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a shell script which will execute following set of tasks: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Please see the assignment.sh file attached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What is the difference between source and sh commands?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Source command is basically used to pass variable from one environment to another environment as we execute .sh file each shell has its own environment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By using sourcing we can put one .sh file in another .sh file to use the content and variable of the first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Source command can be used in two ways by using . and by typing source itself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Create two files “a.txt” and “b.txt”. Write a command to get the difference between the contents in two files.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25600" cy="3492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What is the difference between ls and lsof?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ls gives a list of directories and files present in a specific directory.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ls-R - gives whole files and folders present till the end from the current directory.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lsof gives us list files opened by which process, with the use of lsof we can find the list of files opened by a particular user.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lsof -R tells us files opened by a specific child process made while running a parent process.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Create directories ./hello/world (World dir is inside hello dir) using mkdir command where neither hello or world exists. It should be a single command without the use of &amp;&amp;.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848350" cy="17430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6. How can you permanently set an environment variable using a bash terminal?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05325" cy="3277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7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7. You have some process running on a port in your system. How can you view and then kill the process from the terminal?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Firstly created a python server by specifying port number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72100" cy="428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Listing all process running on port 3000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killed the process using PID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372100" cy="904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 we killed the process using PID the server got terminated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372100" cy="762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