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F358" w14:textId="77777777" w:rsidR="00A70FC0" w:rsidRPr="00ED5959" w:rsidRDefault="00A70FC0" w:rsidP="00A70FC0">
      <w:pPr>
        <w:pStyle w:val="TOCHeading"/>
        <w:jc w:val="center"/>
        <w:rPr>
          <w:rFonts w:asciiTheme="minorHAnsi" w:hAnsiTheme="minorHAnsi"/>
          <w:sz w:val="40"/>
          <w:szCs w:val="40"/>
        </w:rPr>
      </w:pPr>
    </w:p>
    <w:p w14:paraId="66F3E1E2" w14:textId="77777777" w:rsidR="00A70FC0" w:rsidRPr="00ED5959" w:rsidRDefault="00A70FC0" w:rsidP="00A70FC0">
      <w:pPr>
        <w:pStyle w:val="TOCHeading"/>
        <w:jc w:val="center"/>
        <w:rPr>
          <w:rFonts w:asciiTheme="minorHAnsi" w:hAnsiTheme="minorHAnsi"/>
          <w:sz w:val="40"/>
          <w:szCs w:val="40"/>
        </w:rPr>
      </w:pPr>
    </w:p>
    <w:p w14:paraId="2C64CDCB" w14:textId="77777777" w:rsidR="00A70FC0" w:rsidRPr="00ED5959" w:rsidRDefault="00A70FC0" w:rsidP="00A70FC0">
      <w:pPr>
        <w:pStyle w:val="TOCHeading"/>
        <w:jc w:val="center"/>
        <w:rPr>
          <w:rFonts w:asciiTheme="minorHAnsi" w:hAnsiTheme="minorHAnsi"/>
          <w:sz w:val="40"/>
          <w:szCs w:val="40"/>
        </w:rPr>
      </w:pPr>
    </w:p>
    <w:p w14:paraId="1C94F4D3" w14:textId="77777777" w:rsidR="00A70FC0" w:rsidRPr="00ED5959" w:rsidRDefault="00A70FC0" w:rsidP="00A70FC0">
      <w:pPr>
        <w:pStyle w:val="TOCHeading"/>
        <w:jc w:val="center"/>
        <w:rPr>
          <w:rFonts w:asciiTheme="minorHAnsi" w:hAnsiTheme="minorHAnsi"/>
          <w:sz w:val="40"/>
          <w:szCs w:val="40"/>
        </w:rPr>
      </w:pPr>
    </w:p>
    <w:p w14:paraId="07E72E31" w14:textId="77777777" w:rsidR="00A70FC0" w:rsidRPr="00ED5959" w:rsidRDefault="00A70FC0" w:rsidP="00A70FC0">
      <w:pPr>
        <w:pStyle w:val="TOCHeading"/>
        <w:jc w:val="center"/>
        <w:rPr>
          <w:rFonts w:asciiTheme="minorHAnsi" w:hAnsiTheme="minorHAnsi"/>
          <w:sz w:val="40"/>
          <w:szCs w:val="40"/>
        </w:rPr>
      </w:pPr>
    </w:p>
    <w:p w14:paraId="10535B81" w14:textId="68EA1251" w:rsidR="00A70FC0" w:rsidRPr="00ED5959" w:rsidRDefault="00A70FC0" w:rsidP="00A70FC0">
      <w:pPr>
        <w:pStyle w:val="TOCHeading"/>
        <w:jc w:val="center"/>
        <w:rPr>
          <w:rFonts w:asciiTheme="minorHAnsi" w:hAnsiTheme="minorHAnsi"/>
          <w:sz w:val="36"/>
          <w:szCs w:val="36"/>
        </w:rPr>
      </w:pPr>
      <w:r w:rsidRPr="00ED5959">
        <w:rPr>
          <w:rFonts w:asciiTheme="minorHAnsi" w:hAnsiTheme="minorHAnsi"/>
          <w:sz w:val="36"/>
          <w:szCs w:val="36"/>
        </w:rPr>
        <w:t>Consumer Safety Research Institute</w:t>
      </w:r>
    </w:p>
    <w:p w14:paraId="70630501" w14:textId="1FD382F3" w:rsidR="00A70FC0" w:rsidRPr="00ED5959" w:rsidRDefault="00A70FC0" w:rsidP="00A70FC0">
      <w:pPr>
        <w:pStyle w:val="TOCHeading"/>
        <w:jc w:val="center"/>
        <w:rPr>
          <w:rFonts w:asciiTheme="minorHAnsi" w:hAnsiTheme="minorHAnsi"/>
          <w:sz w:val="36"/>
          <w:szCs w:val="36"/>
        </w:rPr>
      </w:pPr>
      <w:r w:rsidRPr="00ED5959">
        <w:rPr>
          <w:rFonts w:asciiTheme="minorHAnsi" w:hAnsiTheme="minorHAnsi"/>
          <w:sz w:val="36"/>
          <w:szCs w:val="36"/>
        </w:rPr>
        <w:t>Data Preparation and Modeling Report</w:t>
      </w:r>
    </w:p>
    <w:p w14:paraId="71FCF3B8" w14:textId="1EC2B307" w:rsidR="00A70FC0" w:rsidRPr="00ED5959" w:rsidRDefault="00A70FC0">
      <w:pPr>
        <w:spacing w:after="160" w:line="278" w:lineRule="auto"/>
        <w:rPr>
          <w:rFonts w:asciiTheme="minorHAnsi" w:hAnsiTheme="minorHAnsi"/>
        </w:rPr>
      </w:pPr>
      <w:r w:rsidRPr="00ED5959">
        <w:rPr>
          <w:rFonts w:asciiTheme="minorHAnsi" w:hAnsiTheme="minorHAnsi"/>
        </w:rPr>
        <w:br w:type="page"/>
      </w:r>
    </w:p>
    <w:p w14:paraId="2E5AE72A" w14:textId="77777777" w:rsidR="008E055E" w:rsidRPr="00ED5959" w:rsidRDefault="008E055E">
      <w:pPr>
        <w:rPr>
          <w:rFonts w:asciiTheme="minorHAnsi" w:hAnsiTheme="minorHAnsi"/>
        </w:rPr>
      </w:pPr>
    </w:p>
    <w:sdt>
      <w:sdtPr>
        <w:rPr>
          <w:rFonts w:asciiTheme="minorHAnsi" w:eastAsiaTheme="minorHAnsi" w:hAnsiTheme="minorHAnsi" w:cstheme="minorBidi"/>
          <w:b w:val="0"/>
          <w:bCs w:val="0"/>
          <w:color w:val="auto"/>
          <w:kern w:val="2"/>
          <w:sz w:val="24"/>
          <w:szCs w:val="24"/>
          <w14:ligatures w14:val="standardContextual"/>
        </w:rPr>
        <w:id w:val="673317236"/>
        <w:docPartObj>
          <w:docPartGallery w:val="Table of Contents"/>
          <w:docPartUnique/>
        </w:docPartObj>
      </w:sdtPr>
      <w:sdtEndPr>
        <w:rPr>
          <w:rFonts w:eastAsia="Times New Roman" w:cs="Times New Roman"/>
          <w:noProof/>
          <w:kern w:val="0"/>
          <w14:ligatures w14:val="none"/>
        </w:rPr>
      </w:sdtEndPr>
      <w:sdtContent>
        <w:p w14:paraId="6C8B3D71" w14:textId="4CC3F16C" w:rsidR="00A33AD6" w:rsidRPr="00ED5959" w:rsidRDefault="00A33AD6">
          <w:pPr>
            <w:pStyle w:val="TOCHeading"/>
            <w:rPr>
              <w:rFonts w:asciiTheme="minorHAnsi" w:hAnsiTheme="minorHAnsi"/>
            </w:rPr>
          </w:pPr>
          <w:r w:rsidRPr="00ED5959">
            <w:rPr>
              <w:rFonts w:asciiTheme="minorHAnsi" w:hAnsiTheme="minorHAnsi"/>
            </w:rPr>
            <w:t>Table of Contents</w:t>
          </w:r>
        </w:p>
        <w:p w14:paraId="1E946AE2" w14:textId="186C1624" w:rsidR="00ED5959" w:rsidRPr="00ED5959" w:rsidRDefault="00A33AD6">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r w:rsidRPr="00ED5959">
            <w:rPr>
              <w:rFonts w:asciiTheme="minorHAnsi" w:hAnsiTheme="minorHAnsi"/>
              <w:b w:val="0"/>
              <w:bCs w:val="0"/>
            </w:rPr>
            <w:fldChar w:fldCharType="begin"/>
          </w:r>
          <w:r w:rsidRPr="00ED5959">
            <w:rPr>
              <w:rFonts w:asciiTheme="minorHAnsi" w:hAnsiTheme="minorHAnsi"/>
            </w:rPr>
            <w:instrText xml:space="preserve"> TOC \o "1-3" \h \z \u </w:instrText>
          </w:r>
          <w:r w:rsidRPr="00ED5959">
            <w:rPr>
              <w:rFonts w:asciiTheme="minorHAnsi" w:hAnsiTheme="minorHAnsi"/>
              <w:b w:val="0"/>
              <w:bCs w:val="0"/>
            </w:rPr>
            <w:fldChar w:fldCharType="separate"/>
          </w:r>
          <w:hyperlink w:anchor="_Toc225190439" w:history="1">
            <w:r w:rsidR="00ED5959" w:rsidRPr="00ED5959">
              <w:rPr>
                <w:rStyle w:val="Hyperlink"/>
                <w:rFonts w:asciiTheme="minorHAnsi" w:hAnsiTheme="minorHAnsi"/>
                <w:noProof/>
              </w:rPr>
              <w:t>Introduction</w:t>
            </w:r>
            <w:r w:rsidR="00ED5959" w:rsidRPr="00ED5959">
              <w:rPr>
                <w:rFonts w:asciiTheme="minorHAnsi" w:hAnsiTheme="minorHAnsi"/>
                <w:noProof/>
                <w:webHidden/>
              </w:rPr>
              <w:tab/>
            </w:r>
            <w:r w:rsidR="00ED5959" w:rsidRPr="00ED5959">
              <w:rPr>
                <w:rFonts w:asciiTheme="minorHAnsi" w:hAnsiTheme="minorHAnsi"/>
                <w:noProof/>
                <w:webHidden/>
              </w:rPr>
              <w:fldChar w:fldCharType="begin"/>
            </w:r>
            <w:r w:rsidR="00ED5959" w:rsidRPr="00ED5959">
              <w:rPr>
                <w:rFonts w:asciiTheme="minorHAnsi" w:hAnsiTheme="minorHAnsi"/>
                <w:noProof/>
                <w:webHidden/>
              </w:rPr>
              <w:instrText xml:space="preserve"> PAGEREF _Toc225190439 \h </w:instrText>
            </w:r>
            <w:r w:rsidR="00ED5959" w:rsidRPr="00ED5959">
              <w:rPr>
                <w:rFonts w:asciiTheme="minorHAnsi" w:hAnsiTheme="minorHAnsi"/>
                <w:noProof/>
                <w:webHidden/>
              </w:rPr>
            </w:r>
            <w:r w:rsidR="00ED5959" w:rsidRPr="00ED5959">
              <w:rPr>
                <w:rFonts w:asciiTheme="minorHAnsi" w:hAnsiTheme="minorHAnsi"/>
                <w:noProof/>
                <w:webHidden/>
              </w:rPr>
              <w:fldChar w:fldCharType="separate"/>
            </w:r>
            <w:r w:rsidR="008873E9">
              <w:rPr>
                <w:rFonts w:asciiTheme="minorHAnsi" w:hAnsiTheme="minorHAnsi"/>
                <w:noProof/>
                <w:webHidden/>
              </w:rPr>
              <w:t>4</w:t>
            </w:r>
            <w:r w:rsidR="00ED5959" w:rsidRPr="00ED5959">
              <w:rPr>
                <w:rFonts w:asciiTheme="minorHAnsi" w:hAnsiTheme="minorHAnsi"/>
                <w:noProof/>
                <w:webHidden/>
              </w:rPr>
              <w:fldChar w:fldCharType="end"/>
            </w:r>
          </w:hyperlink>
        </w:p>
        <w:p w14:paraId="3ED5106E" w14:textId="0186243B" w:rsidR="00ED5959" w:rsidRPr="00ED5959" w:rsidRDefault="00ED5959">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225190440" w:history="1">
            <w:r w:rsidRPr="00ED5959">
              <w:rPr>
                <w:rStyle w:val="Hyperlink"/>
                <w:rFonts w:asciiTheme="minorHAnsi" w:hAnsiTheme="minorHAnsi"/>
                <w:noProof/>
              </w:rPr>
              <w:t>1.</w:t>
            </w:r>
            <w:r w:rsidRPr="00ED5959">
              <w:rPr>
                <w:rFonts w:asciiTheme="minorHAnsi" w:eastAsiaTheme="minorEastAsia" w:hAnsiTheme="minorHAnsi" w:cstheme="minorBidi"/>
                <w:b w:val="0"/>
                <w:bCs w:val="0"/>
                <w:i w:val="0"/>
                <w:iCs w:val="0"/>
                <w:noProof/>
                <w:kern w:val="2"/>
                <w14:ligatures w14:val="standardContextual"/>
              </w:rPr>
              <w:tab/>
            </w:r>
            <w:r w:rsidRPr="00ED5959">
              <w:rPr>
                <w:rStyle w:val="Hyperlink"/>
                <w:rFonts w:asciiTheme="minorHAnsi" w:hAnsiTheme="minorHAnsi"/>
                <w:noProof/>
              </w:rPr>
              <w:t>Data Preparation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_Toc225190440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w:t>
            </w:r>
            <w:r w:rsidRPr="00ED5959">
              <w:rPr>
                <w:rFonts w:asciiTheme="minorHAnsi" w:hAnsiTheme="minorHAnsi"/>
                <w:noProof/>
                <w:webHidden/>
              </w:rPr>
              <w:fldChar w:fldCharType="end"/>
            </w:r>
          </w:hyperlink>
        </w:p>
        <w:p w14:paraId="0EE42BDF" w14:textId="3A84EC68"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41" w:history="1">
            <w:r w:rsidRPr="00ED5959">
              <w:rPr>
                <w:rStyle w:val="Hyperlink"/>
                <w:rFonts w:asciiTheme="minorHAnsi" w:hAnsiTheme="minorHAnsi"/>
                <w:noProof/>
              </w:rPr>
              <w:t>1.1</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Data Selection Rationale</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_Toc225190441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w:t>
            </w:r>
            <w:r w:rsidRPr="00ED5959">
              <w:rPr>
                <w:rFonts w:asciiTheme="minorHAnsi" w:hAnsiTheme="minorHAnsi"/>
                <w:noProof/>
                <w:webHidden/>
              </w:rPr>
              <w:fldChar w:fldCharType="end"/>
            </w:r>
          </w:hyperlink>
        </w:p>
        <w:p w14:paraId="6273D0AB" w14:textId="53A22A85"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42" w:history="1">
            <w:r w:rsidRPr="00ED5959">
              <w:rPr>
                <w:rStyle w:val="Hyperlink"/>
                <w:rFonts w:asciiTheme="minorHAnsi" w:hAnsiTheme="minorHAnsi"/>
                <w:noProof/>
              </w:rPr>
              <w:t>1.1.1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Variable Selection - A Priori Logical Selection (Phase 1)</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_Toc225190442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w:t>
            </w:r>
            <w:r w:rsidRPr="00ED5959">
              <w:rPr>
                <w:rFonts w:asciiTheme="minorHAnsi" w:hAnsiTheme="minorHAnsi"/>
                <w:noProof/>
                <w:webHidden/>
              </w:rPr>
              <w:fldChar w:fldCharType="end"/>
            </w:r>
          </w:hyperlink>
        </w:p>
        <w:p w14:paraId="101914FA" w14:textId="0F451815"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43" w:history="1">
            <w:r w:rsidRPr="00ED5959">
              <w:rPr>
                <w:rStyle w:val="Hyperlink"/>
                <w:rFonts w:asciiTheme="minorHAnsi" w:hAnsiTheme="minorHAnsi"/>
                <w:noProof/>
              </w:rPr>
              <w:t>1.1.2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Temporal Selection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_Toc225190443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9</w:t>
            </w:r>
            <w:r w:rsidRPr="00ED5959">
              <w:rPr>
                <w:rFonts w:asciiTheme="minorHAnsi" w:hAnsiTheme="minorHAnsi"/>
                <w:noProof/>
                <w:webHidden/>
              </w:rPr>
              <w:fldChar w:fldCharType="end"/>
            </w:r>
          </w:hyperlink>
        </w:p>
        <w:p w14:paraId="2D468108" w14:textId="33A9F757"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44" w:history="1">
            <w:r w:rsidRPr="00ED5959">
              <w:rPr>
                <w:rStyle w:val="Hyperlink"/>
                <w:rFonts w:asciiTheme="minorHAnsi" w:hAnsiTheme="minorHAnsi"/>
                <w:noProof/>
              </w:rPr>
              <w:t>1.1.3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Record Selection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_Toc225190444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9</w:t>
            </w:r>
            <w:r w:rsidRPr="00ED5959">
              <w:rPr>
                <w:rFonts w:asciiTheme="minorHAnsi" w:hAnsiTheme="minorHAnsi"/>
                <w:noProof/>
                <w:webHidden/>
              </w:rPr>
              <w:fldChar w:fldCharType="end"/>
            </w:r>
          </w:hyperlink>
        </w:p>
        <w:p w14:paraId="04D0CAF4" w14:textId="20898724"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45" w:history="1">
            <w:r w:rsidRPr="00ED5959">
              <w:rPr>
                <w:rStyle w:val="Hyperlink"/>
                <w:rFonts w:asciiTheme="minorHAnsi" w:hAnsiTheme="minorHAnsi"/>
                <w:noProof/>
              </w:rPr>
              <w:t>1.1.4</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Sampling Strategy</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_Toc225190445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9</w:t>
            </w:r>
            <w:r w:rsidRPr="00ED5959">
              <w:rPr>
                <w:rFonts w:asciiTheme="minorHAnsi" w:hAnsiTheme="minorHAnsi"/>
                <w:noProof/>
                <w:webHidden/>
              </w:rPr>
              <w:fldChar w:fldCharType="end"/>
            </w:r>
          </w:hyperlink>
        </w:p>
        <w:p w14:paraId="5906AB36" w14:textId="6E2FCD27"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46" w:history="1">
            <w:r w:rsidRPr="00ED5959">
              <w:rPr>
                <w:rStyle w:val="Hyperlink"/>
                <w:rFonts w:asciiTheme="minorHAnsi" w:hAnsiTheme="minorHAnsi"/>
                <w:noProof/>
              </w:rPr>
              <w:t>1.1.5</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Connection to Data Science Goals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_Toc225190446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11</w:t>
            </w:r>
            <w:r w:rsidRPr="00ED5959">
              <w:rPr>
                <w:rFonts w:asciiTheme="minorHAnsi" w:hAnsiTheme="minorHAnsi"/>
                <w:noProof/>
                <w:webHidden/>
              </w:rPr>
              <w:fldChar w:fldCharType="end"/>
            </w:r>
          </w:hyperlink>
        </w:p>
        <w:p w14:paraId="6FE315C6" w14:textId="7A806250"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47" w:history="1">
            <w:r w:rsidRPr="00ED5959">
              <w:rPr>
                <w:rStyle w:val="Hyperlink"/>
                <w:rFonts w:asciiTheme="minorHAnsi" w:hAnsiTheme="minorHAnsi"/>
                <w:noProof/>
              </w:rPr>
              <w:t>1.2</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Data Cleaning Process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_Toc225190447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13</w:t>
            </w:r>
            <w:r w:rsidRPr="00ED5959">
              <w:rPr>
                <w:rFonts w:asciiTheme="minorHAnsi" w:hAnsiTheme="minorHAnsi"/>
                <w:noProof/>
                <w:webHidden/>
              </w:rPr>
              <w:fldChar w:fldCharType="end"/>
            </w:r>
          </w:hyperlink>
        </w:p>
        <w:p w14:paraId="75C740FE" w14:textId="3BA3D71D"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48" w:history="1">
            <w:r w:rsidRPr="00ED5959">
              <w:rPr>
                <w:rStyle w:val="Hyperlink"/>
                <w:rFonts w:asciiTheme="minorHAnsi" w:hAnsiTheme="minorHAnsi"/>
                <w:noProof/>
              </w:rPr>
              <w:t>1.2.1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Missing Data Treatment</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_Toc225190448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13</w:t>
            </w:r>
            <w:r w:rsidRPr="00ED5959">
              <w:rPr>
                <w:rFonts w:asciiTheme="minorHAnsi" w:hAnsiTheme="minorHAnsi"/>
                <w:noProof/>
                <w:webHidden/>
              </w:rPr>
              <w:fldChar w:fldCharType="end"/>
            </w:r>
          </w:hyperlink>
        </w:p>
        <w:p w14:paraId="7815380C" w14:textId="2C7EF794"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49" w:history="1">
            <w:r w:rsidRPr="00ED5959">
              <w:rPr>
                <w:rStyle w:val="Hyperlink"/>
                <w:rFonts w:asciiTheme="minorHAnsi" w:hAnsiTheme="minorHAnsi"/>
                <w:noProof/>
              </w:rPr>
              <w:t>1.2.2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Outlier Detection and Handling</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_Toc225190449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15</w:t>
            </w:r>
            <w:r w:rsidRPr="00ED5959">
              <w:rPr>
                <w:rFonts w:asciiTheme="minorHAnsi" w:hAnsiTheme="minorHAnsi"/>
                <w:noProof/>
                <w:webHidden/>
              </w:rPr>
              <w:fldChar w:fldCharType="end"/>
            </w:r>
          </w:hyperlink>
        </w:p>
        <w:p w14:paraId="6114143A" w14:textId="1E5FEC94"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0" w:history="1">
            <w:r w:rsidRPr="00ED5959">
              <w:rPr>
                <w:rStyle w:val="Hyperlink"/>
                <w:rFonts w:asciiTheme="minorHAnsi" w:hAnsiTheme="minorHAnsi"/>
                <w:noProof/>
              </w:rPr>
              <w:t>1.2.3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Inconsistency Resolution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_Toc225190450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16</w:t>
            </w:r>
            <w:r w:rsidRPr="00ED5959">
              <w:rPr>
                <w:rFonts w:asciiTheme="minorHAnsi" w:hAnsiTheme="minorHAnsi"/>
                <w:noProof/>
                <w:webHidden/>
              </w:rPr>
              <w:fldChar w:fldCharType="end"/>
            </w:r>
          </w:hyperlink>
        </w:p>
        <w:p w14:paraId="5A58D640" w14:textId="65632649"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1" w:history="1">
            <w:r w:rsidRPr="00ED5959">
              <w:rPr>
                <w:rStyle w:val="Hyperlink"/>
                <w:rFonts w:asciiTheme="minorHAnsi" w:hAnsiTheme="minorHAnsi"/>
                <w:noProof/>
              </w:rPr>
              <w:t>1.2.4</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Error Correction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_Toc225190451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21</w:t>
            </w:r>
            <w:r w:rsidRPr="00ED5959">
              <w:rPr>
                <w:rFonts w:asciiTheme="minorHAnsi" w:hAnsiTheme="minorHAnsi"/>
                <w:noProof/>
                <w:webHidden/>
              </w:rPr>
              <w:fldChar w:fldCharType="end"/>
            </w:r>
          </w:hyperlink>
        </w:p>
        <w:p w14:paraId="1D2045A5" w14:textId="24709E46"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2" w:history="1">
            <w:r w:rsidRPr="00ED5959">
              <w:rPr>
                <w:rStyle w:val="Hyperlink"/>
                <w:rFonts w:asciiTheme="minorHAnsi" w:hAnsiTheme="minorHAnsi"/>
                <w:noProof/>
              </w:rPr>
              <w:t>1.2.5</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Impact Assessment</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_Toc225190452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21</w:t>
            </w:r>
            <w:r w:rsidRPr="00ED5959">
              <w:rPr>
                <w:rFonts w:asciiTheme="minorHAnsi" w:hAnsiTheme="minorHAnsi"/>
                <w:noProof/>
                <w:webHidden/>
              </w:rPr>
              <w:fldChar w:fldCharType="end"/>
            </w:r>
          </w:hyperlink>
        </w:p>
        <w:p w14:paraId="7A1C9019" w14:textId="0ACA860C"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53" w:history="1">
            <w:r w:rsidRPr="00ED5959">
              <w:rPr>
                <w:rStyle w:val="Hyperlink"/>
                <w:rFonts w:asciiTheme="minorHAnsi" w:hAnsiTheme="minorHAnsi"/>
                <w:noProof/>
              </w:rPr>
              <w:t>1.3</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Feature Engineering</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_Toc225190453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22</w:t>
            </w:r>
            <w:r w:rsidRPr="00ED5959">
              <w:rPr>
                <w:rFonts w:asciiTheme="minorHAnsi" w:hAnsiTheme="minorHAnsi"/>
                <w:noProof/>
                <w:webHidden/>
              </w:rPr>
              <w:fldChar w:fldCharType="end"/>
            </w:r>
          </w:hyperlink>
        </w:p>
        <w:p w14:paraId="34D10206" w14:textId="0D64A61E"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4" w:history="1">
            <w:r w:rsidRPr="00ED5959">
              <w:rPr>
                <w:rStyle w:val="Hyperlink"/>
                <w:rFonts w:asciiTheme="minorHAnsi" w:hAnsiTheme="minorHAnsi"/>
                <w:noProof/>
              </w:rPr>
              <w:t>1.3.1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Derived Features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_Toc225190454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22</w:t>
            </w:r>
            <w:r w:rsidRPr="00ED5959">
              <w:rPr>
                <w:rFonts w:asciiTheme="minorHAnsi" w:hAnsiTheme="minorHAnsi"/>
                <w:noProof/>
                <w:webHidden/>
              </w:rPr>
              <w:fldChar w:fldCharType="end"/>
            </w:r>
          </w:hyperlink>
        </w:p>
        <w:p w14:paraId="51476C15" w14:textId="2A9CD193"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5" w:history="1">
            <w:r w:rsidRPr="00ED5959">
              <w:rPr>
                <w:rStyle w:val="Hyperlink"/>
                <w:rFonts w:asciiTheme="minorHAnsi" w:hAnsiTheme="minorHAnsi"/>
                <w:noProof/>
              </w:rPr>
              <w:t>1.3.2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Transformations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_Toc225190455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24</w:t>
            </w:r>
            <w:r w:rsidRPr="00ED5959">
              <w:rPr>
                <w:rFonts w:asciiTheme="minorHAnsi" w:hAnsiTheme="minorHAnsi"/>
                <w:noProof/>
                <w:webHidden/>
              </w:rPr>
              <w:fldChar w:fldCharType="end"/>
            </w:r>
          </w:hyperlink>
        </w:p>
        <w:p w14:paraId="3C0A3B8B" w14:textId="4BCEF223"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6" w:history="1">
            <w:r w:rsidRPr="00ED5959">
              <w:rPr>
                <w:rStyle w:val="Hyperlink"/>
                <w:rFonts w:asciiTheme="minorHAnsi" w:hAnsiTheme="minorHAnsi"/>
                <w:noProof/>
              </w:rPr>
              <w:t>1.3.3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Temporal Features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_Toc225190456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25</w:t>
            </w:r>
            <w:r w:rsidRPr="00ED5959">
              <w:rPr>
                <w:rFonts w:asciiTheme="minorHAnsi" w:hAnsiTheme="minorHAnsi"/>
                <w:noProof/>
                <w:webHidden/>
              </w:rPr>
              <w:fldChar w:fldCharType="end"/>
            </w:r>
          </w:hyperlink>
        </w:p>
        <w:p w14:paraId="6F9B1C22" w14:textId="7F6A50B9"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7" w:history="1">
            <w:r w:rsidRPr="00ED5959">
              <w:rPr>
                <w:rStyle w:val="Hyperlink"/>
                <w:rFonts w:asciiTheme="minorHAnsi" w:hAnsiTheme="minorHAnsi"/>
                <w:noProof/>
              </w:rPr>
              <w:t>1.3.4</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Domain Specific Features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_Toc225190457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25</w:t>
            </w:r>
            <w:r w:rsidRPr="00ED5959">
              <w:rPr>
                <w:rFonts w:asciiTheme="minorHAnsi" w:hAnsiTheme="minorHAnsi"/>
                <w:noProof/>
                <w:webHidden/>
              </w:rPr>
              <w:fldChar w:fldCharType="end"/>
            </w:r>
          </w:hyperlink>
        </w:p>
        <w:p w14:paraId="2C933FFC" w14:textId="3DA9DE83"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58" w:history="1">
            <w:r w:rsidRPr="00ED5959">
              <w:rPr>
                <w:rStyle w:val="Hyperlink"/>
                <w:rFonts w:asciiTheme="minorHAnsi" w:hAnsiTheme="minorHAnsi"/>
                <w:noProof/>
              </w:rPr>
              <w:t>1.4</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Data Integration and Final Preparation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_Toc225190458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30</w:t>
            </w:r>
            <w:r w:rsidRPr="00ED5959">
              <w:rPr>
                <w:rFonts w:asciiTheme="minorHAnsi" w:hAnsiTheme="minorHAnsi"/>
                <w:noProof/>
                <w:webHidden/>
              </w:rPr>
              <w:fldChar w:fldCharType="end"/>
            </w:r>
          </w:hyperlink>
        </w:p>
        <w:p w14:paraId="280A7526" w14:textId="3E26627C"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59" w:history="1">
            <w:r w:rsidRPr="00ED5959">
              <w:rPr>
                <w:rStyle w:val="Hyperlink"/>
                <w:rFonts w:asciiTheme="minorHAnsi" w:hAnsiTheme="minorHAnsi"/>
                <w:noProof/>
              </w:rPr>
              <w:t>1.4.1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Integration Approach</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_Toc225190459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30</w:t>
            </w:r>
            <w:r w:rsidRPr="00ED5959">
              <w:rPr>
                <w:rFonts w:asciiTheme="minorHAnsi" w:hAnsiTheme="minorHAnsi"/>
                <w:noProof/>
                <w:webHidden/>
              </w:rPr>
              <w:fldChar w:fldCharType="end"/>
            </w:r>
          </w:hyperlink>
        </w:p>
        <w:p w14:paraId="343CFB09" w14:textId="61AF8F85"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0" w:history="1">
            <w:r w:rsidRPr="00ED5959">
              <w:rPr>
                <w:rStyle w:val="Hyperlink"/>
                <w:rFonts w:asciiTheme="minorHAnsi" w:hAnsiTheme="minorHAnsi"/>
                <w:noProof/>
              </w:rPr>
              <w:t>1.4.2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Data Formatting</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_Toc225190460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30</w:t>
            </w:r>
            <w:r w:rsidRPr="00ED5959">
              <w:rPr>
                <w:rFonts w:asciiTheme="minorHAnsi" w:hAnsiTheme="minorHAnsi"/>
                <w:noProof/>
                <w:webHidden/>
              </w:rPr>
              <w:fldChar w:fldCharType="end"/>
            </w:r>
          </w:hyperlink>
        </w:p>
        <w:p w14:paraId="22776602" w14:textId="58F826F2"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1" w:history="1">
            <w:r w:rsidRPr="00ED5959">
              <w:rPr>
                <w:rStyle w:val="Hyperlink"/>
                <w:rFonts w:asciiTheme="minorHAnsi" w:hAnsiTheme="minorHAnsi"/>
                <w:noProof/>
              </w:rPr>
              <w:t>1.4.3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Train/Validation/Test Splitting</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_Toc225190461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31</w:t>
            </w:r>
            <w:r w:rsidRPr="00ED5959">
              <w:rPr>
                <w:rFonts w:asciiTheme="minorHAnsi" w:hAnsiTheme="minorHAnsi"/>
                <w:noProof/>
                <w:webHidden/>
              </w:rPr>
              <w:fldChar w:fldCharType="end"/>
            </w:r>
          </w:hyperlink>
        </w:p>
        <w:p w14:paraId="5991171E" w14:textId="30B16B96"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2" w:history="1">
            <w:r w:rsidRPr="00ED5959">
              <w:rPr>
                <w:rStyle w:val="Hyperlink"/>
                <w:rFonts w:asciiTheme="minorHAnsi" w:hAnsiTheme="minorHAnsi"/>
                <w:noProof/>
              </w:rPr>
              <w:t>1.4.4</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Statistical Variable Selection (Phase 2)</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_Toc225190462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31</w:t>
            </w:r>
            <w:r w:rsidRPr="00ED5959">
              <w:rPr>
                <w:rFonts w:asciiTheme="minorHAnsi" w:hAnsiTheme="minorHAnsi"/>
                <w:noProof/>
                <w:webHidden/>
              </w:rPr>
              <w:fldChar w:fldCharType="end"/>
            </w:r>
          </w:hyperlink>
        </w:p>
        <w:p w14:paraId="2E30C32D" w14:textId="3FFB4957"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3" w:history="1">
            <w:r w:rsidRPr="00ED5959">
              <w:rPr>
                <w:rStyle w:val="Hyperlink"/>
                <w:rFonts w:asciiTheme="minorHAnsi" w:hAnsiTheme="minorHAnsi"/>
                <w:noProof/>
              </w:rPr>
              <w:t>1.4.5</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Final Dataset Characteristics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_Toc225190463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32</w:t>
            </w:r>
            <w:r w:rsidRPr="00ED5959">
              <w:rPr>
                <w:rFonts w:asciiTheme="minorHAnsi" w:hAnsiTheme="minorHAnsi"/>
                <w:noProof/>
                <w:webHidden/>
              </w:rPr>
              <w:fldChar w:fldCharType="end"/>
            </w:r>
          </w:hyperlink>
        </w:p>
        <w:p w14:paraId="1FBC50B1" w14:textId="0018B53E"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4" w:history="1">
            <w:r w:rsidRPr="00ED5959">
              <w:rPr>
                <w:rStyle w:val="Hyperlink"/>
                <w:rFonts w:asciiTheme="minorHAnsi" w:hAnsiTheme="minorHAnsi"/>
                <w:noProof/>
              </w:rPr>
              <w:t>1.4.6</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Preparation Pipeline</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_Toc225190464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37</w:t>
            </w:r>
            <w:r w:rsidRPr="00ED5959">
              <w:rPr>
                <w:rFonts w:asciiTheme="minorHAnsi" w:hAnsiTheme="minorHAnsi"/>
                <w:noProof/>
                <w:webHidden/>
              </w:rPr>
              <w:fldChar w:fldCharType="end"/>
            </w:r>
          </w:hyperlink>
        </w:p>
        <w:p w14:paraId="16706ABF" w14:textId="0FEAEA04" w:rsidR="00ED5959" w:rsidRPr="00ED5959" w:rsidRDefault="00ED5959">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225190465" w:history="1">
            <w:r w:rsidRPr="00ED5959">
              <w:rPr>
                <w:rStyle w:val="Hyperlink"/>
                <w:rFonts w:asciiTheme="minorHAnsi" w:hAnsiTheme="minorHAnsi"/>
                <w:noProof/>
              </w:rPr>
              <w:t>2.</w:t>
            </w:r>
            <w:r w:rsidRPr="00ED5959">
              <w:rPr>
                <w:rFonts w:asciiTheme="minorHAnsi" w:eastAsiaTheme="minorEastAsia" w:hAnsiTheme="minorHAnsi" w:cstheme="minorBidi"/>
                <w:b w:val="0"/>
                <w:bCs w:val="0"/>
                <w:i w:val="0"/>
                <w:iCs w:val="0"/>
                <w:noProof/>
                <w:kern w:val="2"/>
                <w14:ligatures w14:val="standardContextual"/>
              </w:rPr>
              <w:tab/>
            </w:r>
            <w:r w:rsidRPr="00ED5959">
              <w:rPr>
                <w:rStyle w:val="Hyperlink"/>
                <w:rFonts w:asciiTheme="minorHAnsi" w:hAnsiTheme="minorHAnsi"/>
                <w:noProof/>
              </w:rPr>
              <w:t>Modelling</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_Toc225190465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38</w:t>
            </w:r>
            <w:r w:rsidRPr="00ED5959">
              <w:rPr>
                <w:rFonts w:asciiTheme="minorHAnsi" w:hAnsiTheme="minorHAnsi"/>
                <w:noProof/>
                <w:webHidden/>
              </w:rPr>
              <w:fldChar w:fldCharType="end"/>
            </w:r>
          </w:hyperlink>
        </w:p>
        <w:p w14:paraId="71BBF00F" w14:textId="6CE56D9B"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66" w:history="1">
            <w:r w:rsidRPr="00ED5959">
              <w:rPr>
                <w:rStyle w:val="Hyperlink"/>
                <w:rFonts w:asciiTheme="minorHAnsi" w:hAnsiTheme="minorHAnsi"/>
                <w:noProof/>
              </w:rPr>
              <w:t>2.1</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Modelling Strategy</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_Toc225190466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38</w:t>
            </w:r>
            <w:r w:rsidRPr="00ED5959">
              <w:rPr>
                <w:rFonts w:asciiTheme="minorHAnsi" w:hAnsiTheme="minorHAnsi"/>
                <w:noProof/>
                <w:webHidden/>
              </w:rPr>
              <w:fldChar w:fldCharType="end"/>
            </w:r>
          </w:hyperlink>
        </w:p>
        <w:p w14:paraId="51F56503" w14:textId="0811AD59"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7" w:history="1">
            <w:r w:rsidRPr="00ED5959">
              <w:rPr>
                <w:rStyle w:val="Hyperlink"/>
                <w:rFonts w:asciiTheme="minorHAnsi" w:hAnsiTheme="minorHAnsi"/>
                <w:noProof/>
              </w:rPr>
              <w:t>2.1.1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Problem Framing</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_Toc225190467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38</w:t>
            </w:r>
            <w:r w:rsidRPr="00ED5959">
              <w:rPr>
                <w:rFonts w:asciiTheme="minorHAnsi" w:hAnsiTheme="minorHAnsi"/>
                <w:noProof/>
                <w:webHidden/>
              </w:rPr>
              <w:fldChar w:fldCharType="end"/>
            </w:r>
          </w:hyperlink>
        </w:p>
        <w:p w14:paraId="4E30FDC7" w14:textId="48FAF511"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8" w:history="1">
            <w:r w:rsidRPr="00ED5959">
              <w:rPr>
                <w:rStyle w:val="Hyperlink"/>
                <w:rFonts w:asciiTheme="minorHAnsi" w:hAnsiTheme="minorHAnsi"/>
                <w:noProof/>
              </w:rPr>
              <w:t>2.1.2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Algorithm Selection Rationale</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_Toc225190468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38</w:t>
            </w:r>
            <w:r w:rsidRPr="00ED5959">
              <w:rPr>
                <w:rFonts w:asciiTheme="minorHAnsi" w:hAnsiTheme="minorHAnsi"/>
                <w:noProof/>
                <w:webHidden/>
              </w:rPr>
              <w:fldChar w:fldCharType="end"/>
            </w:r>
          </w:hyperlink>
        </w:p>
        <w:p w14:paraId="4884A564" w14:textId="1716BD3E"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69" w:history="1">
            <w:r w:rsidRPr="00ED5959">
              <w:rPr>
                <w:rStyle w:val="Hyperlink"/>
                <w:rFonts w:asciiTheme="minorHAnsi" w:hAnsiTheme="minorHAnsi"/>
                <w:noProof/>
              </w:rPr>
              <w:t>2.1.3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Evaluation Strategy</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_Toc225190469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38</w:t>
            </w:r>
            <w:r w:rsidRPr="00ED5959">
              <w:rPr>
                <w:rFonts w:asciiTheme="minorHAnsi" w:hAnsiTheme="minorHAnsi"/>
                <w:noProof/>
                <w:webHidden/>
              </w:rPr>
              <w:fldChar w:fldCharType="end"/>
            </w:r>
          </w:hyperlink>
        </w:p>
        <w:p w14:paraId="23C9CEF6" w14:textId="22892387"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0" w:history="1">
            <w:r w:rsidRPr="00ED5959">
              <w:rPr>
                <w:rStyle w:val="Hyperlink"/>
                <w:rFonts w:asciiTheme="minorHAnsi" w:hAnsiTheme="minorHAnsi"/>
                <w:noProof/>
              </w:rPr>
              <w:t>2.1.4</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Computational Considerations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_Toc225190470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39</w:t>
            </w:r>
            <w:r w:rsidRPr="00ED5959">
              <w:rPr>
                <w:rFonts w:asciiTheme="minorHAnsi" w:hAnsiTheme="minorHAnsi"/>
                <w:noProof/>
                <w:webHidden/>
              </w:rPr>
              <w:fldChar w:fldCharType="end"/>
            </w:r>
          </w:hyperlink>
        </w:p>
        <w:p w14:paraId="101580D9" w14:textId="56D9E3DA"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1" w:history="1">
            <w:r w:rsidRPr="00ED5959">
              <w:rPr>
                <w:rStyle w:val="Hyperlink"/>
                <w:rFonts w:asciiTheme="minorHAnsi" w:hAnsiTheme="minorHAnsi"/>
                <w:noProof/>
              </w:rPr>
              <w:t>2.1.5</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Connection to Data Science Goals and Success Criteria</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_Toc225190471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39</w:t>
            </w:r>
            <w:r w:rsidRPr="00ED5959">
              <w:rPr>
                <w:rFonts w:asciiTheme="minorHAnsi" w:hAnsiTheme="minorHAnsi"/>
                <w:noProof/>
                <w:webHidden/>
              </w:rPr>
              <w:fldChar w:fldCharType="end"/>
            </w:r>
          </w:hyperlink>
        </w:p>
        <w:p w14:paraId="23FCB144" w14:textId="29DCCCF8"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72" w:history="1">
            <w:r w:rsidRPr="00ED5959">
              <w:rPr>
                <w:rStyle w:val="Hyperlink"/>
                <w:rFonts w:asciiTheme="minorHAnsi" w:hAnsiTheme="minorHAnsi"/>
                <w:noProof/>
              </w:rPr>
              <w:t>2.2</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Model Development</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_Toc225190472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41</w:t>
            </w:r>
            <w:r w:rsidRPr="00ED5959">
              <w:rPr>
                <w:rFonts w:asciiTheme="minorHAnsi" w:hAnsiTheme="minorHAnsi"/>
                <w:noProof/>
                <w:webHidden/>
              </w:rPr>
              <w:fldChar w:fldCharType="end"/>
            </w:r>
          </w:hyperlink>
        </w:p>
        <w:p w14:paraId="30294C87" w14:textId="7A171D8C"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3" w:history="1">
            <w:r w:rsidRPr="00ED5959">
              <w:rPr>
                <w:rStyle w:val="Hyperlink"/>
                <w:rFonts w:asciiTheme="minorHAnsi" w:hAnsiTheme="minorHAnsi"/>
                <w:noProof/>
              </w:rPr>
              <w:t>2.2.1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Baseline Model</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_Toc225190473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41</w:t>
            </w:r>
            <w:r w:rsidRPr="00ED5959">
              <w:rPr>
                <w:rFonts w:asciiTheme="minorHAnsi" w:hAnsiTheme="minorHAnsi"/>
                <w:noProof/>
                <w:webHidden/>
              </w:rPr>
              <w:fldChar w:fldCharType="end"/>
            </w:r>
          </w:hyperlink>
        </w:p>
        <w:p w14:paraId="3B69B42E" w14:textId="12D618F0"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4" w:history="1">
            <w:r w:rsidRPr="00ED5959">
              <w:rPr>
                <w:rStyle w:val="Hyperlink"/>
                <w:rFonts w:asciiTheme="minorHAnsi" w:hAnsiTheme="minorHAnsi"/>
                <w:noProof/>
              </w:rPr>
              <w:t>2.2.2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Primary Models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_Toc225190474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43</w:t>
            </w:r>
            <w:r w:rsidRPr="00ED5959">
              <w:rPr>
                <w:rFonts w:asciiTheme="minorHAnsi" w:hAnsiTheme="minorHAnsi"/>
                <w:noProof/>
                <w:webHidden/>
              </w:rPr>
              <w:fldChar w:fldCharType="end"/>
            </w:r>
          </w:hyperlink>
        </w:p>
        <w:p w14:paraId="61321A15" w14:textId="7AE8D700"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5" w:history="1">
            <w:r w:rsidRPr="00ED5959">
              <w:rPr>
                <w:rStyle w:val="Hyperlink"/>
                <w:rFonts w:asciiTheme="minorHAnsi" w:hAnsiTheme="minorHAnsi"/>
                <w:noProof/>
              </w:rPr>
              <w:t>2.2.3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Computational Requirements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_Toc225190475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53</w:t>
            </w:r>
            <w:r w:rsidRPr="00ED5959">
              <w:rPr>
                <w:rFonts w:asciiTheme="minorHAnsi" w:hAnsiTheme="minorHAnsi"/>
                <w:noProof/>
                <w:webHidden/>
              </w:rPr>
              <w:fldChar w:fldCharType="end"/>
            </w:r>
          </w:hyperlink>
        </w:p>
        <w:p w14:paraId="5A1F7B82" w14:textId="2A0971B7"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6" w:history="1">
            <w:r w:rsidRPr="00ED5959">
              <w:rPr>
                <w:rStyle w:val="Hyperlink"/>
                <w:rFonts w:asciiTheme="minorHAnsi" w:hAnsiTheme="minorHAnsi"/>
                <w:noProof/>
              </w:rPr>
              <w:t>2.2.4</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Model Interpretation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_Toc225190476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55</w:t>
            </w:r>
            <w:r w:rsidRPr="00ED5959">
              <w:rPr>
                <w:rFonts w:asciiTheme="minorHAnsi" w:hAnsiTheme="minorHAnsi"/>
                <w:noProof/>
                <w:webHidden/>
              </w:rPr>
              <w:fldChar w:fldCharType="end"/>
            </w:r>
          </w:hyperlink>
        </w:p>
        <w:p w14:paraId="04D208F1" w14:textId="3A1AF7CD"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77" w:history="1">
            <w:r w:rsidRPr="00ED5959">
              <w:rPr>
                <w:rStyle w:val="Hyperlink"/>
                <w:rFonts w:asciiTheme="minorHAnsi" w:hAnsiTheme="minorHAnsi"/>
                <w:noProof/>
              </w:rPr>
              <w:t>2.3</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Model Evaluation and Comparison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_Toc225190477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58</w:t>
            </w:r>
            <w:r w:rsidRPr="00ED5959">
              <w:rPr>
                <w:rFonts w:asciiTheme="minorHAnsi" w:hAnsiTheme="minorHAnsi"/>
                <w:noProof/>
                <w:webHidden/>
              </w:rPr>
              <w:fldChar w:fldCharType="end"/>
            </w:r>
          </w:hyperlink>
        </w:p>
        <w:p w14:paraId="08ADA972" w14:textId="40793ABF"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8" w:history="1">
            <w:r w:rsidRPr="00ED5959">
              <w:rPr>
                <w:rStyle w:val="Hyperlink"/>
                <w:rFonts w:asciiTheme="minorHAnsi" w:hAnsiTheme="minorHAnsi"/>
                <w:noProof/>
              </w:rPr>
              <w:t>2.3.1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Performance Metrices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_Toc225190478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58</w:t>
            </w:r>
            <w:r w:rsidRPr="00ED5959">
              <w:rPr>
                <w:rFonts w:asciiTheme="minorHAnsi" w:hAnsiTheme="minorHAnsi"/>
                <w:noProof/>
                <w:webHidden/>
              </w:rPr>
              <w:fldChar w:fldCharType="end"/>
            </w:r>
          </w:hyperlink>
        </w:p>
        <w:p w14:paraId="094A2E1E" w14:textId="04D8305C"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79" w:history="1">
            <w:r w:rsidRPr="00ED5959">
              <w:rPr>
                <w:rStyle w:val="Hyperlink"/>
                <w:rFonts w:asciiTheme="minorHAnsi" w:hAnsiTheme="minorHAnsi"/>
                <w:noProof/>
              </w:rPr>
              <w:t>2.3.2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Comparative Analysis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_Toc225190479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58</w:t>
            </w:r>
            <w:r w:rsidRPr="00ED5959">
              <w:rPr>
                <w:rFonts w:asciiTheme="minorHAnsi" w:hAnsiTheme="minorHAnsi"/>
                <w:noProof/>
                <w:webHidden/>
              </w:rPr>
              <w:fldChar w:fldCharType="end"/>
            </w:r>
          </w:hyperlink>
        </w:p>
        <w:p w14:paraId="7DD7F51C" w14:textId="1C1EDCD3"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80" w:history="1">
            <w:r w:rsidRPr="00ED5959">
              <w:rPr>
                <w:rStyle w:val="Hyperlink"/>
                <w:rFonts w:asciiTheme="minorHAnsi" w:hAnsiTheme="minorHAnsi"/>
                <w:noProof/>
              </w:rPr>
              <w:t>2.3.3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Diagnostic Evaluation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_Toc225190480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59</w:t>
            </w:r>
            <w:r w:rsidRPr="00ED5959">
              <w:rPr>
                <w:rFonts w:asciiTheme="minorHAnsi" w:hAnsiTheme="minorHAnsi"/>
                <w:noProof/>
                <w:webHidden/>
              </w:rPr>
              <w:fldChar w:fldCharType="end"/>
            </w:r>
          </w:hyperlink>
        </w:p>
        <w:p w14:paraId="60E3268F" w14:textId="0F09C925"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81" w:history="1">
            <w:r w:rsidRPr="00ED5959">
              <w:rPr>
                <w:rStyle w:val="Hyperlink"/>
                <w:rFonts w:asciiTheme="minorHAnsi" w:hAnsiTheme="minorHAnsi"/>
                <w:noProof/>
              </w:rPr>
              <w:t>2.3.4</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Robustness Testing</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_Toc225190481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62</w:t>
            </w:r>
            <w:r w:rsidRPr="00ED5959">
              <w:rPr>
                <w:rFonts w:asciiTheme="minorHAnsi" w:hAnsiTheme="minorHAnsi"/>
                <w:noProof/>
                <w:webHidden/>
              </w:rPr>
              <w:fldChar w:fldCharType="end"/>
            </w:r>
          </w:hyperlink>
        </w:p>
        <w:p w14:paraId="054B31AA" w14:textId="284E7B0F"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82" w:history="1">
            <w:r w:rsidRPr="00ED5959">
              <w:rPr>
                <w:rStyle w:val="Hyperlink"/>
                <w:rFonts w:asciiTheme="minorHAnsi" w:hAnsiTheme="minorHAnsi"/>
                <w:noProof/>
              </w:rPr>
              <w:t>2.3.5</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Organizational Metric Translation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_Toc225190482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63</w:t>
            </w:r>
            <w:r w:rsidRPr="00ED5959">
              <w:rPr>
                <w:rFonts w:asciiTheme="minorHAnsi" w:hAnsiTheme="minorHAnsi"/>
                <w:noProof/>
                <w:webHidden/>
              </w:rPr>
              <w:fldChar w:fldCharType="end"/>
            </w:r>
          </w:hyperlink>
        </w:p>
        <w:p w14:paraId="30BD07F2" w14:textId="047EC12F" w:rsidR="00ED5959" w:rsidRPr="00ED5959" w:rsidRDefault="00ED5959">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5190483" w:history="1">
            <w:r w:rsidRPr="00ED5959">
              <w:rPr>
                <w:rStyle w:val="Hyperlink"/>
                <w:rFonts w:asciiTheme="minorHAnsi" w:hAnsiTheme="minorHAnsi"/>
                <w:noProof/>
              </w:rPr>
              <w:t>2.4</w:t>
            </w:r>
            <w:r w:rsidRPr="00ED5959">
              <w:rPr>
                <w:rFonts w:asciiTheme="minorHAnsi" w:eastAsiaTheme="minorEastAsia" w:hAnsiTheme="minorHAnsi" w:cstheme="minorBidi"/>
                <w:b w:val="0"/>
                <w:bCs w:val="0"/>
                <w:noProof/>
                <w:kern w:val="2"/>
                <w:sz w:val="24"/>
                <w:szCs w:val="24"/>
                <w14:ligatures w14:val="standardContextual"/>
              </w:rPr>
              <w:tab/>
            </w:r>
            <w:r w:rsidRPr="00ED5959">
              <w:rPr>
                <w:rStyle w:val="Hyperlink"/>
                <w:rFonts w:asciiTheme="minorHAnsi" w:hAnsiTheme="minorHAnsi"/>
                <w:noProof/>
              </w:rPr>
              <w:t>Model Selection and Recommendations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_Toc225190483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64</w:t>
            </w:r>
            <w:r w:rsidRPr="00ED5959">
              <w:rPr>
                <w:rFonts w:asciiTheme="minorHAnsi" w:hAnsiTheme="minorHAnsi"/>
                <w:noProof/>
                <w:webHidden/>
              </w:rPr>
              <w:fldChar w:fldCharType="end"/>
            </w:r>
          </w:hyperlink>
        </w:p>
        <w:p w14:paraId="5EE6A9CD" w14:textId="7CB228CD"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84" w:history="1">
            <w:r w:rsidRPr="00ED5959">
              <w:rPr>
                <w:rStyle w:val="Hyperlink"/>
                <w:rFonts w:asciiTheme="minorHAnsi" w:hAnsiTheme="minorHAnsi"/>
                <w:noProof/>
              </w:rPr>
              <w:t>2.4.1</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Selected Model</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_Toc225190484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64</w:t>
            </w:r>
            <w:r w:rsidRPr="00ED5959">
              <w:rPr>
                <w:rFonts w:asciiTheme="minorHAnsi" w:hAnsiTheme="minorHAnsi"/>
                <w:noProof/>
                <w:webHidden/>
              </w:rPr>
              <w:fldChar w:fldCharType="end"/>
            </w:r>
          </w:hyperlink>
        </w:p>
        <w:p w14:paraId="520D03F9" w14:textId="3F9C74C4"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85" w:history="1">
            <w:r w:rsidRPr="00ED5959">
              <w:rPr>
                <w:rStyle w:val="Hyperlink"/>
                <w:rFonts w:asciiTheme="minorHAnsi" w:hAnsiTheme="minorHAnsi"/>
                <w:noProof/>
              </w:rPr>
              <w:t>2.4.2</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Selection Justification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_Toc225190485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64</w:t>
            </w:r>
            <w:r w:rsidRPr="00ED5959">
              <w:rPr>
                <w:rFonts w:asciiTheme="minorHAnsi" w:hAnsiTheme="minorHAnsi"/>
                <w:noProof/>
                <w:webHidden/>
              </w:rPr>
              <w:fldChar w:fldCharType="end"/>
            </w:r>
          </w:hyperlink>
        </w:p>
        <w:p w14:paraId="585E53E1" w14:textId="3D5EE048" w:rsidR="00ED5959" w:rsidRPr="00ED5959" w:rsidRDefault="00ED5959">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5190486" w:history="1">
            <w:r w:rsidRPr="00ED5959">
              <w:rPr>
                <w:rStyle w:val="Hyperlink"/>
                <w:rFonts w:asciiTheme="minorHAnsi" w:hAnsiTheme="minorHAnsi"/>
                <w:noProof/>
              </w:rPr>
              <w:t>2.4.3</w:t>
            </w:r>
            <w:r w:rsidRPr="00ED5959">
              <w:rPr>
                <w:rFonts w:asciiTheme="minorHAnsi" w:eastAsiaTheme="minorEastAsia" w:hAnsiTheme="minorHAnsi" w:cstheme="minorBidi"/>
                <w:noProof/>
                <w:kern w:val="2"/>
                <w:sz w:val="24"/>
                <w:szCs w:val="24"/>
                <w14:ligatures w14:val="standardContextual"/>
              </w:rPr>
              <w:tab/>
            </w:r>
            <w:r w:rsidRPr="00ED5959">
              <w:rPr>
                <w:rStyle w:val="Hyperlink"/>
                <w:rFonts w:asciiTheme="minorHAnsi" w:hAnsiTheme="minorHAnsi"/>
                <w:noProof/>
              </w:rPr>
              <w:t>Limitations and Risks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_Toc225190486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65</w:t>
            </w:r>
            <w:r w:rsidRPr="00ED5959">
              <w:rPr>
                <w:rFonts w:asciiTheme="minorHAnsi" w:hAnsiTheme="minorHAnsi"/>
                <w:noProof/>
                <w:webHidden/>
              </w:rPr>
              <w:fldChar w:fldCharType="end"/>
            </w:r>
          </w:hyperlink>
        </w:p>
        <w:p w14:paraId="35C4B236" w14:textId="4DF0754B" w:rsidR="00ED5959" w:rsidRPr="00ED5959" w:rsidRDefault="00ED5959">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225190487" w:history="1">
            <w:r w:rsidRPr="00ED5959">
              <w:rPr>
                <w:rStyle w:val="Hyperlink"/>
                <w:rFonts w:asciiTheme="minorHAnsi" w:hAnsiTheme="minorHAnsi"/>
                <w:noProof/>
              </w:rPr>
              <w:t>Conclusion</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_Toc225190487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67</w:t>
            </w:r>
            <w:r w:rsidRPr="00ED5959">
              <w:rPr>
                <w:rFonts w:asciiTheme="minorHAnsi" w:hAnsiTheme="minorHAnsi"/>
                <w:noProof/>
                <w:webHidden/>
              </w:rPr>
              <w:fldChar w:fldCharType="end"/>
            </w:r>
          </w:hyperlink>
        </w:p>
        <w:p w14:paraId="55F5826E" w14:textId="0AD7451D" w:rsidR="00ED5959" w:rsidRPr="00ED5959" w:rsidRDefault="00ED5959">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225190488" w:history="1">
            <w:r w:rsidRPr="00ED5959">
              <w:rPr>
                <w:rStyle w:val="Hyperlink"/>
                <w:rFonts w:asciiTheme="minorHAnsi" w:hAnsiTheme="minorHAnsi"/>
                <w:noProof/>
              </w:rPr>
              <w:t>References</w:t>
            </w:r>
            <w:r w:rsidRPr="00ED5959">
              <w:rPr>
                <w:rFonts w:asciiTheme="minorHAnsi" w:hAnsiTheme="minorHAnsi"/>
                <w:noProof/>
                <w:webHidden/>
              </w:rPr>
              <w:tab/>
            </w:r>
            <w:r w:rsidRPr="00ED5959">
              <w:rPr>
                <w:rFonts w:asciiTheme="minorHAnsi" w:hAnsiTheme="minorHAnsi"/>
                <w:noProof/>
                <w:webHidden/>
              </w:rPr>
              <w:fldChar w:fldCharType="begin"/>
            </w:r>
            <w:r w:rsidRPr="00ED5959">
              <w:rPr>
                <w:rFonts w:asciiTheme="minorHAnsi" w:hAnsiTheme="minorHAnsi"/>
                <w:noProof/>
                <w:webHidden/>
              </w:rPr>
              <w:instrText xml:space="preserve"> PAGEREF _Toc225190488 \h </w:instrText>
            </w:r>
            <w:r w:rsidRPr="00ED5959">
              <w:rPr>
                <w:rFonts w:asciiTheme="minorHAnsi" w:hAnsiTheme="minorHAnsi"/>
                <w:noProof/>
                <w:webHidden/>
              </w:rPr>
            </w:r>
            <w:r w:rsidRPr="00ED5959">
              <w:rPr>
                <w:rFonts w:asciiTheme="minorHAnsi" w:hAnsiTheme="minorHAnsi"/>
                <w:noProof/>
                <w:webHidden/>
              </w:rPr>
              <w:fldChar w:fldCharType="separate"/>
            </w:r>
            <w:r w:rsidR="008873E9">
              <w:rPr>
                <w:rFonts w:asciiTheme="minorHAnsi" w:hAnsiTheme="minorHAnsi"/>
                <w:noProof/>
                <w:webHidden/>
              </w:rPr>
              <w:t>68</w:t>
            </w:r>
            <w:r w:rsidRPr="00ED5959">
              <w:rPr>
                <w:rFonts w:asciiTheme="minorHAnsi" w:hAnsiTheme="minorHAnsi"/>
                <w:noProof/>
                <w:webHidden/>
              </w:rPr>
              <w:fldChar w:fldCharType="end"/>
            </w:r>
          </w:hyperlink>
        </w:p>
        <w:p w14:paraId="34C10E37" w14:textId="4699945F" w:rsidR="00A33AD6" w:rsidRPr="00ED5959" w:rsidRDefault="00A33AD6">
          <w:pPr>
            <w:rPr>
              <w:rFonts w:asciiTheme="minorHAnsi" w:hAnsiTheme="minorHAnsi"/>
            </w:rPr>
          </w:pPr>
          <w:r w:rsidRPr="00ED5959">
            <w:rPr>
              <w:rFonts w:asciiTheme="minorHAnsi" w:hAnsiTheme="minorHAnsi"/>
              <w:b/>
              <w:bCs/>
              <w:noProof/>
            </w:rPr>
            <w:fldChar w:fldCharType="end"/>
          </w:r>
        </w:p>
      </w:sdtContent>
    </w:sdt>
    <w:p w14:paraId="3208186A" w14:textId="770E63D9" w:rsidR="00A33AD6" w:rsidRPr="00ED5959" w:rsidRDefault="00A33AD6">
      <w:pPr>
        <w:rPr>
          <w:rFonts w:asciiTheme="minorHAnsi" w:hAnsiTheme="minorHAnsi"/>
        </w:rPr>
      </w:pPr>
      <w:r w:rsidRPr="00ED5959">
        <w:rPr>
          <w:rFonts w:asciiTheme="minorHAnsi" w:hAnsiTheme="minorHAnsi"/>
        </w:rPr>
        <w:br w:type="page"/>
      </w:r>
    </w:p>
    <w:p w14:paraId="5E3E5EB4" w14:textId="61C6C26D" w:rsidR="00DE4B45" w:rsidRPr="00ED5959" w:rsidRDefault="009D155C" w:rsidP="009D155C">
      <w:pPr>
        <w:pStyle w:val="Heading1"/>
        <w:rPr>
          <w:rFonts w:asciiTheme="minorHAnsi" w:hAnsiTheme="minorHAnsi"/>
        </w:rPr>
      </w:pPr>
      <w:bookmarkStart w:id="0" w:name="_Toc225190439"/>
      <w:r w:rsidRPr="00ED5959">
        <w:rPr>
          <w:rFonts w:asciiTheme="minorHAnsi" w:hAnsiTheme="minorHAnsi"/>
        </w:rPr>
        <w:lastRenderedPageBreak/>
        <w:t>Introduction</w:t>
      </w:r>
      <w:bookmarkEnd w:id="0"/>
    </w:p>
    <w:p w14:paraId="315F49B8" w14:textId="77777777" w:rsidR="002608E4" w:rsidRPr="00ED5959" w:rsidRDefault="002608E4" w:rsidP="002608E4">
      <w:pPr>
        <w:pStyle w:val="NormalWeb"/>
        <w:spacing w:line="360" w:lineRule="auto"/>
        <w:ind w:left="90"/>
        <w:rPr>
          <w:rFonts w:asciiTheme="minorHAnsi" w:hAnsiTheme="minorHAnsi" w:cs="Arial"/>
          <w:color w:val="1F1F1F"/>
        </w:rPr>
      </w:pPr>
      <w:r w:rsidRPr="00ED5959">
        <w:rPr>
          <w:rFonts w:asciiTheme="minorHAnsi" w:hAnsiTheme="minorHAnsi"/>
        </w:rPr>
        <w:t>The Consumer Safety Research Institute (CSRI) is a specialized fictional nonprofit organization established in 2012 to perform independent research on consumer product safety and publish reports and insights that defines public disclosure, and aids in policy decisions.</w:t>
      </w:r>
      <w:r w:rsidRPr="00ED5959">
        <w:rPr>
          <w:rStyle w:val="apple-converted-space"/>
          <w:rFonts w:asciiTheme="minorHAnsi" w:hAnsiTheme="minorHAnsi"/>
        </w:rPr>
        <w:t> </w:t>
      </w:r>
      <w:r w:rsidRPr="00ED5959">
        <w:rPr>
          <w:rFonts w:asciiTheme="minorHAnsi" w:hAnsiTheme="minorHAnsi" w:cs="Arial"/>
          <w:color w:val="1F1F1F"/>
        </w:rPr>
        <w:t xml:space="preserve">The domain of consumer product safety is currently characterized by a significant disconnect between available data and public understanding. the prevailing public discourse frequently relies on anecdotal evidence, high-profile media incidents, or biased manufacturer marketing rather than systematic, empirical analysis. This reliance on incomplete information leaves consumers, policymakers, and safety advocates without the evidence-based insights necessary for informed decision-making. This information gap creates a critical challenge in an environment where stakeholders increasingly demand rigorous, independent verification to distinguish between isolated accidents and genuine systemic risks. There is a pressing market need for an authoritative intermediary capable of translating dense surveillance data into clear, actionable intelligence. </w:t>
      </w:r>
    </w:p>
    <w:p w14:paraId="0CA02D79" w14:textId="40FD498C" w:rsidR="00C45118" w:rsidRPr="00ED5959" w:rsidRDefault="002608E4" w:rsidP="00425208">
      <w:pPr>
        <w:spacing w:line="360" w:lineRule="auto"/>
        <w:ind w:left="90"/>
        <w:rPr>
          <w:rFonts w:asciiTheme="minorHAnsi" w:hAnsiTheme="minorHAnsi" w:cs="Arial"/>
          <w:color w:val="1F1F1F"/>
        </w:rPr>
      </w:pPr>
      <w:r w:rsidRPr="00ED5959">
        <w:rPr>
          <w:rFonts w:asciiTheme="minorHAnsi" w:hAnsiTheme="minorHAnsi"/>
        </w:rPr>
        <w:t xml:space="preserve">The primary objective of the project is to </w:t>
      </w:r>
      <w:r w:rsidRPr="00ED5959">
        <w:rPr>
          <w:rFonts w:asciiTheme="minorHAnsi" w:hAnsiTheme="minorHAnsi" w:cs="Arial"/>
          <w:color w:val="1F1F1F"/>
        </w:rPr>
        <w:t>develop predictive models to identify which consumer product injuries are most likely to result in hospitalization and determine what factors—product categories, demographics, injury characteristics—predict severe medical outcomes among emergency department cases, producing evidence-based findings that inform CSRI's 2025 Product Safety Spotlight report and contribute to public understanding of consumer product safety priorities. The secondary objective of the project is to Identify temporal and demographic trends in consumer product injury severity patterns, including seasonal variations, changes over time, and emerging patterns that may indicate shifting safety concerns, generate insights about demographic patterns in severe product injuries that inform targeted safety messaging, and create analytical</w:t>
      </w:r>
      <w:r w:rsidR="00425208">
        <w:rPr>
          <w:rFonts w:asciiTheme="minorHAnsi" w:hAnsiTheme="minorHAnsi" w:cs="Arial"/>
          <w:color w:val="1F1F1F"/>
        </w:rPr>
        <w:t xml:space="preserve"> </w:t>
      </w:r>
      <w:r w:rsidR="0056373C" w:rsidRPr="00ED5959">
        <w:rPr>
          <w:rFonts w:asciiTheme="minorHAnsi" w:hAnsiTheme="minorHAnsi" w:cs="Arial"/>
          <w:color w:val="1F1F1F"/>
        </w:rPr>
        <w:t>approaches that enhance CSRI's reputation as a leading source of independent consumer safety research.</w:t>
      </w:r>
      <w:r w:rsidR="00C45118" w:rsidRPr="00ED5959">
        <w:rPr>
          <w:rFonts w:asciiTheme="minorHAnsi" w:hAnsiTheme="minorHAnsi" w:cs="Arial"/>
          <w:color w:val="1F1F1F"/>
        </w:rPr>
        <w:t xml:space="preserve">  </w:t>
      </w:r>
    </w:p>
    <w:p w14:paraId="463EB1C1" w14:textId="77777777" w:rsidR="00C45118" w:rsidRPr="00ED5959" w:rsidRDefault="00C45118" w:rsidP="00C45118">
      <w:pPr>
        <w:spacing w:line="360" w:lineRule="auto"/>
        <w:ind w:left="90"/>
        <w:rPr>
          <w:rFonts w:asciiTheme="minorHAnsi" w:hAnsiTheme="minorHAnsi" w:cs="Arial"/>
          <w:color w:val="1F1F1F"/>
        </w:rPr>
      </w:pPr>
    </w:p>
    <w:p w14:paraId="18104808" w14:textId="77FD29EF" w:rsidR="00C45118" w:rsidRPr="00ED5959" w:rsidRDefault="00C45118" w:rsidP="00C45118">
      <w:pPr>
        <w:spacing w:line="360" w:lineRule="auto"/>
        <w:ind w:left="90"/>
        <w:rPr>
          <w:rFonts w:asciiTheme="minorHAnsi" w:hAnsiTheme="minorHAnsi" w:cs="Arial"/>
          <w:color w:val="1F1F1F"/>
        </w:rPr>
      </w:pPr>
      <w:r w:rsidRPr="00ED5959">
        <w:rPr>
          <w:rFonts w:asciiTheme="minorHAnsi" w:hAnsiTheme="minorHAnsi" w:cs="Arial"/>
          <w:color w:val="1F1F1F"/>
        </w:rPr>
        <w:lastRenderedPageBreak/>
        <w:t>Primary data science goal is to establish statistically significant correlations between factors contributing to physical injuries and hospitalization due to the use of consumer products with a high degree of confidence; secondary goal is to create interpretable models that quantify effect sizes for public communication. This dataset description document will explain in detail the datasets used for the modelling and any major analysis work of the project.</w:t>
      </w:r>
    </w:p>
    <w:p w14:paraId="1A852FAC" w14:textId="43A817F9" w:rsidR="0056373C" w:rsidRPr="00ED5959" w:rsidRDefault="0056373C" w:rsidP="0056373C">
      <w:pPr>
        <w:spacing w:line="360" w:lineRule="auto"/>
        <w:ind w:left="90"/>
        <w:rPr>
          <w:rFonts w:asciiTheme="minorHAnsi" w:hAnsiTheme="minorHAnsi" w:cs="Arial"/>
          <w:color w:val="1F1F1F"/>
        </w:rPr>
      </w:pPr>
    </w:p>
    <w:p w14:paraId="02828DF0" w14:textId="77777777" w:rsidR="0056373C" w:rsidRPr="00ED5959" w:rsidRDefault="0056373C" w:rsidP="0056373C">
      <w:pPr>
        <w:spacing w:line="360" w:lineRule="auto"/>
        <w:ind w:left="90"/>
        <w:rPr>
          <w:rFonts w:asciiTheme="minorHAnsi" w:hAnsiTheme="minorHAnsi" w:cs="Arial"/>
          <w:color w:val="1F1F1F"/>
        </w:rPr>
      </w:pPr>
    </w:p>
    <w:p w14:paraId="681D83B0" w14:textId="77777777" w:rsidR="00D17214" w:rsidRPr="00ED5959" w:rsidRDefault="00D17214">
      <w:pPr>
        <w:spacing w:after="160" w:line="278" w:lineRule="auto"/>
        <w:rPr>
          <w:rFonts w:asciiTheme="minorHAnsi" w:eastAsiaTheme="majorEastAsia" w:hAnsiTheme="minorHAnsi" w:cstheme="majorBidi"/>
          <w:color w:val="0F4761" w:themeColor="accent1" w:themeShade="BF"/>
          <w:sz w:val="40"/>
          <w:szCs w:val="40"/>
        </w:rPr>
      </w:pPr>
      <w:r w:rsidRPr="00ED5959">
        <w:rPr>
          <w:rFonts w:asciiTheme="minorHAnsi" w:hAnsiTheme="minorHAnsi"/>
        </w:rPr>
        <w:br w:type="page"/>
      </w:r>
    </w:p>
    <w:p w14:paraId="30E6B918" w14:textId="337D471A" w:rsidR="00A33AD6" w:rsidRPr="00ED5959" w:rsidRDefault="00A33AD6" w:rsidP="00A33AD6">
      <w:pPr>
        <w:pStyle w:val="Heading1"/>
        <w:numPr>
          <w:ilvl w:val="1"/>
          <w:numId w:val="1"/>
        </w:numPr>
        <w:rPr>
          <w:rFonts w:asciiTheme="minorHAnsi" w:hAnsiTheme="minorHAnsi"/>
        </w:rPr>
      </w:pPr>
      <w:bookmarkStart w:id="1" w:name="_Toc225190440"/>
      <w:r w:rsidRPr="00ED5959">
        <w:rPr>
          <w:rFonts w:asciiTheme="minorHAnsi" w:hAnsiTheme="minorHAnsi"/>
        </w:rPr>
        <w:lastRenderedPageBreak/>
        <w:t>Data Preparation</w:t>
      </w:r>
      <w:bookmarkEnd w:id="1"/>
    </w:p>
    <w:p w14:paraId="7C3BB668" w14:textId="77777777" w:rsidR="002E42FB" w:rsidRPr="00ED5959" w:rsidRDefault="002E42FB" w:rsidP="002E42FB">
      <w:pPr>
        <w:pStyle w:val="NormalWeb"/>
        <w:spacing w:line="360" w:lineRule="auto"/>
        <w:ind w:left="1170"/>
        <w:rPr>
          <w:rFonts w:asciiTheme="minorHAnsi" w:hAnsiTheme="minorHAnsi"/>
        </w:rPr>
      </w:pPr>
      <w:r w:rsidRPr="00ED5959">
        <w:rPr>
          <w:rFonts w:asciiTheme="minorHAnsi" w:hAnsiTheme="minorHAnsi"/>
        </w:rPr>
        <w:t>The data preparation phase is divided into five key stages. The subsequent sections will extensively describe our methodology for executing each:</w:t>
      </w:r>
    </w:p>
    <w:p w14:paraId="19D1B3D6" w14:textId="77777777" w:rsidR="002E42FB" w:rsidRPr="00ED5959" w:rsidRDefault="002E42FB" w:rsidP="002E42FB">
      <w:pPr>
        <w:pStyle w:val="NormalWeb"/>
        <w:numPr>
          <w:ilvl w:val="0"/>
          <w:numId w:val="11"/>
        </w:numPr>
        <w:tabs>
          <w:tab w:val="clear" w:pos="720"/>
          <w:tab w:val="num" w:pos="1170"/>
        </w:tabs>
        <w:spacing w:line="360" w:lineRule="auto"/>
        <w:ind w:left="1170" w:firstLine="0"/>
        <w:rPr>
          <w:rFonts w:asciiTheme="minorHAnsi" w:hAnsiTheme="minorHAnsi"/>
        </w:rPr>
      </w:pPr>
      <w:r w:rsidRPr="00ED5959">
        <w:rPr>
          <w:rFonts w:asciiTheme="minorHAnsi" w:hAnsiTheme="minorHAnsi"/>
        </w:rPr>
        <w:t>Data Selection</w:t>
      </w:r>
    </w:p>
    <w:p w14:paraId="1CECDC8E" w14:textId="77777777" w:rsidR="002E42FB" w:rsidRPr="00ED5959" w:rsidRDefault="002E42FB" w:rsidP="002E42FB">
      <w:pPr>
        <w:pStyle w:val="NormalWeb"/>
        <w:numPr>
          <w:ilvl w:val="0"/>
          <w:numId w:val="11"/>
        </w:numPr>
        <w:tabs>
          <w:tab w:val="clear" w:pos="720"/>
          <w:tab w:val="num" w:pos="1170"/>
        </w:tabs>
        <w:spacing w:line="360" w:lineRule="auto"/>
        <w:ind w:left="1170" w:firstLine="0"/>
        <w:rPr>
          <w:rFonts w:asciiTheme="minorHAnsi" w:hAnsiTheme="minorHAnsi"/>
        </w:rPr>
      </w:pPr>
      <w:r w:rsidRPr="00ED5959">
        <w:rPr>
          <w:rFonts w:asciiTheme="minorHAnsi" w:hAnsiTheme="minorHAnsi"/>
        </w:rPr>
        <w:t>Data Cleansing</w:t>
      </w:r>
    </w:p>
    <w:p w14:paraId="45D5F5D3" w14:textId="77777777" w:rsidR="002E42FB" w:rsidRPr="00ED5959" w:rsidRDefault="002E42FB" w:rsidP="002E42FB">
      <w:pPr>
        <w:pStyle w:val="NormalWeb"/>
        <w:numPr>
          <w:ilvl w:val="0"/>
          <w:numId w:val="11"/>
        </w:numPr>
        <w:tabs>
          <w:tab w:val="clear" w:pos="720"/>
          <w:tab w:val="num" w:pos="1170"/>
        </w:tabs>
        <w:spacing w:line="360" w:lineRule="auto"/>
        <w:ind w:left="1170" w:firstLine="0"/>
        <w:rPr>
          <w:rFonts w:asciiTheme="minorHAnsi" w:hAnsiTheme="minorHAnsi"/>
        </w:rPr>
      </w:pPr>
      <w:r w:rsidRPr="00ED5959">
        <w:rPr>
          <w:rFonts w:asciiTheme="minorHAnsi" w:hAnsiTheme="minorHAnsi"/>
        </w:rPr>
        <w:t>Data Construction</w:t>
      </w:r>
    </w:p>
    <w:p w14:paraId="3C446902" w14:textId="77777777" w:rsidR="002E42FB" w:rsidRPr="00ED5959" w:rsidRDefault="002E42FB" w:rsidP="002E42FB">
      <w:pPr>
        <w:pStyle w:val="NormalWeb"/>
        <w:numPr>
          <w:ilvl w:val="0"/>
          <w:numId w:val="11"/>
        </w:numPr>
        <w:tabs>
          <w:tab w:val="clear" w:pos="720"/>
          <w:tab w:val="num" w:pos="1170"/>
        </w:tabs>
        <w:spacing w:line="360" w:lineRule="auto"/>
        <w:ind w:left="1170" w:firstLine="0"/>
        <w:rPr>
          <w:rFonts w:asciiTheme="minorHAnsi" w:hAnsiTheme="minorHAnsi"/>
        </w:rPr>
      </w:pPr>
      <w:r w:rsidRPr="00ED5959">
        <w:rPr>
          <w:rFonts w:asciiTheme="minorHAnsi" w:hAnsiTheme="minorHAnsi"/>
        </w:rPr>
        <w:t>Data Integration</w:t>
      </w:r>
    </w:p>
    <w:p w14:paraId="291A5AB9" w14:textId="77777777" w:rsidR="002E42FB" w:rsidRPr="00ED5959" w:rsidRDefault="002E42FB" w:rsidP="002E42FB">
      <w:pPr>
        <w:pStyle w:val="NormalWeb"/>
        <w:numPr>
          <w:ilvl w:val="0"/>
          <w:numId w:val="11"/>
        </w:numPr>
        <w:tabs>
          <w:tab w:val="clear" w:pos="720"/>
          <w:tab w:val="num" w:pos="1170"/>
        </w:tabs>
        <w:spacing w:line="360" w:lineRule="auto"/>
        <w:ind w:left="1170" w:firstLine="0"/>
        <w:rPr>
          <w:rFonts w:asciiTheme="minorHAnsi" w:hAnsiTheme="minorHAnsi"/>
        </w:rPr>
      </w:pPr>
      <w:r w:rsidRPr="00ED5959">
        <w:rPr>
          <w:rFonts w:asciiTheme="minorHAnsi" w:hAnsiTheme="minorHAnsi"/>
        </w:rPr>
        <w:t>Data Formatting</w:t>
      </w:r>
    </w:p>
    <w:p w14:paraId="1E579BCC" w14:textId="6F97AED0" w:rsidR="00A33AD6" w:rsidRPr="00ED5959" w:rsidRDefault="00A33AD6" w:rsidP="002E42FB">
      <w:pPr>
        <w:pStyle w:val="Heading2"/>
        <w:numPr>
          <w:ilvl w:val="1"/>
          <w:numId w:val="4"/>
        </w:numPr>
        <w:ind w:firstLine="270"/>
        <w:rPr>
          <w:rFonts w:asciiTheme="minorHAnsi" w:hAnsiTheme="minorHAnsi"/>
        </w:rPr>
      </w:pPr>
      <w:bookmarkStart w:id="2" w:name="_Toc225190441"/>
      <w:r w:rsidRPr="00ED5959">
        <w:rPr>
          <w:rFonts w:asciiTheme="minorHAnsi" w:hAnsiTheme="minorHAnsi"/>
        </w:rPr>
        <w:t>Data Selection Rationale</w:t>
      </w:r>
      <w:bookmarkEnd w:id="2"/>
      <w:r w:rsidRPr="00ED5959">
        <w:rPr>
          <w:rFonts w:asciiTheme="minorHAnsi" w:hAnsiTheme="minorHAnsi"/>
        </w:rPr>
        <w:t xml:space="preserve"> </w:t>
      </w:r>
    </w:p>
    <w:p w14:paraId="6222048A" w14:textId="36A81F7F" w:rsidR="002E42FB" w:rsidRPr="00ED5959" w:rsidRDefault="00A33AD6" w:rsidP="00945F2A">
      <w:pPr>
        <w:pStyle w:val="Heading3"/>
        <w:numPr>
          <w:ilvl w:val="2"/>
          <w:numId w:val="4"/>
        </w:numPr>
        <w:ind w:firstLine="810"/>
        <w:rPr>
          <w:rFonts w:asciiTheme="minorHAnsi" w:hAnsiTheme="minorHAnsi"/>
        </w:rPr>
      </w:pPr>
      <w:bookmarkStart w:id="3" w:name="_Toc225190442"/>
      <w:r w:rsidRPr="00ED5959">
        <w:rPr>
          <w:rFonts w:asciiTheme="minorHAnsi" w:hAnsiTheme="minorHAnsi"/>
        </w:rPr>
        <w:t>Variable Selection</w:t>
      </w:r>
      <w:r w:rsidR="00010F17" w:rsidRPr="00ED5959">
        <w:rPr>
          <w:rFonts w:asciiTheme="minorHAnsi" w:hAnsiTheme="minorHAnsi"/>
        </w:rPr>
        <w:t xml:space="preserve"> - A Priori Logical Selection (Phase 1)</w:t>
      </w:r>
      <w:bookmarkEnd w:id="3"/>
    </w:p>
    <w:p w14:paraId="4A2746D3" w14:textId="5E0F90EE" w:rsidR="00CD7F8E" w:rsidRPr="00ED5959" w:rsidRDefault="00CD7F8E" w:rsidP="004276CA">
      <w:pPr>
        <w:spacing w:line="360" w:lineRule="auto"/>
        <w:ind w:left="2160"/>
        <w:rPr>
          <w:rFonts w:asciiTheme="minorHAnsi" w:hAnsiTheme="minorHAnsi"/>
        </w:rPr>
      </w:pPr>
      <w:r w:rsidRPr="00ED5959">
        <w:rPr>
          <w:rFonts w:asciiTheme="minorHAnsi" w:hAnsiTheme="minorHAnsi"/>
        </w:rPr>
        <w:t>Variable selection was executed in two iterative passes to align with CRISP-DM principles while accommodating engineered features</w:t>
      </w:r>
      <w:r w:rsidR="00010F17" w:rsidRPr="00ED5959">
        <w:rPr>
          <w:rFonts w:asciiTheme="minorHAnsi" w:hAnsiTheme="minorHAnsi"/>
        </w:rPr>
        <w:t xml:space="preserve">. </w:t>
      </w:r>
    </w:p>
    <w:p w14:paraId="4AFD2FCC" w14:textId="735F4D7D" w:rsidR="00A3227D" w:rsidRPr="00ED5959" w:rsidRDefault="00010F17" w:rsidP="008779EB">
      <w:pPr>
        <w:spacing w:line="360" w:lineRule="auto"/>
        <w:ind w:left="2160"/>
        <w:rPr>
          <w:rFonts w:asciiTheme="minorHAnsi" w:hAnsiTheme="minorHAnsi"/>
        </w:rPr>
      </w:pPr>
      <w:r w:rsidRPr="00ED5959">
        <w:rPr>
          <w:rFonts w:asciiTheme="minorHAnsi" w:hAnsiTheme="minorHAnsi"/>
        </w:rPr>
        <w:t xml:space="preserve">In Phase-1, we perform the dimensionality reduction based on Data Quality audit and business logic. We will perform another phase of variable selection after the Feature Engineering/Data Construction phase. </w:t>
      </w:r>
      <w:r w:rsidR="00A3227D" w:rsidRPr="00ED5959">
        <w:rPr>
          <w:rFonts w:asciiTheme="minorHAnsi" w:hAnsiTheme="minorHAnsi"/>
        </w:rPr>
        <w:t xml:space="preserve">The NEISS dataset has a total of 26 features </w:t>
      </w:r>
      <w:r w:rsidR="00945F2A" w:rsidRPr="00ED5959">
        <w:rPr>
          <w:rFonts w:asciiTheme="minorHAnsi" w:hAnsiTheme="minorHAnsi"/>
        </w:rPr>
        <w:t xml:space="preserve">/variables </w:t>
      </w:r>
      <w:r w:rsidR="00A3227D" w:rsidRPr="00ED5959">
        <w:rPr>
          <w:rFonts w:asciiTheme="minorHAnsi" w:hAnsiTheme="minorHAnsi"/>
        </w:rPr>
        <w:t xml:space="preserve">and below </w:t>
      </w:r>
      <w:r w:rsidR="003B16E9" w:rsidRPr="00ED5959">
        <w:rPr>
          <w:rFonts w:asciiTheme="minorHAnsi" w:hAnsiTheme="minorHAnsi"/>
        </w:rPr>
        <w:t>is</w:t>
      </w:r>
      <w:r w:rsidR="005D6FE1" w:rsidRPr="00ED5959">
        <w:rPr>
          <w:rFonts w:asciiTheme="minorHAnsi" w:hAnsiTheme="minorHAnsi"/>
        </w:rPr>
        <w:t xml:space="preserve"> </w:t>
      </w:r>
      <w:r w:rsidR="00A3227D" w:rsidRPr="00ED5959">
        <w:rPr>
          <w:rFonts w:asciiTheme="minorHAnsi" w:hAnsiTheme="minorHAnsi"/>
        </w:rPr>
        <w:t>the list of features that we are planning to consider/omit.</w:t>
      </w:r>
    </w:p>
    <w:p w14:paraId="55118172" w14:textId="443A52BB" w:rsidR="00C45118" w:rsidRPr="00ED5959" w:rsidRDefault="00C45118" w:rsidP="00C45118">
      <w:pPr>
        <w:spacing w:line="360" w:lineRule="auto"/>
        <w:ind w:left="2160"/>
        <w:rPr>
          <w:rFonts w:asciiTheme="minorHAnsi" w:hAnsiTheme="minorHAnsi"/>
        </w:rPr>
      </w:pPr>
      <w:r w:rsidRPr="00ED5959">
        <w:rPr>
          <w:rFonts w:asciiTheme="minorHAnsi" w:hAnsiTheme="minorHAnsi"/>
        </w:rPr>
        <w:t>The below table summarizes the percentage of NULL data from the consolidated dataset.</w:t>
      </w:r>
    </w:p>
    <w:p w14:paraId="5A2F6E8E" w14:textId="0867D4C9" w:rsidR="00C45118" w:rsidRPr="00ED5959" w:rsidRDefault="00425208" w:rsidP="00C45118">
      <w:pPr>
        <w:spacing w:line="360" w:lineRule="auto"/>
        <w:ind w:left="2160"/>
        <w:rPr>
          <w:rFonts w:asciiTheme="minorHAnsi" w:hAnsiTheme="minorHAnsi"/>
        </w:rPr>
      </w:pPr>
      <w:r w:rsidRPr="00425208">
        <w:rPr>
          <w:rFonts w:asciiTheme="minorHAnsi" w:hAnsiTheme="minorHAnsi"/>
        </w:rPr>
        <w:drawing>
          <wp:inline distT="0" distB="0" distL="0" distR="0" wp14:anchorId="125ACD0F" wp14:editId="0876A1C6">
            <wp:extent cx="2578100" cy="2110902"/>
            <wp:effectExtent l="0" t="0" r="0" b="0"/>
            <wp:docPr id="17821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40456" name=""/>
                    <pic:cNvPicPr/>
                  </pic:nvPicPr>
                  <pic:blipFill>
                    <a:blip r:embed="rId8"/>
                    <a:stretch>
                      <a:fillRect/>
                    </a:stretch>
                  </pic:blipFill>
                  <pic:spPr>
                    <a:xfrm>
                      <a:off x="0" y="0"/>
                      <a:ext cx="2579822" cy="2112312"/>
                    </a:xfrm>
                    <a:prstGeom prst="rect">
                      <a:avLst/>
                    </a:prstGeom>
                  </pic:spPr>
                </pic:pic>
              </a:graphicData>
            </a:graphic>
          </wp:inline>
        </w:drawing>
      </w:r>
    </w:p>
    <w:p w14:paraId="2480F27F" w14:textId="61590BCE" w:rsidR="00E42F60" w:rsidRPr="00ED5959" w:rsidRDefault="00C45118" w:rsidP="00C45118">
      <w:pPr>
        <w:spacing w:line="360" w:lineRule="auto"/>
        <w:ind w:left="2160"/>
        <w:rPr>
          <w:rFonts w:asciiTheme="minorHAnsi" w:hAnsiTheme="minorHAnsi"/>
        </w:rPr>
      </w:pPr>
      <w:r w:rsidRPr="00ED5959">
        <w:rPr>
          <w:rFonts w:asciiTheme="minorHAnsi" w:hAnsiTheme="minorHAnsi"/>
        </w:rPr>
        <w:lastRenderedPageBreak/>
        <w:t xml:space="preserve">Based on the above information, the below table defines the if we need to include/exclude a feature and the corresponding reasoning. </w:t>
      </w:r>
    </w:p>
    <w:p w14:paraId="6343C45D" w14:textId="0DDDC75C" w:rsidR="00C45118" w:rsidRPr="00ED5959" w:rsidRDefault="00C45118" w:rsidP="008C7440">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r>
    </w:p>
    <w:tbl>
      <w:tblPr>
        <w:tblW w:w="7600" w:type="dxa"/>
        <w:tblInd w:w="2250" w:type="dxa"/>
        <w:tblLook w:val="04A0" w:firstRow="1" w:lastRow="0" w:firstColumn="1" w:lastColumn="0" w:noHBand="0" w:noVBand="1"/>
      </w:tblPr>
      <w:tblGrid>
        <w:gridCol w:w="2637"/>
        <w:gridCol w:w="2060"/>
        <w:gridCol w:w="2903"/>
      </w:tblGrid>
      <w:tr w:rsidR="003B16E9" w:rsidRPr="00ED5959" w14:paraId="3063D591" w14:textId="77777777" w:rsidTr="002679A8">
        <w:trPr>
          <w:trHeight w:val="320"/>
        </w:trPr>
        <w:tc>
          <w:tcPr>
            <w:tcW w:w="2564" w:type="dxa"/>
            <w:tcBorders>
              <w:top w:val="single" w:sz="8" w:space="0" w:color="000000"/>
              <w:left w:val="nil"/>
              <w:bottom w:val="single" w:sz="8" w:space="0" w:color="000000"/>
              <w:right w:val="nil"/>
            </w:tcBorders>
            <w:shd w:val="clear" w:color="5B9BD5" w:fill="5B9BD5"/>
            <w:noWrap/>
            <w:vAlign w:val="bottom"/>
            <w:hideMark/>
          </w:tcPr>
          <w:p w14:paraId="6E34F682" w14:textId="77777777" w:rsidR="003B16E9" w:rsidRPr="00ED5959" w:rsidRDefault="003B16E9" w:rsidP="002679A8">
            <w:pPr>
              <w:ind w:left="1585" w:right="-320" w:hanging="1322"/>
              <w:rPr>
                <w:rFonts w:asciiTheme="minorHAnsi" w:hAnsiTheme="minorHAnsi" w:cs="Calibri"/>
                <w:b/>
                <w:bCs/>
                <w:color w:val="FFFFFF"/>
                <w:sz w:val="22"/>
                <w:szCs w:val="22"/>
              </w:rPr>
            </w:pPr>
            <w:r w:rsidRPr="00ED5959">
              <w:rPr>
                <w:rFonts w:asciiTheme="minorHAnsi" w:hAnsiTheme="minorHAnsi" w:cs="Calibri"/>
                <w:b/>
                <w:bCs/>
                <w:color w:val="FFFFFF"/>
                <w:sz w:val="22"/>
                <w:szCs w:val="22"/>
              </w:rPr>
              <w:t>Excel/Tab Variable</w:t>
            </w:r>
          </w:p>
        </w:tc>
        <w:tc>
          <w:tcPr>
            <w:tcW w:w="2060" w:type="dxa"/>
            <w:tcBorders>
              <w:top w:val="single" w:sz="8" w:space="0" w:color="000000"/>
              <w:left w:val="nil"/>
              <w:bottom w:val="single" w:sz="8" w:space="0" w:color="000000"/>
              <w:right w:val="nil"/>
            </w:tcBorders>
            <w:shd w:val="clear" w:color="5B9BD5" w:fill="5B9BD5"/>
            <w:noWrap/>
            <w:vAlign w:val="bottom"/>
            <w:hideMark/>
          </w:tcPr>
          <w:p w14:paraId="00E1B8EA" w14:textId="77777777" w:rsidR="003B16E9" w:rsidRPr="00ED5959" w:rsidRDefault="003B16E9" w:rsidP="003B16E9">
            <w:pPr>
              <w:rPr>
                <w:rFonts w:asciiTheme="minorHAnsi" w:hAnsiTheme="minorHAnsi" w:cs="Calibri"/>
                <w:b/>
                <w:bCs/>
                <w:color w:val="FFFFFF"/>
                <w:sz w:val="22"/>
                <w:szCs w:val="22"/>
              </w:rPr>
            </w:pPr>
            <w:r w:rsidRPr="00ED5959">
              <w:rPr>
                <w:rFonts w:asciiTheme="minorHAnsi" w:hAnsiTheme="minorHAnsi" w:cs="Calibri"/>
                <w:b/>
                <w:bCs/>
                <w:color w:val="FFFFFF"/>
                <w:sz w:val="22"/>
                <w:szCs w:val="22"/>
              </w:rPr>
              <w:t>Include/Exclude</w:t>
            </w:r>
          </w:p>
        </w:tc>
        <w:tc>
          <w:tcPr>
            <w:tcW w:w="2976" w:type="dxa"/>
            <w:tcBorders>
              <w:top w:val="single" w:sz="8" w:space="0" w:color="000000"/>
              <w:left w:val="nil"/>
              <w:bottom w:val="single" w:sz="8" w:space="0" w:color="000000"/>
              <w:right w:val="nil"/>
            </w:tcBorders>
            <w:shd w:val="clear" w:color="5B9BD5" w:fill="5B9BD5"/>
            <w:vAlign w:val="bottom"/>
            <w:hideMark/>
          </w:tcPr>
          <w:p w14:paraId="6E7F9AD5" w14:textId="77777777" w:rsidR="003B16E9" w:rsidRPr="00ED5959" w:rsidRDefault="003B16E9" w:rsidP="003B16E9">
            <w:pPr>
              <w:rPr>
                <w:rFonts w:asciiTheme="minorHAnsi" w:hAnsiTheme="minorHAnsi" w:cs="Calibri"/>
                <w:b/>
                <w:bCs/>
                <w:color w:val="FFFFFF"/>
                <w:sz w:val="22"/>
                <w:szCs w:val="22"/>
              </w:rPr>
            </w:pPr>
            <w:r w:rsidRPr="00ED5959">
              <w:rPr>
                <w:rFonts w:asciiTheme="minorHAnsi" w:hAnsiTheme="minorHAnsi" w:cs="Calibri"/>
                <w:b/>
                <w:bCs/>
                <w:color w:val="FFFFFF"/>
                <w:sz w:val="22"/>
                <w:szCs w:val="22"/>
              </w:rPr>
              <w:t>Include/Exclude Reason</w:t>
            </w:r>
          </w:p>
        </w:tc>
      </w:tr>
      <w:tr w:rsidR="003B16E9" w:rsidRPr="00ED5959" w14:paraId="7BD16E96" w14:textId="77777777" w:rsidTr="002679A8">
        <w:trPr>
          <w:trHeight w:val="960"/>
        </w:trPr>
        <w:tc>
          <w:tcPr>
            <w:tcW w:w="2564" w:type="dxa"/>
            <w:tcBorders>
              <w:top w:val="nil"/>
              <w:left w:val="nil"/>
              <w:bottom w:val="nil"/>
              <w:right w:val="nil"/>
            </w:tcBorders>
            <w:shd w:val="clear" w:color="D9D9D9" w:fill="D9D9D9"/>
            <w:noWrap/>
            <w:hideMark/>
          </w:tcPr>
          <w:p w14:paraId="0104E82F"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CPSC_Case_Number</w:t>
            </w:r>
          </w:p>
        </w:tc>
        <w:tc>
          <w:tcPr>
            <w:tcW w:w="2060" w:type="dxa"/>
            <w:tcBorders>
              <w:top w:val="nil"/>
              <w:left w:val="nil"/>
              <w:bottom w:val="nil"/>
              <w:right w:val="nil"/>
            </w:tcBorders>
            <w:shd w:val="clear" w:color="D9D9D9" w:fill="D9D9D9"/>
            <w:noWrap/>
            <w:hideMark/>
          </w:tcPr>
          <w:p w14:paraId="344BF1A5"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shd w:val="clear" w:color="D9D9D9" w:fill="D9D9D9"/>
            <w:hideMark/>
          </w:tcPr>
          <w:p w14:paraId="608224FA"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This is a record identifier and does not hold any predictive value.</w:t>
            </w:r>
          </w:p>
        </w:tc>
      </w:tr>
      <w:tr w:rsidR="003B16E9" w:rsidRPr="00ED5959" w14:paraId="5593860E" w14:textId="77777777" w:rsidTr="002679A8">
        <w:trPr>
          <w:trHeight w:val="960"/>
        </w:trPr>
        <w:tc>
          <w:tcPr>
            <w:tcW w:w="2564" w:type="dxa"/>
            <w:tcBorders>
              <w:top w:val="nil"/>
              <w:left w:val="nil"/>
              <w:bottom w:val="nil"/>
              <w:right w:val="nil"/>
            </w:tcBorders>
            <w:noWrap/>
            <w:hideMark/>
          </w:tcPr>
          <w:p w14:paraId="2C8C57F8"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Treatment_Date</w:t>
            </w:r>
          </w:p>
        </w:tc>
        <w:tc>
          <w:tcPr>
            <w:tcW w:w="2060" w:type="dxa"/>
            <w:tcBorders>
              <w:top w:val="nil"/>
              <w:left w:val="nil"/>
              <w:bottom w:val="nil"/>
              <w:right w:val="nil"/>
            </w:tcBorders>
            <w:noWrap/>
            <w:hideMark/>
          </w:tcPr>
          <w:p w14:paraId="1F179917"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6758D295" w14:textId="2A8B018B"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Helps to define the treatment year/month. </w:t>
            </w:r>
            <w:r w:rsidR="002679A8" w:rsidRPr="00ED5959">
              <w:rPr>
                <w:rFonts w:asciiTheme="minorHAnsi" w:hAnsiTheme="minorHAnsi" w:cs="Calibri"/>
                <w:color w:val="000000"/>
                <w:sz w:val="22"/>
                <w:szCs w:val="22"/>
              </w:rPr>
              <w:t>Valuable</w:t>
            </w:r>
            <w:r w:rsidRPr="00ED5959">
              <w:rPr>
                <w:rFonts w:asciiTheme="minorHAnsi" w:hAnsiTheme="minorHAnsi" w:cs="Calibri"/>
                <w:color w:val="000000"/>
                <w:sz w:val="22"/>
                <w:szCs w:val="22"/>
              </w:rPr>
              <w:t xml:space="preserve"> for timeseries analysis.</w:t>
            </w:r>
          </w:p>
        </w:tc>
      </w:tr>
      <w:tr w:rsidR="003B16E9" w:rsidRPr="00ED5959" w14:paraId="6C1C3189" w14:textId="77777777" w:rsidTr="002679A8">
        <w:trPr>
          <w:trHeight w:val="320"/>
        </w:trPr>
        <w:tc>
          <w:tcPr>
            <w:tcW w:w="2564" w:type="dxa"/>
            <w:tcBorders>
              <w:top w:val="nil"/>
              <w:left w:val="nil"/>
              <w:bottom w:val="nil"/>
              <w:right w:val="nil"/>
            </w:tcBorders>
            <w:shd w:val="clear" w:color="D9D9D9" w:fill="D9D9D9"/>
            <w:noWrap/>
            <w:hideMark/>
          </w:tcPr>
          <w:p w14:paraId="178A9E75"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Age</w:t>
            </w:r>
          </w:p>
        </w:tc>
        <w:tc>
          <w:tcPr>
            <w:tcW w:w="2060" w:type="dxa"/>
            <w:tcBorders>
              <w:top w:val="nil"/>
              <w:left w:val="nil"/>
              <w:bottom w:val="nil"/>
              <w:right w:val="nil"/>
            </w:tcBorders>
            <w:shd w:val="clear" w:color="D9D9D9" w:fill="D9D9D9"/>
            <w:noWrap/>
            <w:hideMark/>
          </w:tcPr>
          <w:p w14:paraId="3BED9A0A"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shd w:val="clear" w:color="D9D9D9" w:fill="D9D9D9"/>
            <w:hideMark/>
          </w:tcPr>
          <w:p w14:paraId="253B3991"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Can be used for prediction.</w:t>
            </w:r>
          </w:p>
        </w:tc>
      </w:tr>
      <w:tr w:rsidR="003B16E9" w:rsidRPr="00ED5959" w14:paraId="4E733962" w14:textId="77777777" w:rsidTr="002679A8">
        <w:trPr>
          <w:trHeight w:val="320"/>
        </w:trPr>
        <w:tc>
          <w:tcPr>
            <w:tcW w:w="2564" w:type="dxa"/>
            <w:tcBorders>
              <w:top w:val="nil"/>
              <w:left w:val="nil"/>
              <w:bottom w:val="nil"/>
              <w:right w:val="nil"/>
            </w:tcBorders>
            <w:noWrap/>
            <w:hideMark/>
          </w:tcPr>
          <w:p w14:paraId="10A54803"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Sex</w:t>
            </w:r>
          </w:p>
        </w:tc>
        <w:tc>
          <w:tcPr>
            <w:tcW w:w="2060" w:type="dxa"/>
            <w:tcBorders>
              <w:top w:val="nil"/>
              <w:left w:val="nil"/>
              <w:bottom w:val="nil"/>
              <w:right w:val="nil"/>
            </w:tcBorders>
            <w:noWrap/>
            <w:hideMark/>
          </w:tcPr>
          <w:p w14:paraId="2FC85C81"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34918A4B"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Can be used for prediction.</w:t>
            </w:r>
          </w:p>
        </w:tc>
      </w:tr>
      <w:tr w:rsidR="003B16E9" w:rsidRPr="00ED5959" w14:paraId="60A12122" w14:textId="77777777" w:rsidTr="002679A8">
        <w:trPr>
          <w:trHeight w:val="640"/>
        </w:trPr>
        <w:tc>
          <w:tcPr>
            <w:tcW w:w="2564" w:type="dxa"/>
            <w:tcBorders>
              <w:top w:val="nil"/>
              <w:left w:val="nil"/>
              <w:bottom w:val="nil"/>
              <w:right w:val="nil"/>
            </w:tcBorders>
            <w:shd w:val="clear" w:color="D9D9D9" w:fill="D9D9D9"/>
            <w:noWrap/>
            <w:hideMark/>
          </w:tcPr>
          <w:p w14:paraId="356D5226"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Race</w:t>
            </w:r>
          </w:p>
        </w:tc>
        <w:tc>
          <w:tcPr>
            <w:tcW w:w="2060" w:type="dxa"/>
            <w:tcBorders>
              <w:top w:val="nil"/>
              <w:left w:val="nil"/>
              <w:bottom w:val="nil"/>
              <w:right w:val="nil"/>
            </w:tcBorders>
            <w:shd w:val="clear" w:color="D9D9D9" w:fill="D9D9D9"/>
            <w:noWrap/>
            <w:hideMark/>
          </w:tcPr>
          <w:p w14:paraId="3DF544B6"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shd w:val="clear" w:color="D9D9D9" w:fill="D9D9D9"/>
            <w:hideMark/>
          </w:tcPr>
          <w:p w14:paraId="0559C9D8"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Understand the demography of ER admissions.</w:t>
            </w:r>
          </w:p>
        </w:tc>
      </w:tr>
      <w:tr w:rsidR="003B16E9" w:rsidRPr="00ED5959" w14:paraId="60C5D273" w14:textId="77777777" w:rsidTr="002679A8">
        <w:trPr>
          <w:trHeight w:val="640"/>
        </w:trPr>
        <w:tc>
          <w:tcPr>
            <w:tcW w:w="2564" w:type="dxa"/>
            <w:tcBorders>
              <w:top w:val="nil"/>
              <w:left w:val="nil"/>
              <w:bottom w:val="nil"/>
              <w:right w:val="nil"/>
            </w:tcBorders>
            <w:noWrap/>
            <w:hideMark/>
          </w:tcPr>
          <w:p w14:paraId="20810200"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Other_Race</w:t>
            </w:r>
          </w:p>
        </w:tc>
        <w:tc>
          <w:tcPr>
            <w:tcW w:w="2060" w:type="dxa"/>
            <w:tcBorders>
              <w:top w:val="nil"/>
              <w:left w:val="nil"/>
              <w:bottom w:val="nil"/>
              <w:right w:val="nil"/>
            </w:tcBorders>
            <w:noWrap/>
            <w:hideMark/>
          </w:tcPr>
          <w:p w14:paraId="10367C04"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hideMark/>
          </w:tcPr>
          <w:p w14:paraId="154059E8"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Only used when Race = 3 (Other) and 93% of the values are null.</w:t>
            </w:r>
          </w:p>
        </w:tc>
      </w:tr>
      <w:tr w:rsidR="003B16E9" w:rsidRPr="00ED5959" w14:paraId="58327720" w14:textId="77777777" w:rsidTr="002679A8">
        <w:trPr>
          <w:trHeight w:val="960"/>
        </w:trPr>
        <w:tc>
          <w:tcPr>
            <w:tcW w:w="2564" w:type="dxa"/>
            <w:tcBorders>
              <w:top w:val="nil"/>
              <w:left w:val="nil"/>
              <w:bottom w:val="nil"/>
              <w:right w:val="nil"/>
            </w:tcBorders>
            <w:shd w:val="clear" w:color="D9D9D9" w:fill="D9D9D9"/>
            <w:noWrap/>
            <w:hideMark/>
          </w:tcPr>
          <w:p w14:paraId="20277652"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Hispanic</w:t>
            </w:r>
          </w:p>
        </w:tc>
        <w:tc>
          <w:tcPr>
            <w:tcW w:w="2060" w:type="dxa"/>
            <w:tcBorders>
              <w:top w:val="nil"/>
              <w:left w:val="nil"/>
              <w:bottom w:val="nil"/>
              <w:right w:val="nil"/>
            </w:tcBorders>
            <w:shd w:val="clear" w:color="D9D9D9" w:fill="D9D9D9"/>
            <w:noWrap/>
            <w:hideMark/>
          </w:tcPr>
          <w:p w14:paraId="24F2FAE3"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shd w:val="clear" w:color="D9D9D9" w:fill="D9D9D9"/>
            <w:hideMark/>
          </w:tcPr>
          <w:p w14:paraId="188F9ACD"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Available only from 2019 and 73% of the records have a NULL value.</w:t>
            </w:r>
          </w:p>
        </w:tc>
      </w:tr>
      <w:tr w:rsidR="003B16E9" w:rsidRPr="00ED5959" w14:paraId="183A7312" w14:textId="77777777" w:rsidTr="002679A8">
        <w:trPr>
          <w:trHeight w:val="1280"/>
        </w:trPr>
        <w:tc>
          <w:tcPr>
            <w:tcW w:w="2564" w:type="dxa"/>
            <w:tcBorders>
              <w:top w:val="nil"/>
              <w:left w:val="nil"/>
              <w:bottom w:val="nil"/>
              <w:right w:val="nil"/>
            </w:tcBorders>
            <w:noWrap/>
            <w:hideMark/>
          </w:tcPr>
          <w:p w14:paraId="2310D97F" w14:textId="77777777" w:rsidR="003B16E9" w:rsidRPr="00ED5959" w:rsidRDefault="003B16E9" w:rsidP="002679A8">
            <w:pPr>
              <w:ind w:left="1585" w:hanging="1322"/>
              <w:rPr>
                <w:rFonts w:asciiTheme="minorHAnsi" w:hAnsiTheme="minorHAnsi" w:cs="Calibri"/>
                <w:color w:val="000000"/>
                <w:sz w:val="22"/>
                <w:szCs w:val="22"/>
              </w:rPr>
            </w:pPr>
            <w:proofErr w:type="spellStart"/>
            <w:r w:rsidRPr="00ED5959">
              <w:rPr>
                <w:rFonts w:asciiTheme="minorHAnsi" w:hAnsiTheme="minorHAnsi" w:cs="Calibri"/>
                <w:color w:val="000000"/>
                <w:sz w:val="22"/>
                <w:szCs w:val="22"/>
              </w:rPr>
              <w:t>Body_Part</w:t>
            </w:r>
            <w:proofErr w:type="spellEnd"/>
          </w:p>
        </w:tc>
        <w:tc>
          <w:tcPr>
            <w:tcW w:w="2060" w:type="dxa"/>
            <w:tcBorders>
              <w:top w:val="nil"/>
              <w:left w:val="nil"/>
              <w:bottom w:val="nil"/>
              <w:right w:val="nil"/>
            </w:tcBorders>
            <w:noWrap/>
            <w:hideMark/>
          </w:tcPr>
          <w:p w14:paraId="5874B2EE"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10012D7B"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Will help to understand the relation between hospitalization and the injured body part.</w:t>
            </w:r>
          </w:p>
        </w:tc>
      </w:tr>
      <w:tr w:rsidR="003B16E9" w:rsidRPr="00ED5959" w14:paraId="75657E51" w14:textId="77777777" w:rsidTr="002679A8">
        <w:trPr>
          <w:trHeight w:val="960"/>
        </w:trPr>
        <w:tc>
          <w:tcPr>
            <w:tcW w:w="2564" w:type="dxa"/>
            <w:tcBorders>
              <w:top w:val="nil"/>
              <w:left w:val="nil"/>
              <w:bottom w:val="nil"/>
              <w:right w:val="nil"/>
            </w:tcBorders>
            <w:shd w:val="clear" w:color="D9D9D9" w:fill="D9D9D9"/>
            <w:noWrap/>
            <w:hideMark/>
          </w:tcPr>
          <w:p w14:paraId="155D3389"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Body_Part_2</w:t>
            </w:r>
          </w:p>
        </w:tc>
        <w:tc>
          <w:tcPr>
            <w:tcW w:w="2060" w:type="dxa"/>
            <w:tcBorders>
              <w:top w:val="nil"/>
              <w:left w:val="nil"/>
              <w:bottom w:val="nil"/>
              <w:right w:val="nil"/>
            </w:tcBorders>
            <w:shd w:val="clear" w:color="D9D9D9" w:fill="D9D9D9"/>
            <w:noWrap/>
            <w:hideMark/>
          </w:tcPr>
          <w:p w14:paraId="338ED8E0"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shd w:val="clear" w:color="D9D9D9" w:fill="D9D9D9"/>
            <w:hideMark/>
          </w:tcPr>
          <w:p w14:paraId="0A22D581"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94% of the records have a NULL value. Added to log the injury to the secondary body part.</w:t>
            </w:r>
          </w:p>
        </w:tc>
      </w:tr>
      <w:tr w:rsidR="003B16E9" w:rsidRPr="00ED5959" w14:paraId="03CCDF0C" w14:textId="77777777" w:rsidTr="002679A8">
        <w:trPr>
          <w:trHeight w:val="960"/>
        </w:trPr>
        <w:tc>
          <w:tcPr>
            <w:tcW w:w="2564" w:type="dxa"/>
            <w:tcBorders>
              <w:top w:val="nil"/>
              <w:left w:val="nil"/>
              <w:bottom w:val="nil"/>
              <w:right w:val="nil"/>
            </w:tcBorders>
            <w:noWrap/>
            <w:hideMark/>
          </w:tcPr>
          <w:p w14:paraId="51ABDC11"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Diagnosis</w:t>
            </w:r>
          </w:p>
        </w:tc>
        <w:tc>
          <w:tcPr>
            <w:tcW w:w="2060" w:type="dxa"/>
            <w:tcBorders>
              <w:top w:val="nil"/>
              <w:left w:val="nil"/>
              <w:bottom w:val="nil"/>
              <w:right w:val="nil"/>
            </w:tcBorders>
            <w:noWrap/>
            <w:hideMark/>
          </w:tcPr>
          <w:p w14:paraId="49264E91"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5DA0FB13"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Will help to understand the relation between hospitalization and the injury.</w:t>
            </w:r>
          </w:p>
        </w:tc>
      </w:tr>
      <w:tr w:rsidR="003B16E9" w:rsidRPr="00ED5959" w14:paraId="218DC389" w14:textId="77777777" w:rsidTr="002679A8">
        <w:trPr>
          <w:trHeight w:val="960"/>
        </w:trPr>
        <w:tc>
          <w:tcPr>
            <w:tcW w:w="2564" w:type="dxa"/>
            <w:tcBorders>
              <w:top w:val="nil"/>
              <w:left w:val="nil"/>
              <w:bottom w:val="nil"/>
              <w:right w:val="nil"/>
            </w:tcBorders>
            <w:shd w:val="clear" w:color="D9D9D9" w:fill="D9D9D9"/>
            <w:noWrap/>
            <w:hideMark/>
          </w:tcPr>
          <w:p w14:paraId="65958C59"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Diagnosis_2</w:t>
            </w:r>
          </w:p>
        </w:tc>
        <w:tc>
          <w:tcPr>
            <w:tcW w:w="2060" w:type="dxa"/>
            <w:tcBorders>
              <w:top w:val="nil"/>
              <w:left w:val="nil"/>
              <w:bottom w:val="nil"/>
              <w:right w:val="nil"/>
            </w:tcBorders>
            <w:shd w:val="clear" w:color="D9D9D9" w:fill="D9D9D9"/>
            <w:noWrap/>
            <w:hideMark/>
          </w:tcPr>
          <w:p w14:paraId="35362CFE"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shd w:val="clear" w:color="D9D9D9" w:fill="D9D9D9"/>
            <w:hideMark/>
          </w:tcPr>
          <w:p w14:paraId="7A68CD02"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93% of the records have a NULL value.  Available only from 2019.</w:t>
            </w:r>
          </w:p>
        </w:tc>
      </w:tr>
      <w:tr w:rsidR="003B16E9" w:rsidRPr="00ED5959" w14:paraId="43A70C66" w14:textId="77777777" w:rsidTr="002679A8">
        <w:trPr>
          <w:trHeight w:val="960"/>
        </w:trPr>
        <w:tc>
          <w:tcPr>
            <w:tcW w:w="2564" w:type="dxa"/>
            <w:tcBorders>
              <w:top w:val="nil"/>
              <w:left w:val="nil"/>
              <w:bottom w:val="nil"/>
              <w:right w:val="nil"/>
            </w:tcBorders>
            <w:noWrap/>
            <w:hideMark/>
          </w:tcPr>
          <w:p w14:paraId="56931158"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Other_Diagnosis</w:t>
            </w:r>
          </w:p>
        </w:tc>
        <w:tc>
          <w:tcPr>
            <w:tcW w:w="2060" w:type="dxa"/>
            <w:tcBorders>
              <w:top w:val="nil"/>
              <w:left w:val="nil"/>
              <w:bottom w:val="nil"/>
              <w:right w:val="nil"/>
            </w:tcBorders>
            <w:noWrap/>
            <w:hideMark/>
          </w:tcPr>
          <w:p w14:paraId="630D4E1C"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hideMark/>
          </w:tcPr>
          <w:p w14:paraId="107A6CA7" w14:textId="376D6012"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Only used when the </w:t>
            </w:r>
            <w:r w:rsidR="002679A8" w:rsidRPr="00ED5959">
              <w:rPr>
                <w:rFonts w:asciiTheme="minorHAnsi" w:hAnsiTheme="minorHAnsi" w:cs="Calibri"/>
                <w:color w:val="000000"/>
                <w:sz w:val="22"/>
                <w:szCs w:val="22"/>
              </w:rPr>
              <w:t>diagnosis</w:t>
            </w:r>
            <w:r w:rsidRPr="00ED5959">
              <w:rPr>
                <w:rFonts w:asciiTheme="minorHAnsi" w:hAnsiTheme="minorHAnsi" w:cs="Calibri"/>
                <w:color w:val="000000"/>
                <w:sz w:val="22"/>
                <w:szCs w:val="22"/>
              </w:rPr>
              <w:t xml:space="preserve"> is 71 - Other. 86% of the records have a NULL value.</w:t>
            </w:r>
          </w:p>
        </w:tc>
      </w:tr>
      <w:tr w:rsidR="003B16E9" w:rsidRPr="00ED5959" w14:paraId="08660280" w14:textId="77777777" w:rsidTr="002679A8">
        <w:trPr>
          <w:trHeight w:val="960"/>
        </w:trPr>
        <w:tc>
          <w:tcPr>
            <w:tcW w:w="2564" w:type="dxa"/>
            <w:tcBorders>
              <w:top w:val="nil"/>
              <w:left w:val="nil"/>
              <w:bottom w:val="nil"/>
              <w:right w:val="nil"/>
            </w:tcBorders>
            <w:shd w:val="clear" w:color="D9D9D9" w:fill="D9D9D9"/>
            <w:noWrap/>
            <w:hideMark/>
          </w:tcPr>
          <w:p w14:paraId="7A9374B3"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Other_Diagnosis_2</w:t>
            </w:r>
          </w:p>
        </w:tc>
        <w:tc>
          <w:tcPr>
            <w:tcW w:w="2060" w:type="dxa"/>
            <w:tcBorders>
              <w:top w:val="nil"/>
              <w:left w:val="nil"/>
              <w:bottom w:val="nil"/>
              <w:right w:val="nil"/>
            </w:tcBorders>
            <w:shd w:val="clear" w:color="D9D9D9" w:fill="D9D9D9"/>
            <w:noWrap/>
            <w:hideMark/>
          </w:tcPr>
          <w:p w14:paraId="05F0FA75" w14:textId="77777777" w:rsidR="003B16E9" w:rsidRPr="00ED5959" w:rsidRDefault="003B16E9" w:rsidP="003B16E9">
            <w:pPr>
              <w:rPr>
                <w:rFonts w:asciiTheme="minorHAnsi" w:hAnsiTheme="minorHAnsi" w:cs="Calibri"/>
                <w:color w:val="000000"/>
                <w:sz w:val="22"/>
                <w:szCs w:val="22"/>
              </w:rPr>
            </w:pPr>
          </w:p>
        </w:tc>
        <w:tc>
          <w:tcPr>
            <w:tcW w:w="2976" w:type="dxa"/>
            <w:tcBorders>
              <w:top w:val="nil"/>
              <w:left w:val="nil"/>
              <w:bottom w:val="nil"/>
              <w:right w:val="nil"/>
            </w:tcBorders>
            <w:shd w:val="clear" w:color="D9D9D9" w:fill="D9D9D9"/>
            <w:hideMark/>
          </w:tcPr>
          <w:p w14:paraId="08C4FE8C"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98% of the records have a NULL value. Only used with diagnosis code 71 - Other.</w:t>
            </w:r>
          </w:p>
        </w:tc>
      </w:tr>
      <w:tr w:rsidR="003B16E9" w:rsidRPr="00ED5959" w14:paraId="2B5E63A7" w14:textId="77777777" w:rsidTr="002679A8">
        <w:trPr>
          <w:trHeight w:val="1920"/>
        </w:trPr>
        <w:tc>
          <w:tcPr>
            <w:tcW w:w="2564" w:type="dxa"/>
            <w:tcBorders>
              <w:top w:val="nil"/>
              <w:left w:val="nil"/>
              <w:bottom w:val="nil"/>
              <w:right w:val="nil"/>
            </w:tcBorders>
            <w:noWrap/>
            <w:hideMark/>
          </w:tcPr>
          <w:p w14:paraId="4C7AA079"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Disposition</w:t>
            </w:r>
          </w:p>
        </w:tc>
        <w:tc>
          <w:tcPr>
            <w:tcW w:w="2060" w:type="dxa"/>
            <w:tcBorders>
              <w:top w:val="nil"/>
              <w:left w:val="nil"/>
              <w:bottom w:val="nil"/>
              <w:right w:val="nil"/>
            </w:tcBorders>
            <w:noWrap/>
            <w:hideMark/>
          </w:tcPr>
          <w:p w14:paraId="176B0FBC"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0147679B" w14:textId="6578C070"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This can be used to generate the target variable. (Hospitalized - Yes/No). But we </w:t>
            </w:r>
            <w:r w:rsidR="002679A8" w:rsidRPr="00ED5959">
              <w:rPr>
                <w:rFonts w:asciiTheme="minorHAnsi" w:hAnsiTheme="minorHAnsi" w:cs="Calibri"/>
                <w:color w:val="000000"/>
                <w:sz w:val="22"/>
                <w:szCs w:val="22"/>
              </w:rPr>
              <w:t>exclude</w:t>
            </w:r>
            <w:r w:rsidRPr="00ED5959">
              <w:rPr>
                <w:rFonts w:asciiTheme="minorHAnsi" w:hAnsiTheme="minorHAnsi" w:cs="Calibri"/>
                <w:color w:val="000000"/>
                <w:sz w:val="22"/>
                <w:szCs w:val="22"/>
              </w:rPr>
              <w:t xml:space="preserve"> this feature for modelling as this variable is not avai</w:t>
            </w:r>
            <w:r w:rsidR="002679A8" w:rsidRPr="00ED5959">
              <w:rPr>
                <w:rFonts w:asciiTheme="minorHAnsi" w:hAnsiTheme="minorHAnsi" w:cs="Calibri"/>
                <w:color w:val="000000"/>
                <w:sz w:val="22"/>
                <w:szCs w:val="22"/>
              </w:rPr>
              <w:t>la</w:t>
            </w:r>
            <w:r w:rsidRPr="00ED5959">
              <w:rPr>
                <w:rFonts w:asciiTheme="minorHAnsi" w:hAnsiTheme="minorHAnsi" w:cs="Calibri"/>
                <w:color w:val="000000"/>
                <w:sz w:val="22"/>
                <w:szCs w:val="22"/>
              </w:rPr>
              <w:t>ble at the time of prediction.</w:t>
            </w:r>
          </w:p>
        </w:tc>
      </w:tr>
      <w:tr w:rsidR="003B16E9" w:rsidRPr="00ED5959" w14:paraId="34079474" w14:textId="77777777" w:rsidTr="002679A8">
        <w:trPr>
          <w:trHeight w:val="960"/>
        </w:trPr>
        <w:tc>
          <w:tcPr>
            <w:tcW w:w="2564" w:type="dxa"/>
            <w:tcBorders>
              <w:top w:val="nil"/>
              <w:left w:val="nil"/>
              <w:bottom w:val="nil"/>
              <w:right w:val="nil"/>
            </w:tcBorders>
            <w:shd w:val="clear" w:color="D9D9D9" w:fill="D9D9D9"/>
            <w:noWrap/>
            <w:hideMark/>
          </w:tcPr>
          <w:p w14:paraId="5F21B5F0"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Location</w:t>
            </w:r>
          </w:p>
        </w:tc>
        <w:tc>
          <w:tcPr>
            <w:tcW w:w="2060" w:type="dxa"/>
            <w:tcBorders>
              <w:top w:val="nil"/>
              <w:left w:val="nil"/>
              <w:bottom w:val="nil"/>
              <w:right w:val="nil"/>
            </w:tcBorders>
            <w:shd w:val="clear" w:color="D9D9D9" w:fill="D9D9D9"/>
            <w:noWrap/>
            <w:hideMark/>
          </w:tcPr>
          <w:p w14:paraId="2B4DAD57"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shd w:val="clear" w:color="D9D9D9" w:fill="D9D9D9"/>
            <w:hideMark/>
          </w:tcPr>
          <w:p w14:paraId="5DFFA91D" w14:textId="6F56E5FE"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Can be used to gain </w:t>
            </w:r>
            <w:r w:rsidR="002679A8" w:rsidRPr="00ED5959">
              <w:rPr>
                <w:rFonts w:asciiTheme="minorHAnsi" w:hAnsiTheme="minorHAnsi" w:cs="Calibri"/>
                <w:color w:val="000000"/>
                <w:sz w:val="22"/>
                <w:szCs w:val="22"/>
              </w:rPr>
              <w:t>insights</w:t>
            </w:r>
            <w:r w:rsidRPr="00ED5959">
              <w:rPr>
                <w:rFonts w:asciiTheme="minorHAnsi" w:hAnsiTheme="minorHAnsi" w:cs="Calibri"/>
                <w:color w:val="000000"/>
                <w:sz w:val="22"/>
                <w:szCs w:val="22"/>
              </w:rPr>
              <w:t xml:space="preserve"> into the where the injury happened.</w:t>
            </w:r>
          </w:p>
        </w:tc>
      </w:tr>
      <w:tr w:rsidR="003B16E9" w:rsidRPr="00ED5959" w14:paraId="41EDB4AF" w14:textId="77777777" w:rsidTr="002679A8">
        <w:trPr>
          <w:trHeight w:val="960"/>
        </w:trPr>
        <w:tc>
          <w:tcPr>
            <w:tcW w:w="2564" w:type="dxa"/>
            <w:tcBorders>
              <w:top w:val="nil"/>
              <w:left w:val="nil"/>
              <w:bottom w:val="nil"/>
              <w:right w:val="nil"/>
            </w:tcBorders>
            <w:noWrap/>
            <w:hideMark/>
          </w:tcPr>
          <w:p w14:paraId="21D6F498" w14:textId="77777777" w:rsidR="003B16E9" w:rsidRPr="00ED5959" w:rsidRDefault="003B16E9" w:rsidP="002679A8">
            <w:pPr>
              <w:ind w:left="1585" w:hanging="1322"/>
              <w:rPr>
                <w:rFonts w:asciiTheme="minorHAnsi" w:hAnsiTheme="minorHAnsi" w:cs="Calibri"/>
                <w:color w:val="000000"/>
                <w:sz w:val="22"/>
                <w:szCs w:val="22"/>
              </w:rPr>
            </w:pPr>
            <w:proofErr w:type="spellStart"/>
            <w:r w:rsidRPr="00ED5959">
              <w:rPr>
                <w:rFonts w:asciiTheme="minorHAnsi" w:hAnsiTheme="minorHAnsi" w:cs="Calibri"/>
                <w:color w:val="000000"/>
                <w:sz w:val="22"/>
                <w:szCs w:val="22"/>
              </w:rPr>
              <w:t>Fire_Involvement</w:t>
            </w:r>
            <w:proofErr w:type="spellEnd"/>
          </w:p>
        </w:tc>
        <w:tc>
          <w:tcPr>
            <w:tcW w:w="2060" w:type="dxa"/>
            <w:tcBorders>
              <w:top w:val="nil"/>
              <w:left w:val="nil"/>
              <w:bottom w:val="nil"/>
              <w:right w:val="nil"/>
            </w:tcBorders>
            <w:noWrap/>
            <w:hideMark/>
          </w:tcPr>
          <w:p w14:paraId="4E722583"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0C15F892"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Use this along with the narrative field to decide if there was a fire involvement.</w:t>
            </w:r>
          </w:p>
        </w:tc>
      </w:tr>
      <w:tr w:rsidR="003B16E9" w:rsidRPr="00ED5959" w14:paraId="18C2F5B0" w14:textId="77777777" w:rsidTr="002679A8">
        <w:trPr>
          <w:trHeight w:val="960"/>
        </w:trPr>
        <w:tc>
          <w:tcPr>
            <w:tcW w:w="2564" w:type="dxa"/>
            <w:tcBorders>
              <w:top w:val="nil"/>
              <w:left w:val="nil"/>
              <w:bottom w:val="nil"/>
              <w:right w:val="nil"/>
            </w:tcBorders>
            <w:shd w:val="clear" w:color="D9D9D9" w:fill="D9D9D9"/>
            <w:noWrap/>
            <w:hideMark/>
          </w:tcPr>
          <w:p w14:paraId="57396787"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Alcohol</w:t>
            </w:r>
          </w:p>
        </w:tc>
        <w:tc>
          <w:tcPr>
            <w:tcW w:w="2060" w:type="dxa"/>
            <w:tcBorders>
              <w:top w:val="nil"/>
              <w:left w:val="nil"/>
              <w:bottom w:val="nil"/>
              <w:right w:val="nil"/>
            </w:tcBorders>
            <w:shd w:val="clear" w:color="D9D9D9" w:fill="D9D9D9"/>
            <w:noWrap/>
            <w:hideMark/>
          </w:tcPr>
          <w:p w14:paraId="50458A99"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shd w:val="clear" w:color="D9D9D9" w:fill="D9D9D9"/>
            <w:hideMark/>
          </w:tcPr>
          <w:p w14:paraId="16E2E048"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Use this along with the narrative field to decide if there was an alcohol involvement.</w:t>
            </w:r>
          </w:p>
        </w:tc>
      </w:tr>
      <w:tr w:rsidR="003B16E9" w:rsidRPr="00ED5959" w14:paraId="43857B7A" w14:textId="77777777" w:rsidTr="002679A8">
        <w:trPr>
          <w:trHeight w:val="960"/>
        </w:trPr>
        <w:tc>
          <w:tcPr>
            <w:tcW w:w="2564" w:type="dxa"/>
            <w:tcBorders>
              <w:top w:val="nil"/>
              <w:left w:val="nil"/>
              <w:bottom w:val="nil"/>
              <w:right w:val="nil"/>
            </w:tcBorders>
            <w:noWrap/>
            <w:hideMark/>
          </w:tcPr>
          <w:p w14:paraId="0A581803"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Drug</w:t>
            </w:r>
          </w:p>
        </w:tc>
        <w:tc>
          <w:tcPr>
            <w:tcW w:w="2060" w:type="dxa"/>
            <w:tcBorders>
              <w:top w:val="nil"/>
              <w:left w:val="nil"/>
              <w:bottom w:val="nil"/>
              <w:right w:val="nil"/>
            </w:tcBorders>
            <w:noWrap/>
            <w:hideMark/>
          </w:tcPr>
          <w:p w14:paraId="709DF1F8"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7658B0D9"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Use this along with the narrative field to decide if there was an alcohol involvement.</w:t>
            </w:r>
          </w:p>
        </w:tc>
      </w:tr>
      <w:tr w:rsidR="003B16E9" w:rsidRPr="00ED5959" w14:paraId="2D54240F" w14:textId="77777777" w:rsidTr="002679A8">
        <w:trPr>
          <w:trHeight w:val="640"/>
        </w:trPr>
        <w:tc>
          <w:tcPr>
            <w:tcW w:w="2564" w:type="dxa"/>
            <w:tcBorders>
              <w:top w:val="nil"/>
              <w:left w:val="nil"/>
              <w:bottom w:val="nil"/>
              <w:right w:val="nil"/>
            </w:tcBorders>
            <w:shd w:val="clear" w:color="D9D9D9" w:fill="D9D9D9"/>
            <w:noWrap/>
            <w:hideMark/>
          </w:tcPr>
          <w:p w14:paraId="72DEE0E4"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Product_1</w:t>
            </w:r>
          </w:p>
        </w:tc>
        <w:tc>
          <w:tcPr>
            <w:tcW w:w="2060" w:type="dxa"/>
            <w:tcBorders>
              <w:top w:val="nil"/>
              <w:left w:val="nil"/>
              <w:bottom w:val="nil"/>
              <w:right w:val="nil"/>
            </w:tcBorders>
            <w:shd w:val="clear" w:color="D9D9D9" w:fill="D9D9D9"/>
            <w:noWrap/>
            <w:hideMark/>
          </w:tcPr>
          <w:p w14:paraId="6B668868"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shd w:val="clear" w:color="D9D9D9" w:fill="D9D9D9"/>
            <w:hideMark/>
          </w:tcPr>
          <w:p w14:paraId="578BE81A"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Helps to understand what product caused the injury.</w:t>
            </w:r>
          </w:p>
        </w:tc>
      </w:tr>
      <w:tr w:rsidR="003B16E9" w:rsidRPr="00ED5959" w14:paraId="47BFADFD" w14:textId="77777777" w:rsidTr="002679A8">
        <w:trPr>
          <w:trHeight w:val="640"/>
        </w:trPr>
        <w:tc>
          <w:tcPr>
            <w:tcW w:w="2564" w:type="dxa"/>
            <w:tcBorders>
              <w:top w:val="nil"/>
              <w:left w:val="nil"/>
              <w:bottom w:val="nil"/>
              <w:right w:val="nil"/>
            </w:tcBorders>
            <w:noWrap/>
            <w:hideMark/>
          </w:tcPr>
          <w:p w14:paraId="0FF81B89"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Product_2</w:t>
            </w:r>
          </w:p>
        </w:tc>
        <w:tc>
          <w:tcPr>
            <w:tcW w:w="2060" w:type="dxa"/>
            <w:tcBorders>
              <w:top w:val="nil"/>
              <w:left w:val="nil"/>
              <w:bottom w:val="nil"/>
              <w:right w:val="nil"/>
            </w:tcBorders>
            <w:noWrap/>
            <w:hideMark/>
          </w:tcPr>
          <w:p w14:paraId="3C450035"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3E25B5E3"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Helps to understand what product caused the injury.</w:t>
            </w:r>
          </w:p>
        </w:tc>
      </w:tr>
      <w:tr w:rsidR="003B16E9" w:rsidRPr="00ED5959" w14:paraId="40C2A3B3" w14:textId="77777777" w:rsidTr="002679A8">
        <w:trPr>
          <w:trHeight w:val="320"/>
        </w:trPr>
        <w:tc>
          <w:tcPr>
            <w:tcW w:w="2564" w:type="dxa"/>
            <w:tcBorders>
              <w:top w:val="nil"/>
              <w:left w:val="nil"/>
              <w:bottom w:val="nil"/>
              <w:right w:val="nil"/>
            </w:tcBorders>
            <w:shd w:val="clear" w:color="D9D9D9" w:fill="D9D9D9"/>
            <w:noWrap/>
            <w:hideMark/>
          </w:tcPr>
          <w:p w14:paraId="1F82ABAA"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Product_3</w:t>
            </w:r>
          </w:p>
        </w:tc>
        <w:tc>
          <w:tcPr>
            <w:tcW w:w="2060" w:type="dxa"/>
            <w:tcBorders>
              <w:top w:val="nil"/>
              <w:left w:val="nil"/>
              <w:bottom w:val="nil"/>
              <w:right w:val="nil"/>
            </w:tcBorders>
            <w:shd w:val="clear" w:color="D9D9D9" w:fill="D9D9D9"/>
            <w:noWrap/>
            <w:hideMark/>
          </w:tcPr>
          <w:p w14:paraId="730049AF"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shd w:val="clear" w:color="D9D9D9" w:fill="D9D9D9"/>
            <w:hideMark/>
          </w:tcPr>
          <w:p w14:paraId="6D17AFDD"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Only available from 2019. </w:t>
            </w:r>
          </w:p>
        </w:tc>
      </w:tr>
      <w:tr w:rsidR="003B16E9" w:rsidRPr="00ED5959" w14:paraId="3A82050F" w14:textId="77777777" w:rsidTr="002679A8">
        <w:trPr>
          <w:trHeight w:val="640"/>
        </w:trPr>
        <w:tc>
          <w:tcPr>
            <w:tcW w:w="2564" w:type="dxa"/>
            <w:tcBorders>
              <w:top w:val="nil"/>
              <w:left w:val="nil"/>
              <w:bottom w:val="nil"/>
              <w:right w:val="nil"/>
            </w:tcBorders>
            <w:noWrap/>
            <w:hideMark/>
          </w:tcPr>
          <w:p w14:paraId="060EF1F5"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Narrative</w:t>
            </w:r>
          </w:p>
        </w:tc>
        <w:tc>
          <w:tcPr>
            <w:tcW w:w="2060" w:type="dxa"/>
            <w:tcBorders>
              <w:top w:val="nil"/>
              <w:left w:val="nil"/>
              <w:bottom w:val="nil"/>
              <w:right w:val="nil"/>
            </w:tcBorders>
            <w:noWrap/>
            <w:hideMark/>
          </w:tcPr>
          <w:p w14:paraId="0664F503"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nil"/>
              <w:right w:val="nil"/>
            </w:tcBorders>
            <w:hideMark/>
          </w:tcPr>
          <w:p w14:paraId="6A181F9F"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Can derive insights into the nature of injury and cause.</w:t>
            </w:r>
          </w:p>
        </w:tc>
      </w:tr>
      <w:tr w:rsidR="003B16E9" w:rsidRPr="00ED5959" w14:paraId="0DFD5E2A" w14:textId="77777777" w:rsidTr="002679A8">
        <w:trPr>
          <w:trHeight w:val="1280"/>
        </w:trPr>
        <w:tc>
          <w:tcPr>
            <w:tcW w:w="2564" w:type="dxa"/>
            <w:tcBorders>
              <w:top w:val="nil"/>
              <w:left w:val="nil"/>
              <w:bottom w:val="nil"/>
              <w:right w:val="nil"/>
            </w:tcBorders>
            <w:shd w:val="clear" w:color="D9D9D9" w:fill="D9D9D9"/>
            <w:noWrap/>
            <w:hideMark/>
          </w:tcPr>
          <w:p w14:paraId="2908D250"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Stratum</w:t>
            </w:r>
          </w:p>
        </w:tc>
        <w:tc>
          <w:tcPr>
            <w:tcW w:w="2060" w:type="dxa"/>
            <w:tcBorders>
              <w:top w:val="nil"/>
              <w:left w:val="nil"/>
              <w:bottom w:val="nil"/>
              <w:right w:val="nil"/>
            </w:tcBorders>
            <w:shd w:val="clear" w:color="D9D9D9" w:fill="D9D9D9"/>
            <w:noWrap/>
            <w:hideMark/>
          </w:tcPr>
          <w:p w14:paraId="527913F0"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shd w:val="clear" w:color="D9D9D9" w:fill="D9D9D9"/>
            <w:hideMark/>
          </w:tcPr>
          <w:p w14:paraId="09FEC5F8" w14:textId="11DB8845"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Defines the hospital </w:t>
            </w:r>
            <w:r w:rsidR="002679A8" w:rsidRPr="00ED5959">
              <w:rPr>
                <w:rFonts w:asciiTheme="minorHAnsi" w:hAnsiTheme="minorHAnsi" w:cs="Calibri"/>
                <w:color w:val="000000"/>
                <w:sz w:val="22"/>
                <w:szCs w:val="22"/>
              </w:rPr>
              <w:t>where</w:t>
            </w:r>
            <w:r w:rsidRPr="00ED5959">
              <w:rPr>
                <w:rFonts w:asciiTheme="minorHAnsi" w:hAnsiTheme="minorHAnsi" w:cs="Calibri"/>
                <w:color w:val="000000"/>
                <w:sz w:val="22"/>
                <w:szCs w:val="22"/>
              </w:rPr>
              <w:t xml:space="preserve"> the treatment happened and does not </w:t>
            </w:r>
            <w:r w:rsidR="002679A8" w:rsidRPr="00ED5959">
              <w:rPr>
                <w:rFonts w:asciiTheme="minorHAnsi" w:hAnsiTheme="minorHAnsi" w:cs="Calibri"/>
                <w:color w:val="000000"/>
                <w:sz w:val="22"/>
                <w:szCs w:val="22"/>
              </w:rPr>
              <w:t>technically</w:t>
            </w:r>
            <w:r w:rsidRPr="00ED5959">
              <w:rPr>
                <w:rFonts w:asciiTheme="minorHAnsi" w:hAnsiTheme="minorHAnsi" w:cs="Calibri"/>
                <w:color w:val="000000"/>
                <w:sz w:val="22"/>
                <w:szCs w:val="22"/>
              </w:rPr>
              <w:t xml:space="preserve"> define the disposition.</w:t>
            </w:r>
          </w:p>
        </w:tc>
      </w:tr>
      <w:tr w:rsidR="003B16E9" w:rsidRPr="00ED5959" w14:paraId="23601429" w14:textId="77777777" w:rsidTr="002679A8">
        <w:trPr>
          <w:trHeight w:val="1280"/>
        </w:trPr>
        <w:tc>
          <w:tcPr>
            <w:tcW w:w="2564" w:type="dxa"/>
            <w:tcBorders>
              <w:top w:val="nil"/>
              <w:left w:val="nil"/>
              <w:bottom w:val="nil"/>
              <w:right w:val="nil"/>
            </w:tcBorders>
            <w:noWrap/>
            <w:hideMark/>
          </w:tcPr>
          <w:p w14:paraId="4C122508"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PSU</w:t>
            </w:r>
          </w:p>
        </w:tc>
        <w:tc>
          <w:tcPr>
            <w:tcW w:w="2060" w:type="dxa"/>
            <w:tcBorders>
              <w:top w:val="nil"/>
              <w:left w:val="nil"/>
              <w:bottom w:val="nil"/>
              <w:right w:val="nil"/>
            </w:tcBorders>
            <w:noWrap/>
            <w:hideMark/>
          </w:tcPr>
          <w:p w14:paraId="6F239173"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Exclude</w:t>
            </w:r>
          </w:p>
        </w:tc>
        <w:tc>
          <w:tcPr>
            <w:tcW w:w="2976" w:type="dxa"/>
            <w:tcBorders>
              <w:top w:val="nil"/>
              <w:left w:val="nil"/>
              <w:bottom w:val="nil"/>
              <w:right w:val="nil"/>
            </w:tcBorders>
            <w:hideMark/>
          </w:tcPr>
          <w:p w14:paraId="428FD80C" w14:textId="5075902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Defines the hospital </w:t>
            </w:r>
            <w:r w:rsidR="002679A8" w:rsidRPr="00ED5959">
              <w:rPr>
                <w:rFonts w:asciiTheme="minorHAnsi" w:hAnsiTheme="minorHAnsi" w:cs="Calibri"/>
                <w:color w:val="000000"/>
                <w:sz w:val="22"/>
                <w:szCs w:val="22"/>
              </w:rPr>
              <w:t>where</w:t>
            </w:r>
            <w:r w:rsidRPr="00ED5959">
              <w:rPr>
                <w:rFonts w:asciiTheme="minorHAnsi" w:hAnsiTheme="minorHAnsi" w:cs="Calibri"/>
                <w:color w:val="000000"/>
                <w:sz w:val="22"/>
                <w:szCs w:val="22"/>
              </w:rPr>
              <w:t xml:space="preserve"> the treatment happened and does not </w:t>
            </w:r>
            <w:r w:rsidR="002679A8" w:rsidRPr="00ED5959">
              <w:rPr>
                <w:rFonts w:asciiTheme="minorHAnsi" w:hAnsiTheme="minorHAnsi" w:cs="Calibri"/>
                <w:color w:val="000000"/>
                <w:sz w:val="22"/>
                <w:szCs w:val="22"/>
              </w:rPr>
              <w:t>technically</w:t>
            </w:r>
            <w:r w:rsidRPr="00ED5959">
              <w:rPr>
                <w:rFonts w:asciiTheme="minorHAnsi" w:hAnsiTheme="minorHAnsi" w:cs="Calibri"/>
                <w:color w:val="000000"/>
                <w:sz w:val="22"/>
                <w:szCs w:val="22"/>
              </w:rPr>
              <w:t xml:space="preserve"> define the disposition.</w:t>
            </w:r>
          </w:p>
        </w:tc>
      </w:tr>
      <w:tr w:rsidR="003B16E9" w:rsidRPr="00ED5959" w14:paraId="5DA2BFE3" w14:textId="77777777" w:rsidTr="002679A8">
        <w:trPr>
          <w:trHeight w:val="960"/>
        </w:trPr>
        <w:tc>
          <w:tcPr>
            <w:tcW w:w="2564" w:type="dxa"/>
            <w:tcBorders>
              <w:top w:val="nil"/>
              <w:left w:val="nil"/>
              <w:bottom w:val="single" w:sz="8" w:space="0" w:color="000000"/>
              <w:right w:val="nil"/>
            </w:tcBorders>
            <w:shd w:val="clear" w:color="D9D9D9" w:fill="D9D9D9"/>
            <w:noWrap/>
            <w:hideMark/>
          </w:tcPr>
          <w:p w14:paraId="37F22D88" w14:textId="77777777" w:rsidR="003B16E9" w:rsidRPr="00ED5959" w:rsidRDefault="003B16E9" w:rsidP="002679A8">
            <w:pPr>
              <w:ind w:left="1585" w:hanging="1322"/>
              <w:rPr>
                <w:rFonts w:asciiTheme="minorHAnsi" w:hAnsiTheme="minorHAnsi" w:cs="Calibri"/>
                <w:color w:val="000000"/>
                <w:sz w:val="22"/>
                <w:szCs w:val="22"/>
              </w:rPr>
            </w:pPr>
            <w:r w:rsidRPr="00ED5959">
              <w:rPr>
                <w:rFonts w:asciiTheme="minorHAnsi" w:hAnsiTheme="minorHAnsi" w:cs="Calibri"/>
                <w:color w:val="000000"/>
                <w:sz w:val="22"/>
                <w:szCs w:val="22"/>
              </w:rPr>
              <w:t>Weight</w:t>
            </w:r>
          </w:p>
        </w:tc>
        <w:tc>
          <w:tcPr>
            <w:tcW w:w="2060" w:type="dxa"/>
            <w:tcBorders>
              <w:top w:val="nil"/>
              <w:left w:val="nil"/>
              <w:bottom w:val="single" w:sz="8" w:space="0" w:color="000000"/>
              <w:right w:val="nil"/>
            </w:tcBorders>
            <w:shd w:val="clear" w:color="D9D9D9" w:fill="D9D9D9"/>
            <w:noWrap/>
            <w:hideMark/>
          </w:tcPr>
          <w:p w14:paraId="60C97C91" w14:textId="77777777"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Include</w:t>
            </w:r>
          </w:p>
        </w:tc>
        <w:tc>
          <w:tcPr>
            <w:tcW w:w="2976" w:type="dxa"/>
            <w:tcBorders>
              <w:top w:val="nil"/>
              <w:left w:val="nil"/>
              <w:bottom w:val="single" w:sz="8" w:space="0" w:color="000000"/>
              <w:right w:val="nil"/>
            </w:tcBorders>
            <w:shd w:val="clear" w:color="D9D9D9" w:fill="D9D9D9"/>
            <w:hideMark/>
          </w:tcPr>
          <w:p w14:paraId="2CBCAF6D" w14:textId="1015C98C" w:rsidR="003B16E9" w:rsidRPr="00ED5959" w:rsidRDefault="003B16E9" w:rsidP="003B16E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Included as we can </w:t>
            </w:r>
            <w:r w:rsidR="002679A8" w:rsidRPr="00ED5959">
              <w:rPr>
                <w:rFonts w:asciiTheme="minorHAnsi" w:hAnsiTheme="minorHAnsi" w:cs="Calibri"/>
                <w:color w:val="000000"/>
                <w:sz w:val="22"/>
                <w:szCs w:val="22"/>
              </w:rPr>
              <w:t>calculate</w:t>
            </w:r>
            <w:r w:rsidRPr="00ED5959">
              <w:rPr>
                <w:rFonts w:asciiTheme="minorHAnsi" w:hAnsiTheme="minorHAnsi" w:cs="Calibri"/>
                <w:color w:val="000000"/>
                <w:sz w:val="22"/>
                <w:szCs w:val="22"/>
              </w:rPr>
              <w:t xml:space="preserve"> national estimates using this </w:t>
            </w:r>
            <w:r w:rsidR="002679A8" w:rsidRPr="00ED5959">
              <w:rPr>
                <w:rFonts w:asciiTheme="minorHAnsi" w:hAnsiTheme="minorHAnsi" w:cs="Calibri"/>
                <w:color w:val="000000"/>
                <w:sz w:val="22"/>
                <w:szCs w:val="22"/>
              </w:rPr>
              <w:t>attribute</w:t>
            </w:r>
            <w:r w:rsidRPr="00ED5959">
              <w:rPr>
                <w:rFonts w:asciiTheme="minorHAnsi" w:hAnsiTheme="minorHAnsi" w:cs="Calibri"/>
                <w:color w:val="000000"/>
                <w:sz w:val="22"/>
                <w:szCs w:val="22"/>
              </w:rPr>
              <w:t>.</w:t>
            </w:r>
          </w:p>
        </w:tc>
      </w:tr>
    </w:tbl>
    <w:p w14:paraId="7F1C5DAD" w14:textId="4A28DD14" w:rsidR="002679A8" w:rsidRPr="00ED5959" w:rsidRDefault="00E42F60" w:rsidP="00945F2A">
      <w:pPr>
        <w:rPr>
          <w:rFonts w:asciiTheme="minorHAnsi" w:hAnsiTheme="minorHAnsi"/>
        </w:rPr>
      </w:pPr>
      <w:r w:rsidRPr="00ED5959">
        <w:rPr>
          <w:rFonts w:asciiTheme="minorHAnsi" w:hAnsiTheme="minorHAnsi"/>
        </w:rPr>
        <w:lastRenderedPageBreak/>
        <w:tab/>
      </w:r>
    </w:p>
    <w:p w14:paraId="65670478" w14:textId="673F8B67" w:rsidR="00E42F60" w:rsidRPr="00ED5959" w:rsidRDefault="00A33AD6" w:rsidP="008569CB">
      <w:pPr>
        <w:pStyle w:val="Heading3"/>
        <w:numPr>
          <w:ilvl w:val="2"/>
          <w:numId w:val="4"/>
        </w:numPr>
        <w:ind w:firstLine="810"/>
        <w:rPr>
          <w:rFonts w:asciiTheme="minorHAnsi" w:hAnsiTheme="minorHAnsi"/>
        </w:rPr>
      </w:pPr>
      <w:bookmarkStart w:id="4" w:name="_Toc225190443"/>
      <w:r w:rsidRPr="00ED5959">
        <w:rPr>
          <w:rFonts w:asciiTheme="minorHAnsi" w:hAnsiTheme="minorHAnsi"/>
        </w:rPr>
        <w:t>Temporal Selection</w:t>
      </w:r>
      <w:bookmarkEnd w:id="4"/>
    </w:p>
    <w:p w14:paraId="6EC17F19" w14:textId="6F8BD1FC" w:rsidR="00C81082" w:rsidRPr="00ED5959" w:rsidRDefault="008569CB" w:rsidP="004276CA">
      <w:pPr>
        <w:spacing w:line="360" w:lineRule="auto"/>
        <w:ind w:left="2160"/>
        <w:rPr>
          <w:rFonts w:asciiTheme="minorHAnsi" w:hAnsiTheme="minorHAnsi"/>
        </w:rPr>
      </w:pPr>
      <w:r w:rsidRPr="00ED5959">
        <w:rPr>
          <w:rFonts w:asciiTheme="minorHAnsi" w:hAnsiTheme="minorHAnsi"/>
        </w:rPr>
        <w:t>The NEISS data is available for the last 20 years.</w:t>
      </w:r>
      <w:r w:rsidR="00C81082" w:rsidRPr="00ED5959">
        <w:rPr>
          <w:rFonts w:asciiTheme="minorHAnsi" w:hAnsiTheme="minorHAnsi"/>
        </w:rPr>
        <w:t xml:space="preserve"> An a priori data selection was applied on the dataset to ensure longitudinal continuity and to maintain seasonal bias. The analysis </w:t>
      </w:r>
      <w:r w:rsidR="00823647" w:rsidRPr="00ED5959">
        <w:rPr>
          <w:rFonts w:asciiTheme="minorHAnsi" w:hAnsiTheme="minorHAnsi"/>
        </w:rPr>
        <w:t xml:space="preserve">used the data available </w:t>
      </w:r>
      <w:r w:rsidR="00C81082" w:rsidRPr="00ED5959">
        <w:rPr>
          <w:rFonts w:asciiTheme="minorHAnsi" w:hAnsiTheme="minorHAnsi"/>
        </w:rPr>
        <w:t xml:space="preserve"> 20</w:t>
      </w:r>
      <w:r w:rsidR="00823647" w:rsidRPr="00ED5959">
        <w:rPr>
          <w:rFonts w:asciiTheme="minorHAnsi" w:hAnsiTheme="minorHAnsi"/>
        </w:rPr>
        <w:t>09</w:t>
      </w:r>
      <w:r w:rsidR="00C81082" w:rsidRPr="00ED5959">
        <w:rPr>
          <w:rFonts w:asciiTheme="minorHAnsi" w:hAnsiTheme="minorHAnsi"/>
        </w:rPr>
        <w:t xml:space="preserve"> – 202</w:t>
      </w:r>
      <w:r w:rsidR="000D5955" w:rsidRPr="00ED5959">
        <w:rPr>
          <w:rFonts w:asciiTheme="minorHAnsi" w:hAnsiTheme="minorHAnsi"/>
        </w:rPr>
        <w:t>4</w:t>
      </w:r>
      <w:r w:rsidR="00C81082" w:rsidRPr="00ED5959">
        <w:rPr>
          <w:rFonts w:asciiTheme="minorHAnsi" w:hAnsiTheme="minorHAnsi"/>
        </w:rPr>
        <w:t xml:space="preserve">.  </w:t>
      </w:r>
    </w:p>
    <w:p w14:paraId="7B655CA6" w14:textId="74328CC0" w:rsidR="00C81082" w:rsidRPr="00ED5959" w:rsidRDefault="00706D90" w:rsidP="00706D90">
      <w:pPr>
        <w:ind w:left="2250"/>
        <w:rPr>
          <w:rFonts w:asciiTheme="minorHAnsi" w:hAnsiTheme="minorHAnsi"/>
        </w:rPr>
      </w:pPr>
      <w:r w:rsidRPr="00ED5959">
        <w:rPr>
          <w:rFonts w:asciiTheme="minorHAnsi" w:hAnsiTheme="minorHAnsi"/>
          <w:noProof/>
        </w:rPr>
        <w:drawing>
          <wp:inline distT="0" distB="0" distL="0" distR="0" wp14:anchorId="524E9510" wp14:editId="1E384E40">
            <wp:extent cx="4531439" cy="2461098"/>
            <wp:effectExtent l="0" t="0" r="2540" b="3175"/>
            <wp:docPr id="175352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20164" name=""/>
                    <pic:cNvPicPr/>
                  </pic:nvPicPr>
                  <pic:blipFill>
                    <a:blip r:embed="rId9"/>
                    <a:stretch>
                      <a:fillRect/>
                    </a:stretch>
                  </pic:blipFill>
                  <pic:spPr>
                    <a:xfrm>
                      <a:off x="0" y="0"/>
                      <a:ext cx="4565506" cy="2479601"/>
                    </a:xfrm>
                    <a:prstGeom prst="rect">
                      <a:avLst/>
                    </a:prstGeom>
                  </pic:spPr>
                </pic:pic>
              </a:graphicData>
            </a:graphic>
          </wp:inline>
        </w:drawing>
      </w:r>
    </w:p>
    <w:p w14:paraId="6AA9F62D" w14:textId="33248126" w:rsidR="0025205E" w:rsidRPr="00ED5959" w:rsidRDefault="0025205E" w:rsidP="00823647">
      <w:pPr>
        <w:spacing w:line="360" w:lineRule="auto"/>
        <w:rPr>
          <w:rFonts w:asciiTheme="minorHAnsi" w:hAnsiTheme="minorHAnsi"/>
        </w:rPr>
      </w:pPr>
    </w:p>
    <w:p w14:paraId="358D09EB" w14:textId="2184E550" w:rsidR="00C81082" w:rsidRPr="00ED5959" w:rsidRDefault="00823647" w:rsidP="00823647">
      <w:pPr>
        <w:spacing w:line="360" w:lineRule="auto"/>
        <w:ind w:left="2160"/>
        <w:rPr>
          <w:rFonts w:asciiTheme="minorHAnsi" w:hAnsiTheme="minorHAnsi"/>
        </w:rPr>
      </w:pPr>
      <w:r w:rsidRPr="00ED5959">
        <w:rPr>
          <w:rFonts w:asciiTheme="minorHAnsi" w:hAnsiTheme="minorHAnsi"/>
        </w:rPr>
        <w:t xml:space="preserve">We used stratified sample by year and the target variable to simulate the data sampled in all the 3 data sets. More details of the sampling can be found in the section 1.1.4. </w:t>
      </w:r>
    </w:p>
    <w:p w14:paraId="6DF7A98E" w14:textId="77777777" w:rsidR="00A33AD6" w:rsidRPr="00ED5959" w:rsidRDefault="00A33AD6" w:rsidP="004276CA">
      <w:pPr>
        <w:pStyle w:val="Heading3"/>
        <w:numPr>
          <w:ilvl w:val="2"/>
          <w:numId w:val="4"/>
        </w:numPr>
        <w:spacing w:line="360" w:lineRule="auto"/>
        <w:ind w:firstLine="810"/>
        <w:rPr>
          <w:rFonts w:asciiTheme="minorHAnsi" w:hAnsiTheme="minorHAnsi"/>
        </w:rPr>
      </w:pPr>
      <w:bookmarkStart w:id="5" w:name="_Toc225190444"/>
      <w:r w:rsidRPr="00ED5959">
        <w:rPr>
          <w:rFonts w:asciiTheme="minorHAnsi" w:hAnsiTheme="minorHAnsi"/>
        </w:rPr>
        <w:t>Record Selection</w:t>
      </w:r>
      <w:bookmarkEnd w:id="5"/>
      <w:r w:rsidRPr="00ED5959">
        <w:rPr>
          <w:rFonts w:asciiTheme="minorHAnsi" w:hAnsiTheme="minorHAnsi"/>
        </w:rPr>
        <w:t xml:space="preserve"> </w:t>
      </w:r>
    </w:p>
    <w:p w14:paraId="215338C3" w14:textId="0019771A" w:rsidR="0025205E" w:rsidRPr="00ED5959" w:rsidRDefault="004638C8" w:rsidP="00D43B2C">
      <w:pPr>
        <w:spacing w:line="360" w:lineRule="auto"/>
        <w:ind w:left="2160"/>
        <w:rPr>
          <w:rFonts w:asciiTheme="minorHAnsi" w:hAnsiTheme="minorHAnsi"/>
        </w:rPr>
      </w:pPr>
      <w:r w:rsidRPr="00ED5959">
        <w:rPr>
          <w:rFonts w:asciiTheme="minorHAnsi" w:hAnsiTheme="minorHAnsi"/>
        </w:rPr>
        <w:t xml:space="preserve">The </w:t>
      </w:r>
      <w:r w:rsidR="00796BCA" w:rsidRPr="00ED5959">
        <w:rPr>
          <w:rFonts w:asciiTheme="minorHAnsi" w:hAnsiTheme="minorHAnsi"/>
        </w:rPr>
        <w:t xml:space="preserve">record selection dictates which rows from the initial dataset makes to the final dataset. </w:t>
      </w:r>
      <w:r w:rsidR="00D43B2C" w:rsidRPr="00ED5959">
        <w:rPr>
          <w:rFonts w:asciiTheme="minorHAnsi" w:hAnsiTheme="minorHAnsi"/>
        </w:rPr>
        <w:t xml:space="preserve"> </w:t>
      </w:r>
      <w:r w:rsidR="00870893" w:rsidRPr="00ED5959">
        <w:rPr>
          <w:rFonts w:asciiTheme="minorHAnsi" w:hAnsiTheme="minorHAnsi"/>
        </w:rPr>
        <w:t>No specific record selection was performed other than temporal selection.</w:t>
      </w:r>
    </w:p>
    <w:p w14:paraId="32DAB8A8" w14:textId="77777777" w:rsidR="00A33AD6" w:rsidRPr="00ED5959" w:rsidRDefault="00A33AD6" w:rsidP="004276CA">
      <w:pPr>
        <w:pStyle w:val="Heading3"/>
        <w:numPr>
          <w:ilvl w:val="2"/>
          <w:numId w:val="4"/>
        </w:numPr>
        <w:spacing w:line="360" w:lineRule="auto"/>
        <w:ind w:firstLine="810"/>
        <w:rPr>
          <w:rFonts w:asciiTheme="minorHAnsi" w:hAnsiTheme="minorHAnsi"/>
        </w:rPr>
      </w:pPr>
      <w:bookmarkStart w:id="6" w:name="_Toc225190445"/>
      <w:r w:rsidRPr="00ED5959">
        <w:rPr>
          <w:rFonts w:asciiTheme="minorHAnsi" w:hAnsiTheme="minorHAnsi"/>
        </w:rPr>
        <w:t>Sampling Strategy</w:t>
      </w:r>
      <w:bookmarkEnd w:id="6"/>
    </w:p>
    <w:p w14:paraId="28A1106F" w14:textId="56BDD1CF" w:rsidR="00DC6B65" w:rsidRPr="00ED5959" w:rsidRDefault="00DC6B65" w:rsidP="00AF1873">
      <w:pPr>
        <w:pStyle w:val="Heading4"/>
        <w:ind w:left="2160"/>
        <w:rPr>
          <w:rFonts w:asciiTheme="minorHAnsi" w:hAnsiTheme="minorHAnsi"/>
        </w:rPr>
      </w:pPr>
      <w:r w:rsidRPr="00ED5959">
        <w:rPr>
          <w:rFonts w:asciiTheme="minorHAnsi" w:hAnsiTheme="minorHAnsi"/>
        </w:rPr>
        <w:t xml:space="preserve">Use Stratified Sampling: </w:t>
      </w:r>
    </w:p>
    <w:p w14:paraId="66AB1158" w14:textId="7F48C76A" w:rsidR="001638B1" w:rsidRPr="00ED5959" w:rsidRDefault="00DC6B65" w:rsidP="00B1588D">
      <w:pPr>
        <w:spacing w:line="360" w:lineRule="auto"/>
        <w:ind w:left="2160"/>
        <w:rPr>
          <w:rFonts w:asciiTheme="minorHAnsi" w:hAnsiTheme="minorHAnsi"/>
        </w:rPr>
      </w:pPr>
      <w:r w:rsidRPr="00ED5959">
        <w:rPr>
          <w:rFonts w:asciiTheme="minorHAnsi" w:hAnsiTheme="minorHAnsi"/>
        </w:rPr>
        <w:t xml:space="preserve">To construct the Train (70%), Validation (15%), and Hold-Out (15%) subsets, a temporally stratified sampling technique is utilized. </w:t>
      </w:r>
    </w:p>
    <w:p w14:paraId="60D51F5B" w14:textId="77777777" w:rsidR="009630EC" w:rsidRPr="00ED5959" w:rsidRDefault="001638B1" w:rsidP="009630EC">
      <w:pPr>
        <w:spacing w:line="360" w:lineRule="auto"/>
        <w:ind w:left="2160"/>
        <w:rPr>
          <w:rFonts w:asciiTheme="minorHAnsi" w:hAnsiTheme="minorHAnsi"/>
        </w:rPr>
      </w:pPr>
      <w:r w:rsidRPr="00ED5959">
        <w:rPr>
          <w:rFonts w:asciiTheme="minorHAnsi" w:hAnsiTheme="minorHAnsi"/>
        </w:rPr>
        <w:lastRenderedPageBreak/>
        <w:t>To address the dual challenges of a highly imbalanced target variable and temporal data anomalies, a composite stratification methodology was engineered for the train-test split. A synthetic composite key was generated by concatenating the 'Treatment_Year' and the binary 'Disposition' (Hospitalized vs. Released) variables. By utilizing this composite key as the stratification target, the partitioning algorithm mathematically guaranteed that the historical temporal distribution—including macro-anomalies like the 2020 pandemic—and the severe injury class imbalance were perfectly preserved across all data folds. This approach ensures the predictive model is evaluated on a truly representative cross-section of the entire historical timeline without geographic or temporal clustering.</w:t>
      </w:r>
    </w:p>
    <w:p w14:paraId="6420B8B2" w14:textId="77777777" w:rsidR="009630EC" w:rsidRPr="00ED5959" w:rsidRDefault="009630EC" w:rsidP="009630EC">
      <w:pPr>
        <w:spacing w:line="360" w:lineRule="auto"/>
        <w:ind w:left="2160"/>
        <w:rPr>
          <w:rFonts w:asciiTheme="minorHAnsi" w:hAnsiTheme="minorHAnsi"/>
        </w:rPr>
      </w:pPr>
    </w:p>
    <w:p w14:paraId="0527B15C" w14:textId="238C4C03" w:rsidR="009630EC" w:rsidRPr="00ED5959" w:rsidRDefault="00DC6B65" w:rsidP="009630EC">
      <w:pPr>
        <w:spacing w:line="360" w:lineRule="auto"/>
        <w:ind w:left="2160"/>
        <w:rPr>
          <w:rFonts w:asciiTheme="minorHAnsi" w:hAnsiTheme="minorHAnsi"/>
        </w:rPr>
      </w:pPr>
      <w:r w:rsidRPr="00ED5959">
        <w:rPr>
          <w:rFonts w:asciiTheme="minorHAnsi" w:hAnsiTheme="minorHAnsi"/>
        </w:rPr>
        <w:t xml:space="preserve">Given the significant shifts in consumer behavior and injury mechanisms resulting from macro-environmental factors (e.g., the 2020 COVID-19 pandemic), a standard randomized split posed a risk of temporal bias. By stratifying the split explicitly on </w:t>
      </w:r>
      <w:r w:rsidR="001638B1" w:rsidRPr="00ED5959">
        <w:rPr>
          <w:rFonts w:asciiTheme="minorHAnsi" w:hAnsiTheme="minorHAnsi"/>
        </w:rPr>
        <w:t>a special composite</w:t>
      </w:r>
      <w:r w:rsidRPr="00ED5959">
        <w:rPr>
          <w:rFonts w:asciiTheme="minorHAnsi" w:hAnsiTheme="minorHAnsi"/>
        </w:rPr>
        <w:t xml:space="preserve"> variable, the exact annual distribution of the overarching dataset was perfectly preserved across all three data partitions, ensuring the machine learning algorithms could identify consistent longitudinal trends without being skewed by isolated annual anomalies.</w:t>
      </w:r>
      <w:r w:rsidR="009630EC" w:rsidRPr="00ED5959">
        <w:rPr>
          <w:rFonts w:asciiTheme="minorHAnsi" w:hAnsiTheme="minorHAnsi"/>
        </w:rPr>
        <w:t xml:space="preserve"> </w:t>
      </w:r>
    </w:p>
    <w:p w14:paraId="167D2792" w14:textId="77777777" w:rsidR="009630EC" w:rsidRPr="00ED5959" w:rsidRDefault="009630EC" w:rsidP="009630EC">
      <w:pPr>
        <w:spacing w:line="360" w:lineRule="auto"/>
        <w:ind w:left="2160"/>
        <w:rPr>
          <w:rFonts w:asciiTheme="minorHAnsi" w:hAnsiTheme="minorHAnsi"/>
        </w:rPr>
      </w:pPr>
    </w:p>
    <w:p w14:paraId="44358E72" w14:textId="1D4F4571" w:rsidR="00041808" w:rsidRPr="00ED5959" w:rsidRDefault="00DC6B65" w:rsidP="009630EC">
      <w:pPr>
        <w:spacing w:line="360" w:lineRule="auto"/>
        <w:ind w:left="2160"/>
        <w:rPr>
          <w:rFonts w:asciiTheme="minorHAnsi" w:hAnsiTheme="minorHAnsi"/>
        </w:rPr>
      </w:pPr>
      <w:r w:rsidRPr="00ED5959">
        <w:rPr>
          <w:rFonts w:asciiTheme="minorHAnsi" w:hAnsiTheme="minorHAnsi"/>
        </w:rPr>
        <w:t>The stratified data partitioning was accomplished by creating a composite key composed of Data Year and Hospitalization (Yes or No – derived from Disposition Code)</w:t>
      </w:r>
      <w:r w:rsidR="00041808" w:rsidRPr="00ED5959">
        <w:rPr>
          <w:rFonts w:asciiTheme="minorHAnsi" w:hAnsiTheme="minorHAnsi"/>
        </w:rPr>
        <w:t>.</w:t>
      </w:r>
      <w:r w:rsidR="008779EB" w:rsidRPr="00ED5959">
        <w:rPr>
          <w:rFonts w:asciiTheme="minorHAnsi" w:hAnsiTheme="minorHAnsi"/>
        </w:rPr>
        <w:t xml:space="preserve"> </w:t>
      </w:r>
      <w:r w:rsidRPr="00ED5959">
        <w:rPr>
          <w:rFonts w:asciiTheme="minorHAnsi" w:hAnsiTheme="minorHAnsi"/>
        </w:rPr>
        <w:t>By stratifying your train/test split on the new data_year_hospitalized key, helps guaranty two things simultaneously</w:t>
      </w:r>
      <w:r w:rsidR="00B1588D" w:rsidRPr="00ED5959">
        <w:rPr>
          <w:rFonts w:asciiTheme="minorHAnsi" w:hAnsiTheme="minorHAnsi"/>
        </w:rPr>
        <w:t>.</w:t>
      </w:r>
      <w:r w:rsidR="008779EB" w:rsidRPr="00ED5959">
        <w:rPr>
          <w:rFonts w:asciiTheme="minorHAnsi" w:hAnsiTheme="minorHAnsi"/>
        </w:rPr>
        <w:t xml:space="preserve"> Each</w:t>
      </w:r>
      <w:r w:rsidRPr="00ED5959">
        <w:rPr>
          <w:rFonts w:asciiTheme="minorHAnsi" w:hAnsiTheme="minorHAnsi"/>
        </w:rPr>
        <w:t xml:space="preserve"> year is represented equally in the training and test sets</w:t>
      </w:r>
      <w:r w:rsidR="008779EB" w:rsidRPr="00ED5959">
        <w:rPr>
          <w:rFonts w:asciiTheme="minorHAnsi" w:hAnsiTheme="minorHAnsi"/>
        </w:rPr>
        <w:t xml:space="preserve"> and the</w:t>
      </w:r>
      <w:r w:rsidRPr="00ED5959">
        <w:rPr>
          <w:rFonts w:asciiTheme="minorHAnsi" w:hAnsiTheme="minorHAnsi"/>
        </w:rPr>
        <w:t xml:space="preserve"> exact ratio of severe vs. minor injuries is preserved </w:t>
      </w:r>
      <w:r w:rsidRPr="00ED5959">
        <w:rPr>
          <w:rFonts w:asciiTheme="minorHAnsi" w:hAnsiTheme="minorHAnsi"/>
        </w:rPr>
        <w:lastRenderedPageBreak/>
        <w:t>within every single year.</w:t>
      </w:r>
      <w:r w:rsidR="00041808" w:rsidRPr="00ED5959">
        <w:rPr>
          <w:rFonts w:asciiTheme="minorHAnsi" w:hAnsiTheme="minorHAnsi"/>
        </w:rPr>
        <w:t xml:space="preserve"> </w:t>
      </w:r>
      <w:r w:rsidRPr="00ED5959">
        <w:rPr>
          <w:rFonts w:asciiTheme="minorHAnsi" w:hAnsiTheme="minorHAnsi"/>
        </w:rPr>
        <w:t>This perfectly insulates the machine learning model against historical anomalies (like COVID-19 lockdowns in 2020) while maintaining the real-world imbalance of your target variable.</w:t>
      </w:r>
      <w:r w:rsidR="00041808" w:rsidRPr="00ED5959">
        <w:rPr>
          <w:rFonts w:asciiTheme="minorHAnsi" w:hAnsiTheme="minorHAnsi"/>
        </w:rPr>
        <w:t xml:space="preserve"> </w:t>
      </w:r>
    </w:p>
    <w:p w14:paraId="4223E0B1" w14:textId="77777777" w:rsidR="009630EC" w:rsidRPr="00ED5959" w:rsidRDefault="009630EC" w:rsidP="009630EC">
      <w:pPr>
        <w:spacing w:line="360" w:lineRule="auto"/>
        <w:ind w:left="2160"/>
        <w:rPr>
          <w:rFonts w:asciiTheme="minorHAnsi" w:hAnsiTheme="minorHAnsi"/>
        </w:rPr>
      </w:pPr>
    </w:p>
    <w:p w14:paraId="3D564445" w14:textId="45D2D4AB" w:rsidR="00953CCE" w:rsidRPr="00ED5959" w:rsidRDefault="003F5CF9" w:rsidP="00041808">
      <w:pPr>
        <w:spacing w:line="360" w:lineRule="auto"/>
        <w:ind w:left="2160"/>
        <w:rPr>
          <w:rFonts w:asciiTheme="minorHAnsi" w:hAnsiTheme="minorHAnsi"/>
        </w:rPr>
      </w:pPr>
      <w:r w:rsidRPr="00ED5959">
        <w:rPr>
          <w:rFonts w:asciiTheme="minorHAnsi" w:hAnsiTheme="minorHAnsi"/>
        </w:rPr>
        <w:t xml:space="preserve">The disposition feature is highly imbalanced and more than 85% of the cases are “treated and released” thereby creating a massive imbalance.  </w:t>
      </w:r>
      <w:r w:rsidR="00953CCE" w:rsidRPr="00ED5959">
        <w:rPr>
          <w:rFonts w:asciiTheme="minorHAnsi" w:hAnsiTheme="minorHAnsi"/>
        </w:rPr>
        <w:t>If we train the model with this imbalance, the model will always classify the injury as minor (Majority class). We need to hence apply Majority Under sampling on the training set there by forcing the model to learn the mathematical difference between a minor Vs major injury.</w:t>
      </w:r>
      <w:r w:rsidR="00586EA3" w:rsidRPr="00ED5959">
        <w:rPr>
          <w:rFonts w:asciiTheme="minorHAnsi" w:hAnsiTheme="minorHAnsi"/>
        </w:rPr>
        <w:t xml:space="preserve"> This step needs to be performed when splitting the data into train, evaluation and hold out sets.</w:t>
      </w:r>
    </w:p>
    <w:p w14:paraId="6EE010F7" w14:textId="77777777" w:rsidR="00041808" w:rsidRPr="00ED5959" w:rsidRDefault="00041808" w:rsidP="00DC6B65">
      <w:pPr>
        <w:pStyle w:val="Heading4"/>
        <w:ind w:left="2160"/>
        <w:rPr>
          <w:rFonts w:asciiTheme="minorHAnsi" w:hAnsiTheme="minorHAnsi"/>
        </w:rPr>
      </w:pPr>
    </w:p>
    <w:p w14:paraId="1129412A" w14:textId="55A67B96" w:rsidR="00953CCE" w:rsidRPr="00ED5959" w:rsidRDefault="003F5CF9" w:rsidP="00DC6B65">
      <w:pPr>
        <w:pStyle w:val="Heading4"/>
        <w:ind w:left="2160"/>
        <w:rPr>
          <w:rFonts w:asciiTheme="minorHAnsi" w:hAnsiTheme="minorHAnsi"/>
        </w:rPr>
      </w:pPr>
      <w:r w:rsidRPr="00ED5959">
        <w:rPr>
          <w:rFonts w:asciiTheme="minorHAnsi" w:hAnsiTheme="minorHAnsi"/>
        </w:rPr>
        <w:t xml:space="preserve">Balancing the training data:  </w:t>
      </w:r>
    </w:p>
    <w:p w14:paraId="17C249CE" w14:textId="6508BCEC" w:rsidR="0025205E" w:rsidRPr="00ED5959" w:rsidRDefault="003F5CF9" w:rsidP="00041808">
      <w:pPr>
        <w:spacing w:line="360" w:lineRule="auto"/>
        <w:ind w:left="2160"/>
        <w:rPr>
          <w:rFonts w:asciiTheme="minorHAnsi" w:hAnsiTheme="minorHAnsi"/>
        </w:rPr>
      </w:pPr>
      <w:r w:rsidRPr="00ED5959">
        <w:rPr>
          <w:rFonts w:asciiTheme="minorHAnsi" w:hAnsiTheme="minorHAnsi"/>
        </w:rPr>
        <w:t>To</w:t>
      </w:r>
      <w:r w:rsidR="00193816" w:rsidRPr="00ED5959">
        <w:rPr>
          <w:rFonts w:asciiTheme="minorHAnsi" w:hAnsiTheme="minorHAnsi"/>
        </w:rPr>
        <w:t xml:space="preserve"> address heavy class imbalance, Random Under sampling</w:t>
      </w:r>
      <w:r w:rsidR="006D7805" w:rsidRPr="00ED5959">
        <w:rPr>
          <w:rFonts w:asciiTheme="minorHAnsi" w:hAnsiTheme="minorHAnsi"/>
        </w:rPr>
        <w:t xml:space="preserve"> of majority class i</w:t>
      </w:r>
      <w:r w:rsidR="00193816" w:rsidRPr="00ED5959">
        <w:rPr>
          <w:rFonts w:asciiTheme="minorHAnsi" w:hAnsiTheme="minorHAnsi"/>
        </w:rPr>
        <w:t>s applied on the training dataset to establish a 1:1 class ratio that optimizes, algorithmic learning without distorting the data distribution in the hold-out/test dataset.</w:t>
      </w:r>
      <w:r w:rsidR="00586EA3" w:rsidRPr="00ED5959">
        <w:rPr>
          <w:rFonts w:asciiTheme="minorHAnsi" w:hAnsiTheme="minorHAnsi"/>
        </w:rPr>
        <w:t xml:space="preserve"> This step will need to be performed during the model training phase.</w:t>
      </w:r>
    </w:p>
    <w:p w14:paraId="2FEC06B3" w14:textId="37140665" w:rsidR="00A33AD6" w:rsidRPr="00ED5959" w:rsidRDefault="00A33AD6" w:rsidP="00D0707D">
      <w:pPr>
        <w:pStyle w:val="Heading3"/>
        <w:numPr>
          <w:ilvl w:val="2"/>
          <w:numId w:val="4"/>
        </w:numPr>
        <w:ind w:firstLine="810"/>
        <w:rPr>
          <w:rFonts w:asciiTheme="minorHAnsi" w:hAnsiTheme="minorHAnsi"/>
        </w:rPr>
      </w:pPr>
      <w:bookmarkStart w:id="7" w:name="_Toc225190446"/>
      <w:r w:rsidRPr="00ED5959">
        <w:rPr>
          <w:rFonts w:asciiTheme="minorHAnsi" w:hAnsiTheme="minorHAnsi"/>
        </w:rPr>
        <w:t>Connection to Data Science Goals</w:t>
      </w:r>
      <w:bookmarkEnd w:id="7"/>
    </w:p>
    <w:p w14:paraId="349B5749" w14:textId="77777777" w:rsidR="00F67B46" w:rsidRPr="00ED5959" w:rsidRDefault="00F67B46" w:rsidP="00F67B46">
      <w:pPr>
        <w:rPr>
          <w:rFonts w:asciiTheme="minorHAnsi" w:hAnsiTheme="minorHAnsi"/>
        </w:rPr>
      </w:pPr>
    </w:p>
    <w:p w14:paraId="642327FB" w14:textId="77777777" w:rsidR="000628CD" w:rsidRPr="00ED5959" w:rsidRDefault="000628CD" w:rsidP="000628CD">
      <w:pPr>
        <w:pStyle w:val="Heading4"/>
        <w:ind w:left="2160"/>
        <w:rPr>
          <w:rFonts w:asciiTheme="minorHAnsi" w:hAnsiTheme="minorHAnsi"/>
        </w:rPr>
      </w:pPr>
      <w:r w:rsidRPr="00ED5959">
        <w:rPr>
          <w:rFonts w:asciiTheme="minorHAnsi" w:hAnsiTheme="minorHAnsi"/>
        </w:rPr>
        <w:t xml:space="preserve">Sourcing Predictive Signals </w:t>
      </w:r>
    </w:p>
    <w:p w14:paraId="517F80B0" w14:textId="6BB0F633" w:rsidR="000628CD" w:rsidRPr="00ED5959" w:rsidRDefault="000628CD" w:rsidP="000628CD">
      <w:pPr>
        <w:spacing w:line="360" w:lineRule="auto"/>
        <w:ind w:left="2160"/>
        <w:rPr>
          <w:rFonts w:asciiTheme="minorHAnsi" w:hAnsiTheme="minorHAnsi"/>
        </w:rPr>
      </w:pPr>
      <w:r w:rsidRPr="00ED5959">
        <w:rPr>
          <w:rFonts w:asciiTheme="minorHAnsi" w:hAnsiTheme="minorHAnsi"/>
        </w:rPr>
        <w:t xml:space="preserve">To achieve the goal of building a highly accurate triage model, the selected raw dataset must contain variables capable of exposing complex, real-world patterns. By deliberately including patient demographics, incident locales, specific consumer product codes, and raw triage narratives, we have secured the necessary feature space. While currently unstructured and noisy, these specific columns were selected because they contain the latent behavioral </w:t>
      </w:r>
      <w:r w:rsidRPr="00ED5959">
        <w:rPr>
          <w:rFonts w:asciiTheme="minorHAnsi" w:hAnsiTheme="minorHAnsi"/>
        </w:rPr>
        <w:lastRenderedPageBreak/>
        <w:t>and environmental signals required for an algorithm to differentiate between minor and severe injuries.</w:t>
      </w:r>
    </w:p>
    <w:p w14:paraId="283A9D4A" w14:textId="77777777" w:rsidR="000628CD" w:rsidRPr="00ED5959" w:rsidRDefault="000628CD" w:rsidP="000628CD">
      <w:pPr>
        <w:pStyle w:val="Heading4"/>
        <w:ind w:left="2160"/>
        <w:rPr>
          <w:rFonts w:asciiTheme="minorHAnsi" w:hAnsiTheme="minorHAnsi"/>
        </w:rPr>
      </w:pPr>
      <w:r w:rsidRPr="00ED5959">
        <w:rPr>
          <w:rFonts w:asciiTheme="minorHAnsi" w:hAnsiTheme="minorHAnsi"/>
        </w:rPr>
        <w:t xml:space="preserve">Capturing the True Operational Baseline </w:t>
      </w:r>
    </w:p>
    <w:p w14:paraId="03A884F7" w14:textId="33C1ADF0" w:rsidR="000628CD" w:rsidRPr="00ED5959" w:rsidRDefault="000628CD" w:rsidP="000628CD">
      <w:pPr>
        <w:spacing w:line="360" w:lineRule="auto"/>
        <w:ind w:left="2160"/>
        <w:rPr>
          <w:rFonts w:asciiTheme="minorHAnsi" w:hAnsiTheme="minorHAnsi"/>
        </w:rPr>
      </w:pPr>
      <w:r w:rsidRPr="00ED5959">
        <w:rPr>
          <w:rFonts w:asciiTheme="minorHAnsi" w:hAnsiTheme="minorHAnsi"/>
        </w:rPr>
        <w:t>A core data science goal is to build a model that performs reliably in a live, imbalanced production environment. Consequently, the data selection process intentionally ingested a broad, unstratified sample of all emergency room visits rather than artificially filtering for only severe cases. By selecting data that reflects the true ~10:1 class imbalance (where critical cases represent approximately 9% of the volume), we ensure the subsequent modeling phases will be trained to navigate the actual statistical reality of the CSIR pipeline.</w:t>
      </w:r>
    </w:p>
    <w:p w14:paraId="2905365B" w14:textId="2F7B627E" w:rsidR="006D7805" w:rsidRPr="00ED5959" w:rsidRDefault="006D7805" w:rsidP="006D7805">
      <w:pPr>
        <w:ind w:left="2160"/>
        <w:rPr>
          <w:rFonts w:asciiTheme="minorHAnsi" w:hAnsiTheme="minorHAnsi"/>
        </w:rPr>
      </w:pPr>
      <w:r w:rsidRPr="00ED5959">
        <w:rPr>
          <w:rFonts w:asciiTheme="minorHAnsi" w:hAnsiTheme="minorHAnsi"/>
        </w:rPr>
        <w:t xml:space="preserve">      </w:t>
      </w:r>
    </w:p>
    <w:p w14:paraId="5A4F0813" w14:textId="77777777" w:rsidR="00193816" w:rsidRPr="00ED5959" w:rsidRDefault="00193816" w:rsidP="00193816">
      <w:pPr>
        <w:ind w:left="1440"/>
        <w:rPr>
          <w:rFonts w:asciiTheme="minorHAnsi" w:hAnsiTheme="minorHAnsi"/>
        </w:rPr>
      </w:pPr>
    </w:p>
    <w:p w14:paraId="7FFDAA40" w14:textId="77777777" w:rsidR="0025205E" w:rsidRPr="00ED5959" w:rsidRDefault="0025205E" w:rsidP="0025205E">
      <w:pPr>
        <w:rPr>
          <w:rFonts w:asciiTheme="minorHAnsi" w:hAnsiTheme="minorHAnsi"/>
        </w:rPr>
      </w:pPr>
    </w:p>
    <w:p w14:paraId="6C28623F" w14:textId="77777777" w:rsidR="006D7805" w:rsidRPr="00ED5959" w:rsidRDefault="006D7805">
      <w:pPr>
        <w:rPr>
          <w:rFonts w:asciiTheme="minorHAnsi" w:eastAsiaTheme="majorEastAsia" w:hAnsiTheme="minorHAnsi" w:cstheme="majorBidi"/>
          <w:color w:val="0F4761" w:themeColor="accent1" w:themeShade="BF"/>
          <w:sz w:val="32"/>
          <w:szCs w:val="32"/>
        </w:rPr>
      </w:pPr>
      <w:r w:rsidRPr="00ED5959">
        <w:rPr>
          <w:rFonts w:asciiTheme="minorHAnsi" w:hAnsiTheme="minorHAnsi"/>
        </w:rPr>
        <w:br w:type="page"/>
      </w:r>
    </w:p>
    <w:p w14:paraId="22009EED" w14:textId="1CB6324B" w:rsidR="00A33AD6" w:rsidRPr="00ED5959" w:rsidRDefault="00425208" w:rsidP="00F72426">
      <w:pPr>
        <w:pStyle w:val="Heading2"/>
        <w:numPr>
          <w:ilvl w:val="1"/>
          <w:numId w:val="4"/>
        </w:numPr>
        <w:ind w:firstLine="270"/>
        <w:rPr>
          <w:rFonts w:asciiTheme="minorHAnsi" w:hAnsiTheme="minorHAnsi"/>
        </w:rPr>
      </w:pPr>
      <w:bookmarkStart w:id="8" w:name="_Toc225190447"/>
      <w:r>
        <w:rPr>
          <w:rFonts w:asciiTheme="minorHAnsi" w:hAnsiTheme="minorHAnsi"/>
        </w:rPr>
        <w:lastRenderedPageBreak/>
        <w:t xml:space="preserve"> </w:t>
      </w:r>
      <w:r w:rsidR="00A33AD6" w:rsidRPr="00ED5959">
        <w:rPr>
          <w:rFonts w:asciiTheme="minorHAnsi" w:hAnsiTheme="minorHAnsi"/>
        </w:rPr>
        <w:t>Data Cleaning Process</w:t>
      </w:r>
      <w:bookmarkEnd w:id="8"/>
      <w:r w:rsidR="00A33AD6" w:rsidRPr="00ED5959">
        <w:rPr>
          <w:rFonts w:asciiTheme="minorHAnsi" w:hAnsiTheme="minorHAnsi"/>
        </w:rPr>
        <w:t xml:space="preserve"> </w:t>
      </w:r>
    </w:p>
    <w:p w14:paraId="23DA6104" w14:textId="64F6736C" w:rsidR="00A33AD6" w:rsidRPr="00ED5959" w:rsidRDefault="00A33AD6" w:rsidP="00D0707D">
      <w:pPr>
        <w:pStyle w:val="Heading3"/>
        <w:numPr>
          <w:ilvl w:val="2"/>
          <w:numId w:val="4"/>
        </w:numPr>
        <w:ind w:firstLine="720"/>
        <w:rPr>
          <w:rFonts w:asciiTheme="minorHAnsi" w:hAnsiTheme="minorHAnsi"/>
        </w:rPr>
      </w:pPr>
      <w:bookmarkStart w:id="9" w:name="_Toc225190448"/>
      <w:r w:rsidRPr="00ED5959">
        <w:rPr>
          <w:rFonts w:asciiTheme="minorHAnsi" w:hAnsiTheme="minorHAnsi"/>
        </w:rPr>
        <w:t>Missing Data Treatment</w:t>
      </w:r>
      <w:bookmarkEnd w:id="9"/>
      <w:r w:rsidRPr="00ED5959">
        <w:rPr>
          <w:rFonts w:asciiTheme="minorHAnsi" w:hAnsiTheme="minorHAnsi"/>
        </w:rPr>
        <w:t xml:space="preserve"> </w:t>
      </w:r>
    </w:p>
    <w:p w14:paraId="262356AE" w14:textId="7FE84E67" w:rsidR="006D7805" w:rsidRPr="00ED5959" w:rsidRDefault="00706D90" w:rsidP="004276CA">
      <w:pPr>
        <w:spacing w:line="360" w:lineRule="auto"/>
        <w:ind w:left="2160"/>
        <w:rPr>
          <w:rFonts w:asciiTheme="minorHAnsi" w:hAnsiTheme="minorHAnsi"/>
        </w:rPr>
      </w:pPr>
      <w:r w:rsidRPr="00ED5959">
        <w:rPr>
          <w:rFonts w:asciiTheme="minorHAnsi" w:hAnsiTheme="minorHAnsi"/>
        </w:rPr>
        <w:t xml:space="preserve">Below table summarizes the list number and percentage of records with NULL </w:t>
      </w:r>
      <w:r w:rsidR="00B94700" w:rsidRPr="00ED5959">
        <w:rPr>
          <w:rFonts w:asciiTheme="minorHAnsi" w:hAnsiTheme="minorHAnsi"/>
        </w:rPr>
        <w:t>and Unknown Data.</w:t>
      </w:r>
    </w:p>
    <w:p w14:paraId="3021A84B" w14:textId="1FBE30E7" w:rsidR="00706D90" w:rsidRPr="00ED5959" w:rsidRDefault="00706D90" w:rsidP="00706D90">
      <w:pPr>
        <w:ind w:left="2160"/>
        <w:rPr>
          <w:rFonts w:asciiTheme="minorHAnsi" w:hAnsiTheme="minorHAnsi"/>
        </w:rPr>
      </w:pPr>
      <w:r w:rsidRPr="00ED5959">
        <w:rPr>
          <w:rFonts w:asciiTheme="minorHAnsi" w:hAnsiTheme="minorHAnsi"/>
          <w:noProof/>
        </w:rPr>
        <w:drawing>
          <wp:inline distT="0" distB="0" distL="0" distR="0" wp14:anchorId="5E66D313" wp14:editId="79F8615C">
            <wp:extent cx="4999065" cy="2422187"/>
            <wp:effectExtent l="0" t="0" r="5080" b="3810"/>
            <wp:docPr id="182288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80794" name=""/>
                    <pic:cNvPicPr/>
                  </pic:nvPicPr>
                  <pic:blipFill>
                    <a:blip r:embed="rId10"/>
                    <a:stretch>
                      <a:fillRect/>
                    </a:stretch>
                  </pic:blipFill>
                  <pic:spPr>
                    <a:xfrm>
                      <a:off x="0" y="0"/>
                      <a:ext cx="5024284" cy="2434406"/>
                    </a:xfrm>
                    <a:prstGeom prst="rect">
                      <a:avLst/>
                    </a:prstGeom>
                  </pic:spPr>
                </pic:pic>
              </a:graphicData>
            </a:graphic>
          </wp:inline>
        </w:drawing>
      </w:r>
    </w:p>
    <w:p w14:paraId="710C11A6" w14:textId="77777777" w:rsidR="00706D90" w:rsidRPr="00ED5959" w:rsidRDefault="00706D90" w:rsidP="00706D90">
      <w:pPr>
        <w:ind w:left="2160"/>
        <w:rPr>
          <w:rFonts w:asciiTheme="minorHAnsi" w:hAnsiTheme="minorHAnsi"/>
        </w:rPr>
      </w:pPr>
    </w:p>
    <w:p w14:paraId="5C274D3A" w14:textId="1C1B8BD1" w:rsidR="00706D90" w:rsidRPr="00ED5959" w:rsidRDefault="00B94700" w:rsidP="00B94700">
      <w:pPr>
        <w:pStyle w:val="Heading4"/>
        <w:ind w:left="2160"/>
        <w:rPr>
          <w:rFonts w:asciiTheme="minorHAnsi" w:hAnsiTheme="minorHAnsi"/>
        </w:rPr>
      </w:pPr>
      <w:r w:rsidRPr="00ED5959">
        <w:rPr>
          <w:rFonts w:asciiTheme="minorHAnsi" w:hAnsiTheme="minorHAnsi"/>
        </w:rPr>
        <w:t>Treating NULL Values</w:t>
      </w:r>
    </w:p>
    <w:tbl>
      <w:tblPr>
        <w:tblW w:w="7830" w:type="dxa"/>
        <w:tblInd w:w="2250" w:type="dxa"/>
        <w:tblLook w:val="04A0" w:firstRow="1" w:lastRow="0" w:firstColumn="1" w:lastColumn="0" w:noHBand="0" w:noVBand="1"/>
      </w:tblPr>
      <w:tblGrid>
        <w:gridCol w:w="1700"/>
        <w:gridCol w:w="1559"/>
        <w:gridCol w:w="4590"/>
      </w:tblGrid>
      <w:tr w:rsidR="00B94700" w:rsidRPr="00ED5959" w14:paraId="38E57C37" w14:textId="77777777" w:rsidTr="001638B1">
        <w:trPr>
          <w:trHeight w:val="300"/>
        </w:trPr>
        <w:tc>
          <w:tcPr>
            <w:tcW w:w="1700" w:type="dxa"/>
            <w:tcBorders>
              <w:top w:val="nil"/>
              <w:left w:val="nil"/>
              <w:bottom w:val="single" w:sz="12" w:space="0" w:color="FFFFFF"/>
              <w:right w:val="single" w:sz="4" w:space="0" w:color="FFFFFF"/>
            </w:tcBorders>
            <w:shd w:val="clear" w:color="000000" w:fill="000000"/>
            <w:noWrap/>
            <w:vAlign w:val="bottom"/>
            <w:hideMark/>
          </w:tcPr>
          <w:p w14:paraId="075F3085" w14:textId="77777777" w:rsidR="00B94700" w:rsidRPr="00ED5959" w:rsidRDefault="00B94700">
            <w:pPr>
              <w:rPr>
                <w:rFonts w:asciiTheme="minorHAnsi" w:hAnsiTheme="minorHAnsi" w:cs="Calibri"/>
                <w:b/>
                <w:bCs/>
                <w:color w:val="FFFFFF"/>
                <w:sz w:val="22"/>
                <w:szCs w:val="22"/>
              </w:rPr>
            </w:pPr>
            <w:r w:rsidRPr="00ED5959">
              <w:rPr>
                <w:rFonts w:asciiTheme="minorHAnsi" w:hAnsiTheme="minorHAnsi" w:cs="Calibri"/>
                <w:b/>
                <w:bCs/>
                <w:color w:val="FFFFFF"/>
                <w:sz w:val="22"/>
                <w:szCs w:val="22"/>
              </w:rPr>
              <w:t>Column Name</w:t>
            </w:r>
          </w:p>
        </w:tc>
        <w:tc>
          <w:tcPr>
            <w:tcW w:w="1540" w:type="dxa"/>
            <w:tcBorders>
              <w:top w:val="nil"/>
              <w:left w:val="single" w:sz="4" w:space="0" w:color="FFFFFF"/>
              <w:bottom w:val="single" w:sz="12" w:space="0" w:color="FFFFFF"/>
              <w:right w:val="single" w:sz="4" w:space="0" w:color="FFFFFF"/>
            </w:tcBorders>
            <w:shd w:val="clear" w:color="000000" w:fill="000000"/>
            <w:noWrap/>
            <w:vAlign w:val="bottom"/>
            <w:hideMark/>
          </w:tcPr>
          <w:p w14:paraId="69D5129E" w14:textId="77777777" w:rsidR="00B94700" w:rsidRPr="00ED5959" w:rsidRDefault="00B94700">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Null/Missing-Unknown?</w:t>
            </w:r>
          </w:p>
        </w:tc>
        <w:tc>
          <w:tcPr>
            <w:tcW w:w="4590" w:type="dxa"/>
            <w:tcBorders>
              <w:top w:val="nil"/>
              <w:left w:val="single" w:sz="4" w:space="0" w:color="FFFFFF"/>
              <w:bottom w:val="single" w:sz="12" w:space="0" w:color="FFFFFF"/>
              <w:right w:val="nil"/>
            </w:tcBorders>
            <w:shd w:val="clear" w:color="000000" w:fill="000000"/>
            <w:noWrap/>
            <w:vAlign w:val="bottom"/>
            <w:hideMark/>
          </w:tcPr>
          <w:p w14:paraId="2E381760" w14:textId="77777777" w:rsidR="00B94700" w:rsidRPr="00ED5959" w:rsidRDefault="00B94700">
            <w:pPr>
              <w:rPr>
                <w:rFonts w:asciiTheme="minorHAnsi" w:hAnsiTheme="minorHAnsi" w:cs="Calibri"/>
                <w:b/>
                <w:bCs/>
                <w:color w:val="FFFFFF"/>
                <w:sz w:val="22"/>
                <w:szCs w:val="22"/>
              </w:rPr>
            </w:pPr>
            <w:r w:rsidRPr="00ED5959">
              <w:rPr>
                <w:rFonts w:asciiTheme="minorHAnsi" w:hAnsiTheme="minorHAnsi" w:cs="Calibri"/>
                <w:b/>
                <w:bCs/>
                <w:color w:val="FFFFFF"/>
                <w:sz w:val="22"/>
                <w:szCs w:val="22"/>
              </w:rPr>
              <w:t>Treatment Description</w:t>
            </w:r>
          </w:p>
        </w:tc>
      </w:tr>
      <w:tr w:rsidR="00B94700" w:rsidRPr="00ED5959" w14:paraId="6D9B0BAD" w14:textId="77777777" w:rsidTr="001638B1">
        <w:trPr>
          <w:trHeight w:val="1280"/>
        </w:trPr>
        <w:tc>
          <w:tcPr>
            <w:tcW w:w="1700" w:type="dxa"/>
            <w:tcBorders>
              <w:top w:val="single" w:sz="4" w:space="0" w:color="FFFFFF"/>
              <w:left w:val="nil"/>
              <w:bottom w:val="single" w:sz="4" w:space="0" w:color="FFFFFF"/>
              <w:right w:val="single" w:sz="4" w:space="0" w:color="FFFFFF"/>
            </w:tcBorders>
            <w:shd w:val="clear" w:color="A6A6A6" w:fill="A6A6A6"/>
            <w:noWrap/>
            <w:hideMark/>
          </w:tcPr>
          <w:p w14:paraId="56DB289D"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Other Diagnosis 2</w:t>
            </w:r>
          </w:p>
        </w:tc>
        <w:tc>
          <w:tcPr>
            <w:tcW w:w="1540" w:type="dxa"/>
            <w:tcBorders>
              <w:top w:val="single" w:sz="4" w:space="0" w:color="FFFFFF"/>
              <w:left w:val="single" w:sz="4" w:space="0" w:color="FFFFFF"/>
              <w:bottom w:val="single" w:sz="4" w:space="0" w:color="FFFFFF"/>
              <w:right w:val="single" w:sz="4" w:space="0" w:color="FFFFFF"/>
            </w:tcBorders>
            <w:shd w:val="clear" w:color="A6A6A6" w:fill="A6A6A6"/>
            <w:noWrap/>
            <w:hideMark/>
          </w:tcPr>
          <w:p w14:paraId="30B1F8AF"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A6A6A6" w:fill="A6A6A6"/>
            <w:hideMark/>
          </w:tcPr>
          <w:p w14:paraId="369E2FC3" w14:textId="7F8C7916"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93% of the records have a NULL value.  Available only from 2019. This feature holds the description of the diagnosis. Fill the NULL values with the text "UNKNOWN"</w:t>
            </w:r>
          </w:p>
        </w:tc>
      </w:tr>
      <w:tr w:rsidR="00B94700" w:rsidRPr="00ED5959" w14:paraId="572C708C" w14:textId="77777777" w:rsidTr="001638B1">
        <w:trPr>
          <w:trHeight w:val="640"/>
        </w:trPr>
        <w:tc>
          <w:tcPr>
            <w:tcW w:w="1700" w:type="dxa"/>
            <w:tcBorders>
              <w:top w:val="single" w:sz="4" w:space="0" w:color="FFFFFF"/>
              <w:left w:val="nil"/>
              <w:bottom w:val="single" w:sz="4" w:space="0" w:color="FFFFFF"/>
              <w:right w:val="single" w:sz="4" w:space="0" w:color="FFFFFF"/>
            </w:tcBorders>
            <w:shd w:val="clear" w:color="D9D9D9" w:fill="D9D9D9"/>
            <w:noWrap/>
            <w:hideMark/>
          </w:tcPr>
          <w:p w14:paraId="701BE2C2"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Diagnosis 2</w:t>
            </w:r>
          </w:p>
        </w:tc>
        <w:tc>
          <w:tcPr>
            <w:tcW w:w="1540" w:type="dxa"/>
            <w:tcBorders>
              <w:top w:val="single" w:sz="4" w:space="0" w:color="FFFFFF"/>
              <w:left w:val="single" w:sz="4" w:space="0" w:color="FFFFFF"/>
              <w:bottom w:val="single" w:sz="4" w:space="0" w:color="FFFFFF"/>
              <w:right w:val="single" w:sz="4" w:space="0" w:color="FFFFFF"/>
            </w:tcBorders>
            <w:shd w:val="clear" w:color="D9D9D9" w:fill="D9D9D9"/>
            <w:noWrap/>
            <w:hideMark/>
          </w:tcPr>
          <w:p w14:paraId="78D71081"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D9D9D9" w:fill="D9D9D9"/>
            <w:hideMark/>
          </w:tcPr>
          <w:p w14:paraId="6DA11195"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98% of the records have a NULL value. Only used with diagnosis code 71 - Other.</w:t>
            </w:r>
          </w:p>
        </w:tc>
      </w:tr>
      <w:tr w:rsidR="00B94700" w:rsidRPr="00ED5959" w14:paraId="3762F5A4" w14:textId="77777777" w:rsidTr="001638B1">
        <w:trPr>
          <w:trHeight w:val="1600"/>
        </w:trPr>
        <w:tc>
          <w:tcPr>
            <w:tcW w:w="1700" w:type="dxa"/>
            <w:tcBorders>
              <w:top w:val="single" w:sz="4" w:space="0" w:color="FFFFFF"/>
              <w:left w:val="nil"/>
              <w:bottom w:val="single" w:sz="4" w:space="0" w:color="FFFFFF"/>
              <w:right w:val="single" w:sz="4" w:space="0" w:color="FFFFFF"/>
            </w:tcBorders>
            <w:shd w:val="clear" w:color="A6A6A6" w:fill="A6A6A6"/>
            <w:noWrap/>
            <w:hideMark/>
          </w:tcPr>
          <w:p w14:paraId="5EE68898"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Body Part 2</w:t>
            </w:r>
          </w:p>
        </w:tc>
        <w:tc>
          <w:tcPr>
            <w:tcW w:w="1540" w:type="dxa"/>
            <w:tcBorders>
              <w:top w:val="single" w:sz="4" w:space="0" w:color="FFFFFF"/>
              <w:left w:val="single" w:sz="4" w:space="0" w:color="FFFFFF"/>
              <w:bottom w:val="single" w:sz="4" w:space="0" w:color="FFFFFF"/>
              <w:right w:val="single" w:sz="4" w:space="0" w:color="FFFFFF"/>
            </w:tcBorders>
            <w:shd w:val="clear" w:color="A6A6A6" w:fill="A6A6A6"/>
            <w:noWrap/>
            <w:hideMark/>
          </w:tcPr>
          <w:p w14:paraId="4D1311F9"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A6A6A6" w:fill="A6A6A6"/>
            <w:hideMark/>
          </w:tcPr>
          <w:p w14:paraId="6FA566BB"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94% of the records have a NULL value. Added to log the injury to the secondary body part. Defines the secondary body part code - fill it with '87' - Not stated/Un Known. </w:t>
            </w:r>
          </w:p>
        </w:tc>
      </w:tr>
      <w:tr w:rsidR="00B94700" w:rsidRPr="00ED5959" w14:paraId="097B6D18" w14:textId="77777777" w:rsidTr="001638B1">
        <w:trPr>
          <w:trHeight w:val="1600"/>
        </w:trPr>
        <w:tc>
          <w:tcPr>
            <w:tcW w:w="1700" w:type="dxa"/>
            <w:tcBorders>
              <w:top w:val="single" w:sz="4" w:space="0" w:color="FFFFFF"/>
              <w:left w:val="nil"/>
              <w:bottom w:val="single" w:sz="4" w:space="0" w:color="FFFFFF"/>
              <w:right w:val="single" w:sz="4" w:space="0" w:color="FFFFFF"/>
            </w:tcBorders>
            <w:shd w:val="clear" w:color="D9D9D9" w:fill="D9D9D9"/>
            <w:noWrap/>
            <w:hideMark/>
          </w:tcPr>
          <w:p w14:paraId="6A766905"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Other Race</w:t>
            </w:r>
          </w:p>
        </w:tc>
        <w:tc>
          <w:tcPr>
            <w:tcW w:w="1540" w:type="dxa"/>
            <w:tcBorders>
              <w:top w:val="single" w:sz="4" w:space="0" w:color="FFFFFF"/>
              <w:left w:val="single" w:sz="4" w:space="0" w:color="FFFFFF"/>
              <w:bottom w:val="single" w:sz="4" w:space="0" w:color="FFFFFF"/>
              <w:right w:val="single" w:sz="4" w:space="0" w:color="FFFFFF"/>
            </w:tcBorders>
            <w:shd w:val="clear" w:color="D9D9D9" w:fill="D9D9D9"/>
            <w:noWrap/>
            <w:hideMark/>
          </w:tcPr>
          <w:p w14:paraId="5BA7D9DA"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D9D9D9" w:fill="D9D9D9"/>
            <w:hideMark/>
          </w:tcPr>
          <w:p w14:paraId="515D75C2" w14:textId="7E8B9A0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Only used when Race = 3 (Other) and 93% of the values are null. This feature describes the Race as a text. For records with a NULL value, we can fill with the text "OTHER" and consider it as a separate class.</w:t>
            </w:r>
          </w:p>
        </w:tc>
      </w:tr>
      <w:tr w:rsidR="00B94700" w:rsidRPr="00ED5959" w14:paraId="5DD19EB8" w14:textId="77777777" w:rsidTr="001638B1">
        <w:trPr>
          <w:trHeight w:val="1920"/>
        </w:trPr>
        <w:tc>
          <w:tcPr>
            <w:tcW w:w="1700" w:type="dxa"/>
            <w:tcBorders>
              <w:top w:val="single" w:sz="4" w:space="0" w:color="FFFFFF"/>
              <w:left w:val="nil"/>
              <w:bottom w:val="single" w:sz="4" w:space="0" w:color="FFFFFF"/>
              <w:right w:val="single" w:sz="4" w:space="0" w:color="FFFFFF"/>
            </w:tcBorders>
            <w:shd w:val="clear" w:color="A6A6A6" w:fill="A6A6A6"/>
            <w:noWrap/>
            <w:hideMark/>
          </w:tcPr>
          <w:p w14:paraId="5F14EE7C"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 xml:space="preserve">Other Diagnosis </w:t>
            </w:r>
          </w:p>
        </w:tc>
        <w:tc>
          <w:tcPr>
            <w:tcW w:w="1540" w:type="dxa"/>
            <w:tcBorders>
              <w:top w:val="single" w:sz="4" w:space="0" w:color="FFFFFF"/>
              <w:left w:val="single" w:sz="4" w:space="0" w:color="FFFFFF"/>
              <w:bottom w:val="single" w:sz="4" w:space="0" w:color="FFFFFF"/>
              <w:right w:val="single" w:sz="4" w:space="0" w:color="FFFFFF"/>
            </w:tcBorders>
            <w:shd w:val="clear" w:color="A6A6A6" w:fill="A6A6A6"/>
            <w:noWrap/>
            <w:hideMark/>
          </w:tcPr>
          <w:p w14:paraId="410DF0CD"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A6A6A6" w:fill="A6A6A6"/>
            <w:hideMark/>
          </w:tcPr>
          <w:p w14:paraId="4EDBB593" w14:textId="245E0801"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Only used when the diagnosis is 71 - Other. 86% of the records have a NULL value. This feature is filled with description of the diagnosis. We can fill the NULL values with the text 'UNKNOWN' to consider it as a separate class.</w:t>
            </w:r>
          </w:p>
        </w:tc>
      </w:tr>
      <w:tr w:rsidR="00B94700" w:rsidRPr="00ED5959" w14:paraId="0FF92AFA" w14:textId="77777777" w:rsidTr="001638B1">
        <w:trPr>
          <w:trHeight w:val="2560"/>
        </w:trPr>
        <w:tc>
          <w:tcPr>
            <w:tcW w:w="1700" w:type="dxa"/>
            <w:tcBorders>
              <w:top w:val="single" w:sz="4" w:space="0" w:color="FFFFFF"/>
              <w:left w:val="nil"/>
              <w:bottom w:val="single" w:sz="4" w:space="0" w:color="FFFFFF"/>
              <w:right w:val="single" w:sz="4" w:space="0" w:color="FFFFFF"/>
            </w:tcBorders>
            <w:shd w:val="clear" w:color="D9D9D9" w:fill="D9D9D9"/>
            <w:noWrap/>
            <w:hideMark/>
          </w:tcPr>
          <w:p w14:paraId="4DC2DC46"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Drug</w:t>
            </w:r>
          </w:p>
        </w:tc>
        <w:tc>
          <w:tcPr>
            <w:tcW w:w="1540" w:type="dxa"/>
            <w:tcBorders>
              <w:top w:val="single" w:sz="4" w:space="0" w:color="FFFFFF"/>
              <w:left w:val="single" w:sz="4" w:space="0" w:color="FFFFFF"/>
              <w:bottom w:val="single" w:sz="4" w:space="0" w:color="FFFFFF"/>
              <w:right w:val="single" w:sz="4" w:space="0" w:color="FFFFFF"/>
            </w:tcBorders>
            <w:shd w:val="clear" w:color="D9D9D9" w:fill="D9D9D9"/>
            <w:noWrap/>
            <w:hideMark/>
          </w:tcPr>
          <w:p w14:paraId="478944B1"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D9D9D9" w:fill="D9D9D9"/>
            <w:hideMark/>
          </w:tcPr>
          <w:p w14:paraId="781D1D47" w14:textId="4D3F536F"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Use of Drugs or Medication Contributed to the Incident or the Severity of the Injury - available from 2019. </w:t>
            </w:r>
            <w:r w:rsidRPr="00ED5959">
              <w:rPr>
                <w:rFonts w:asciiTheme="minorHAnsi" w:hAnsiTheme="minorHAnsi" w:cs="Calibri"/>
                <w:color w:val="000000"/>
                <w:sz w:val="22"/>
                <w:szCs w:val="22"/>
              </w:rPr>
              <w:br/>
              <w:t xml:space="preserve">There are 2 categories of values in the field. </w:t>
            </w:r>
            <w:r w:rsidRPr="00ED5959">
              <w:rPr>
                <w:rFonts w:asciiTheme="minorHAnsi" w:hAnsiTheme="minorHAnsi" w:cs="Calibri"/>
                <w:color w:val="000000"/>
                <w:sz w:val="22"/>
                <w:szCs w:val="22"/>
              </w:rPr>
              <w:br/>
              <w:t>0 =No/No Information</w:t>
            </w:r>
            <w:r w:rsidRPr="00ED5959">
              <w:rPr>
                <w:rFonts w:asciiTheme="minorHAnsi" w:hAnsiTheme="minorHAnsi" w:cs="Calibri"/>
                <w:color w:val="000000"/>
                <w:sz w:val="22"/>
                <w:szCs w:val="22"/>
              </w:rPr>
              <w:br/>
              <w:t>1 = Yes</w:t>
            </w:r>
            <w:r w:rsidRPr="00ED5959">
              <w:rPr>
                <w:rFonts w:asciiTheme="minorHAnsi" w:hAnsiTheme="minorHAnsi" w:cs="Calibri"/>
                <w:color w:val="000000"/>
                <w:sz w:val="22"/>
                <w:szCs w:val="22"/>
              </w:rPr>
              <w:br/>
              <w:t>Fill the NULL values with a new value "3" to consider it as a separate class.</w:t>
            </w:r>
          </w:p>
        </w:tc>
      </w:tr>
      <w:tr w:rsidR="00B94700" w:rsidRPr="00ED5959" w14:paraId="4045ECEB" w14:textId="77777777" w:rsidTr="001638B1">
        <w:trPr>
          <w:trHeight w:val="2560"/>
        </w:trPr>
        <w:tc>
          <w:tcPr>
            <w:tcW w:w="1700" w:type="dxa"/>
            <w:tcBorders>
              <w:top w:val="single" w:sz="4" w:space="0" w:color="FFFFFF"/>
              <w:left w:val="nil"/>
              <w:bottom w:val="single" w:sz="4" w:space="0" w:color="FFFFFF"/>
              <w:right w:val="single" w:sz="4" w:space="0" w:color="FFFFFF"/>
            </w:tcBorders>
            <w:shd w:val="clear" w:color="A6A6A6" w:fill="A6A6A6"/>
            <w:noWrap/>
            <w:hideMark/>
          </w:tcPr>
          <w:p w14:paraId="64F267CC"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Alcohol</w:t>
            </w:r>
          </w:p>
        </w:tc>
        <w:tc>
          <w:tcPr>
            <w:tcW w:w="1540" w:type="dxa"/>
            <w:tcBorders>
              <w:top w:val="single" w:sz="4" w:space="0" w:color="FFFFFF"/>
              <w:left w:val="single" w:sz="4" w:space="0" w:color="FFFFFF"/>
              <w:bottom w:val="single" w:sz="4" w:space="0" w:color="FFFFFF"/>
              <w:right w:val="single" w:sz="4" w:space="0" w:color="FFFFFF"/>
            </w:tcBorders>
            <w:shd w:val="clear" w:color="A6A6A6" w:fill="A6A6A6"/>
            <w:noWrap/>
            <w:hideMark/>
          </w:tcPr>
          <w:p w14:paraId="4284F90A"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A6A6A6" w:fill="A6A6A6"/>
            <w:hideMark/>
          </w:tcPr>
          <w:p w14:paraId="0252DF1C" w14:textId="2B275D4D"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Use of Drugs or Medication Contributed to the Incident or the Severity of the Injury - available from 2019. </w:t>
            </w:r>
            <w:r w:rsidRPr="00ED5959">
              <w:rPr>
                <w:rFonts w:asciiTheme="minorHAnsi" w:hAnsiTheme="minorHAnsi" w:cs="Calibri"/>
                <w:color w:val="000000"/>
                <w:sz w:val="22"/>
                <w:szCs w:val="22"/>
              </w:rPr>
              <w:br/>
              <w:t xml:space="preserve">There are 2 categories of values in the field. </w:t>
            </w:r>
            <w:r w:rsidRPr="00ED5959">
              <w:rPr>
                <w:rFonts w:asciiTheme="minorHAnsi" w:hAnsiTheme="minorHAnsi" w:cs="Calibri"/>
                <w:color w:val="000000"/>
                <w:sz w:val="22"/>
                <w:szCs w:val="22"/>
              </w:rPr>
              <w:br/>
              <w:t>0 =No/No Information</w:t>
            </w:r>
            <w:r w:rsidRPr="00ED5959">
              <w:rPr>
                <w:rFonts w:asciiTheme="minorHAnsi" w:hAnsiTheme="minorHAnsi" w:cs="Calibri"/>
                <w:color w:val="000000"/>
                <w:sz w:val="22"/>
                <w:szCs w:val="22"/>
              </w:rPr>
              <w:br/>
              <w:t>1 = Yes</w:t>
            </w:r>
            <w:r w:rsidRPr="00ED5959">
              <w:rPr>
                <w:rFonts w:asciiTheme="minorHAnsi" w:hAnsiTheme="minorHAnsi" w:cs="Calibri"/>
                <w:color w:val="000000"/>
                <w:sz w:val="22"/>
                <w:szCs w:val="22"/>
              </w:rPr>
              <w:br/>
              <w:t>Fill the NULL values with a new value "3" to consider it as a separate class.</w:t>
            </w:r>
          </w:p>
        </w:tc>
      </w:tr>
      <w:tr w:rsidR="00B94700" w:rsidRPr="00ED5959" w14:paraId="6A02F8AF" w14:textId="77777777" w:rsidTr="001638B1">
        <w:trPr>
          <w:trHeight w:val="1920"/>
        </w:trPr>
        <w:tc>
          <w:tcPr>
            <w:tcW w:w="1700" w:type="dxa"/>
            <w:tcBorders>
              <w:top w:val="single" w:sz="4" w:space="0" w:color="FFFFFF"/>
              <w:left w:val="nil"/>
              <w:bottom w:val="single" w:sz="4" w:space="0" w:color="FFFFFF"/>
              <w:right w:val="single" w:sz="4" w:space="0" w:color="FFFFFF"/>
            </w:tcBorders>
            <w:shd w:val="clear" w:color="D9D9D9" w:fill="D9D9D9"/>
            <w:noWrap/>
            <w:hideMark/>
          </w:tcPr>
          <w:p w14:paraId="559ED29B"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Hispanic</w:t>
            </w:r>
          </w:p>
        </w:tc>
        <w:tc>
          <w:tcPr>
            <w:tcW w:w="1540" w:type="dxa"/>
            <w:tcBorders>
              <w:top w:val="single" w:sz="4" w:space="0" w:color="FFFFFF"/>
              <w:left w:val="single" w:sz="4" w:space="0" w:color="FFFFFF"/>
              <w:bottom w:val="single" w:sz="4" w:space="0" w:color="FFFFFF"/>
              <w:right w:val="single" w:sz="4" w:space="0" w:color="FFFFFF"/>
            </w:tcBorders>
            <w:shd w:val="clear" w:color="D9D9D9" w:fill="D9D9D9"/>
            <w:noWrap/>
            <w:hideMark/>
          </w:tcPr>
          <w:p w14:paraId="49026FFB" w14:textId="77777777" w:rsidR="00B94700" w:rsidRPr="00ED5959" w:rsidRDefault="00B94700">
            <w:pPr>
              <w:jc w:val="center"/>
              <w:rPr>
                <w:rFonts w:asciiTheme="minorHAnsi" w:hAnsiTheme="minorHAnsi" w:cs="Calibri"/>
                <w:color w:val="000000"/>
                <w:sz w:val="22"/>
                <w:szCs w:val="22"/>
              </w:rPr>
            </w:pPr>
            <w:r w:rsidRPr="00ED5959">
              <w:rPr>
                <w:rFonts w:asciiTheme="minorHAnsi" w:hAnsiTheme="minorHAnsi" w:cs="Calibri"/>
                <w:color w:val="000000"/>
                <w:sz w:val="22"/>
                <w:szCs w:val="22"/>
              </w:rPr>
              <w:t>NULL</w:t>
            </w:r>
          </w:p>
        </w:tc>
        <w:tc>
          <w:tcPr>
            <w:tcW w:w="4590" w:type="dxa"/>
            <w:tcBorders>
              <w:top w:val="single" w:sz="4" w:space="0" w:color="FFFFFF"/>
              <w:left w:val="single" w:sz="4" w:space="0" w:color="FFFFFF"/>
              <w:bottom w:val="single" w:sz="4" w:space="0" w:color="FFFFFF"/>
              <w:right w:val="nil"/>
            </w:tcBorders>
            <w:shd w:val="clear" w:color="D9D9D9" w:fill="D9D9D9"/>
            <w:hideMark/>
          </w:tcPr>
          <w:p w14:paraId="7D8ECAB2" w14:textId="77777777" w:rsidR="00B94700" w:rsidRPr="00ED5959" w:rsidRDefault="00B94700">
            <w:pPr>
              <w:rPr>
                <w:rFonts w:asciiTheme="minorHAnsi" w:hAnsiTheme="minorHAnsi" w:cs="Calibri"/>
                <w:color w:val="000000"/>
                <w:sz w:val="22"/>
                <w:szCs w:val="22"/>
              </w:rPr>
            </w:pPr>
            <w:r w:rsidRPr="00ED5959">
              <w:rPr>
                <w:rFonts w:asciiTheme="minorHAnsi" w:hAnsiTheme="minorHAnsi" w:cs="Calibri"/>
                <w:color w:val="000000"/>
                <w:sz w:val="22"/>
                <w:szCs w:val="22"/>
              </w:rPr>
              <w:t>There are three categories of observations</w:t>
            </w:r>
            <w:r w:rsidRPr="00ED5959">
              <w:rPr>
                <w:rFonts w:asciiTheme="minorHAnsi" w:hAnsiTheme="minorHAnsi" w:cs="Calibri"/>
                <w:color w:val="000000"/>
                <w:sz w:val="22"/>
                <w:szCs w:val="22"/>
              </w:rPr>
              <w:br/>
              <w:t>1. 0 - Unknown</w:t>
            </w:r>
            <w:r w:rsidRPr="00ED5959">
              <w:rPr>
                <w:rFonts w:asciiTheme="minorHAnsi" w:hAnsiTheme="minorHAnsi" w:cs="Calibri"/>
                <w:color w:val="000000"/>
                <w:sz w:val="22"/>
                <w:szCs w:val="22"/>
              </w:rPr>
              <w:br/>
              <w:t>2. 1 - Yes</w:t>
            </w:r>
            <w:r w:rsidRPr="00ED5959">
              <w:rPr>
                <w:rFonts w:asciiTheme="minorHAnsi" w:hAnsiTheme="minorHAnsi" w:cs="Calibri"/>
                <w:color w:val="000000"/>
                <w:sz w:val="22"/>
                <w:szCs w:val="22"/>
              </w:rPr>
              <w:br/>
              <w:t>3. 2 - No</w:t>
            </w:r>
            <w:r w:rsidRPr="00ED5959">
              <w:rPr>
                <w:rFonts w:asciiTheme="minorHAnsi" w:hAnsiTheme="minorHAnsi" w:cs="Calibri"/>
                <w:color w:val="000000"/>
                <w:sz w:val="22"/>
                <w:szCs w:val="22"/>
              </w:rPr>
              <w:br/>
              <w:t>For records with NULL values, we can fill with a 0 (Unknown)</w:t>
            </w:r>
          </w:p>
        </w:tc>
      </w:tr>
    </w:tbl>
    <w:p w14:paraId="33B9777C" w14:textId="06B66905" w:rsidR="00B94700" w:rsidRPr="00ED5959" w:rsidRDefault="00B94700" w:rsidP="00B94700">
      <w:pPr>
        <w:rPr>
          <w:rFonts w:asciiTheme="minorHAnsi" w:hAnsiTheme="minorHAnsi"/>
        </w:rPr>
      </w:pPr>
    </w:p>
    <w:p w14:paraId="06B970AA" w14:textId="67CF80A7" w:rsidR="00040A72" w:rsidRPr="00ED5959" w:rsidRDefault="00B94700" w:rsidP="00B94700">
      <w:pPr>
        <w:pStyle w:val="Heading4"/>
        <w:ind w:left="2160"/>
        <w:rPr>
          <w:rFonts w:asciiTheme="minorHAnsi" w:hAnsiTheme="minorHAnsi"/>
        </w:rPr>
      </w:pPr>
      <w:r w:rsidRPr="00ED5959">
        <w:rPr>
          <w:rFonts w:asciiTheme="minorHAnsi" w:hAnsiTheme="minorHAnsi"/>
        </w:rPr>
        <w:t>Treating UNKNOWN Values</w:t>
      </w:r>
    </w:p>
    <w:p w14:paraId="21E706F6" w14:textId="023D352B" w:rsidR="00B94700" w:rsidRPr="00ED5959" w:rsidRDefault="00B94700" w:rsidP="00B94700">
      <w:pPr>
        <w:rPr>
          <w:rFonts w:asciiTheme="minorHAnsi" w:hAnsiTheme="minorHAnsi"/>
        </w:rPr>
      </w:pPr>
      <w:r w:rsidRPr="00ED5959">
        <w:rPr>
          <w:rFonts w:asciiTheme="minorHAnsi" w:hAnsiTheme="minorHAnsi"/>
        </w:rPr>
        <w:tab/>
      </w:r>
      <w:r w:rsidRPr="00ED5959">
        <w:rPr>
          <w:rFonts w:asciiTheme="minorHAnsi" w:hAnsiTheme="minorHAnsi"/>
        </w:rPr>
        <w:tab/>
      </w:r>
    </w:p>
    <w:tbl>
      <w:tblPr>
        <w:tblW w:w="7830" w:type="dxa"/>
        <w:tblInd w:w="2250" w:type="dxa"/>
        <w:tblLook w:val="04A0" w:firstRow="1" w:lastRow="0" w:firstColumn="1" w:lastColumn="0" w:noHBand="0" w:noVBand="1"/>
      </w:tblPr>
      <w:tblGrid>
        <w:gridCol w:w="1700"/>
        <w:gridCol w:w="1720"/>
        <w:gridCol w:w="4410"/>
      </w:tblGrid>
      <w:tr w:rsidR="00745809" w:rsidRPr="00ED5959" w14:paraId="74395929" w14:textId="77777777" w:rsidTr="001638B1">
        <w:trPr>
          <w:trHeight w:val="300"/>
        </w:trPr>
        <w:tc>
          <w:tcPr>
            <w:tcW w:w="1700" w:type="dxa"/>
            <w:tcBorders>
              <w:top w:val="nil"/>
              <w:left w:val="nil"/>
              <w:bottom w:val="single" w:sz="12" w:space="0" w:color="FFFFFF"/>
              <w:right w:val="single" w:sz="4" w:space="0" w:color="FFFFFF"/>
            </w:tcBorders>
            <w:shd w:val="clear" w:color="000000" w:fill="000000"/>
            <w:noWrap/>
            <w:vAlign w:val="bottom"/>
            <w:hideMark/>
          </w:tcPr>
          <w:p w14:paraId="17E5EC50" w14:textId="77777777" w:rsidR="00745809" w:rsidRPr="00ED5959" w:rsidRDefault="00745809">
            <w:pPr>
              <w:rPr>
                <w:rFonts w:asciiTheme="minorHAnsi" w:hAnsiTheme="minorHAnsi" w:cs="Calibri"/>
                <w:b/>
                <w:bCs/>
                <w:color w:val="FFFFFF"/>
                <w:sz w:val="22"/>
                <w:szCs w:val="22"/>
              </w:rPr>
            </w:pPr>
            <w:r w:rsidRPr="00ED5959">
              <w:rPr>
                <w:rFonts w:asciiTheme="minorHAnsi" w:hAnsiTheme="minorHAnsi" w:cs="Calibri"/>
                <w:b/>
                <w:bCs/>
                <w:color w:val="FFFFFF"/>
                <w:sz w:val="22"/>
                <w:szCs w:val="22"/>
              </w:rPr>
              <w:t>Column Name</w:t>
            </w:r>
          </w:p>
        </w:tc>
        <w:tc>
          <w:tcPr>
            <w:tcW w:w="1720" w:type="dxa"/>
            <w:tcBorders>
              <w:top w:val="nil"/>
              <w:left w:val="single" w:sz="4" w:space="0" w:color="FFFFFF"/>
              <w:bottom w:val="single" w:sz="12" w:space="0" w:color="FFFFFF"/>
              <w:right w:val="single" w:sz="4" w:space="0" w:color="FFFFFF"/>
            </w:tcBorders>
            <w:shd w:val="clear" w:color="000000" w:fill="000000"/>
            <w:noWrap/>
            <w:vAlign w:val="bottom"/>
            <w:hideMark/>
          </w:tcPr>
          <w:p w14:paraId="6AA78ABB" w14:textId="77777777" w:rsidR="00745809" w:rsidRPr="00ED5959" w:rsidRDefault="00745809">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Null/Missing-Unknown?</w:t>
            </w:r>
          </w:p>
        </w:tc>
        <w:tc>
          <w:tcPr>
            <w:tcW w:w="4410" w:type="dxa"/>
            <w:tcBorders>
              <w:top w:val="nil"/>
              <w:left w:val="single" w:sz="4" w:space="0" w:color="FFFFFF"/>
              <w:bottom w:val="single" w:sz="12" w:space="0" w:color="FFFFFF"/>
              <w:right w:val="nil"/>
            </w:tcBorders>
            <w:shd w:val="clear" w:color="000000" w:fill="000000"/>
            <w:noWrap/>
            <w:vAlign w:val="bottom"/>
            <w:hideMark/>
          </w:tcPr>
          <w:p w14:paraId="388227B0" w14:textId="77777777" w:rsidR="00745809" w:rsidRPr="00ED5959" w:rsidRDefault="00745809">
            <w:pPr>
              <w:rPr>
                <w:rFonts w:asciiTheme="minorHAnsi" w:hAnsiTheme="minorHAnsi" w:cs="Calibri"/>
                <w:b/>
                <w:bCs/>
                <w:color w:val="FFFFFF"/>
                <w:sz w:val="22"/>
                <w:szCs w:val="22"/>
              </w:rPr>
            </w:pPr>
            <w:r w:rsidRPr="00ED5959">
              <w:rPr>
                <w:rFonts w:asciiTheme="minorHAnsi" w:hAnsiTheme="minorHAnsi" w:cs="Calibri"/>
                <w:b/>
                <w:bCs/>
                <w:color w:val="FFFFFF"/>
                <w:sz w:val="22"/>
                <w:szCs w:val="22"/>
              </w:rPr>
              <w:t>Treatment Description</w:t>
            </w:r>
          </w:p>
        </w:tc>
      </w:tr>
      <w:tr w:rsidR="00745809" w:rsidRPr="00ED5959" w14:paraId="29FFA9DC" w14:textId="77777777" w:rsidTr="001638B1">
        <w:trPr>
          <w:trHeight w:val="960"/>
        </w:trPr>
        <w:tc>
          <w:tcPr>
            <w:tcW w:w="1700" w:type="dxa"/>
            <w:tcBorders>
              <w:top w:val="single" w:sz="4" w:space="0" w:color="FFFFFF"/>
              <w:left w:val="nil"/>
              <w:bottom w:val="single" w:sz="4" w:space="0" w:color="FFFFFF"/>
              <w:right w:val="single" w:sz="4" w:space="0" w:color="FFFFFF"/>
            </w:tcBorders>
            <w:shd w:val="clear" w:color="A6A6A6" w:fill="A6A6A6"/>
            <w:noWrap/>
            <w:hideMark/>
          </w:tcPr>
          <w:p w14:paraId="571E6C02"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Fire Involvement</w:t>
            </w:r>
          </w:p>
        </w:tc>
        <w:tc>
          <w:tcPr>
            <w:tcW w:w="1720" w:type="dxa"/>
            <w:tcBorders>
              <w:top w:val="single" w:sz="4" w:space="0" w:color="FFFFFF"/>
              <w:left w:val="single" w:sz="4" w:space="0" w:color="FFFFFF"/>
              <w:bottom w:val="single" w:sz="4" w:space="0" w:color="FFFFFF"/>
              <w:right w:val="single" w:sz="4" w:space="0" w:color="FFFFFF"/>
            </w:tcBorders>
            <w:shd w:val="clear" w:color="A6A6A6" w:fill="A6A6A6"/>
            <w:noWrap/>
            <w:hideMark/>
          </w:tcPr>
          <w:p w14:paraId="45227B24" w14:textId="77777777" w:rsidR="00745809" w:rsidRPr="00ED5959" w:rsidRDefault="00745809">
            <w:pPr>
              <w:jc w:val="center"/>
              <w:rPr>
                <w:rFonts w:asciiTheme="minorHAnsi" w:hAnsiTheme="minorHAnsi" w:cs="Calibri"/>
                <w:color w:val="000000"/>
                <w:sz w:val="22"/>
                <w:szCs w:val="22"/>
              </w:rPr>
            </w:pPr>
            <w:r w:rsidRPr="00ED5959">
              <w:rPr>
                <w:rFonts w:asciiTheme="minorHAnsi" w:hAnsiTheme="minorHAnsi" w:cs="Calibri"/>
                <w:color w:val="000000"/>
                <w:sz w:val="22"/>
                <w:szCs w:val="22"/>
              </w:rPr>
              <w:t>Unknown</w:t>
            </w:r>
          </w:p>
        </w:tc>
        <w:tc>
          <w:tcPr>
            <w:tcW w:w="4410" w:type="dxa"/>
            <w:tcBorders>
              <w:top w:val="single" w:sz="4" w:space="0" w:color="FFFFFF"/>
              <w:left w:val="single" w:sz="4" w:space="0" w:color="FFFFFF"/>
              <w:bottom w:val="single" w:sz="4" w:space="0" w:color="FFFFFF"/>
              <w:right w:val="nil"/>
            </w:tcBorders>
            <w:shd w:val="clear" w:color="A6A6A6" w:fill="A6A6A6"/>
            <w:hideMark/>
          </w:tcPr>
          <w:p w14:paraId="56DAFBED"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99% of the records does not have a value - we can treat this as a category and will not substitute.</w:t>
            </w:r>
          </w:p>
        </w:tc>
      </w:tr>
      <w:tr w:rsidR="00745809" w:rsidRPr="00ED5959" w14:paraId="502FAB11" w14:textId="77777777" w:rsidTr="001638B1">
        <w:trPr>
          <w:trHeight w:val="960"/>
        </w:trPr>
        <w:tc>
          <w:tcPr>
            <w:tcW w:w="1700" w:type="dxa"/>
            <w:tcBorders>
              <w:top w:val="single" w:sz="4" w:space="0" w:color="FFFFFF"/>
              <w:left w:val="nil"/>
              <w:bottom w:val="single" w:sz="4" w:space="0" w:color="FFFFFF"/>
              <w:right w:val="single" w:sz="4" w:space="0" w:color="FFFFFF"/>
            </w:tcBorders>
            <w:shd w:val="clear" w:color="D9D9D9" w:fill="D9D9D9"/>
            <w:noWrap/>
            <w:hideMark/>
          </w:tcPr>
          <w:p w14:paraId="502432F0"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Race</w:t>
            </w:r>
          </w:p>
        </w:tc>
        <w:tc>
          <w:tcPr>
            <w:tcW w:w="1720" w:type="dxa"/>
            <w:tcBorders>
              <w:top w:val="single" w:sz="4" w:space="0" w:color="FFFFFF"/>
              <w:left w:val="single" w:sz="4" w:space="0" w:color="FFFFFF"/>
              <w:bottom w:val="single" w:sz="4" w:space="0" w:color="FFFFFF"/>
              <w:right w:val="single" w:sz="4" w:space="0" w:color="FFFFFF"/>
            </w:tcBorders>
            <w:shd w:val="clear" w:color="D9D9D9" w:fill="D9D9D9"/>
            <w:noWrap/>
            <w:hideMark/>
          </w:tcPr>
          <w:p w14:paraId="17C30F1C" w14:textId="77777777" w:rsidR="00745809" w:rsidRPr="00ED5959" w:rsidRDefault="00745809">
            <w:pPr>
              <w:jc w:val="center"/>
              <w:rPr>
                <w:rFonts w:asciiTheme="minorHAnsi" w:hAnsiTheme="minorHAnsi" w:cs="Calibri"/>
                <w:color w:val="000000"/>
                <w:sz w:val="22"/>
                <w:szCs w:val="22"/>
              </w:rPr>
            </w:pPr>
            <w:r w:rsidRPr="00ED5959">
              <w:rPr>
                <w:rFonts w:asciiTheme="minorHAnsi" w:hAnsiTheme="minorHAnsi" w:cs="Calibri"/>
                <w:color w:val="000000"/>
                <w:sz w:val="22"/>
                <w:szCs w:val="22"/>
              </w:rPr>
              <w:t>Unknown</w:t>
            </w:r>
          </w:p>
        </w:tc>
        <w:tc>
          <w:tcPr>
            <w:tcW w:w="4410" w:type="dxa"/>
            <w:tcBorders>
              <w:top w:val="single" w:sz="4" w:space="0" w:color="FFFFFF"/>
              <w:left w:val="single" w:sz="4" w:space="0" w:color="FFFFFF"/>
              <w:bottom w:val="single" w:sz="4" w:space="0" w:color="FFFFFF"/>
              <w:right w:val="nil"/>
            </w:tcBorders>
            <w:shd w:val="clear" w:color="D9D9D9" w:fill="D9D9D9"/>
            <w:hideMark/>
          </w:tcPr>
          <w:p w14:paraId="31276A8F"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29% of the records does not have a value - we can treat this as a category and will not substitute.</w:t>
            </w:r>
          </w:p>
        </w:tc>
      </w:tr>
      <w:tr w:rsidR="00745809" w:rsidRPr="00ED5959" w14:paraId="422F6553" w14:textId="77777777" w:rsidTr="001638B1">
        <w:trPr>
          <w:trHeight w:val="960"/>
        </w:trPr>
        <w:tc>
          <w:tcPr>
            <w:tcW w:w="1700" w:type="dxa"/>
            <w:tcBorders>
              <w:top w:val="single" w:sz="4" w:space="0" w:color="FFFFFF"/>
              <w:left w:val="nil"/>
              <w:bottom w:val="single" w:sz="4" w:space="0" w:color="FFFFFF"/>
              <w:right w:val="single" w:sz="4" w:space="0" w:color="FFFFFF"/>
            </w:tcBorders>
            <w:shd w:val="clear" w:color="A6A6A6" w:fill="A6A6A6"/>
            <w:noWrap/>
            <w:hideMark/>
          </w:tcPr>
          <w:p w14:paraId="4FC29114"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Location</w:t>
            </w:r>
          </w:p>
        </w:tc>
        <w:tc>
          <w:tcPr>
            <w:tcW w:w="1720" w:type="dxa"/>
            <w:tcBorders>
              <w:top w:val="single" w:sz="4" w:space="0" w:color="FFFFFF"/>
              <w:left w:val="single" w:sz="4" w:space="0" w:color="FFFFFF"/>
              <w:bottom w:val="single" w:sz="4" w:space="0" w:color="FFFFFF"/>
              <w:right w:val="single" w:sz="4" w:space="0" w:color="FFFFFF"/>
            </w:tcBorders>
            <w:shd w:val="clear" w:color="A6A6A6" w:fill="A6A6A6"/>
            <w:noWrap/>
            <w:hideMark/>
          </w:tcPr>
          <w:p w14:paraId="7644874D" w14:textId="77777777" w:rsidR="00745809" w:rsidRPr="00ED5959" w:rsidRDefault="00745809">
            <w:pPr>
              <w:jc w:val="center"/>
              <w:rPr>
                <w:rFonts w:asciiTheme="minorHAnsi" w:hAnsiTheme="minorHAnsi" w:cs="Calibri"/>
                <w:color w:val="000000"/>
                <w:sz w:val="22"/>
                <w:szCs w:val="22"/>
              </w:rPr>
            </w:pPr>
            <w:r w:rsidRPr="00ED5959">
              <w:rPr>
                <w:rFonts w:asciiTheme="minorHAnsi" w:hAnsiTheme="minorHAnsi" w:cs="Calibri"/>
                <w:color w:val="000000"/>
                <w:sz w:val="22"/>
                <w:szCs w:val="22"/>
              </w:rPr>
              <w:t>Unknown</w:t>
            </w:r>
          </w:p>
        </w:tc>
        <w:tc>
          <w:tcPr>
            <w:tcW w:w="4410" w:type="dxa"/>
            <w:tcBorders>
              <w:top w:val="single" w:sz="4" w:space="0" w:color="FFFFFF"/>
              <w:left w:val="single" w:sz="4" w:space="0" w:color="FFFFFF"/>
              <w:bottom w:val="single" w:sz="4" w:space="0" w:color="FFFFFF"/>
              <w:right w:val="nil"/>
            </w:tcBorders>
            <w:shd w:val="clear" w:color="A6A6A6" w:fill="A6A6A6"/>
            <w:hideMark/>
          </w:tcPr>
          <w:p w14:paraId="3E078969"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28% of the records does not have a value - we can treat this as a category and will not substitute.</w:t>
            </w:r>
          </w:p>
        </w:tc>
      </w:tr>
      <w:tr w:rsidR="00745809" w:rsidRPr="00ED5959" w14:paraId="46CD135B" w14:textId="77777777" w:rsidTr="001638B1">
        <w:trPr>
          <w:trHeight w:val="960"/>
        </w:trPr>
        <w:tc>
          <w:tcPr>
            <w:tcW w:w="1700" w:type="dxa"/>
            <w:tcBorders>
              <w:top w:val="single" w:sz="4" w:space="0" w:color="FFFFFF"/>
              <w:left w:val="nil"/>
              <w:bottom w:val="single" w:sz="4" w:space="0" w:color="FFFFFF"/>
              <w:right w:val="single" w:sz="4" w:space="0" w:color="FFFFFF"/>
            </w:tcBorders>
            <w:shd w:val="clear" w:color="D9D9D9" w:fill="D9D9D9"/>
            <w:noWrap/>
            <w:hideMark/>
          </w:tcPr>
          <w:p w14:paraId="2F4EF560"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Sex</w:t>
            </w:r>
          </w:p>
        </w:tc>
        <w:tc>
          <w:tcPr>
            <w:tcW w:w="1720" w:type="dxa"/>
            <w:tcBorders>
              <w:top w:val="single" w:sz="4" w:space="0" w:color="FFFFFF"/>
              <w:left w:val="single" w:sz="4" w:space="0" w:color="FFFFFF"/>
              <w:bottom w:val="single" w:sz="4" w:space="0" w:color="FFFFFF"/>
              <w:right w:val="single" w:sz="4" w:space="0" w:color="FFFFFF"/>
            </w:tcBorders>
            <w:shd w:val="clear" w:color="D9D9D9" w:fill="D9D9D9"/>
            <w:noWrap/>
            <w:hideMark/>
          </w:tcPr>
          <w:p w14:paraId="03281DA6" w14:textId="77777777" w:rsidR="00745809" w:rsidRPr="00ED5959" w:rsidRDefault="00745809">
            <w:pPr>
              <w:jc w:val="center"/>
              <w:rPr>
                <w:rFonts w:asciiTheme="minorHAnsi" w:hAnsiTheme="minorHAnsi" w:cs="Calibri"/>
                <w:color w:val="000000"/>
                <w:sz w:val="22"/>
                <w:szCs w:val="22"/>
              </w:rPr>
            </w:pPr>
            <w:r w:rsidRPr="00ED5959">
              <w:rPr>
                <w:rFonts w:asciiTheme="minorHAnsi" w:hAnsiTheme="minorHAnsi" w:cs="Calibri"/>
                <w:color w:val="000000"/>
                <w:sz w:val="22"/>
                <w:szCs w:val="22"/>
              </w:rPr>
              <w:t>Unknown</w:t>
            </w:r>
          </w:p>
        </w:tc>
        <w:tc>
          <w:tcPr>
            <w:tcW w:w="4410" w:type="dxa"/>
            <w:tcBorders>
              <w:top w:val="single" w:sz="4" w:space="0" w:color="FFFFFF"/>
              <w:left w:val="single" w:sz="4" w:space="0" w:color="FFFFFF"/>
              <w:bottom w:val="single" w:sz="4" w:space="0" w:color="FFFFFF"/>
              <w:right w:val="nil"/>
            </w:tcBorders>
            <w:shd w:val="clear" w:color="D9D9D9" w:fill="D9D9D9"/>
            <w:hideMark/>
          </w:tcPr>
          <w:p w14:paraId="35061E81"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Less than 1% of the values does not have a Sex. We can substitute these records with the common Sex value - Male (1)</w:t>
            </w:r>
          </w:p>
        </w:tc>
      </w:tr>
      <w:tr w:rsidR="00745809" w:rsidRPr="00ED5959" w14:paraId="3ECBAB42" w14:textId="77777777" w:rsidTr="001638B1">
        <w:trPr>
          <w:trHeight w:val="2880"/>
        </w:trPr>
        <w:tc>
          <w:tcPr>
            <w:tcW w:w="1700" w:type="dxa"/>
            <w:tcBorders>
              <w:top w:val="single" w:sz="4" w:space="0" w:color="FFFFFF"/>
              <w:left w:val="nil"/>
              <w:bottom w:val="nil"/>
              <w:right w:val="single" w:sz="4" w:space="0" w:color="FFFFFF"/>
            </w:tcBorders>
            <w:shd w:val="clear" w:color="A6A6A6" w:fill="A6A6A6"/>
            <w:noWrap/>
            <w:hideMark/>
          </w:tcPr>
          <w:p w14:paraId="446C6865" w14:textId="77777777"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Disposition</w:t>
            </w:r>
          </w:p>
        </w:tc>
        <w:tc>
          <w:tcPr>
            <w:tcW w:w="1720" w:type="dxa"/>
            <w:tcBorders>
              <w:top w:val="single" w:sz="4" w:space="0" w:color="FFFFFF"/>
              <w:left w:val="single" w:sz="4" w:space="0" w:color="FFFFFF"/>
              <w:bottom w:val="nil"/>
              <w:right w:val="single" w:sz="4" w:space="0" w:color="FFFFFF"/>
            </w:tcBorders>
            <w:shd w:val="clear" w:color="A6A6A6" w:fill="A6A6A6"/>
            <w:noWrap/>
            <w:hideMark/>
          </w:tcPr>
          <w:p w14:paraId="0DEDB878" w14:textId="77777777" w:rsidR="00745809" w:rsidRPr="00ED5959" w:rsidRDefault="00745809">
            <w:pPr>
              <w:jc w:val="center"/>
              <w:rPr>
                <w:rFonts w:asciiTheme="minorHAnsi" w:hAnsiTheme="minorHAnsi" w:cs="Calibri"/>
                <w:color w:val="000000"/>
                <w:sz w:val="22"/>
                <w:szCs w:val="22"/>
              </w:rPr>
            </w:pPr>
            <w:r w:rsidRPr="00ED5959">
              <w:rPr>
                <w:rFonts w:asciiTheme="minorHAnsi" w:hAnsiTheme="minorHAnsi" w:cs="Calibri"/>
                <w:color w:val="000000"/>
                <w:sz w:val="22"/>
                <w:szCs w:val="22"/>
              </w:rPr>
              <w:t>Unknown</w:t>
            </w:r>
          </w:p>
        </w:tc>
        <w:tc>
          <w:tcPr>
            <w:tcW w:w="4410" w:type="dxa"/>
            <w:tcBorders>
              <w:top w:val="single" w:sz="4" w:space="0" w:color="FFFFFF"/>
              <w:left w:val="single" w:sz="4" w:space="0" w:color="FFFFFF"/>
              <w:bottom w:val="nil"/>
              <w:right w:val="nil"/>
            </w:tcBorders>
            <w:shd w:val="clear" w:color="A6A6A6" w:fill="A6A6A6"/>
            <w:hideMark/>
          </w:tcPr>
          <w:p w14:paraId="73CA9BE6" w14:textId="3A33E57A" w:rsidR="00745809" w:rsidRPr="00ED5959" w:rsidRDefault="00745809">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Roughly 382 records </w:t>
            </w:r>
            <w:r w:rsidR="000E2131" w:rsidRPr="00ED5959">
              <w:rPr>
                <w:rFonts w:asciiTheme="minorHAnsi" w:hAnsiTheme="minorHAnsi" w:cs="Calibri"/>
                <w:color w:val="000000"/>
                <w:sz w:val="22"/>
                <w:szCs w:val="22"/>
              </w:rPr>
              <w:t>do</w:t>
            </w:r>
            <w:r w:rsidRPr="00ED5959">
              <w:rPr>
                <w:rFonts w:asciiTheme="minorHAnsi" w:hAnsiTheme="minorHAnsi" w:cs="Calibri"/>
                <w:color w:val="000000"/>
                <w:sz w:val="22"/>
                <w:szCs w:val="22"/>
              </w:rPr>
              <w:t xml:space="preserve"> not have a disposition - we need to know the disposition to decide if a patient was hospitalized or not.  we have two options. </w:t>
            </w:r>
            <w:r w:rsidRPr="00ED5959">
              <w:rPr>
                <w:rFonts w:asciiTheme="minorHAnsi" w:hAnsiTheme="minorHAnsi" w:cs="Calibri"/>
                <w:color w:val="000000"/>
                <w:sz w:val="22"/>
                <w:szCs w:val="22"/>
              </w:rPr>
              <w:br/>
              <w:t>1. Drop these records as the count is &lt;1%</w:t>
            </w:r>
            <w:r w:rsidRPr="00ED5959">
              <w:rPr>
                <w:rFonts w:asciiTheme="minorHAnsi" w:hAnsiTheme="minorHAnsi" w:cs="Calibri"/>
                <w:color w:val="000000"/>
                <w:sz w:val="22"/>
                <w:szCs w:val="22"/>
              </w:rPr>
              <w:br/>
              <w:t xml:space="preserve">2. Classify these records as 'Not Hospitalized' when we </w:t>
            </w:r>
            <w:r w:rsidR="000E2131" w:rsidRPr="00ED5959">
              <w:rPr>
                <w:rFonts w:asciiTheme="minorHAnsi" w:hAnsiTheme="minorHAnsi" w:cs="Calibri"/>
                <w:color w:val="000000"/>
                <w:sz w:val="22"/>
                <w:szCs w:val="22"/>
              </w:rPr>
              <w:t>perform</w:t>
            </w:r>
            <w:r w:rsidRPr="00ED5959">
              <w:rPr>
                <w:rFonts w:asciiTheme="minorHAnsi" w:hAnsiTheme="minorHAnsi" w:cs="Calibri"/>
                <w:color w:val="000000"/>
                <w:sz w:val="22"/>
                <w:szCs w:val="22"/>
              </w:rPr>
              <w:t xml:space="preserve"> the feature engineering.</w:t>
            </w:r>
            <w:r w:rsidRPr="00ED5959">
              <w:rPr>
                <w:rFonts w:asciiTheme="minorHAnsi" w:hAnsiTheme="minorHAnsi" w:cs="Calibri"/>
                <w:color w:val="000000"/>
                <w:sz w:val="22"/>
                <w:szCs w:val="22"/>
              </w:rPr>
              <w:br/>
            </w:r>
            <w:r w:rsidRPr="00ED5959">
              <w:rPr>
                <w:rFonts w:asciiTheme="minorHAnsi" w:hAnsiTheme="minorHAnsi" w:cs="Calibri"/>
                <w:color w:val="000000"/>
                <w:sz w:val="22"/>
                <w:szCs w:val="22"/>
              </w:rPr>
              <w:br/>
              <w:t>We will choose **#2** at this juncture.</w:t>
            </w:r>
          </w:p>
        </w:tc>
      </w:tr>
    </w:tbl>
    <w:p w14:paraId="1C07074B" w14:textId="77777777" w:rsidR="00B94700" w:rsidRPr="00ED5959" w:rsidRDefault="00B94700" w:rsidP="00B94700">
      <w:pPr>
        <w:ind w:left="2160"/>
        <w:rPr>
          <w:rFonts w:asciiTheme="minorHAnsi" w:hAnsiTheme="minorHAnsi"/>
        </w:rPr>
      </w:pPr>
    </w:p>
    <w:p w14:paraId="3137482C" w14:textId="2CB7E486" w:rsidR="00B53608" w:rsidRPr="00ED5959" w:rsidRDefault="00B53608" w:rsidP="003A41BD">
      <w:pPr>
        <w:pStyle w:val="Heading4"/>
        <w:ind w:left="1440" w:firstLine="720"/>
        <w:rPr>
          <w:rFonts w:asciiTheme="minorHAnsi" w:hAnsiTheme="minorHAnsi"/>
        </w:rPr>
      </w:pPr>
      <w:r w:rsidRPr="00ED5959">
        <w:rPr>
          <w:rFonts w:asciiTheme="minorHAnsi" w:hAnsiTheme="minorHAnsi"/>
        </w:rPr>
        <w:t>Missing Values in the Age</w:t>
      </w:r>
      <w:r w:rsidR="00F67B46" w:rsidRPr="00ED5959">
        <w:rPr>
          <w:rFonts w:asciiTheme="minorHAnsi" w:hAnsiTheme="minorHAnsi"/>
        </w:rPr>
        <w:t xml:space="preserve"> Feature</w:t>
      </w:r>
    </w:p>
    <w:p w14:paraId="630D6B66" w14:textId="30D8904F" w:rsidR="00B53608" w:rsidRPr="00ED5959" w:rsidRDefault="00B53608" w:rsidP="00B53608">
      <w:pPr>
        <w:spacing w:line="360" w:lineRule="auto"/>
        <w:ind w:left="2160"/>
        <w:rPr>
          <w:rFonts w:asciiTheme="minorHAnsi" w:hAnsiTheme="minorHAnsi"/>
        </w:rPr>
      </w:pPr>
      <w:r w:rsidRPr="00ED5959">
        <w:rPr>
          <w:rFonts w:asciiTheme="minorHAnsi" w:hAnsiTheme="minorHAnsi"/>
        </w:rPr>
        <w:t>The Age feature contained missing values that required mathematical imputation to maintain algorithmic stability. To strictly prevent data leakage, a median imputation strategy was deployed post-partitioning. The median age was calculated exclusively derived from the Training subset. This static scalar value was subsequently applied to fill missing values within the Training, Validation, and Hold-Out test sets. This ensured that the evaluation partitions were cleansed without their underlying distributions influencing the imputation logic.</w:t>
      </w:r>
    </w:p>
    <w:p w14:paraId="2FEE36F6" w14:textId="77777777" w:rsidR="003A41BD" w:rsidRPr="00ED5959" w:rsidRDefault="003A41BD" w:rsidP="00B53608">
      <w:pPr>
        <w:spacing w:line="360" w:lineRule="auto"/>
        <w:ind w:left="2160"/>
        <w:rPr>
          <w:rFonts w:asciiTheme="minorHAnsi" w:hAnsiTheme="minorHAnsi"/>
        </w:rPr>
      </w:pPr>
    </w:p>
    <w:p w14:paraId="4DD9E6B7" w14:textId="6392AF67" w:rsidR="00A33AD6" w:rsidRPr="00ED5959" w:rsidRDefault="00A33AD6" w:rsidP="00D0707D">
      <w:pPr>
        <w:pStyle w:val="Heading3"/>
        <w:numPr>
          <w:ilvl w:val="2"/>
          <w:numId w:val="4"/>
        </w:numPr>
        <w:ind w:firstLine="720"/>
        <w:rPr>
          <w:rFonts w:asciiTheme="minorHAnsi" w:hAnsiTheme="minorHAnsi"/>
        </w:rPr>
      </w:pPr>
      <w:bookmarkStart w:id="10" w:name="_Toc225190449"/>
      <w:r w:rsidRPr="00ED5959">
        <w:rPr>
          <w:rFonts w:asciiTheme="minorHAnsi" w:hAnsiTheme="minorHAnsi"/>
        </w:rPr>
        <w:t>Outlier Detection and Handling</w:t>
      </w:r>
      <w:bookmarkEnd w:id="10"/>
    </w:p>
    <w:p w14:paraId="677F4F49" w14:textId="77777777" w:rsidR="003A41BD" w:rsidRPr="00ED5959" w:rsidRDefault="003A41BD" w:rsidP="00806860">
      <w:pPr>
        <w:spacing w:line="360" w:lineRule="auto"/>
        <w:ind w:left="2160"/>
        <w:rPr>
          <w:rFonts w:asciiTheme="minorHAnsi" w:hAnsiTheme="minorHAnsi"/>
        </w:rPr>
      </w:pPr>
    </w:p>
    <w:p w14:paraId="330D1094" w14:textId="1128DBA7" w:rsidR="00806860" w:rsidRPr="00ED5959" w:rsidRDefault="00806860" w:rsidP="00806860">
      <w:pPr>
        <w:spacing w:line="360" w:lineRule="auto"/>
        <w:ind w:left="2160"/>
        <w:rPr>
          <w:rFonts w:asciiTheme="minorHAnsi" w:hAnsiTheme="minorHAnsi"/>
        </w:rPr>
      </w:pPr>
      <w:r w:rsidRPr="00ED5959">
        <w:rPr>
          <w:rFonts w:asciiTheme="minorHAnsi" w:hAnsiTheme="minorHAnsi"/>
        </w:rPr>
        <w:t xml:space="preserve">The outlier detection and handling need to be executed </w:t>
      </w:r>
      <w:r w:rsidR="00CB7F9A" w:rsidRPr="00ED5959">
        <w:rPr>
          <w:rFonts w:asciiTheme="minorHAnsi" w:hAnsiTheme="minorHAnsi"/>
        </w:rPr>
        <w:t>as a two-phase</w:t>
      </w:r>
      <w:r w:rsidRPr="00ED5959">
        <w:rPr>
          <w:rFonts w:asciiTheme="minorHAnsi" w:hAnsiTheme="minorHAnsi"/>
        </w:rPr>
        <w:t xml:space="preserve"> iterative approach to ensure data integrity across the CRISP-DM</w:t>
      </w:r>
      <w:r w:rsidR="00CB7F9A" w:rsidRPr="00ED5959">
        <w:rPr>
          <w:rFonts w:asciiTheme="minorHAnsi" w:hAnsiTheme="minorHAnsi"/>
        </w:rPr>
        <w:t xml:space="preserve"> life cycle</w:t>
      </w:r>
      <w:r w:rsidRPr="00ED5959">
        <w:rPr>
          <w:rFonts w:asciiTheme="minorHAnsi" w:hAnsiTheme="minorHAnsi"/>
        </w:rPr>
        <w:t>. We will initially p</w:t>
      </w:r>
      <w:r w:rsidR="00CB7F9A" w:rsidRPr="00ED5959">
        <w:rPr>
          <w:rFonts w:asciiTheme="minorHAnsi" w:hAnsiTheme="minorHAnsi"/>
        </w:rPr>
        <w:t>erf</w:t>
      </w:r>
      <w:r w:rsidRPr="00ED5959">
        <w:rPr>
          <w:rFonts w:asciiTheme="minorHAnsi" w:hAnsiTheme="minorHAnsi"/>
        </w:rPr>
        <w:t xml:space="preserve">orm the detection and cleaning using the raw data where we evaluate the data for physical impossibility and data entry errors. We will need to perform the outlier </w:t>
      </w:r>
      <w:r w:rsidRPr="00ED5959">
        <w:rPr>
          <w:rFonts w:asciiTheme="minorHAnsi" w:hAnsiTheme="minorHAnsi"/>
        </w:rPr>
        <w:lastRenderedPageBreak/>
        <w:t>detection and cleansing after the feature engineering phase to again make sure that there are no anomalies in the newly engineered features.</w:t>
      </w:r>
    </w:p>
    <w:p w14:paraId="5AD18310" w14:textId="77777777" w:rsidR="00806860" w:rsidRPr="00ED5959" w:rsidRDefault="00806860" w:rsidP="00806860">
      <w:pPr>
        <w:ind w:left="2160"/>
        <w:rPr>
          <w:rFonts w:asciiTheme="minorHAnsi" w:hAnsiTheme="minorHAnsi"/>
        </w:rPr>
      </w:pPr>
    </w:p>
    <w:p w14:paraId="780C49C8" w14:textId="18D296CC" w:rsidR="00040A72" w:rsidRPr="00ED5959" w:rsidRDefault="00F91350" w:rsidP="00F91350">
      <w:pPr>
        <w:pStyle w:val="Heading4"/>
        <w:ind w:left="2250"/>
        <w:rPr>
          <w:rFonts w:asciiTheme="minorHAnsi" w:hAnsiTheme="minorHAnsi"/>
        </w:rPr>
      </w:pPr>
      <w:r w:rsidRPr="00ED5959">
        <w:rPr>
          <w:rFonts w:asciiTheme="minorHAnsi" w:hAnsiTheme="minorHAnsi"/>
        </w:rPr>
        <w:t>Categorical Outliers</w:t>
      </w:r>
    </w:p>
    <w:p w14:paraId="4C4D0918" w14:textId="4AD68BD1" w:rsidR="00806860" w:rsidRPr="00ED5959" w:rsidRDefault="00F37544" w:rsidP="00F37544">
      <w:pPr>
        <w:spacing w:line="360" w:lineRule="auto"/>
        <w:ind w:left="2250"/>
        <w:rPr>
          <w:rFonts w:asciiTheme="minorHAnsi" w:hAnsiTheme="minorHAnsi"/>
        </w:rPr>
      </w:pPr>
      <w:r w:rsidRPr="00ED5959">
        <w:rPr>
          <w:rFonts w:asciiTheme="minorHAnsi" w:hAnsiTheme="minorHAnsi"/>
        </w:rPr>
        <w:t xml:space="preserve">Outlier detection was performed </w:t>
      </w:r>
      <w:r w:rsidR="00CB7F9A" w:rsidRPr="00ED5959">
        <w:rPr>
          <w:rFonts w:asciiTheme="minorHAnsi" w:hAnsiTheme="minorHAnsi"/>
        </w:rPr>
        <w:t>on categorial features and we identified the below exceptions.</w:t>
      </w:r>
    </w:p>
    <w:p w14:paraId="2C6F27AA" w14:textId="240B5606" w:rsidR="00D44C43" w:rsidRPr="00ED5959" w:rsidRDefault="00CB7F9A" w:rsidP="00CB7F9A">
      <w:pPr>
        <w:pStyle w:val="ListParagraph"/>
        <w:numPr>
          <w:ilvl w:val="0"/>
          <w:numId w:val="17"/>
        </w:numPr>
        <w:spacing w:line="360" w:lineRule="auto"/>
        <w:ind w:left="2520" w:hanging="270"/>
        <w:rPr>
          <w:rFonts w:asciiTheme="minorHAnsi" w:hAnsiTheme="minorHAnsi"/>
        </w:rPr>
      </w:pPr>
      <w:r w:rsidRPr="00ED5959">
        <w:rPr>
          <w:rFonts w:asciiTheme="minorHAnsi" w:hAnsiTheme="minorHAnsi"/>
        </w:rPr>
        <w:t>1</w:t>
      </w:r>
      <w:r w:rsidR="00FF2C77" w:rsidRPr="00ED5959">
        <w:rPr>
          <w:rFonts w:asciiTheme="minorHAnsi" w:hAnsiTheme="minorHAnsi"/>
        </w:rPr>
        <w:t>47</w:t>
      </w:r>
      <w:r w:rsidR="00D44C43" w:rsidRPr="00ED5959">
        <w:rPr>
          <w:rFonts w:asciiTheme="minorHAnsi" w:hAnsiTheme="minorHAnsi"/>
        </w:rPr>
        <w:t xml:space="preserve"> </w:t>
      </w:r>
      <w:r w:rsidRPr="00ED5959">
        <w:rPr>
          <w:rFonts w:asciiTheme="minorHAnsi" w:hAnsiTheme="minorHAnsi"/>
        </w:rPr>
        <w:t>products had fewer than 10</w:t>
      </w:r>
      <w:r w:rsidR="00FF2C77" w:rsidRPr="00ED5959">
        <w:rPr>
          <w:rFonts w:asciiTheme="minorHAnsi" w:hAnsiTheme="minorHAnsi"/>
        </w:rPr>
        <w:t>0</w:t>
      </w:r>
      <w:r w:rsidR="007D3E06" w:rsidRPr="00ED5959">
        <w:rPr>
          <w:rFonts w:asciiTheme="minorHAnsi" w:hAnsiTheme="minorHAnsi"/>
        </w:rPr>
        <w:t xml:space="preserve"> injuries </w:t>
      </w:r>
      <w:r w:rsidR="00D44C43" w:rsidRPr="00ED5959">
        <w:rPr>
          <w:rFonts w:asciiTheme="minorHAnsi" w:hAnsiTheme="minorHAnsi"/>
        </w:rPr>
        <w:t xml:space="preserve">and </w:t>
      </w:r>
      <w:r w:rsidR="00FF2C77" w:rsidRPr="00ED5959">
        <w:rPr>
          <w:rFonts w:asciiTheme="minorHAnsi" w:hAnsiTheme="minorHAnsi"/>
        </w:rPr>
        <w:t>can</w:t>
      </w:r>
      <w:r w:rsidR="00D44C43" w:rsidRPr="00ED5959">
        <w:rPr>
          <w:rFonts w:asciiTheme="minorHAnsi" w:hAnsiTheme="minorHAnsi"/>
        </w:rPr>
        <w:t xml:space="preserve"> be binned together</w:t>
      </w:r>
      <w:r w:rsidR="00FF2C77" w:rsidRPr="00ED5959">
        <w:rPr>
          <w:rFonts w:asciiTheme="minorHAnsi" w:hAnsiTheme="minorHAnsi"/>
        </w:rPr>
        <w:t xml:space="preserve"> as like “low-frequency-products”.</w:t>
      </w:r>
    </w:p>
    <w:p w14:paraId="65BB0696" w14:textId="4BDF0C55" w:rsidR="00CB7F9A" w:rsidRPr="00ED5959" w:rsidRDefault="00D44C43" w:rsidP="00CB7F9A">
      <w:pPr>
        <w:pStyle w:val="ListParagraph"/>
        <w:numPr>
          <w:ilvl w:val="0"/>
          <w:numId w:val="17"/>
        </w:numPr>
        <w:spacing w:line="360" w:lineRule="auto"/>
        <w:ind w:left="2520" w:hanging="270"/>
        <w:rPr>
          <w:rFonts w:asciiTheme="minorHAnsi" w:hAnsiTheme="minorHAnsi"/>
        </w:rPr>
      </w:pPr>
      <w:r w:rsidRPr="00ED5959">
        <w:rPr>
          <w:rFonts w:asciiTheme="minorHAnsi" w:hAnsiTheme="minorHAnsi"/>
        </w:rPr>
        <w:t>Narratives for 10 records were less than 10 bytes.  We should ignore the narratives of these 10 rows.</w:t>
      </w:r>
    </w:p>
    <w:p w14:paraId="632DF7D5" w14:textId="207251F8" w:rsidR="00806860" w:rsidRPr="00ED5959" w:rsidRDefault="00806860" w:rsidP="00CB7F9A">
      <w:pPr>
        <w:pStyle w:val="Heading4"/>
        <w:ind w:left="2250"/>
        <w:rPr>
          <w:rFonts w:asciiTheme="minorHAnsi" w:hAnsiTheme="minorHAnsi"/>
        </w:rPr>
      </w:pPr>
      <w:r w:rsidRPr="00ED5959">
        <w:rPr>
          <w:rFonts w:asciiTheme="minorHAnsi" w:hAnsiTheme="minorHAnsi"/>
        </w:rPr>
        <w:t>Numerical Outliers</w:t>
      </w:r>
    </w:p>
    <w:p w14:paraId="0A32CE2F" w14:textId="66EED382" w:rsidR="00F91350" w:rsidRPr="00ED5959" w:rsidRDefault="00D44C43" w:rsidP="00D44C43">
      <w:pPr>
        <w:pStyle w:val="ListParagraph"/>
        <w:numPr>
          <w:ilvl w:val="0"/>
          <w:numId w:val="18"/>
        </w:numPr>
        <w:spacing w:line="360" w:lineRule="auto"/>
        <w:ind w:left="2520" w:hanging="270"/>
        <w:rPr>
          <w:rFonts w:asciiTheme="minorHAnsi" w:hAnsiTheme="minorHAnsi"/>
        </w:rPr>
      </w:pPr>
      <w:r w:rsidRPr="00ED5959">
        <w:rPr>
          <w:rFonts w:asciiTheme="minorHAnsi" w:hAnsiTheme="minorHAnsi"/>
        </w:rPr>
        <w:t>Age is the only numerical feature in the dataset, and this column needs transformation before checking for outliers. We will need to perform outlier detection on this feature after inconsistency resolution.</w:t>
      </w:r>
    </w:p>
    <w:p w14:paraId="53636216" w14:textId="6ECC5F3A" w:rsidR="00D44C43" w:rsidRPr="00ED5959" w:rsidRDefault="00D44C43" w:rsidP="00FF2C77">
      <w:pPr>
        <w:pStyle w:val="Heading4"/>
        <w:ind w:left="2250"/>
        <w:rPr>
          <w:rFonts w:asciiTheme="minorHAnsi" w:hAnsiTheme="minorHAnsi"/>
        </w:rPr>
      </w:pPr>
      <w:r w:rsidRPr="00ED5959">
        <w:rPr>
          <w:rFonts w:asciiTheme="minorHAnsi" w:hAnsiTheme="minorHAnsi"/>
        </w:rPr>
        <w:t>Date Outliers</w:t>
      </w:r>
    </w:p>
    <w:p w14:paraId="0B5545D0" w14:textId="6976F48B" w:rsidR="00D44C43" w:rsidRPr="00ED5959" w:rsidRDefault="00D44C43" w:rsidP="00D44C43">
      <w:pPr>
        <w:pStyle w:val="ListParagraph"/>
        <w:numPr>
          <w:ilvl w:val="0"/>
          <w:numId w:val="18"/>
        </w:numPr>
        <w:spacing w:line="360" w:lineRule="auto"/>
        <w:ind w:left="2520" w:hanging="270"/>
        <w:rPr>
          <w:rFonts w:asciiTheme="minorHAnsi" w:hAnsiTheme="minorHAnsi"/>
        </w:rPr>
      </w:pPr>
      <w:r w:rsidRPr="00ED5959">
        <w:rPr>
          <w:rFonts w:asciiTheme="minorHAnsi" w:hAnsiTheme="minorHAnsi"/>
        </w:rPr>
        <w:t>No outliers</w:t>
      </w:r>
      <w:r w:rsidR="00F67B46" w:rsidRPr="00ED5959">
        <w:rPr>
          <w:rFonts w:asciiTheme="minorHAnsi" w:hAnsiTheme="minorHAnsi"/>
        </w:rPr>
        <w:t xml:space="preserve"> were</w:t>
      </w:r>
      <w:r w:rsidRPr="00ED5959">
        <w:rPr>
          <w:rFonts w:asciiTheme="minorHAnsi" w:hAnsiTheme="minorHAnsi"/>
        </w:rPr>
        <w:t xml:space="preserve"> found in the Treatment date feature.</w:t>
      </w:r>
    </w:p>
    <w:p w14:paraId="5E0F1A7F" w14:textId="4E2BF60A" w:rsidR="00FF46FF" w:rsidRPr="00ED5959" w:rsidRDefault="00A33AD6" w:rsidP="00AB1B84">
      <w:pPr>
        <w:pStyle w:val="Heading3"/>
        <w:numPr>
          <w:ilvl w:val="2"/>
          <w:numId w:val="4"/>
        </w:numPr>
        <w:ind w:firstLine="720"/>
        <w:rPr>
          <w:rFonts w:asciiTheme="minorHAnsi" w:hAnsiTheme="minorHAnsi"/>
        </w:rPr>
      </w:pPr>
      <w:bookmarkStart w:id="11" w:name="_Toc225190450"/>
      <w:r w:rsidRPr="00ED5959">
        <w:rPr>
          <w:rFonts w:asciiTheme="minorHAnsi" w:hAnsiTheme="minorHAnsi"/>
        </w:rPr>
        <w:t>Inconsistency Resolution</w:t>
      </w:r>
      <w:bookmarkEnd w:id="11"/>
      <w:r w:rsidRPr="00ED5959">
        <w:rPr>
          <w:rFonts w:asciiTheme="minorHAnsi" w:hAnsiTheme="minorHAnsi"/>
        </w:rPr>
        <w:t xml:space="preserve"> </w:t>
      </w:r>
    </w:p>
    <w:p w14:paraId="40CCF2C4" w14:textId="77777777" w:rsidR="00FF46FF" w:rsidRPr="00ED5959" w:rsidRDefault="00FF46FF" w:rsidP="00FF46FF">
      <w:pPr>
        <w:pStyle w:val="ListParagraph"/>
        <w:spacing w:line="360" w:lineRule="auto"/>
        <w:ind w:left="2606"/>
        <w:rPr>
          <w:rFonts w:asciiTheme="minorHAnsi" w:hAnsiTheme="minorHAnsi"/>
        </w:rPr>
      </w:pPr>
    </w:p>
    <w:p w14:paraId="16CA0176" w14:textId="40AE6710" w:rsidR="00806860" w:rsidRPr="00ED5959" w:rsidRDefault="00FF2C77" w:rsidP="00FF46FF">
      <w:pPr>
        <w:pStyle w:val="ListParagraph"/>
        <w:numPr>
          <w:ilvl w:val="0"/>
          <w:numId w:val="18"/>
        </w:numPr>
        <w:spacing w:line="360" w:lineRule="auto"/>
        <w:ind w:left="2606"/>
        <w:rPr>
          <w:rFonts w:asciiTheme="minorHAnsi" w:hAnsiTheme="minorHAnsi"/>
        </w:rPr>
      </w:pPr>
      <w:r w:rsidRPr="00ED5959">
        <w:rPr>
          <w:rFonts w:asciiTheme="minorHAnsi" w:hAnsiTheme="minorHAnsi"/>
        </w:rPr>
        <w:t>Product Code Inconsistency</w:t>
      </w:r>
    </w:p>
    <w:p w14:paraId="54A50B66" w14:textId="5B77AB35" w:rsidR="00FF2C77" w:rsidRPr="00ED5959" w:rsidRDefault="00FF2C77" w:rsidP="00FF46FF">
      <w:pPr>
        <w:pStyle w:val="ListParagraph"/>
        <w:spacing w:line="360" w:lineRule="auto"/>
        <w:ind w:left="2606"/>
        <w:rPr>
          <w:rFonts w:asciiTheme="minorHAnsi" w:hAnsiTheme="minorHAnsi"/>
        </w:rPr>
      </w:pPr>
      <w:r w:rsidRPr="00ED5959">
        <w:rPr>
          <w:rFonts w:asciiTheme="minorHAnsi" w:hAnsiTheme="minorHAnsi"/>
        </w:rPr>
        <w:t>47 products show inconsistent reporting and show sudden death</w:t>
      </w:r>
      <w:r w:rsidR="00536855" w:rsidRPr="00ED5959">
        <w:rPr>
          <w:rFonts w:asciiTheme="minorHAnsi" w:hAnsiTheme="minorHAnsi"/>
        </w:rPr>
        <w:t>/birth</w:t>
      </w:r>
      <w:r w:rsidRPr="00ED5959">
        <w:rPr>
          <w:rFonts w:asciiTheme="minorHAnsi" w:hAnsiTheme="minorHAnsi"/>
        </w:rPr>
        <w:t xml:space="preserve"> and indicates reclassification to another product code</w:t>
      </w:r>
      <w:r w:rsidR="00536855" w:rsidRPr="00ED5959">
        <w:rPr>
          <w:rFonts w:asciiTheme="minorHAnsi" w:hAnsiTheme="minorHAnsi"/>
        </w:rPr>
        <w:t xml:space="preserve"> or an expiry</w:t>
      </w:r>
      <w:r w:rsidRPr="00ED5959">
        <w:rPr>
          <w:rFonts w:asciiTheme="minorHAnsi" w:hAnsiTheme="minorHAnsi"/>
        </w:rPr>
        <w:t xml:space="preserve">. </w:t>
      </w:r>
      <w:r w:rsidR="00EB74AE" w:rsidRPr="00ED5959">
        <w:rPr>
          <w:rFonts w:asciiTheme="minorHAnsi" w:hAnsiTheme="minorHAnsi"/>
        </w:rPr>
        <w:t xml:space="preserve"> We need to </w:t>
      </w:r>
      <w:r w:rsidR="005A6232" w:rsidRPr="00ED5959">
        <w:rPr>
          <w:rFonts w:asciiTheme="minorHAnsi" w:hAnsiTheme="minorHAnsi"/>
        </w:rPr>
        <w:t>harmonize the product codes or bin the codes.</w:t>
      </w:r>
    </w:p>
    <w:p w14:paraId="15B56B64" w14:textId="45C55A49" w:rsidR="005A6232" w:rsidRPr="00ED5959" w:rsidRDefault="005A6232" w:rsidP="00FF46FF">
      <w:pPr>
        <w:pStyle w:val="ListParagraph"/>
        <w:spacing w:line="360" w:lineRule="auto"/>
        <w:ind w:left="2606"/>
        <w:rPr>
          <w:rFonts w:asciiTheme="minorHAnsi" w:hAnsiTheme="minorHAnsi"/>
        </w:rPr>
      </w:pPr>
      <w:r w:rsidRPr="00ED5959">
        <w:rPr>
          <w:rFonts w:asciiTheme="minorHAnsi" w:hAnsiTheme="minorHAnsi"/>
        </w:rPr>
        <w:t xml:space="preserve">Impacted product codes: </w:t>
      </w:r>
    </w:p>
    <w:p w14:paraId="51A7D28D" w14:textId="151EBCFD" w:rsidR="005A6232" w:rsidRPr="00ED5959" w:rsidRDefault="005A6232" w:rsidP="00DC6B65">
      <w:pPr>
        <w:pStyle w:val="ListParagraph"/>
        <w:spacing w:line="360" w:lineRule="auto"/>
        <w:ind w:left="2606"/>
        <w:rPr>
          <w:rFonts w:asciiTheme="minorHAnsi" w:hAnsiTheme="minorHAnsi"/>
        </w:rPr>
      </w:pPr>
      <w:r w:rsidRPr="00ED5959">
        <w:rPr>
          <w:rFonts w:asciiTheme="minorHAnsi" w:hAnsiTheme="minorHAnsi"/>
        </w:rPr>
        <w:t xml:space="preserve">[394, 556, 569, 574, 876, 897, 899, 1132, 1145, 1317, 1329, 1381, 1394, 1395, 1417, 1465, 1466, 1527, 1543, 1545, 1552, 1606, 1618, 1620, 1629, 1706, 1707, 1710, 1841, 1855, 1909, 3215, </w:t>
      </w:r>
      <w:r w:rsidRPr="00ED5959">
        <w:rPr>
          <w:rFonts w:asciiTheme="minorHAnsi" w:hAnsiTheme="minorHAnsi"/>
        </w:rPr>
        <w:lastRenderedPageBreak/>
        <w:t>4802, 5004, 5016, 5017, 5019, 5020, 5021, 5022, 5023, 5024, 5025, 5042, 5043, 5045, 5046]</w:t>
      </w:r>
    </w:p>
    <w:p w14:paraId="2A0434EF" w14:textId="24402D12" w:rsidR="00536855" w:rsidRPr="00ED5959" w:rsidRDefault="00536855" w:rsidP="00FF46FF">
      <w:pPr>
        <w:pStyle w:val="ListParagraph"/>
        <w:spacing w:line="360" w:lineRule="auto"/>
        <w:ind w:left="2606"/>
        <w:rPr>
          <w:rFonts w:asciiTheme="minorHAnsi" w:hAnsiTheme="minorHAnsi"/>
        </w:rPr>
      </w:pPr>
      <w:r w:rsidRPr="00ED5959">
        <w:rPr>
          <w:rFonts w:asciiTheme="minorHAnsi" w:hAnsiTheme="minorHAnsi"/>
        </w:rPr>
        <w:t xml:space="preserve">The legacy product codes were reclassified </w:t>
      </w:r>
      <w:r w:rsidR="00F67B46" w:rsidRPr="00ED5959">
        <w:rPr>
          <w:rFonts w:asciiTheme="minorHAnsi" w:hAnsiTheme="minorHAnsi"/>
        </w:rPr>
        <w:t>in</w:t>
      </w:r>
      <w:r w:rsidRPr="00ED5959">
        <w:rPr>
          <w:rFonts w:asciiTheme="minorHAnsi" w:hAnsiTheme="minorHAnsi"/>
        </w:rPr>
        <w:t>to the modern codes to ensure longitudinal consistency. Refer to the official CPSC documentation (U.S. Consumer Product Safety Commission, 2018) that explains the complete crosswalk methodology for product remapping.</w:t>
      </w:r>
      <w:r w:rsidR="006E237F" w:rsidRPr="00ED5959">
        <w:rPr>
          <w:rFonts w:asciiTheme="minorHAnsi" w:hAnsiTheme="minorHAnsi"/>
        </w:rPr>
        <w:t xml:space="preserve"> Below is the summary of the action that we have taken for the 47 products that needs to be harmonized.</w:t>
      </w:r>
    </w:p>
    <w:p w14:paraId="4FF1A33A" w14:textId="77777777" w:rsidR="006E237F" w:rsidRPr="00ED5959" w:rsidRDefault="006E237F" w:rsidP="00FF2C77">
      <w:pPr>
        <w:pStyle w:val="ListParagraph"/>
        <w:ind w:left="2610"/>
        <w:rPr>
          <w:rFonts w:asciiTheme="minorHAnsi" w:hAnsiTheme="minorHAnsi"/>
        </w:rPr>
      </w:pPr>
    </w:p>
    <w:tbl>
      <w:tblPr>
        <w:tblW w:w="7470" w:type="dxa"/>
        <w:tblInd w:w="2605" w:type="dxa"/>
        <w:tblLook w:val="04A0" w:firstRow="1" w:lastRow="0" w:firstColumn="1" w:lastColumn="0" w:noHBand="0" w:noVBand="1"/>
      </w:tblPr>
      <w:tblGrid>
        <w:gridCol w:w="1345"/>
        <w:gridCol w:w="2502"/>
        <w:gridCol w:w="1718"/>
        <w:gridCol w:w="1905"/>
      </w:tblGrid>
      <w:tr w:rsidR="00F410B5" w:rsidRPr="00ED5959" w14:paraId="61752F75" w14:textId="77777777" w:rsidTr="00F67B46">
        <w:trPr>
          <w:trHeight w:val="315"/>
        </w:trPr>
        <w:tc>
          <w:tcPr>
            <w:tcW w:w="1345" w:type="dxa"/>
            <w:tcBorders>
              <w:top w:val="single" w:sz="8" w:space="0" w:color="000000"/>
              <w:left w:val="single" w:sz="4" w:space="0" w:color="000000"/>
              <w:bottom w:val="single" w:sz="8" w:space="0" w:color="000000"/>
              <w:right w:val="single" w:sz="4" w:space="0" w:color="000000"/>
            </w:tcBorders>
            <w:shd w:val="clear" w:color="000000" w:fill="000000"/>
            <w:noWrap/>
            <w:vAlign w:val="center"/>
            <w:hideMark/>
          </w:tcPr>
          <w:p w14:paraId="5052A421" w14:textId="77777777" w:rsidR="00F410B5" w:rsidRPr="00ED5959" w:rsidRDefault="00F410B5" w:rsidP="00F67B46">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Product ID</w:t>
            </w:r>
          </w:p>
        </w:tc>
        <w:tc>
          <w:tcPr>
            <w:tcW w:w="2361" w:type="dxa"/>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0D6F7350" w14:textId="77777777" w:rsidR="00F410B5" w:rsidRPr="00ED5959" w:rsidRDefault="00F410B5" w:rsidP="00F67B46">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Reclassified Product ID</w:t>
            </w:r>
          </w:p>
        </w:tc>
        <w:tc>
          <w:tcPr>
            <w:tcW w:w="1718" w:type="dxa"/>
            <w:tcBorders>
              <w:top w:val="single" w:sz="8" w:space="0" w:color="000000"/>
              <w:left w:val="single" w:sz="4" w:space="0" w:color="000000"/>
              <w:bottom w:val="single" w:sz="8" w:space="0" w:color="000000"/>
              <w:right w:val="single" w:sz="4" w:space="0" w:color="000000"/>
            </w:tcBorders>
            <w:shd w:val="clear" w:color="000000" w:fill="000000"/>
            <w:noWrap/>
            <w:vAlign w:val="center"/>
            <w:hideMark/>
          </w:tcPr>
          <w:p w14:paraId="07A77811" w14:textId="77777777" w:rsidR="00F410B5" w:rsidRPr="00ED5959" w:rsidRDefault="00F410B5" w:rsidP="00F67B46">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Injury Year</w:t>
            </w:r>
          </w:p>
        </w:tc>
        <w:tc>
          <w:tcPr>
            <w:tcW w:w="2046" w:type="dxa"/>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3EB5D9E6" w14:textId="77777777" w:rsidR="00F410B5" w:rsidRPr="00ED5959" w:rsidRDefault="00F410B5" w:rsidP="00F67B46">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Comments</w:t>
            </w:r>
          </w:p>
        </w:tc>
      </w:tr>
      <w:tr w:rsidR="00F410B5" w:rsidRPr="00ED5959" w14:paraId="14FE4C31"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7AA92B6" w14:textId="77777777" w:rsidR="00F410B5" w:rsidRPr="00ED5959" w:rsidRDefault="00F410B5" w:rsidP="00F67B46">
            <w:pPr>
              <w:jc w:val="center"/>
              <w:rPr>
                <w:rFonts w:asciiTheme="minorHAnsi" w:hAnsiTheme="minorHAnsi" w:cs="Menlo"/>
                <w:color w:val="000000"/>
                <w:sz w:val="18"/>
                <w:szCs w:val="18"/>
              </w:rPr>
            </w:pPr>
            <w:r w:rsidRPr="00ED5959">
              <w:rPr>
                <w:rFonts w:asciiTheme="minorHAnsi" w:hAnsiTheme="minorHAnsi" w:cs="Menlo"/>
                <w:color w:val="000000"/>
                <w:sz w:val="18"/>
                <w:szCs w:val="18"/>
              </w:rPr>
              <w:t>394</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CB4FF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394</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3C6CC1C"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2006- Present</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9115C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New Product - Do not reclassify/bin</w:t>
            </w:r>
          </w:p>
        </w:tc>
      </w:tr>
      <w:tr w:rsidR="00F410B5" w:rsidRPr="00ED5959" w14:paraId="15FFD261"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7ABDAAD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556</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59511A4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556</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17692960"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 Present</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386501B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658E8129"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36813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569</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009159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Combine 514, 564 to 569</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8E3B8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 Present</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8EF65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Combines 0514 and 0564</w:t>
            </w:r>
          </w:p>
        </w:tc>
      </w:tr>
      <w:tr w:rsidR="00F410B5" w:rsidRPr="00ED5959" w14:paraId="4B2D5546"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26FDFC4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574</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78C314D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5016</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6F036407"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70215E58" w14:textId="4D0DC54F"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New code added in 2008</w:t>
            </w:r>
          </w:p>
        </w:tc>
      </w:tr>
      <w:tr w:rsidR="00F410B5" w:rsidRPr="00ED5959" w14:paraId="215AC03C" w14:textId="77777777" w:rsidTr="00F67B46">
        <w:trPr>
          <w:trHeight w:val="94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52D294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876</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0959A9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Combine 865, 873, 876 to 897</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658F1EB" w14:textId="24574343"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 product</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D45946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Expansion of 0806 along with 0865 &amp; 0873. In 2006, merged with 0865 and 0873 to make 0897</w:t>
            </w:r>
          </w:p>
        </w:tc>
      </w:tr>
      <w:tr w:rsidR="00F410B5" w:rsidRPr="00ED5959" w14:paraId="2D3BDEA8" w14:textId="77777777" w:rsidTr="00F67B46">
        <w:trPr>
          <w:trHeight w:val="29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318D73AC"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897</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1A9B57F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5016</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548A6756"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5CAB2874" w14:textId="77777777" w:rsidR="00F410B5" w:rsidRPr="00ED5959" w:rsidRDefault="00F410B5" w:rsidP="00F67B46">
            <w:pPr>
              <w:jc w:val="center"/>
              <w:rPr>
                <w:rFonts w:asciiTheme="minorHAnsi" w:hAnsiTheme="minorHAnsi"/>
                <w:sz w:val="20"/>
                <w:szCs w:val="20"/>
              </w:rPr>
            </w:pPr>
          </w:p>
        </w:tc>
      </w:tr>
      <w:tr w:rsidR="00F410B5" w:rsidRPr="00ED5959" w14:paraId="2DB50CD5" w14:textId="77777777" w:rsidTr="00F67B46">
        <w:trPr>
          <w:trHeight w:val="29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CD997D0"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899</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2A1FD05"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5016</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B74AFC3"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687AAEC" w14:textId="77777777" w:rsidR="00F410B5" w:rsidRPr="00ED5959" w:rsidRDefault="00F410B5" w:rsidP="00F67B46">
            <w:pPr>
              <w:jc w:val="center"/>
              <w:rPr>
                <w:rFonts w:asciiTheme="minorHAnsi" w:hAnsiTheme="minorHAnsi"/>
                <w:sz w:val="20"/>
                <w:szCs w:val="20"/>
              </w:rPr>
            </w:pPr>
          </w:p>
        </w:tc>
      </w:tr>
      <w:tr w:rsidR="00F410B5" w:rsidRPr="00ED5959" w14:paraId="38C2210D" w14:textId="77777777" w:rsidTr="00F67B46">
        <w:trPr>
          <w:trHeight w:val="157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15BA0CD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1132</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1D8B563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Combine 1332, 1383,1306, 1317, 1318, 1356, 5004 to 5021(Toy Vehicles)</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05767796" w14:textId="42BC39D5"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 product</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2CD66A8B" w14:textId="4A0367B6"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Expansion of 1108 along with 1130 &amp; 1131. Deleted in 2005.</w:t>
            </w:r>
            <w:r w:rsidRPr="00ED5959">
              <w:rPr>
                <w:rFonts w:asciiTheme="minorHAnsi" w:hAnsiTheme="minorHAnsi" w:cs="Calibri"/>
                <w:color w:val="000000"/>
                <w:sz w:val="22"/>
                <w:szCs w:val="22"/>
              </w:rPr>
              <w:br/>
              <w:t>In 2010, discontinued use of product</w:t>
            </w:r>
            <w:r w:rsidRPr="00ED5959">
              <w:rPr>
                <w:rFonts w:asciiTheme="minorHAnsi" w:hAnsiTheme="minorHAnsi" w:cs="Calibri"/>
                <w:color w:val="000000"/>
                <w:sz w:val="22"/>
                <w:szCs w:val="22"/>
              </w:rPr>
              <w:br/>
              <w:t>codes 1332, 1383, 1306, 1317, 1318,</w:t>
            </w:r>
            <w:r w:rsidRPr="00ED5959">
              <w:rPr>
                <w:rFonts w:asciiTheme="minorHAnsi" w:hAnsiTheme="minorHAnsi" w:cs="Calibri"/>
                <w:color w:val="000000"/>
                <w:sz w:val="22"/>
                <w:szCs w:val="22"/>
              </w:rPr>
              <w:br/>
              <w:t xml:space="preserve">1356, and 5004, </w:t>
            </w:r>
            <w:r w:rsidRPr="00ED5959">
              <w:rPr>
                <w:rFonts w:asciiTheme="minorHAnsi" w:hAnsiTheme="minorHAnsi" w:cs="Calibri"/>
                <w:color w:val="000000"/>
                <w:sz w:val="22"/>
                <w:szCs w:val="22"/>
              </w:rPr>
              <w:lastRenderedPageBreak/>
              <w:t>and merged into 5021.</w:t>
            </w:r>
          </w:p>
        </w:tc>
      </w:tr>
      <w:tr w:rsidR="00F410B5" w:rsidRPr="00ED5959" w14:paraId="03988BB6"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A7ABF4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1145</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2099CB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Replace 1855 with 1145</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CD73E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2006- Present</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E4BFA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Name change. Replaces 1855</w:t>
            </w:r>
          </w:p>
        </w:tc>
      </w:tr>
      <w:tr w:rsidR="00F410B5" w:rsidRPr="00ED5959" w14:paraId="684FD2DB" w14:textId="77777777" w:rsidTr="00F67B46">
        <w:trPr>
          <w:trHeight w:val="94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0E34812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1317</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0F4AE22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5021</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46D29BC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2005-2009</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18AE0DB0" w14:textId="7FAE87F5"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In 2010, merged with 5 other codes and replaced by 5021 and 5017.</w:t>
            </w:r>
            <w:r w:rsidRPr="00ED5959">
              <w:rPr>
                <w:rFonts w:asciiTheme="minorHAnsi" w:hAnsiTheme="minorHAnsi" w:cs="Calibri"/>
                <w:color w:val="000000"/>
                <w:sz w:val="22"/>
                <w:szCs w:val="22"/>
              </w:rPr>
              <w:br/>
              <w:t>One-&gt;Many Taxonomy</w:t>
            </w:r>
          </w:p>
        </w:tc>
      </w:tr>
      <w:tr w:rsidR="00F410B5" w:rsidRPr="00ED5959" w14:paraId="35C08518" w14:textId="77777777" w:rsidTr="00F67B46">
        <w:trPr>
          <w:trHeight w:val="29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59050E"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1329</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723E0B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5023</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66FFB1C"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0130F8" w14:textId="77777777" w:rsidR="00F410B5" w:rsidRPr="00ED5959" w:rsidRDefault="00F410B5" w:rsidP="00F67B46">
            <w:pPr>
              <w:jc w:val="center"/>
              <w:rPr>
                <w:rFonts w:asciiTheme="minorHAnsi" w:hAnsiTheme="minorHAnsi"/>
                <w:sz w:val="20"/>
                <w:szCs w:val="20"/>
              </w:rPr>
            </w:pPr>
          </w:p>
        </w:tc>
      </w:tr>
      <w:tr w:rsidR="00F410B5" w:rsidRPr="00ED5959" w14:paraId="349986CA"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35BEABE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1381</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6ED4BF7C"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1381</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72C2F5B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2010-2024</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3C58C565"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1BAB026B"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D4B7B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1394</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98DA7E"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1394</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030D0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2010-2024</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16E70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3424BCDA"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0A887FC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1395</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319B35B6"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1395</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2A684BF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2010-2024</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7E378CE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3120AD8E" w14:textId="77777777" w:rsidTr="00F67B46">
        <w:trPr>
          <w:trHeight w:val="157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6DCFB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1417</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C55A46" w14:textId="65A2AFD9"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1417, 1465, 1466 to Decorative Yard Equipment</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124DFE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2005-2008</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AEC0A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Incorporates part of 0124. Deleted in</w:t>
            </w:r>
            <w:r w:rsidRPr="00ED5959">
              <w:rPr>
                <w:rFonts w:asciiTheme="minorHAnsi" w:hAnsiTheme="minorHAnsi" w:cs="Calibri"/>
                <w:color w:val="000000"/>
                <w:sz w:val="22"/>
                <w:szCs w:val="22"/>
              </w:rPr>
              <w:br/>
              <w:t>NEISS 12/94. Restored in NEISS 5/00.</w:t>
            </w:r>
            <w:r w:rsidRPr="00ED5959">
              <w:rPr>
                <w:rFonts w:asciiTheme="minorHAnsi" w:hAnsiTheme="minorHAnsi" w:cs="Calibri"/>
                <w:color w:val="000000"/>
                <w:sz w:val="22"/>
                <w:szCs w:val="22"/>
              </w:rPr>
              <w:br/>
              <w:t xml:space="preserve">Split into 1465 and 1466 in 2009. </w:t>
            </w:r>
            <w:r w:rsidRPr="00ED5959">
              <w:rPr>
                <w:rFonts w:asciiTheme="minorHAnsi" w:hAnsiTheme="minorHAnsi" w:cs="Calibri"/>
                <w:color w:val="000000"/>
                <w:sz w:val="22"/>
                <w:szCs w:val="22"/>
              </w:rPr>
              <w:br/>
              <w:t>One - Many Taxonomy - Convert to Decorative Yard Equipment</w:t>
            </w:r>
          </w:p>
        </w:tc>
      </w:tr>
      <w:tr w:rsidR="00F410B5" w:rsidRPr="00ED5959" w14:paraId="599DCA3E"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4DAEE03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1465</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48DD567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Decorative Yard Equipment</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6E4B14B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2009-2024</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516638CC"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Split from 1417</w:t>
            </w:r>
          </w:p>
        </w:tc>
      </w:tr>
      <w:tr w:rsidR="00F410B5" w:rsidRPr="00ED5959" w14:paraId="5408C51C"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64881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1466</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C58C7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Decorative Yard Equipment</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AB386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2009-2024</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9EB815"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Split from 1417</w:t>
            </w:r>
          </w:p>
        </w:tc>
      </w:tr>
      <w:tr w:rsidR="00F410B5" w:rsidRPr="00ED5959" w14:paraId="49798705" w14:textId="77777777" w:rsidTr="00F67B46">
        <w:trPr>
          <w:trHeight w:val="29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6F7EA7F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1527</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68FDFAE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1527</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728E6F43"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5D4F6243" w14:textId="77777777" w:rsidR="00F410B5" w:rsidRPr="00ED5959" w:rsidRDefault="00F410B5" w:rsidP="00F67B46">
            <w:pPr>
              <w:jc w:val="center"/>
              <w:rPr>
                <w:rFonts w:asciiTheme="minorHAnsi" w:hAnsiTheme="minorHAnsi"/>
                <w:sz w:val="20"/>
                <w:szCs w:val="20"/>
              </w:rPr>
            </w:pPr>
          </w:p>
        </w:tc>
      </w:tr>
      <w:tr w:rsidR="00F410B5" w:rsidRPr="00ED5959" w14:paraId="6BE6648C" w14:textId="77777777" w:rsidTr="00F67B46">
        <w:trPr>
          <w:trHeight w:val="29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63DAD1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1543</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727641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1552</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379A6C"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2C19CB" w14:textId="77777777" w:rsidR="00F410B5" w:rsidRPr="00ED5959" w:rsidRDefault="00F410B5" w:rsidP="00F67B46">
            <w:pPr>
              <w:jc w:val="center"/>
              <w:rPr>
                <w:rFonts w:asciiTheme="minorHAnsi" w:hAnsiTheme="minorHAnsi"/>
                <w:sz w:val="20"/>
                <w:szCs w:val="20"/>
              </w:rPr>
            </w:pPr>
          </w:p>
        </w:tc>
      </w:tr>
      <w:tr w:rsidR="00F410B5" w:rsidRPr="00ED5959" w14:paraId="363FB8B7" w14:textId="77777777" w:rsidTr="00F67B46">
        <w:trPr>
          <w:trHeight w:val="29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00AC4CF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1545</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6D116E2E"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1552</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50BCBB5E"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736CF6A9" w14:textId="77777777" w:rsidR="00F410B5" w:rsidRPr="00ED5959" w:rsidRDefault="00F410B5" w:rsidP="00F67B46">
            <w:pPr>
              <w:jc w:val="center"/>
              <w:rPr>
                <w:rFonts w:asciiTheme="minorHAnsi" w:hAnsiTheme="minorHAnsi"/>
                <w:sz w:val="20"/>
                <w:szCs w:val="20"/>
              </w:rPr>
            </w:pPr>
          </w:p>
        </w:tc>
      </w:tr>
      <w:tr w:rsidR="00F410B5" w:rsidRPr="00ED5959" w14:paraId="49B08FC3"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9E1FF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1552</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3D3E9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1552</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E97FED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2021-2024</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818C7A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703D652C"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1587FED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1606</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1D4921A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1606</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199CD47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2005-2010</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308EC58C"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Effective 2011, for use in Trauma hospitals only</w:t>
            </w:r>
          </w:p>
        </w:tc>
      </w:tr>
      <w:tr w:rsidR="00F410B5" w:rsidRPr="00ED5959" w14:paraId="66537577"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5F369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1618</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5BEA84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1618</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49BEA0"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2005-Present</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E22C10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55A80E02"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2ACE4D3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1620</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477521E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1620</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73A27C7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 Present</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3B8E1AD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67007561"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B2E3825"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1629</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72CBFF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1629</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ACDC02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2005-Present</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52367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0C612256"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17A3F7A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1706</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085FE330"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1706</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619B5A0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2005-2010</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1FDA14E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Effective 2011, for use in Trauma hospitals only</w:t>
            </w:r>
          </w:p>
        </w:tc>
      </w:tr>
      <w:tr w:rsidR="00F410B5" w:rsidRPr="00ED5959" w14:paraId="67840A85"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6F021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1707</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EB0768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1707</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BF5BF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2005-2010</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2385E3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Effective 2011, for use in Trauma hospitals only</w:t>
            </w:r>
          </w:p>
        </w:tc>
      </w:tr>
      <w:tr w:rsidR="00F410B5" w:rsidRPr="00ED5959" w14:paraId="0D506CD1"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4F9491A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1710</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11A42E0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1710</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62876AA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2005-2010</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0013A93E"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Effective 2011, for use in Trauma hospitals only</w:t>
            </w:r>
          </w:p>
        </w:tc>
      </w:tr>
      <w:tr w:rsidR="00F410B5" w:rsidRPr="00ED5959" w14:paraId="6D52573A"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16B57B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1841</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E11853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1841</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130159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2005-2017</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B881A5"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Expansion of 1801 along with 1842 &amp; 1843</w:t>
            </w:r>
          </w:p>
        </w:tc>
      </w:tr>
      <w:tr w:rsidR="00F410B5" w:rsidRPr="00ED5959" w14:paraId="20866F45"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0AE9466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1855</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323FB544"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1145</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5119BA3C" w14:textId="2D40FC9D"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 product</w:t>
            </w: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630A630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Deleted in 2005, and replaced with 1145</w:t>
            </w:r>
          </w:p>
        </w:tc>
      </w:tr>
      <w:tr w:rsidR="00F410B5" w:rsidRPr="00ED5959" w14:paraId="443B9B71"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0676E7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1909</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0611F0"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1909</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EB194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2005-2008</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36753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Effective 2011, for use in Trauma hospitals only</w:t>
            </w:r>
          </w:p>
        </w:tc>
      </w:tr>
      <w:tr w:rsidR="00F410B5" w:rsidRPr="00ED5959" w14:paraId="5CB5F413"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3DC71D70"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3215</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1AC11C5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3215</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7D6825F7"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1F856D1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Expansion of 3204 along with 3258</w:t>
            </w:r>
          </w:p>
        </w:tc>
      </w:tr>
      <w:tr w:rsidR="00F410B5" w:rsidRPr="00ED5959" w14:paraId="6785D35E"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B61610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4802</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D356FA"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4802</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BC991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2010-2024</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49491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0F73CC74" w14:textId="77777777" w:rsidTr="00F67B46">
        <w:trPr>
          <w:trHeight w:val="3151"/>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140A991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5004</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759FB5F5"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1395</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0B147776"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2B379C4C"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 xml:space="preserve">Effective January 1, 2010, there was a major revision of the “toy codes.” The product code 5004/Toys, not elsewhere classified was replaced by several new codes, including 1395/Toys, not specified and 1381/Toys, not elsewhere classified, along with the </w:t>
            </w:r>
            <w:r w:rsidRPr="00ED5959">
              <w:rPr>
                <w:rFonts w:asciiTheme="minorHAnsi" w:hAnsiTheme="minorHAnsi" w:cs="Calibri"/>
                <w:color w:val="000000"/>
                <w:sz w:val="22"/>
                <w:szCs w:val="22"/>
              </w:rPr>
              <w:lastRenderedPageBreak/>
              <w:t>implementation of a number of new toy codes to capture and refine the coding of products formerly coded as 5004.</w:t>
            </w:r>
            <w:r w:rsidRPr="00ED5959">
              <w:rPr>
                <w:rFonts w:asciiTheme="minorHAnsi" w:hAnsiTheme="minorHAnsi" w:cs="Calibri"/>
                <w:color w:val="000000"/>
                <w:sz w:val="22"/>
                <w:szCs w:val="22"/>
              </w:rPr>
              <w:br/>
              <w:t>Mapping to the general Toys product.</w:t>
            </w:r>
          </w:p>
        </w:tc>
      </w:tr>
      <w:tr w:rsidR="00F410B5" w:rsidRPr="00ED5959" w14:paraId="37AE63AE"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77447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5016</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8BAB7B"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5016</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33E6461"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2009-2024</w:t>
            </w: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B9D96C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Current - No need to reclassify</w:t>
            </w:r>
          </w:p>
        </w:tc>
      </w:tr>
      <w:tr w:rsidR="00F410B5" w:rsidRPr="00ED5959" w14:paraId="694033E9"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3832DFB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5017</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12BC83E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Off-Road Vehicles (ATV/UTV)</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651C553C"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0AFEBA5D" w14:textId="77777777" w:rsidR="00F410B5" w:rsidRPr="00ED5959" w:rsidRDefault="00F410B5" w:rsidP="00F67B46">
            <w:pPr>
              <w:jc w:val="center"/>
              <w:rPr>
                <w:rFonts w:asciiTheme="minorHAnsi" w:hAnsiTheme="minorHAnsi"/>
                <w:sz w:val="20"/>
                <w:szCs w:val="20"/>
              </w:rPr>
            </w:pPr>
          </w:p>
        </w:tc>
      </w:tr>
      <w:tr w:rsidR="00F410B5" w:rsidRPr="00ED5959" w14:paraId="1443C3B8"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F145F5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5019</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B9A637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Off-Road Vehicles (ATV/UTV)</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CE5FA42"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BE9AC0" w14:textId="77777777" w:rsidR="00F410B5" w:rsidRPr="00ED5959" w:rsidRDefault="00F410B5" w:rsidP="00F67B46">
            <w:pPr>
              <w:jc w:val="center"/>
              <w:rPr>
                <w:rFonts w:asciiTheme="minorHAnsi" w:hAnsiTheme="minorHAnsi"/>
                <w:sz w:val="20"/>
                <w:szCs w:val="20"/>
              </w:rPr>
            </w:pPr>
          </w:p>
        </w:tc>
      </w:tr>
      <w:tr w:rsidR="00F410B5" w:rsidRPr="00ED5959" w14:paraId="3DB37A35"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06B8290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5020</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620A104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Off-Road Vehicles (ATV/UTV)</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371FA333"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53C4BDD5" w14:textId="77777777" w:rsidR="00F410B5" w:rsidRPr="00ED5959" w:rsidRDefault="00F410B5" w:rsidP="00F67B46">
            <w:pPr>
              <w:jc w:val="center"/>
              <w:rPr>
                <w:rFonts w:asciiTheme="minorHAnsi" w:hAnsiTheme="minorHAnsi"/>
                <w:sz w:val="20"/>
                <w:szCs w:val="20"/>
              </w:rPr>
            </w:pPr>
          </w:p>
        </w:tc>
      </w:tr>
      <w:tr w:rsidR="00F410B5" w:rsidRPr="00ED5959" w14:paraId="2363EFE2"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641753"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5021</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DF9D5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Off-Road Vehicles (ATV/UTV)</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A44323"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B06D74" w14:textId="77777777" w:rsidR="00F410B5" w:rsidRPr="00ED5959" w:rsidRDefault="00F410B5" w:rsidP="00F67B46">
            <w:pPr>
              <w:jc w:val="center"/>
              <w:rPr>
                <w:rFonts w:asciiTheme="minorHAnsi" w:hAnsiTheme="minorHAnsi"/>
                <w:sz w:val="20"/>
                <w:szCs w:val="20"/>
              </w:rPr>
            </w:pPr>
          </w:p>
        </w:tc>
      </w:tr>
      <w:tr w:rsidR="00F410B5" w:rsidRPr="00ED5959" w14:paraId="763248C9"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4BF6646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5022</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467793B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Micromobility (Scooters/Hoverboards)</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7469F54B"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1FF43216" w14:textId="77777777" w:rsidR="00F410B5" w:rsidRPr="00ED5959" w:rsidRDefault="00F410B5" w:rsidP="00F67B46">
            <w:pPr>
              <w:jc w:val="center"/>
              <w:rPr>
                <w:rFonts w:asciiTheme="minorHAnsi" w:hAnsiTheme="minorHAnsi"/>
                <w:sz w:val="20"/>
                <w:szCs w:val="20"/>
              </w:rPr>
            </w:pPr>
          </w:p>
        </w:tc>
      </w:tr>
      <w:tr w:rsidR="00F410B5" w:rsidRPr="00ED5959" w14:paraId="023C024D"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1F3C36"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5023</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559A65"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Micromobility (Scooters/Hoverboards)</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610BFB5"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9730E8" w14:textId="77777777" w:rsidR="00F410B5" w:rsidRPr="00ED5959" w:rsidRDefault="00F410B5" w:rsidP="00F67B46">
            <w:pPr>
              <w:jc w:val="center"/>
              <w:rPr>
                <w:rFonts w:asciiTheme="minorHAnsi" w:hAnsiTheme="minorHAnsi"/>
                <w:sz w:val="20"/>
                <w:szCs w:val="20"/>
              </w:rPr>
            </w:pPr>
          </w:p>
        </w:tc>
      </w:tr>
      <w:tr w:rsidR="00F410B5" w:rsidRPr="00ED5959" w14:paraId="3B664B3E"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5330EB4F"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5024</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16C01D6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Micromobility (Scooters/Hoverboards)</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6334D1E1"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7C64A04B" w14:textId="77777777" w:rsidR="00F410B5" w:rsidRPr="00ED5959" w:rsidRDefault="00F410B5" w:rsidP="00F67B46">
            <w:pPr>
              <w:jc w:val="center"/>
              <w:rPr>
                <w:rFonts w:asciiTheme="minorHAnsi" w:hAnsiTheme="minorHAnsi"/>
                <w:sz w:val="20"/>
                <w:szCs w:val="20"/>
              </w:rPr>
            </w:pPr>
          </w:p>
        </w:tc>
      </w:tr>
      <w:tr w:rsidR="00F410B5" w:rsidRPr="00ED5959" w14:paraId="05D96A35"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6155E0"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5025</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284FBC"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Micromobility (Scooters/Hoverboards)</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87C593"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B36FEB" w14:textId="77777777" w:rsidR="00F410B5" w:rsidRPr="00ED5959" w:rsidRDefault="00F410B5" w:rsidP="00F67B46">
            <w:pPr>
              <w:jc w:val="center"/>
              <w:rPr>
                <w:rFonts w:asciiTheme="minorHAnsi" w:hAnsiTheme="minorHAnsi"/>
                <w:sz w:val="20"/>
                <w:szCs w:val="20"/>
              </w:rPr>
            </w:pPr>
          </w:p>
        </w:tc>
      </w:tr>
      <w:tr w:rsidR="00F410B5" w:rsidRPr="00ED5959" w14:paraId="6197879F" w14:textId="77777777" w:rsidTr="00F67B46">
        <w:trPr>
          <w:trHeight w:val="29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00CC32F2"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5042</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34CB3087"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5022</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721170E0"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222431CF" w14:textId="77777777" w:rsidR="00F410B5" w:rsidRPr="00ED5959" w:rsidRDefault="00F410B5" w:rsidP="00F67B46">
            <w:pPr>
              <w:jc w:val="center"/>
              <w:rPr>
                <w:rFonts w:asciiTheme="minorHAnsi" w:hAnsiTheme="minorHAnsi"/>
                <w:sz w:val="20"/>
                <w:szCs w:val="20"/>
              </w:rPr>
            </w:pPr>
          </w:p>
        </w:tc>
      </w:tr>
      <w:tr w:rsidR="00F410B5" w:rsidRPr="00ED5959" w14:paraId="1FC68DBC"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D3ACC2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5043</w:t>
            </w:r>
          </w:p>
        </w:tc>
        <w:tc>
          <w:tcPr>
            <w:tcW w:w="23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B6FBDD"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Off-Road Vehicles (ATV/UTV)</w:t>
            </w:r>
          </w:p>
        </w:tc>
        <w:tc>
          <w:tcPr>
            <w:tcW w:w="171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E92540"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446EB88" w14:textId="77777777" w:rsidR="00F410B5" w:rsidRPr="00ED5959" w:rsidRDefault="00F410B5" w:rsidP="00F67B46">
            <w:pPr>
              <w:jc w:val="center"/>
              <w:rPr>
                <w:rFonts w:asciiTheme="minorHAnsi" w:hAnsiTheme="minorHAnsi"/>
                <w:sz w:val="20"/>
                <w:szCs w:val="20"/>
              </w:rPr>
            </w:pPr>
          </w:p>
        </w:tc>
      </w:tr>
      <w:tr w:rsidR="00F410B5" w:rsidRPr="00ED5959" w14:paraId="3C9B5FF4" w14:textId="77777777" w:rsidTr="00F67B46">
        <w:trPr>
          <w:trHeight w:val="315"/>
        </w:trPr>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1F382A2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5045</w:t>
            </w:r>
          </w:p>
        </w:tc>
        <w:tc>
          <w:tcPr>
            <w:tcW w:w="2361" w:type="dxa"/>
            <w:tcBorders>
              <w:top w:val="single" w:sz="4" w:space="0" w:color="000000"/>
              <w:left w:val="single" w:sz="4" w:space="0" w:color="000000"/>
              <w:bottom w:val="single" w:sz="4" w:space="0" w:color="000000"/>
              <w:right w:val="single" w:sz="4" w:space="0" w:color="000000"/>
            </w:tcBorders>
            <w:vAlign w:val="center"/>
            <w:hideMark/>
          </w:tcPr>
          <w:p w14:paraId="48B61799"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Power-Assisted Cycles (E-bikes)</w:t>
            </w:r>
          </w:p>
        </w:tc>
        <w:tc>
          <w:tcPr>
            <w:tcW w:w="1718" w:type="dxa"/>
            <w:tcBorders>
              <w:top w:val="single" w:sz="4" w:space="0" w:color="000000"/>
              <w:left w:val="single" w:sz="4" w:space="0" w:color="000000"/>
              <w:bottom w:val="single" w:sz="4" w:space="0" w:color="000000"/>
              <w:right w:val="single" w:sz="4" w:space="0" w:color="000000"/>
            </w:tcBorders>
            <w:noWrap/>
            <w:vAlign w:val="center"/>
            <w:hideMark/>
          </w:tcPr>
          <w:p w14:paraId="0CB424F9"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4" w:space="0" w:color="000000"/>
              <w:right w:val="single" w:sz="4" w:space="0" w:color="000000"/>
            </w:tcBorders>
            <w:vAlign w:val="center"/>
            <w:hideMark/>
          </w:tcPr>
          <w:p w14:paraId="75FB1682" w14:textId="77777777" w:rsidR="00F410B5" w:rsidRPr="00ED5959" w:rsidRDefault="00F410B5" w:rsidP="00F67B46">
            <w:pPr>
              <w:jc w:val="center"/>
              <w:rPr>
                <w:rFonts w:asciiTheme="minorHAnsi" w:hAnsiTheme="minorHAnsi"/>
                <w:sz w:val="20"/>
                <w:szCs w:val="20"/>
              </w:rPr>
            </w:pPr>
          </w:p>
        </w:tc>
      </w:tr>
      <w:tr w:rsidR="00F410B5" w:rsidRPr="00ED5959" w14:paraId="7C0F02E3" w14:textId="77777777" w:rsidTr="00F67B46">
        <w:trPr>
          <w:trHeight w:val="315"/>
        </w:trPr>
        <w:tc>
          <w:tcPr>
            <w:tcW w:w="1345"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2FBCEEAE"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5046</w:t>
            </w:r>
          </w:p>
        </w:tc>
        <w:tc>
          <w:tcPr>
            <w:tcW w:w="2361" w:type="dxa"/>
            <w:tcBorders>
              <w:top w:val="single" w:sz="4" w:space="0" w:color="000000"/>
              <w:left w:val="single" w:sz="4" w:space="0" w:color="000000"/>
              <w:bottom w:val="single" w:sz="8" w:space="0" w:color="000000"/>
              <w:right w:val="single" w:sz="4" w:space="0" w:color="000000"/>
            </w:tcBorders>
            <w:shd w:val="clear" w:color="D9D9D9" w:fill="D9D9D9"/>
            <w:vAlign w:val="center"/>
            <w:hideMark/>
          </w:tcPr>
          <w:p w14:paraId="7E1D5748" w14:textId="77777777" w:rsidR="00F410B5" w:rsidRPr="00ED5959" w:rsidRDefault="00F410B5" w:rsidP="00F67B46">
            <w:pPr>
              <w:jc w:val="center"/>
              <w:rPr>
                <w:rFonts w:asciiTheme="minorHAnsi" w:hAnsiTheme="minorHAnsi" w:cs="Calibri"/>
                <w:color w:val="000000"/>
                <w:sz w:val="22"/>
                <w:szCs w:val="22"/>
              </w:rPr>
            </w:pPr>
            <w:r w:rsidRPr="00ED5959">
              <w:rPr>
                <w:rFonts w:asciiTheme="minorHAnsi" w:hAnsiTheme="minorHAnsi" w:cs="Calibri"/>
                <w:color w:val="000000"/>
                <w:sz w:val="22"/>
                <w:szCs w:val="22"/>
              </w:rPr>
              <w:t>Power-Assisted Cycles (E-bikes)</w:t>
            </w:r>
          </w:p>
        </w:tc>
        <w:tc>
          <w:tcPr>
            <w:tcW w:w="1718"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46AA6FB3" w14:textId="77777777" w:rsidR="00F410B5" w:rsidRPr="00ED5959" w:rsidRDefault="00F410B5" w:rsidP="00F67B46">
            <w:pPr>
              <w:jc w:val="center"/>
              <w:rPr>
                <w:rFonts w:asciiTheme="minorHAnsi" w:hAnsiTheme="minorHAnsi" w:cs="Calibri"/>
                <w:color w:val="000000"/>
                <w:sz w:val="22"/>
                <w:szCs w:val="22"/>
              </w:rPr>
            </w:pPr>
          </w:p>
        </w:tc>
        <w:tc>
          <w:tcPr>
            <w:tcW w:w="2046" w:type="dxa"/>
            <w:tcBorders>
              <w:top w:val="single" w:sz="4" w:space="0" w:color="000000"/>
              <w:left w:val="single" w:sz="4" w:space="0" w:color="000000"/>
              <w:bottom w:val="single" w:sz="8" w:space="0" w:color="000000"/>
              <w:right w:val="single" w:sz="4" w:space="0" w:color="000000"/>
            </w:tcBorders>
            <w:shd w:val="clear" w:color="D9D9D9" w:fill="D9D9D9"/>
            <w:vAlign w:val="center"/>
            <w:hideMark/>
          </w:tcPr>
          <w:p w14:paraId="138BFA53" w14:textId="77777777" w:rsidR="00F410B5" w:rsidRPr="00ED5959" w:rsidRDefault="00F410B5" w:rsidP="00F67B46">
            <w:pPr>
              <w:jc w:val="center"/>
              <w:rPr>
                <w:rFonts w:asciiTheme="minorHAnsi" w:hAnsiTheme="minorHAnsi"/>
                <w:sz w:val="20"/>
                <w:szCs w:val="20"/>
              </w:rPr>
            </w:pPr>
          </w:p>
        </w:tc>
      </w:tr>
    </w:tbl>
    <w:p w14:paraId="6A9D642D" w14:textId="77777777" w:rsidR="006E237F" w:rsidRPr="00ED5959" w:rsidRDefault="006E237F" w:rsidP="00FF2C77">
      <w:pPr>
        <w:pStyle w:val="ListParagraph"/>
        <w:ind w:left="2610"/>
        <w:rPr>
          <w:rFonts w:asciiTheme="minorHAnsi" w:hAnsiTheme="minorHAnsi"/>
        </w:rPr>
      </w:pPr>
    </w:p>
    <w:p w14:paraId="0CA47274" w14:textId="77777777" w:rsidR="00F014D4" w:rsidRPr="00ED5959" w:rsidRDefault="00F014D4" w:rsidP="00FF2C77">
      <w:pPr>
        <w:pStyle w:val="ListParagraph"/>
        <w:ind w:left="2610"/>
        <w:rPr>
          <w:rFonts w:asciiTheme="minorHAnsi" w:hAnsiTheme="minorHAnsi"/>
        </w:rPr>
      </w:pPr>
    </w:p>
    <w:p w14:paraId="1020EF34" w14:textId="32BA8863" w:rsidR="00FF2C77" w:rsidRPr="00ED5959" w:rsidRDefault="00FF2C77" w:rsidP="00AB1B84">
      <w:pPr>
        <w:pStyle w:val="ListParagraph"/>
        <w:numPr>
          <w:ilvl w:val="0"/>
          <w:numId w:val="18"/>
        </w:numPr>
        <w:spacing w:line="360" w:lineRule="auto"/>
        <w:ind w:left="2606"/>
        <w:rPr>
          <w:rFonts w:asciiTheme="minorHAnsi" w:hAnsiTheme="minorHAnsi"/>
        </w:rPr>
      </w:pPr>
      <w:r w:rsidRPr="00ED5959">
        <w:rPr>
          <w:rFonts w:asciiTheme="minorHAnsi" w:hAnsiTheme="minorHAnsi"/>
        </w:rPr>
        <w:t>Age Vs Product Inconsistency</w:t>
      </w:r>
    </w:p>
    <w:p w14:paraId="17A3075C" w14:textId="363C83F0" w:rsidR="00402E36" w:rsidRPr="00ED5959" w:rsidRDefault="00FF2C77" w:rsidP="00AB1B84">
      <w:pPr>
        <w:pStyle w:val="ListParagraph"/>
        <w:spacing w:line="360" w:lineRule="auto"/>
        <w:ind w:left="2606"/>
        <w:rPr>
          <w:rFonts w:asciiTheme="minorHAnsi" w:hAnsiTheme="minorHAnsi"/>
        </w:rPr>
      </w:pPr>
      <w:r w:rsidRPr="00ED5959">
        <w:rPr>
          <w:rFonts w:asciiTheme="minorHAnsi" w:hAnsiTheme="minorHAnsi"/>
        </w:rPr>
        <w:t xml:space="preserve">There are around 776 suspicious cases of infants using adult products. </w:t>
      </w:r>
      <w:r w:rsidR="00E164E0" w:rsidRPr="00ED5959">
        <w:rPr>
          <w:rFonts w:asciiTheme="minorHAnsi" w:hAnsiTheme="minorHAnsi"/>
        </w:rPr>
        <w:t xml:space="preserve"> As the number of such records are very minimal – we can delete these records.</w:t>
      </w:r>
    </w:p>
    <w:p w14:paraId="27771287" w14:textId="77777777" w:rsidR="00E164E0" w:rsidRPr="00ED5959" w:rsidRDefault="00E164E0" w:rsidP="00AB1B84">
      <w:pPr>
        <w:rPr>
          <w:rFonts w:asciiTheme="minorHAnsi" w:hAnsiTheme="minorHAnsi"/>
        </w:rPr>
      </w:pPr>
    </w:p>
    <w:p w14:paraId="5335A007" w14:textId="2462CDE1" w:rsidR="00A33AD6" w:rsidRPr="00ED5959" w:rsidRDefault="00A33AD6" w:rsidP="00D0707D">
      <w:pPr>
        <w:pStyle w:val="Heading3"/>
        <w:numPr>
          <w:ilvl w:val="2"/>
          <w:numId w:val="4"/>
        </w:numPr>
        <w:ind w:firstLine="720"/>
        <w:rPr>
          <w:rFonts w:asciiTheme="minorHAnsi" w:hAnsiTheme="minorHAnsi"/>
        </w:rPr>
      </w:pPr>
      <w:bookmarkStart w:id="12" w:name="_Toc225190451"/>
      <w:r w:rsidRPr="00ED5959">
        <w:rPr>
          <w:rFonts w:asciiTheme="minorHAnsi" w:hAnsiTheme="minorHAnsi"/>
        </w:rPr>
        <w:lastRenderedPageBreak/>
        <w:t>Error Correction</w:t>
      </w:r>
      <w:bookmarkEnd w:id="12"/>
      <w:r w:rsidRPr="00ED5959">
        <w:rPr>
          <w:rFonts w:asciiTheme="minorHAnsi" w:hAnsiTheme="minorHAnsi"/>
        </w:rPr>
        <w:t xml:space="preserve"> </w:t>
      </w:r>
    </w:p>
    <w:p w14:paraId="016318BC" w14:textId="77777777" w:rsidR="005B1D03" w:rsidRPr="00ED5959" w:rsidRDefault="005B1D03" w:rsidP="005B1D03">
      <w:pPr>
        <w:pStyle w:val="Heading4"/>
        <w:ind w:left="2070"/>
        <w:rPr>
          <w:rFonts w:asciiTheme="minorHAnsi" w:hAnsiTheme="minorHAnsi"/>
        </w:rPr>
      </w:pPr>
    </w:p>
    <w:p w14:paraId="10D26E5B" w14:textId="60BF41F3" w:rsidR="005B1D03" w:rsidRPr="00ED5959" w:rsidRDefault="00AA133A" w:rsidP="003A41BD">
      <w:pPr>
        <w:pStyle w:val="Heading4"/>
        <w:ind w:left="2070"/>
        <w:rPr>
          <w:rFonts w:asciiTheme="minorHAnsi" w:hAnsiTheme="minorHAnsi"/>
        </w:rPr>
      </w:pPr>
      <w:r w:rsidRPr="00ED5959">
        <w:rPr>
          <w:rFonts w:asciiTheme="minorHAnsi" w:hAnsiTheme="minorHAnsi"/>
        </w:rPr>
        <w:t>Unit of Measure Standardization (Infant Age):</w:t>
      </w:r>
    </w:p>
    <w:p w14:paraId="74C89EFA" w14:textId="2F2F6FE4" w:rsidR="00B53608" w:rsidRPr="00ED5959" w:rsidRDefault="00AA133A" w:rsidP="00FB5020">
      <w:pPr>
        <w:pStyle w:val="ListParagraph"/>
        <w:spacing w:line="360" w:lineRule="auto"/>
        <w:ind w:left="2070"/>
        <w:rPr>
          <w:rFonts w:asciiTheme="minorHAnsi" w:hAnsiTheme="minorHAnsi"/>
        </w:rPr>
      </w:pPr>
      <w:r w:rsidRPr="00ED5959">
        <w:rPr>
          <w:rFonts w:asciiTheme="minorHAnsi" w:hAnsiTheme="minorHAnsi"/>
        </w:rPr>
        <w:t xml:space="preserve">The raw NEISS </w:t>
      </w:r>
      <w:r w:rsidRPr="00ED5959">
        <w:rPr>
          <w:rStyle w:val="HTMLCode"/>
          <w:rFonts w:asciiTheme="minorHAnsi" w:hAnsiTheme="minorHAnsi" w:cs="Arial"/>
          <w:sz w:val="24"/>
          <w:szCs w:val="24"/>
        </w:rPr>
        <w:t>Age</w:t>
      </w:r>
      <w:r w:rsidRPr="00ED5959">
        <w:rPr>
          <w:rFonts w:asciiTheme="minorHAnsi" w:hAnsiTheme="minorHAnsi"/>
        </w:rPr>
        <w:t xml:space="preserve"> variable exhibited a structural inconsistency by combining two distinct units of measurement within a single numeric vector. While patients aged two years and older are recorded in integer years, infants under two years are recorded in months, prefixed with a "2" (e.g., a 6-month-old is coded as </w:t>
      </w:r>
      <w:r w:rsidRPr="00ED5959">
        <w:rPr>
          <w:rStyle w:val="HTMLCode"/>
          <w:rFonts w:asciiTheme="minorHAnsi" w:hAnsiTheme="minorHAnsi" w:cs="Arial"/>
          <w:sz w:val="24"/>
          <w:szCs w:val="24"/>
        </w:rPr>
        <w:t>206</w:t>
      </w:r>
      <w:r w:rsidRPr="00ED5959">
        <w:rPr>
          <w:rFonts w:asciiTheme="minorHAnsi" w:hAnsiTheme="minorHAnsi"/>
        </w:rPr>
        <w:t xml:space="preserve">). To resolve this inconsistency and prevent machine learning algorithms from interpreting infants as &gt;200-year-old outliers, a programmatic transformation was applied. All values </w:t>
      </w:r>
      <w:r w:rsidRPr="00ED5959">
        <w:rPr>
          <w:rStyle w:val="math-inline"/>
          <w:rFonts w:asciiTheme="minorHAnsi" w:hAnsiTheme="minorHAnsi" w:cs="Arial"/>
        </w:rPr>
        <w:t>of age greater than 200</w:t>
      </w:r>
      <w:r w:rsidRPr="00ED5959">
        <w:rPr>
          <w:rFonts w:asciiTheme="minorHAnsi" w:hAnsiTheme="minorHAnsi"/>
        </w:rPr>
        <w:t xml:space="preserve"> were isolated, the prefix was stripped,</w:t>
      </w:r>
      <w:r w:rsidR="004711D4" w:rsidRPr="00ED5959">
        <w:rPr>
          <w:rFonts w:asciiTheme="minorHAnsi" w:hAnsiTheme="minorHAnsi"/>
        </w:rPr>
        <w:t xml:space="preserve"> (by subtracting 200 from the age) </w:t>
      </w:r>
      <w:r w:rsidRPr="00ED5959">
        <w:rPr>
          <w:rFonts w:asciiTheme="minorHAnsi" w:hAnsiTheme="minorHAnsi"/>
        </w:rPr>
        <w:t>and the remaining months were converted into fractional years</w:t>
      </w:r>
      <w:r w:rsidR="004711D4" w:rsidRPr="00ED5959">
        <w:rPr>
          <w:rFonts w:asciiTheme="minorHAnsi" w:hAnsiTheme="minorHAnsi"/>
        </w:rPr>
        <w:t xml:space="preserve"> (divided by 12 months)</w:t>
      </w:r>
      <w:r w:rsidRPr="00ED5959">
        <w:rPr>
          <w:rFonts w:asciiTheme="minorHAnsi" w:hAnsiTheme="minorHAnsi"/>
        </w:rPr>
        <w:t>.  This harmonized the entire column into a single, continuous unit of measurement (Years). Refer the Age section in Neiss Coding Manual January 2025(Rev.1). (n.d.). for more details.</w:t>
      </w:r>
    </w:p>
    <w:p w14:paraId="79157532" w14:textId="2451E52A" w:rsidR="005B1D03" w:rsidRPr="00ED5959" w:rsidRDefault="00AA133A" w:rsidP="003A41BD">
      <w:pPr>
        <w:pStyle w:val="Heading4"/>
        <w:ind w:left="2070"/>
        <w:rPr>
          <w:rFonts w:asciiTheme="minorHAnsi" w:hAnsiTheme="minorHAnsi"/>
        </w:rPr>
      </w:pPr>
      <w:r w:rsidRPr="00ED5959">
        <w:rPr>
          <w:rFonts w:asciiTheme="minorHAnsi" w:hAnsiTheme="minorHAnsi"/>
        </w:rPr>
        <w:t>Duplicate Check:</w:t>
      </w:r>
    </w:p>
    <w:p w14:paraId="0BC46A82" w14:textId="7FD2C373" w:rsidR="00AA133A" w:rsidRPr="00ED5959" w:rsidRDefault="00AA133A" w:rsidP="00AA133A">
      <w:pPr>
        <w:pStyle w:val="ListParagraph"/>
        <w:spacing w:line="360" w:lineRule="auto"/>
        <w:ind w:left="2070"/>
        <w:rPr>
          <w:rFonts w:asciiTheme="minorHAnsi" w:hAnsiTheme="minorHAnsi"/>
        </w:rPr>
      </w:pPr>
      <w:r w:rsidRPr="00ED5959">
        <w:rPr>
          <w:rFonts w:asciiTheme="minorHAnsi" w:hAnsiTheme="minorHAnsi"/>
        </w:rPr>
        <w:t>A duplicate check was performed on the dataset to confirm that the injury data is not duplicated in the dataset. No duplicate data was observed in the dataset – No correction applied.</w:t>
      </w:r>
    </w:p>
    <w:p w14:paraId="64E1E387" w14:textId="77777777" w:rsidR="00FF2C77" w:rsidRPr="00ED5959" w:rsidRDefault="00FF2C77" w:rsidP="00B53608">
      <w:pPr>
        <w:rPr>
          <w:rFonts w:asciiTheme="minorHAnsi" w:hAnsiTheme="minorHAnsi"/>
        </w:rPr>
      </w:pPr>
    </w:p>
    <w:p w14:paraId="3ACB3307" w14:textId="5948F960" w:rsidR="00A33AD6" w:rsidRPr="00ED5959" w:rsidRDefault="00A33AD6" w:rsidP="00D0707D">
      <w:pPr>
        <w:pStyle w:val="Heading3"/>
        <w:numPr>
          <w:ilvl w:val="2"/>
          <w:numId w:val="4"/>
        </w:numPr>
        <w:ind w:firstLine="720"/>
        <w:rPr>
          <w:rFonts w:asciiTheme="minorHAnsi" w:hAnsiTheme="minorHAnsi"/>
        </w:rPr>
      </w:pPr>
      <w:bookmarkStart w:id="13" w:name="_Toc225190452"/>
      <w:r w:rsidRPr="00ED5959">
        <w:rPr>
          <w:rFonts w:asciiTheme="minorHAnsi" w:hAnsiTheme="minorHAnsi"/>
        </w:rPr>
        <w:t>Impact Assessment</w:t>
      </w:r>
      <w:bookmarkEnd w:id="13"/>
      <w:r w:rsidRPr="00ED5959">
        <w:rPr>
          <w:rFonts w:asciiTheme="minorHAnsi" w:hAnsiTheme="minorHAnsi"/>
        </w:rPr>
        <w:t xml:space="preserve"> </w:t>
      </w:r>
    </w:p>
    <w:p w14:paraId="1B8DC987" w14:textId="77777777" w:rsidR="003A41BD" w:rsidRPr="00ED5959" w:rsidRDefault="003A41BD" w:rsidP="003A41BD">
      <w:pPr>
        <w:rPr>
          <w:rFonts w:asciiTheme="minorHAnsi" w:hAnsiTheme="minorHAnsi"/>
        </w:rPr>
      </w:pPr>
    </w:p>
    <w:p w14:paraId="63B5AC20" w14:textId="12D6E0A9" w:rsidR="00AA133A" w:rsidRPr="00ED5959" w:rsidRDefault="00BB2459" w:rsidP="00B53608">
      <w:pPr>
        <w:spacing w:line="360" w:lineRule="auto"/>
        <w:ind w:left="2160"/>
        <w:rPr>
          <w:rFonts w:asciiTheme="minorHAnsi" w:hAnsiTheme="minorHAnsi"/>
          <w:color w:val="000000" w:themeColor="text1"/>
        </w:rPr>
      </w:pPr>
      <w:r w:rsidRPr="00ED5959">
        <w:rPr>
          <w:rFonts w:asciiTheme="minorHAnsi" w:hAnsiTheme="minorHAnsi"/>
          <w:color w:val="000000" w:themeColor="text1"/>
        </w:rPr>
        <w:t>The Data c</w:t>
      </w:r>
      <w:r w:rsidR="00AB1B84" w:rsidRPr="00ED5959">
        <w:rPr>
          <w:rFonts w:asciiTheme="minorHAnsi" w:hAnsiTheme="minorHAnsi"/>
          <w:color w:val="000000" w:themeColor="text1"/>
        </w:rPr>
        <w:t xml:space="preserve">leaning </w:t>
      </w:r>
      <w:r w:rsidRPr="00ED5959">
        <w:rPr>
          <w:rFonts w:asciiTheme="minorHAnsi" w:hAnsiTheme="minorHAnsi"/>
          <w:color w:val="000000" w:themeColor="text1"/>
        </w:rPr>
        <w:t xml:space="preserve">process </w:t>
      </w:r>
      <w:r w:rsidR="00AB1B84" w:rsidRPr="00ED5959">
        <w:rPr>
          <w:rFonts w:asciiTheme="minorHAnsi" w:hAnsiTheme="minorHAnsi"/>
          <w:color w:val="000000" w:themeColor="text1"/>
        </w:rPr>
        <w:t xml:space="preserve">reduced dataset from </w:t>
      </w:r>
      <w:r w:rsidR="00AB1B84" w:rsidRPr="00ED5959">
        <w:rPr>
          <w:rFonts w:asciiTheme="minorHAnsi" w:hAnsiTheme="minorHAnsi" w:cs="Menlo"/>
          <w:color w:val="000000" w:themeColor="text1"/>
        </w:rPr>
        <w:t xml:space="preserve">7315732 </w:t>
      </w:r>
      <w:r w:rsidR="00AB1B84" w:rsidRPr="00ED5959">
        <w:rPr>
          <w:rFonts w:asciiTheme="minorHAnsi" w:hAnsiTheme="minorHAnsi"/>
          <w:color w:val="000000" w:themeColor="text1"/>
        </w:rPr>
        <w:t xml:space="preserve">to </w:t>
      </w:r>
      <w:r w:rsidR="00AB1B84" w:rsidRPr="00ED5959">
        <w:rPr>
          <w:rFonts w:asciiTheme="minorHAnsi" w:hAnsiTheme="minorHAnsi" w:cs="Menlo"/>
          <w:color w:val="000000" w:themeColor="text1"/>
        </w:rPr>
        <w:t xml:space="preserve">7314956 </w:t>
      </w:r>
      <w:r w:rsidR="00AB1B84" w:rsidRPr="00ED5959">
        <w:rPr>
          <w:rFonts w:asciiTheme="minorHAnsi" w:hAnsiTheme="minorHAnsi"/>
          <w:color w:val="000000" w:themeColor="text1"/>
        </w:rPr>
        <w:t xml:space="preserve">records (0.01 % loss). Most of the data in the NEISS dataset is already clean and the only scenario </w:t>
      </w:r>
      <w:r w:rsidRPr="00ED5959">
        <w:rPr>
          <w:rFonts w:asciiTheme="minorHAnsi" w:hAnsiTheme="minorHAnsi"/>
          <w:color w:val="000000" w:themeColor="text1"/>
        </w:rPr>
        <w:t>that</w:t>
      </w:r>
      <w:r w:rsidR="00AB1B84" w:rsidRPr="00ED5959">
        <w:rPr>
          <w:rFonts w:asciiTheme="minorHAnsi" w:hAnsiTheme="minorHAnsi"/>
          <w:color w:val="000000" w:themeColor="text1"/>
        </w:rPr>
        <w:t xml:space="preserve"> needed the amputation was due to a data inconsistency that we observed when we compared the </w:t>
      </w:r>
      <w:r w:rsidRPr="00ED5959">
        <w:rPr>
          <w:rFonts w:asciiTheme="minorHAnsi" w:hAnsiTheme="minorHAnsi"/>
          <w:color w:val="000000" w:themeColor="text1"/>
        </w:rPr>
        <w:t xml:space="preserve">patient </w:t>
      </w:r>
      <w:r w:rsidR="00AB1B84" w:rsidRPr="00ED5959">
        <w:rPr>
          <w:rFonts w:asciiTheme="minorHAnsi" w:hAnsiTheme="minorHAnsi"/>
          <w:color w:val="000000" w:themeColor="text1"/>
        </w:rPr>
        <w:t>age with the product involved in the injury.</w:t>
      </w:r>
    </w:p>
    <w:p w14:paraId="0CDDBE52" w14:textId="53A107D1" w:rsidR="00A33AD6" w:rsidRPr="00ED5959" w:rsidRDefault="00A33AD6" w:rsidP="00F72426">
      <w:pPr>
        <w:pStyle w:val="Heading2"/>
        <w:numPr>
          <w:ilvl w:val="1"/>
          <w:numId w:val="4"/>
        </w:numPr>
        <w:ind w:firstLine="270"/>
        <w:rPr>
          <w:rFonts w:asciiTheme="minorHAnsi" w:hAnsiTheme="minorHAnsi"/>
        </w:rPr>
      </w:pPr>
      <w:bookmarkStart w:id="14" w:name="_Toc225190453"/>
      <w:r w:rsidRPr="00ED5959">
        <w:rPr>
          <w:rFonts w:asciiTheme="minorHAnsi" w:hAnsiTheme="minorHAnsi"/>
        </w:rPr>
        <w:lastRenderedPageBreak/>
        <w:t>Feature Engineering</w:t>
      </w:r>
      <w:bookmarkEnd w:id="14"/>
      <w:r w:rsidRPr="00ED5959">
        <w:rPr>
          <w:rFonts w:asciiTheme="minorHAnsi" w:hAnsiTheme="minorHAnsi"/>
        </w:rPr>
        <w:t xml:space="preserve"> </w:t>
      </w:r>
    </w:p>
    <w:p w14:paraId="102484CC" w14:textId="18964E8B" w:rsidR="007F53ED" w:rsidRPr="00ED5959" w:rsidRDefault="007F53ED" w:rsidP="007F53ED">
      <w:pPr>
        <w:pStyle w:val="NormalWeb"/>
        <w:spacing w:line="360" w:lineRule="auto"/>
        <w:ind w:left="1440"/>
        <w:rPr>
          <w:rFonts w:asciiTheme="minorHAnsi" w:hAnsiTheme="minorHAnsi"/>
        </w:rPr>
      </w:pPr>
      <w:r w:rsidRPr="00ED5959">
        <w:rPr>
          <w:rFonts w:asciiTheme="minorHAnsi" w:hAnsiTheme="minorHAnsi"/>
        </w:rPr>
        <w:t xml:space="preserve">To ensure structural parity across all data partitions while strictly preventing data leakage, feature engineering was bifurcated. Row-independent derivations (e.g., </w:t>
      </w:r>
      <w:r w:rsidR="00B53608" w:rsidRPr="00ED5959">
        <w:rPr>
          <w:rFonts w:asciiTheme="minorHAnsi" w:hAnsiTheme="minorHAnsi"/>
        </w:rPr>
        <w:t>Hospitalization, Data Year</w:t>
      </w:r>
      <w:r w:rsidRPr="00ED5959">
        <w:rPr>
          <w:rFonts w:asciiTheme="minorHAnsi" w:hAnsiTheme="minorHAnsi"/>
        </w:rPr>
        <w:t>) were applied globally prior to partitioning. Conversely, dataset-dependent transformations, such as numeric scaling and categorical encoding, were strictly fitted exclusively on the Training partition. The resulting transformation parameters were subsequently applied blindly to the Validation and Hold-Out partitions, preserving the pristine, unseen nature of the evaluation data.</w:t>
      </w:r>
    </w:p>
    <w:p w14:paraId="2BF01119" w14:textId="3E3BEFB6" w:rsidR="00A33AD6" w:rsidRPr="00ED5959" w:rsidRDefault="00A33AD6" w:rsidP="00D0707D">
      <w:pPr>
        <w:pStyle w:val="Heading3"/>
        <w:numPr>
          <w:ilvl w:val="2"/>
          <w:numId w:val="4"/>
        </w:numPr>
        <w:ind w:firstLine="720"/>
        <w:rPr>
          <w:rFonts w:asciiTheme="minorHAnsi" w:hAnsiTheme="minorHAnsi"/>
        </w:rPr>
      </w:pPr>
      <w:bookmarkStart w:id="15" w:name="_Toc225190454"/>
      <w:r w:rsidRPr="00ED5959">
        <w:rPr>
          <w:rFonts w:asciiTheme="minorHAnsi" w:hAnsiTheme="minorHAnsi"/>
        </w:rPr>
        <w:t>Derived Features</w:t>
      </w:r>
      <w:bookmarkEnd w:id="15"/>
    </w:p>
    <w:p w14:paraId="217077FD" w14:textId="77777777" w:rsidR="003A41BD" w:rsidRPr="00ED5959" w:rsidRDefault="003A41BD" w:rsidP="003A41BD">
      <w:pPr>
        <w:rPr>
          <w:rFonts w:asciiTheme="minorHAnsi" w:hAnsiTheme="minorHAnsi"/>
        </w:rPr>
      </w:pPr>
    </w:p>
    <w:p w14:paraId="0841DEA2" w14:textId="6A59503A" w:rsidR="00402E36" w:rsidRPr="00ED5959" w:rsidRDefault="00806860" w:rsidP="00806860">
      <w:pPr>
        <w:ind w:left="2160"/>
        <w:rPr>
          <w:rFonts w:asciiTheme="minorHAnsi" w:hAnsiTheme="minorHAnsi"/>
        </w:rPr>
      </w:pPr>
      <w:r w:rsidRPr="00ED5959">
        <w:rPr>
          <w:rFonts w:asciiTheme="minorHAnsi" w:hAnsiTheme="minorHAnsi"/>
        </w:rPr>
        <w:t>The below features were derived from the original dataset</w:t>
      </w:r>
    </w:p>
    <w:p w14:paraId="74981E36" w14:textId="77777777" w:rsidR="00B50922" w:rsidRPr="00ED5959" w:rsidRDefault="00B50922" w:rsidP="00806860">
      <w:pPr>
        <w:ind w:left="2160"/>
        <w:rPr>
          <w:rFonts w:asciiTheme="minorHAnsi" w:hAnsiTheme="minorHAnsi"/>
        </w:rPr>
      </w:pPr>
    </w:p>
    <w:p w14:paraId="7490D70C" w14:textId="753880BD" w:rsidR="008B03A1" w:rsidRPr="00ED5959" w:rsidRDefault="00E07824" w:rsidP="00AF1873">
      <w:pPr>
        <w:pStyle w:val="Heading4"/>
        <w:ind w:left="2250"/>
        <w:rPr>
          <w:rFonts w:asciiTheme="minorHAnsi" w:hAnsiTheme="minorHAnsi"/>
        </w:rPr>
      </w:pPr>
      <w:r w:rsidRPr="00ED5959">
        <w:rPr>
          <w:rFonts w:asciiTheme="minorHAnsi" w:hAnsiTheme="minorHAnsi"/>
        </w:rPr>
        <w:t>True Alcohol</w:t>
      </w:r>
    </w:p>
    <w:p w14:paraId="76D6A9E9" w14:textId="4927A435" w:rsidR="001D3895" w:rsidRPr="00ED5959" w:rsidRDefault="00E07824" w:rsidP="00651FD7">
      <w:pPr>
        <w:pStyle w:val="Heading4"/>
        <w:spacing w:line="360" w:lineRule="auto"/>
        <w:ind w:left="2250"/>
        <w:rPr>
          <w:rFonts w:asciiTheme="minorHAnsi" w:eastAsia="Times New Roman" w:hAnsiTheme="minorHAnsi" w:cs="Times New Roman"/>
          <w:i w:val="0"/>
          <w:iCs w:val="0"/>
          <w:color w:val="auto"/>
        </w:rPr>
      </w:pPr>
      <w:r w:rsidRPr="00ED5959">
        <w:rPr>
          <w:rFonts w:asciiTheme="minorHAnsi" w:eastAsia="Times New Roman" w:hAnsiTheme="minorHAnsi" w:cs="Times New Roman"/>
          <w:i w:val="0"/>
          <w:iCs w:val="0"/>
          <w:color w:val="auto"/>
        </w:rPr>
        <w:t xml:space="preserve">The Alcohol feature in the dataset </w:t>
      </w:r>
      <w:r w:rsidR="001D3895" w:rsidRPr="00ED5959">
        <w:rPr>
          <w:rFonts w:asciiTheme="minorHAnsi" w:eastAsia="Times New Roman" w:hAnsiTheme="minorHAnsi" w:cs="Times New Roman"/>
          <w:i w:val="0"/>
          <w:iCs w:val="0"/>
          <w:color w:val="auto"/>
        </w:rPr>
        <w:t>is only available from 2019 onwards and hence</w:t>
      </w:r>
      <w:r w:rsidRPr="00ED5959">
        <w:rPr>
          <w:rFonts w:asciiTheme="minorHAnsi" w:eastAsia="Times New Roman" w:hAnsiTheme="minorHAnsi" w:cs="Times New Roman"/>
          <w:i w:val="0"/>
          <w:iCs w:val="0"/>
          <w:color w:val="auto"/>
        </w:rPr>
        <w:t xml:space="preserve"> more than 72.23% unknown value. </w:t>
      </w:r>
      <w:r w:rsidR="001D3895" w:rsidRPr="00ED5959">
        <w:rPr>
          <w:rFonts w:asciiTheme="minorHAnsi" w:eastAsia="Times New Roman" w:hAnsiTheme="minorHAnsi" w:cs="Times New Roman"/>
          <w:i w:val="0"/>
          <w:iCs w:val="0"/>
          <w:color w:val="auto"/>
        </w:rPr>
        <w:t>This field is added to derive any insights from the Narrative attribute indicating the usage of Alcohol before or during the occurrence of the injury.</w:t>
      </w:r>
    </w:p>
    <w:p w14:paraId="7A527175" w14:textId="77777777" w:rsidR="008B03A1" w:rsidRPr="00ED5959" w:rsidRDefault="001D3895" w:rsidP="008B03A1">
      <w:pPr>
        <w:spacing w:line="360" w:lineRule="auto"/>
        <w:ind w:left="2250"/>
        <w:rPr>
          <w:rFonts w:asciiTheme="minorHAnsi" w:hAnsiTheme="minorHAnsi"/>
        </w:rPr>
      </w:pPr>
      <w:r w:rsidRPr="00ED5959">
        <w:rPr>
          <w:rFonts w:asciiTheme="minorHAnsi" w:hAnsiTheme="minorHAnsi"/>
        </w:rPr>
        <w:t xml:space="preserve">Methodology:  </w:t>
      </w:r>
    </w:p>
    <w:p w14:paraId="662F895E" w14:textId="3C256847" w:rsidR="008B03A1" w:rsidRPr="00ED5959" w:rsidRDefault="008B03A1" w:rsidP="008B03A1">
      <w:pPr>
        <w:pStyle w:val="NormalWeb"/>
        <w:numPr>
          <w:ilvl w:val="0"/>
          <w:numId w:val="18"/>
        </w:numPr>
        <w:spacing w:line="360" w:lineRule="auto"/>
        <w:ind w:left="2700"/>
        <w:rPr>
          <w:rFonts w:asciiTheme="minorHAnsi" w:hAnsiTheme="minorHAnsi"/>
        </w:rPr>
      </w:pPr>
      <w:r w:rsidRPr="00ED5959">
        <w:rPr>
          <w:rFonts w:asciiTheme="minorHAnsi" w:hAnsiTheme="minorHAnsi"/>
        </w:rPr>
        <w:t>Text-Mining for Substance Usage: Parsed the text within the Narrative feature for specific alcohol-related keywords to construct a preliminary Alcohol_Narrative Boolean flag.</w:t>
      </w:r>
    </w:p>
    <w:p w14:paraId="48B5C339" w14:textId="402A1325" w:rsidR="008B03A1" w:rsidRPr="00ED5959" w:rsidRDefault="008B03A1" w:rsidP="008B03A1">
      <w:pPr>
        <w:pStyle w:val="NormalWeb"/>
        <w:numPr>
          <w:ilvl w:val="0"/>
          <w:numId w:val="18"/>
        </w:numPr>
        <w:spacing w:line="360" w:lineRule="auto"/>
        <w:ind w:left="2700"/>
        <w:rPr>
          <w:rFonts w:asciiTheme="minorHAnsi" w:hAnsiTheme="minorHAnsi"/>
        </w:rPr>
      </w:pPr>
      <w:r w:rsidRPr="00ED5959">
        <w:rPr>
          <w:rFonts w:asciiTheme="minorHAnsi" w:hAnsiTheme="minorHAnsi"/>
        </w:rPr>
        <w:t xml:space="preserve">Composite Feature Generation: Applied a logical inclusive-OR operation between the newly derived Alcohol_Narrative flag and the baseline Alcohol variable to engineer a master </w:t>
      </w:r>
      <w:proofErr w:type="spellStart"/>
      <w:r w:rsidRPr="00ED5959">
        <w:rPr>
          <w:rFonts w:asciiTheme="minorHAnsi" w:hAnsiTheme="minorHAnsi"/>
        </w:rPr>
        <w:t>True_Alcohol</w:t>
      </w:r>
      <w:proofErr w:type="spellEnd"/>
      <w:r w:rsidRPr="00ED5959">
        <w:rPr>
          <w:rFonts w:asciiTheme="minorHAnsi" w:hAnsiTheme="minorHAnsi"/>
        </w:rPr>
        <w:t xml:space="preserve"> feature, ensuring all documented instances of alcohol involvement were captured.</w:t>
      </w:r>
    </w:p>
    <w:p w14:paraId="049B2A32" w14:textId="77777777" w:rsidR="008B03A1" w:rsidRPr="00ED5959" w:rsidRDefault="008B03A1" w:rsidP="008B03A1">
      <w:pPr>
        <w:ind w:left="2250"/>
        <w:rPr>
          <w:rFonts w:asciiTheme="minorHAnsi" w:hAnsiTheme="minorHAnsi"/>
        </w:rPr>
      </w:pPr>
    </w:p>
    <w:p w14:paraId="671D9375" w14:textId="7396D2BB" w:rsidR="008B03A1" w:rsidRPr="00ED5959" w:rsidRDefault="008B03A1" w:rsidP="008B03A1">
      <w:pPr>
        <w:spacing w:line="360" w:lineRule="auto"/>
        <w:ind w:left="2246"/>
        <w:rPr>
          <w:rFonts w:asciiTheme="minorHAnsi" w:hAnsiTheme="minorHAnsi"/>
        </w:rPr>
      </w:pPr>
      <w:r w:rsidRPr="00ED5959">
        <w:rPr>
          <w:rFonts w:asciiTheme="minorHAnsi" w:hAnsiTheme="minorHAnsi"/>
        </w:rPr>
        <w:lastRenderedPageBreak/>
        <w:t xml:space="preserve"> Alcohol Keywords:</w:t>
      </w:r>
    </w:p>
    <w:p w14:paraId="64E49786" w14:textId="47A27F4D" w:rsidR="008B03A1" w:rsidRPr="00ED5959" w:rsidRDefault="008B03A1" w:rsidP="008B03A1">
      <w:pPr>
        <w:spacing w:line="360" w:lineRule="auto"/>
        <w:ind w:left="2246"/>
        <w:rPr>
          <w:rFonts w:asciiTheme="minorHAnsi" w:hAnsiTheme="minorHAnsi"/>
        </w:rPr>
      </w:pPr>
      <w:r w:rsidRPr="00ED5959">
        <w:rPr>
          <w:rFonts w:asciiTheme="minorHAnsi" w:hAnsiTheme="minorHAnsi"/>
        </w:rPr>
        <w:t xml:space="preserve"> 'ALCOHOL', 'ETOH', 'INTOXICATED', 'INEBRIATED', 'DRUNK', </w:t>
      </w:r>
    </w:p>
    <w:p w14:paraId="0B5B8A4E" w14:textId="025673B5" w:rsidR="008B03A1" w:rsidRPr="00ED5959" w:rsidRDefault="008B03A1" w:rsidP="008B03A1">
      <w:pPr>
        <w:spacing w:line="360" w:lineRule="auto"/>
        <w:ind w:left="2246"/>
        <w:rPr>
          <w:rFonts w:asciiTheme="minorHAnsi" w:hAnsiTheme="minorHAnsi"/>
        </w:rPr>
      </w:pPr>
      <w:r w:rsidRPr="00ED5959">
        <w:rPr>
          <w:rFonts w:asciiTheme="minorHAnsi" w:hAnsiTheme="minorHAnsi"/>
        </w:rPr>
        <w:t xml:space="preserve"> 'SOBER', 'BAC ', 'BEER', 'WINE', 'LIQUOR', 'VODKA', 'WHISKEY', 'WHISKY', 'TEQUILA', 'RUM', 'GIN', 'BRANDY', 'CHAMPAGNE', 'MOONSHINE', 'DRINKING', 'PARTY', 'BAR', 'PUB', 'CLUB', 'TAVERN',</w:t>
      </w:r>
    </w:p>
    <w:p w14:paraId="070333AC" w14:textId="7C1F3502" w:rsidR="008B03A1" w:rsidRPr="00ED5959" w:rsidRDefault="008B03A1" w:rsidP="008B03A1">
      <w:pPr>
        <w:spacing w:line="360" w:lineRule="auto"/>
        <w:ind w:left="2246"/>
        <w:rPr>
          <w:rFonts w:asciiTheme="minorHAnsi" w:hAnsiTheme="minorHAnsi"/>
        </w:rPr>
      </w:pPr>
      <w:r w:rsidRPr="00ED5959">
        <w:rPr>
          <w:rFonts w:asciiTheme="minorHAnsi" w:hAnsiTheme="minorHAnsi"/>
        </w:rPr>
        <w:t xml:space="preserve"> 'HAPPY HOUR', 'KEG'</w:t>
      </w:r>
    </w:p>
    <w:p w14:paraId="1E0BA63F" w14:textId="77777777" w:rsidR="00E07824" w:rsidRPr="00ED5959" w:rsidRDefault="00E07824" w:rsidP="00E07824">
      <w:pPr>
        <w:rPr>
          <w:rFonts w:asciiTheme="minorHAnsi" w:hAnsiTheme="minorHAnsi"/>
        </w:rPr>
      </w:pPr>
    </w:p>
    <w:p w14:paraId="272E01AC" w14:textId="0A04CCFB" w:rsidR="008B03A1" w:rsidRPr="00ED5959" w:rsidRDefault="00E07824" w:rsidP="00AF1873">
      <w:pPr>
        <w:pStyle w:val="Heading4"/>
        <w:ind w:left="2250"/>
        <w:rPr>
          <w:rFonts w:asciiTheme="minorHAnsi" w:hAnsiTheme="minorHAnsi"/>
        </w:rPr>
      </w:pPr>
      <w:r w:rsidRPr="00ED5959">
        <w:rPr>
          <w:rFonts w:asciiTheme="minorHAnsi" w:hAnsiTheme="minorHAnsi"/>
        </w:rPr>
        <w:t>True Drug</w:t>
      </w:r>
    </w:p>
    <w:p w14:paraId="1881F5EE" w14:textId="49819DFE" w:rsidR="008B03A1" w:rsidRPr="00ED5959" w:rsidRDefault="008B03A1" w:rsidP="00651FD7">
      <w:pPr>
        <w:pStyle w:val="Heading4"/>
        <w:spacing w:line="360" w:lineRule="auto"/>
        <w:ind w:left="2250"/>
        <w:rPr>
          <w:rFonts w:asciiTheme="minorHAnsi" w:eastAsia="Times New Roman" w:hAnsiTheme="minorHAnsi" w:cs="Times New Roman"/>
          <w:i w:val="0"/>
          <w:iCs w:val="0"/>
          <w:color w:val="auto"/>
        </w:rPr>
      </w:pPr>
      <w:r w:rsidRPr="00ED5959">
        <w:rPr>
          <w:rFonts w:asciiTheme="minorHAnsi" w:eastAsia="Times New Roman" w:hAnsiTheme="minorHAnsi" w:cs="Times New Roman"/>
          <w:i w:val="0"/>
          <w:iCs w:val="0"/>
          <w:color w:val="auto"/>
        </w:rPr>
        <w:t>The Drug feature in the dataset is only available from 2019 onwards and hence more than 72.23% unknown value. This field is added to derive any insights from the Narrative attribute indicating the substance usage of before or during the occurrence of the injury.</w:t>
      </w:r>
    </w:p>
    <w:p w14:paraId="4CC45E56" w14:textId="77777777" w:rsidR="008B03A1" w:rsidRPr="00ED5959" w:rsidRDefault="008B03A1" w:rsidP="008B03A1">
      <w:pPr>
        <w:spacing w:line="360" w:lineRule="auto"/>
        <w:ind w:left="2250"/>
        <w:rPr>
          <w:rFonts w:asciiTheme="minorHAnsi" w:hAnsiTheme="minorHAnsi"/>
        </w:rPr>
      </w:pPr>
      <w:r w:rsidRPr="00ED5959">
        <w:rPr>
          <w:rFonts w:asciiTheme="minorHAnsi" w:hAnsiTheme="minorHAnsi"/>
        </w:rPr>
        <w:t xml:space="preserve">Methodology:  </w:t>
      </w:r>
    </w:p>
    <w:p w14:paraId="2463EFE5" w14:textId="0AEFF5C3" w:rsidR="008B03A1" w:rsidRPr="00ED5959" w:rsidRDefault="008B03A1" w:rsidP="008B03A1">
      <w:pPr>
        <w:pStyle w:val="NormalWeb"/>
        <w:numPr>
          <w:ilvl w:val="0"/>
          <w:numId w:val="18"/>
        </w:numPr>
        <w:spacing w:line="360" w:lineRule="auto"/>
        <w:ind w:left="2700"/>
        <w:rPr>
          <w:rFonts w:asciiTheme="minorHAnsi" w:hAnsiTheme="minorHAnsi"/>
        </w:rPr>
      </w:pPr>
      <w:r w:rsidRPr="00ED5959">
        <w:rPr>
          <w:rFonts w:asciiTheme="minorHAnsi" w:hAnsiTheme="minorHAnsi"/>
        </w:rPr>
        <w:t xml:space="preserve">Text-Mining for Substance Usage: Parsed the text within the Narrative feature for specific drug-related keywords to construct a preliminary </w:t>
      </w:r>
      <w:proofErr w:type="spellStart"/>
      <w:r w:rsidRPr="00ED5959">
        <w:rPr>
          <w:rFonts w:asciiTheme="minorHAnsi" w:hAnsiTheme="minorHAnsi"/>
        </w:rPr>
        <w:t>Drug_Narrative</w:t>
      </w:r>
      <w:proofErr w:type="spellEnd"/>
      <w:r w:rsidRPr="00ED5959">
        <w:rPr>
          <w:rFonts w:asciiTheme="minorHAnsi" w:hAnsiTheme="minorHAnsi"/>
        </w:rPr>
        <w:t xml:space="preserve"> Boolean flag.</w:t>
      </w:r>
    </w:p>
    <w:p w14:paraId="259C14AB" w14:textId="7CA43FCB" w:rsidR="008B03A1" w:rsidRPr="00ED5959" w:rsidRDefault="008B03A1" w:rsidP="008B03A1">
      <w:pPr>
        <w:pStyle w:val="NormalWeb"/>
        <w:numPr>
          <w:ilvl w:val="0"/>
          <w:numId w:val="18"/>
        </w:numPr>
        <w:spacing w:line="360" w:lineRule="auto"/>
        <w:ind w:left="2700"/>
        <w:rPr>
          <w:rFonts w:asciiTheme="minorHAnsi" w:hAnsiTheme="minorHAnsi"/>
        </w:rPr>
      </w:pPr>
      <w:r w:rsidRPr="00ED5959">
        <w:rPr>
          <w:rFonts w:asciiTheme="minorHAnsi" w:hAnsiTheme="minorHAnsi"/>
        </w:rPr>
        <w:t xml:space="preserve">Composite Feature Generation: Applied a logical inclusive-OR operation between the newly derived </w:t>
      </w:r>
      <w:proofErr w:type="spellStart"/>
      <w:r w:rsidRPr="00ED5959">
        <w:rPr>
          <w:rFonts w:asciiTheme="minorHAnsi" w:hAnsiTheme="minorHAnsi"/>
        </w:rPr>
        <w:t>Drug_Narrative</w:t>
      </w:r>
      <w:proofErr w:type="spellEnd"/>
      <w:r w:rsidRPr="00ED5959">
        <w:rPr>
          <w:rFonts w:asciiTheme="minorHAnsi" w:hAnsiTheme="minorHAnsi"/>
        </w:rPr>
        <w:t xml:space="preserve"> flag and the baseline Drug variable to engineer a master </w:t>
      </w:r>
      <w:proofErr w:type="spellStart"/>
      <w:r w:rsidRPr="00ED5959">
        <w:rPr>
          <w:rFonts w:asciiTheme="minorHAnsi" w:hAnsiTheme="minorHAnsi"/>
        </w:rPr>
        <w:t>True_Drug</w:t>
      </w:r>
      <w:proofErr w:type="spellEnd"/>
      <w:r w:rsidRPr="00ED5959">
        <w:rPr>
          <w:rFonts w:asciiTheme="minorHAnsi" w:hAnsiTheme="minorHAnsi"/>
        </w:rPr>
        <w:t xml:space="preserve"> feature, ensuring all documented instances of drug involvement were captured.</w:t>
      </w:r>
    </w:p>
    <w:p w14:paraId="6FD1A5AE" w14:textId="7168F135" w:rsidR="008B03A1" w:rsidRPr="00ED5959" w:rsidRDefault="008B03A1" w:rsidP="008B03A1">
      <w:pPr>
        <w:spacing w:line="360" w:lineRule="auto"/>
        <w:ind w:left="2246"/>
        <w:rPr>
          <w:rFonts w:asciiTheme="minorHAnsi" w:hAnsiTheme="minorHAnsi"/>
        </w:rPr>
      </w:pPr>
      <w:r w:rsidRPr="00ED5959">
        <w:rPr>
          <w:rFonts w:asciiTheme="minorHAnsi" w:hAnsiTheme="minorHAnsi"/>
        </w:rPr>
        <w:t xml:space="preserve"> Drug Keywords:</w:t>
      </w:r>
    </w:p>
    <w:p w14:paraId="5C717109" w14:textId="2EA5EC69" w:rsidR="008B03A1" w:rsidRPr="00ED5959" w:rsidRDefault="008B03A1" w:rsidP="009761B3">
      <w:pPr>
        <w:spacing w:line="360" w:lineRule="auto"/>
        <w:ind w:left="1620" w:firstLine="720"/>
        <w:rPr>
          <w:rFonts w:asciiTheme="minorHAnsi" w:hAnsiTheme="minorHAnsi"/>
        </w:rPr>
      </w:pPr>
      <w:r w:rsidRPr="00ED5959">
        <w:rPr>
          <w:rFonts w:asciiTheme="minorHAnsi" w:hAnsiTheme="minorHAnsi"/>
        </w:rPr>
        <w:t xml:space="preserve">'DRUG', 'OVERDOSE', 'MEDICATION', 'PILL', 'TABLET', 'CAPSULE', </w:t>
      </w:r>
    </w:p>
    <w:p w14:paraId="46AE9D13" w14:textId="572F565D" w:rsidR="009761B3" w:rsidRPr="00ED5959" w:rsidRDefault="008B03A1" w:rsidP="00FB5020">
      <w:pPr>
        <w:spacing w:line="360" w:lineRule="auto"/>
        <w:ind w:left="2340"/>
        <w:rPr>
          <w:rFonts w:asciiTheme="minorHAnsi" w:hAnsiTheme="minorHAnsi"/>
        </w:rPr>
      </w:pPr>
      <w:r w:rsidRPr="00ED5959">
        <w:rPr>
          <w:rFonts w:asciiTheme="minorHAnsi" w:hAnsiTheme="minorHAnsi"/>
        </w:rPr>
        <w:t xml:space="preserve"> 'INGEST', 'SUBSTANCE', 'NARCOTIC', 'OPIOID', 'OPIGTE',  'COCAINE', 'HEROIN', 'METHAMPHETAMINE', 'MARIJUANA', </w:t>
      </w:r>
      <w:r w:rsidR="009761B3" w:rsidRPr="00ED5959">
        <w:rPr>
          <w:rFonts w:asciiTheme="minorHAnsi" w:hAnsiTheme="minorHAnsi"/>
        </w:rPr>
        <w:t xml:space="preserve"> </w:t>
      </w:r>
      <w:r w:rsidRPr="00ED5959">
        <w:rPr>
          <w:rFonts w:asciiTheme="minorHAnsi" w:hAnsiTheme="minorHAnsi"/>
        </w:rPr>
        <w:t xml:space="preserve">'CANNABIS',   'FENTANYL', 'ECSTASY', 'MDMA', ' LSD ', ' PCP ', 'HASHISH','XANAX', 'VALIUM', 'PERCOCET', 'VICODIN', 'OXYCODONE', 'OXYCONTIN', 'ADDERALL', 'RITALIN', 'TYLENOL', </w:t>
      </w:r>
      <w:r w:rsidRPr="00ED5959">
        <w:rPr>
          <w:rFonts w:asciiTheme="minorHAnsi" w:hAnsiTheme="minorHAnsi"/>
        </w:rPr>
        <w:lastRenderedPageBreak/>
        <w:t>'ASPIRIN', 'IBUPROFEN', 'ADVIL', ‘MOTRIN', 'BENADRYL', 'INSULIN', 'VITAMIN', 'MORPHINE', 'CODEINE'</w:t>
      </w:r>
    </w:p>
    <w:p w14:paraId="3B03CCF9" w14:textId="708DC67E" w:rsidR="009761B3" w:rsidRPr="00ED5959" w:rsidRDefault="00E07824" w:rsidP="00AF1873">
      <w:pPr>
        <w:pStyle w:val="Heading4"/>
        <w:ind w:left="2250"/>
        <w:rPr>
          <w:rFonts w:asciiTheme="minorHAnsi" w:hAnsiTheme="minorHAnsi"/>
        </w:rPr>
      </w:pPr>
      <w:r w:rsidRPr="00ED5959">
        <w:rPr>
          <w:rFonts w:asciiTheme="minorHAnsi" w:hAnsiTheme="minorHAnsi"/>
        </w:rPr>
        <w:t>Treatment Month</w:t>
      </w:r>
    </w:p>
    <w:p w14:paraId="4F6DD489" w14:textId="77777777" w:rsidR="002079DC" w:rsidRPr="00ED5959" w:rsidRDefault="00E07824" w:rsidP="00E07824">
      <w:pPr>
        <w:ind w:left="1530" w:firstLine="720"/>
        <w:rPr>
          <w:rFonts w:asciiTheme="minorHAnsi" w:hAnsiTheme="minorHAnsi"/>
        </w:rPr>
      </w:pPr>
      <w:r w:rsidRPr="00ED5959">
        <w:rPr>
          <w:rFonts w:asciiTheme="minorHAnsi" w:hAnsiTheme="minorHAnsi"/>
        </w:rPr>
        <w:t>Derive this feature from the Treatment Date Feature</w:t>
      </w:r>
    </w:p>
    <w:p w14:paraId="0939058C" w14:textId="77777777" w:rsidR="002079DC" w:rsidRPr="00ED5959" w:rsidRDefault="002079DC" w:rsidP="00E07824">
      <w:pPr>
        <w:ind w:left="1530" w:firstLine="720"/>
        <w:rPr>
          <w:rFonts w:asciiTheme="minorHAnsi" w:hAnsiTheme="minorHAnsi"/>
        </w:rPr>
      </w:pPr>
    </w:p>
    <w:p w14:paraId="5853F008" w14:textId="637AF93B" w:rsidR="00A33AD6" w:rsidRPr="00ED5959" w:rsidRDefault="00A33AD6" w:rsidP="00D0707D">
      <w:pPr>
        <w:pStyle w:val="Heading3"/>
        <w:numPr>
          <w:ilvl w:val="2"/>
          <w:numId w:val="4"/>
        </w:numPr>
        <w:ind w:firstLine="720"/>
        <w:rPr>
          <w:rFonts w:asciiTheme="minorHAnsi" w:hAnsiTheme="minorHAnsi"/>
        </w:rPr>
      </w:pPr>
      <w:bookmarkStart w:id="16" w:name="_Toc225190455"/>
      <w:r w:rsidRPr="00ED5959">
        <w:rPr>
          <w:rFonts w:asciiTheme="minorHAnsi" w:hAnsiTheme="minorHAnsi"/>
        </w:rPr>
        <w:t>Transformations</w:t>
      </w:r>
      <w:bookmarkEnd w:id="16"/>
      <w:r w:rsidRPr="00ED5959">
        <w:rPr>
          <w:rFonts w:asciiTheme="minorHAnsi" w:hAnsiTheme="minorHAnsi"/>
        </w:rPr>
        <w:t xml:space="preserve"> </w:t>
      </w:r>
    </w:p>
    <w:p w14:paraId="36A953F0" w14:textId="77777777" w:rsidR="00B50922" w:rsidRPr="00ED5959" w:rsidRDefault="00B50922" w:rsidP="00B50922">
      <w:pPr>
        <w:rPr>
          <w:rFonts w:asciiTheme="minorHAnsi" w:hAnsiTheme="minorHAnsi"/>
        </w:rPr>
      </w:pPr>
    </w:p>
    <w:p w14:paraId="36B44F8A" w14:textId="49E4521F" w:rsidR="002079DC" w:rsidRPr="00ED5959" w:rsidRDefault="00B50922" w:rsidP="00FB5020">
      <w:pPr>
        <w:pStyle w:val="Heading4"/>
        <w:ind w:left="2160"/>
        <w:rPr>
          <w:rFonts w:asciiTheme="minorHAnsi" w:hAnsiTheme="minorHAnsi"/>
        </w:rPr>
      </w:pPr>
      <w:r w:rsidRPr="00ED5959">
        <w:rPr>
          <w:rFonts w:asciiTheme="minorHAnsi" w:hAnsiTheme="minorHAnsi"/>
        </w:rPr>
        <w:t xml:space="preserve">Transformation </w:t>
      </w:r>
      <w:r w:rsidR="00E07824" w:rsidRPr="00ED5959">
        <w:rPr>
          <w:rFonts w:asciiTheme="minorHAnsi" w:hAnsiTheme="minorHAnsi"/>
        </w:rPr>
        <w:t>a</w:t>
      </w:r>
      <w:r w:rsidRPr="00ED5959">
        <w:rPr>
          <w:rFonts w:asciiTheme="minorHAnsi" w:hAnsiTheme="minorHAnsi"/>
        </w:rPr>
        <w:t xml:space="preserve">pplied on </w:t>
      </w:r>
      <w:r w:rsidR="002079DC" w:rsidRPr="00ED5959">
        <w:rPr>
          <w:rFonts w:asciiTheme="minorHAnsi" w:hAnsiTheme="minorHAnsi"/>
        </w:rPr>
        <w:t>Categorical Features</w:t>
      </w:r>
    </w:p>
    <w:p w14:paraId="6C55056E" w14:textId="6F7B8442" w:rsidR="002079DC" w:rsidRPr="00ED5959" w:rsidRDefault="00B50922" w:rsidP="00AF1873">
      <w:pPr>
        <w:pStyle w:val="Heading5"/>
        <w:ind w:left="2160"/>
        <w:rPr>
          <w:rFonts w:asciiTheme="minorHAnsi" w:hAnsiTheme="minorHAnsi"/>
        </w:rPr>
      </w:pPr>
      <w:r w:rsidRPr="00ED5959">
        <w:rPr>
          <w:rFonts w:asciiTheme="minorHAnsi" w:hAnsiTheme="minorHAnsi"/>
        </w:rPr>
        <w:t>Product_1:</w:t>
      </w:r>
    </w:p>
    <w:p w14:paraId="1B66B64F" w14:textId="58BFA2FC" w:rsidR="002079DC" w:rsidRPr="00ED5959" w:rsidRDefault="00B50922" w:rsidP="000C478A">
      <w:pPr>
        <w:spacing w:line="360" w:lineRule="auto"/>
        <w:ind w:left="2160"/>
        <w:rPr>
          <w:rFonts w:asciiTheme="minorHAnsi" w:hAnsiTheme="minorHAnsi"/>
        </w:rPr>
      </w:pPr>
      <w:r w:rsidRPr="00ED5959">
        <w:rPr>
          <w:rFonts w:asciiTheme="minorHAnsi" w:hAnsiTheme="minorHAnsi"/>
        </w:rPr>
        <w:t xml:space="preserve">The primary independent variable, </w:t>
      </w:r>
      <w:r w:rsidRPr="00ED5959">
        <w:rPr>
          <w:rStyle w:val="HTMLCode"/>
          <w:rFonts w:asciiTheme="minorHAnsi" w:hAnsiTheme="minorHAnsi"/>
          <w:sz w:val="24"/>
          <w:szCs w:val="24"/>
        </w:rPr>
        <w:t>Product_1</w:t>
      </w:r>
      <w:r w:rsidRPr="00ED5959">
        <w:rPr>
          <w:rFonts w:asciiTheme="minorHAnsi" w:hAnsiTheme="minorHAnsi"/>
        </w:rPr>
        <w:t>, exhibi</w:t>
      </w:r>
      <w:r w:rsidR="00E07824" w:rsidRPr="00ED5959">
        <w:rPr>
          <w:rFonts w:asciiTheme="minorHAnsi" w:hAnsiTheme="minorHAnsi"/>
        </w:rPr>
        <w:t>ts</w:t>
      </w:r>
      <w:r w:rsidRPr="00ED5959">
        <w:rPr>
          <w:rFonts w:asciiTheme="minorHAnsi" w:hAnsiTheme="minorHAnsi"/>
        </w:rPr>
        <w:t xml:space="preserve"> </w:t>
      </w:r>
      <w:r w:rsidR="00E07824" w:rsidRPr="00ED5959">
        <w:rPr>
          <w:rFonts w:asciiTheme="minorHAnsi" w:hAnsiTheme="minorHAnsi"/>
        </w:rPr>
        <w:t>a</w:t>
      </w:r>
      <w:r w:rsidRPr="00ED5959">
        <w:rPr>
          <w:rFonts w:asciiTheme="minorHAnsi" w:hAnsiTheme="minorHAnsi"/>
        </w:rPr>
        <w:t xml:space="preserve"> high cardinality (837 unique discrete values). To prevent the Curse of Dimensionality and computational degradation associated with standard One-Hot Encoding, a Target Encoding (Mean Encoding) strategy </w:t>
      </w:r>
      <w:r w:rsidR="00E07824" w:rsidRPr="00ED5959">
        <w:rPr>
          <w:rFonts w:asciiTheme="minorHAnsi" w:hAnsiTheme="minorHAnsi"/>
        </w:rPr>
        <w:t>is</w:t>
      </w:r>
      <w:r w:rsidRPr="00ED5959">
        <w:rPr>
          <w:rFonts w:asciiTheme="minorHAnsi" w:hAnsiTheme="minorHAnsi"/>
        </w:rPr>
        <w:t xml:space="preserve"> employed. The categorical product codes were transformed into continuous numeric variables representing their historical probability of the target class (</w:t>
      </w:r>
      <w:r w:rsidRPr="00ED5959">
        <w:rPr>
          <w:rStyle w:val="HTMLCode"/>
          <w:rFonts w:asciiTheme="minorHAnsi" w:hAnsiTheme="minorHAnsi"/>
          <w:sz w:val="24"/>
          <w:szCs w:val="24"/>
        </w:rPr>
        <w:t>Hospitalized</w:t>
      </w:r>
      <w:r w:rsidRPr="00ED5959">
        <w:rPr>
          <w:rFonts w:asciiTheme="minorHAnsi" w:hAnsiTheme="minorHAnsi"/>
        </w:rPr>
        <w:t>). To strictly prohibit target leakage, the encoding probabilities were fitted exclusively on the Training partition, utilizing statistical smoothing to penalize low-frequency categories, before being mapped to the Validation and Hold-Out datasets.</w:t>
      </w:r>
    </w:p>
    <w:p w14:paraId="40F8045B" w14:textId="52F106BB" w:rsidR="002079DC" w:rsidRPr="00ED5959" w:rsidRDefault="002079DC" w:rsidP="000C478A">
      <w:pPr>
        <w:pStyle w:val="Heading5"/>
        <w:ind w:left="2160"/>
        <w:rPr>
          <w:rFonts w:asciiTheme="minorHAnsi" w:hAnsiTheme="minorHAnsi"/>
        </w:rPr>
      </w:pPr>
      <w:r w:rsidRPr="00ED5959">
        <w:rPr>
          <w:rFonts w:asciiTheme="minorHAnsi" w:hAnsiTheme="minorHAnsi"/>
        </w:rPr>
        <w:t>Diagnosis, Body Part, Location, Body Part 2</w:t>
      </w:r>
      <w:r w:rsidR="003A41BD" w:rsidRPr="00ED5959">
        <w:rPr>
          <w:rFonts w:asciiTheme="minorHAnsi" w:hAnsiTheme="minorHAnsi"/>
        </w:rPr>
        <w:t>,</w:t>
      </w:r>
      <w:r w:rsidR="000C478A" w:rsidRPr="00ED5959">
        <w:rPr>
          <w:rFonts w:asciiTheme="minorHAnsi" w:hAnsiTheme="minorHAnsi"/>
        </w:rPr>
        <w:t xml:space="preserve"> EMS/Severity Escalation, Safety Equipment Utilization, Third-Party Intervention, Height Risk, and Water Risk</w:t>
      </w:r>
    </w:p>
    <w:p w14:paraId="45AFB95E" w14:textId="67057E00" w:rsidR="007F53ED" w:rsidRPr="00ED5959" w:rsidRDefault="003A41BD" w:rsidP="003A41BD">
      <w:pPr>
        <w:spacing w:line="360" w:lineRule="auto"/>
        <w:ind w:left="2160"/>
        <w:rPr>
          <w:rFonts w:asciiTheme="minorHAnsi" w:hAnsiTheme="minorHAnsi"/>
        </w:rPr>
      </w:pPr>
      <w:r w:rsidRPr="00ED5959">
        <w:rPr>
          <w:rFonts w:asciiTheme="minorHAnsi" w:hAnsiTheme="minorHAnsi"/>
        </w:rPr>
        <w:t>One-Hot Encoding was applied to the nominal categorical features to prevent the algorithms from inferring false ordinal relationships. Because these variables have no inherent mathematical ranking, transforming them into distinct binary vectors (0s and 1s) is a mathematical prerequisite. This ensures the predictive model evaluates the distinct presence or absence of each category without falsely associating magnitude or hierarchy.</w:t>
      </w:r>
      <w:r w:rsidR="000C478A" w:rsidRPr="00ED5959">
        <w:rPr>
          <w:rFonts w:asciiTheme="minorHAnsi" w:hAnsiTheme="minorHAnsi"/>
        </w:rPr>
        <w:t xml:space="preserve"> We chose one hot encoding due to the low cardinality of these features.</w:t>
      </w:r>
    </w:p>
    <w:p w14:paraId="35D3DBC4" w14:textId="6D65D8CA" w:rsidR="003A41BD" w:rsidRPr="00ED5959" w:rsidRDefault="003A41BD" w:rsidP="003A41BD">
      <w:pPr>
        <w:pStyle w:val="Heading4"/>
        <w:ind w:left="2160"/>
        <w:rPr>
          <w:rFonts w:asciiTheme="minorHAnsi" w:hAnsiTheme="minorHAnsi"/>
        </w:rPr>
      </w:pPr>
      <w:r w:rsidRPr="00ED5959">
        <w:rPr>
          <w:rFonts w:asciiTheme="minorHAnsi" w:hAnsiTheme="minorHAnsi"/>
        </w:rPr>
        <w:lastRenderedPageBreak/>
        <w:t>Transformation applied on Numeric Features</w:t>
      </w:r>
    </w:p>
    <w:p w14:paraId="2CE76448" w14:textId="16EFD87C" w:rsidR="003A41BD" w:rsidRPr="00ED5959" w:rsidRDefault="003A41BD" w:rsidP="00651FD7">
      <w:pPr>
        <w:spacing w:line="360" w:lineRule="auto"/>
        <w:ind w:left="2160"/>
        <w:rPr>
          <w:rFonts w:asciiTheme="minorHAnsi" w:hAnsiTheme="minorHAnsi"/>
        </w:rPr>
      </w:pPr>
      <w:r w:rsidRPr="00ED5959">
        <w:rPr>
          <w:rFonts w:asciiTheme="minorHAnsi" w:hAnsiTheme="minorHAnsi"/>
        </w:rPr>
        <w:t>The continuous numerical feature 'Age' was transformed using a Standard Scaler (Z-score normalization) to enforce a mean of 0 and a standard deviation of 1. This standardization ensures that the feature's original magnitude does not disproportionately influence spatial calculations. It is a critical mathematical prerequisite for distance-based machine learning algorithms—such as K-Nearest Neighbors or Support Vector Machines—which rely on Euclidean or Manhattan metrics and are highly sensitive to unscaled variances.</w:t>
      </w:r>
    </w:p>
    <w:p w14:paraId="034B5280" w14:textId="7DBC44D3" w:rsidR="00B50922" w:rsidRPr="00ED5959" w:rsidRDefault="00A33AD6" w:rsidP="00B50922">
      <w:pPr>
        <w:pStyle w:val="Heading3"/>
        <w:numPr>
          <w:ilvl w:val="2"/>
          <w:numId w:val="4"/>
        </w:numPr>
        <w:ind w:firstLine="720"/>
        <w:rPr>
          <w:rFonts w:asciiTheme="minorHAnsi" w:hAnsiTheme="minorHAnsi"/>
        </w:rPr>
      </w:pPr>
      <w:bookmarkStart w:id="17" w:name="_Toc225190456"/>
      <w:r w:rsidRPr="00ED5959">
        <w:rPr>
          <w:rFonts w:asciiTheme="minorHAnsi" w:hAnsiTheme="minorHAnsi"/>
        </w:rPr>
        <w:t>Temporal Features</w:t>
      </w:r>
      <w:bookmarkEnd w:id="17"/>
    </w:p>
    <w:p w14:paraId="369F4391" w14:textId="77777777" w:rsidR="00651FD7" w:rsidRPr="00ED5959" w:rsidRDefault="00651FD7" w:rsidP="00651FD7">
      <w:pPr>
        <w:rPr>
          <w:rFonts w:asciiTheme="minorHAnsi" w:hAnsiTheme="minorHAnsi"/>
        </w:rPr>
      </w:pPr>
    </w:p>
    <w:p w14:paraId="4AD3F95C" w14:textId="4F33ED58" w:rsidR="008B1B29" w:rsidRPr="00ED5959" w:rsidRDefault="00B53608" w:rsidP="00B53608">
      <w:pPr>
        <w:pStyle w:val="Heading4"/>
        <w:ind w:left="2160"/>
        <w:rPr>
          <w:rFonts w:asciiTheme="minorHAnsi" w:hAnsiTheme="minorHAnsi"/>
        </w:rPr>
      </w:pPr>
      <w:r w:rsidRPr="00ED5959">
        <w:rPr>
          <w:rFonts w:asciiTheme="minorHAnsi" w:hAnsiTheme="minorHAnsi"/>
        </w:rPr>
        <w:t>Treatment Year</w:t>
      </w:r>
    </w:p>
    <w:p w14:paraId="136CA9E2" w14:textId="3AA955B4" w:rsidR="00B50922" w:rsidRPr="00ED5959" w:rsidRDefault="00B53608" w:rsidP="00B53608">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t>The treatment year has been derived from the treatment date.</w:t>
      </w:r>
    </w:p>
    <w:p w14:paraId="5DF247C4" w14:textId="20E802E3" w:rsidR="00B53608" w:rsidRPr="00ED5959" w:rsidRDefault="00B53608" w:rsidP="00B53608">
      <w:pPr>
        <w:pStyle w:val="Heading4"/>
        <w:ind w:left="2160"/>
        <w:rPr>
          <w:rFonts w:asciiTheme="minorHAnsi" w:hAnsiTheme="minorHAnsi"/>
        </w:rPr>
      </w:pPr>
      <w:r w:rsidRPr="00ED5959">
        <w:rPr>
          <w:rFonts w:asciiTheme="minorHAnsi" w:hAnsiTheme="minorHAnsi"/>
        </w:rPr>
        <w:t>Treatment Month</w:t>
      </w:r>
    </w:p>
    <w:p w14:paraId="7B232D4C" w14:textId="3A02CE23" w:rsidR="000F117C" w:rsidRPr="00ED5959" w:rsidRDefault="00B53608" w:rsidP="000F117C">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t>The treatment month has been derived from the treatment date.</w:t>
      </w:r>
    </w:p>
    <w:p w14:paraId="3E524379" w14:textId="75DEB06D" w:rsidR="00651FD7" w:rsidRPr="00ED5959" w:rsidRDefault="00D0707D" w:rsidP="00651FD7">
      <w:pPr>
        <w:pStyle w:val="Heading3"/>
        <w:numPr>
          <w:ilvl w:val="2"/>
          <w:numId w:val="4"/>
        </w:numPr>
        <w:ind w:firstLine="720"/>
        <w:rPr>
          <w:rFonts w:asciiTheme="minorHAnsi" w:hAnsiTheme="minorHAnsi"/>
        </w:rPr>
      </w:pPr>
      <w:bookmarkStart w:id="18" w:name="_Toc225190457"/>
      <w:r w:rsidRPr="00ED5959">
        <w:rPr>
          <w:rFonts w:asciiTheme="minorHAnsi" w:hAnsiTheme="minorHAnsi"/>
        </w:rPr>
        <w:t>Domain Specific Features</w:t>
      </w:r>
      <w:bookmarkEnd w:id="18"/>
    </w:p>
    <w:p w14:paraId="0F23CC43" w14:textId="77777777" w:rsidR="00FB5020" w:rsidRPr="00ED5959" w:rsidRDefault="00FB5020" w:rsidP="00FB5020">
      <w:pPr>
        <w:rPr>
          <w:rFonts w:asciiTheme="minorHAnsi" w:hAnsiTheme="minorHAnsi"/>
        </w:rPr>
      </w:pPr>
    </w:p>
    <w:p w14:paraId="0016B21E" w14:textId="7EE1D9FE" w:rsidR="00EC4EDC" w:rsidRPr="00ED5959" w:rsidRDefault="00EC4EDC" w:rsidP="00AF1873">
      <w:pPr>
        <w:pStyle w:val="Heading5"/>
        <w:ind w:left="2160"/>
        <w:rPr>
          <w:rFonts w:asciiTheme="minorHAnsi" w:hAnsiTheme="minorHAnsi"/>
        </w:rPr>
      </w:pPr>
      <w:r w:rsidRPr="00ED5959">
        <w:rPr>
          <w:rFonts w:asciiTheme="minorHAnsi" w:hAnsiTheme="minorHAnsi"/>
        </w:rPr>
        <w:t>EMS/Severity Escalation, Safety Equipment Utilization, Third-Party Intervention, Height Risk, and Water Risk</w:t>
      </w:r>
    </w:p>
    <w:p w14:paraId="4E575241" w14:textId="77777777" w:rsidR="00125C1A" w:rsidRPr="00ED5959" w:rsidRDefault="00C94586" w:rsidP="00125C1A">
      <w:pPr>
        <w:spacing w:line="360" w:lineRule="auto"/>
        <w:ind w:left="2160"/>
        <w:rPr>
          <w:rFonts w:asciiTheme="minorHAnsi" w:hAnsiTheme="minorHAnsi"/>
        </w:rPr>
      </w:pPr>
      <w:r w:rsidRPr="00ED5959">
        <w:rPr>
          <w:rFonts w:asciiTheme="minorHAnsi" w:hAnsiTheme="minorHAnsi"/>
        </w:rPr>
        <w:t>To augment the predictive capacity of the baseline categorical variables, rule-based Natural Language Processing (NLP) was applied to the unstructured clinical narratives. A series of deterministic regular expression (Regex) algorithms were developed to extract high-value contextual vectors that are historically under-coded in the CPSC taxonomy. This yielded five distinct binary features: EMS/Severity Escalation, Safety Equipment Utilization, Third-Party Intervention, Height Risk, and Water Risk. These boolean indicators provide the classification algorithms with critical micro-environmental context necessary for accurately predicting hospitalization probability.</w:t>
      </w:r>
      <w:r w:rsidR="00125C1A" w:rsidRPr="00ED5959">
        <w:rPr>
          <w:rFonts w:asciiTheme="minorHAnsi" w:hAnsiTheme="minorHAnsi"/>
        </w:rPr>
        <w:t xml:space="preserve"> </w:t>
      </w:r>
    </w:p>
    <w:p w14:paraId="60A6650B" w14:textId="77777777" w:rsidR="00D17214" w:rsidRPr="00ED5959" w:rsidRDefault="00D17214" w:rsidP="0056373C">
      <w:pPr>
        <w:spacing w:line="360" w:lineRule="auto"/>
        <w:ind w:left="2160"/>
        <w:rPr>
          <w:rFonts w:asciiTheme="minorHAnsi" w:eastAsiaTheme="majorEastAsia" w:hAnsiTheme="minorHAnsi" w:cstheme="majorBidi"/>
          <w:color w:val="0F4761" w:themeColor="accent1" w:themeShade="BF"/>
        </w:rPr>
      </w:pPr>
    </w:p>
    <w:p w14:paraId="71D2A005" w14:textId="694D96FD" w:rsidR="0056373C" w:rsidRPr="00ED5959" w:rsidRDefault="0056373C" w:rsidP="0056373C">
      <w:pPr>
        <w:spacing w:line="360" w:lineRule="auto"/>
        <w:ind w:left="2160"/>
        <w:rPr>
          <w:rFonts w:asciiTheme="minorHAnsi" w:eastAsiaTheme="majorEastAsia" w:hAnsiTheme="minorHAnsi" w:cstheme="majorBidi"/>
          <w:color w:val="0F4761" w:themeColor="accent1" w:themeShade="BF"/>
        </w:rPr>
      </w:pPr>
      <w:r w:rsidRPr="00ED5959">
        <w:rPr>
          <w:rFonts w:asciiTheme="minorHAnsi" w:eastAsiaTheme="majorEastAsia" w:hAnsiTheme="minorHAnsi" w:cstheme="majorBidi"/>
          <w:color w:val="0F4761" w:themeColor="accent1" w:themeShade="BF"/>
        </w:rPr>
        <w:lastRenderedPageBreak/>
        <w:t>Injury Mechanism:</w:t>
      </w:r>
    </w:p>
    <w:p w14:paraId="3851C3D9" w14:textId="7688CD56" w:rsidR="0056373C" w:rsidRPr="00ED5959" w:rsidRDefault="0056373C" w:rsidP="0056373C">
      <w:pPr>
        <w:spacing w:line="360" w:lineRule="auto"/>
        <w:ind w:left="2160"/>
        <w:rPr>
          <w:rFonts w:asciiTheme="minorHAnsi" w:hAnsiTheme="minorHAnsi"/>
        </w:rPr>
      </w:pPr>
      <w:r w:rsidRPr="00ED5959">
        <w:rPr>
          <w:rFonts w:asciiTheme="minorHAnsi" w:hAnsiTheme="minorHAnsi"/>
        </w:rPr>
        <w:t xml:space="preserve">To capture the root behavioral cause of the incidents, a new categorical feature, </w:t>
      </w:r>
      <w:r w:rsidRPr="00ED5959">
        <w:rPr>
          <w:rStyle w:val="HTMLCode"/>
          <w:rFonts w:asciiTheme="minorHAnsi" w:hAnsiTheme="minorHAnsi"/>
          <w:sz w:val="24"/>
          <w:szCs w:val="24"/>
        </w:rPr>
        <w:t>Injury_Mechanism</w:t>
      </w:r>
      <w:r w:rsidRPr="00ED5959">
        <w:rPr>
          <w:rFonts w:asciiTheme="minorHAnsi" w:hAnsiTheme="minorHAnsi"/>
        </w:rPr>
        <w:t xml:space="preserve">, was engineered from the unstructured </w:t>
      </w:r>
      <w:r w:rsidRPr="00ED5959">
        <w:rPr>
          <w:rStyle w:val="HTMLCode"/>
          <w:rFonts w:asciiTheme="minorHAnsi" w:hAnsiTheme="minorHAnsi"/>
          <w:sz w:val="24"/>
          <w:szCs w:val="24"/>
        </w:rPr>
        <w:t>Narrative</w:t>
      </w:r>
      <w:r w:rsidRPr="00ED5959">
        <w:rPr>
          <w:rFonts w:asciiTheme="minorHAnsi" w:hAnsiTheme="minorHAnsi"/>
        </w:rPr>
        <w:t xml:space="preserve"> column. A deterministic Regular Expression (Regex) algorithm was deployed to scan the 142-character text vectors for standardized keyword groups, effectively categorizing raw clinical text into five distinct quantitative mechanisms (e.g., Fall, Burn, Ingestion). Narratives lacking these specific keyword patterns were binned as 'Other/Unspecified' to maintain dataset dimensionality without introducing speculative bias.</w:t>
      </w:r>
    </w:p>
    <w:p w14:paraId="33D32231" w14:textId="10F77DE2" w:rsidR="0056373C" w:rsidRPr="00ED5959" w:rsidRDefault="0056373C" w:rsidP="0056373C">
      <w:pPr>
        <w:pStyle w:val="Heading4"/>
        <w:ind w:left="2160"/>
        <w:rPr>
          <w:rFonts w:asciiTheme="minorHAnsi" w:hAnsiTheme="minorHAnsi"/>
        </w:rPr>
      </w:pPr>
      <w:r w:rsidRPr="00ED5959">
        <w:rPr>
          <w:rFonts w:asciiTheme="minorHAnsi" w:hAnsiTheme="minorHAnsi"/>
        </w:rPr>
        <w:lastRenderedPageBreak/>
        <w:t>True Alcohol</w:t>
      </w:r>
    </w:p>
    <w:p w14:paraId="5D1A2159" w14:textId="6F8114AA" w:rsidR="0056373C" w:rsidRPr="00ED5959" w:rsidRDefault="0056373C" w:rsidP="0056373C">
      <w:pPr>
        <w:pStyle w:val="Heading4"/>
        <w:spacing w:line="360" w:lineRule="auto"/>
        <w:ind w:left="2160"/>
        <w:rPr>
          <w:rFonts w:asciiTheme="minorHAnsi" w:eastAsia="Times New Roman" w:hAnsiTheme="minorHAnsi" w:cs="Times New Roman"/>
          <w:i w:val="0"/>
          <w:iCs w:val="0"/>
          <w:color w:val="auto"/>
        </w:rPr>
      </w:pPr>
      <w:r w:rsidRPr="00ED5959">
        <w:rPr>
          <w:rFonts w:asciiTheme="minorHAnsi" w:eastAsia="Times New Roman" w:hAnsiTheme="minorHAnsi" w:cs="Times New Roman"/>
          <w:i w:val="0"/>
          <w:iCs w:val="0"/>
          <w:color w:val="auto"/>
        </w:rPr>
        <w:t>The 'Alcohol' flag indicates whether a patient consumed alcohol in relation to their incident. Because this dedicated variable was only introduced to the dataset in 2019, approximately 73% of historical records are structurally missing this information. However, prior to 2019, hospital staff frequently documented alcohol or substance involvement directly within the unstructured 'Narrative' feature using common clinical keywords. By applying text-mining techniques to extract these keywords, we can retroactively derive and impute the missing alcohol flags. Recovering this critical behavioral data will empower the machine learning algorithms to mathematically isolate correlations between alcohol consumption and overall injury severity.</w:t>
      </w:r>
    </w:p>
    <w:p w14:paraId="1184066F" w14:textId="77777777" w:rsidR="0056373C" w:rsidRPr="00ED5959" w:rsidRDefault="0056373C" w:rsidP="0056373C">
      <w:pPr>
        <w:pStyle w:val="Heading4"/>
        <w:ind w:left="2160"/>
        <w:rPr>
          <w:rFonts w:asciiTheme="minorHAnsi" w:hAnsiTheme="minorHAnsi"/>
        </w:rPr>
      </w:pPr>
    </w:p>
    <w:p w14:paraId="4E7E333D" w14:textId="062D4385" w:rsidR="0056373C" w:rsidRPr="00ED5959" w:rsidRDefault="0056373C" w:rsidP="0056373C">
      <w:pPr>
        <w:pStyle w:val="Heading4"/>
        <w:ind w:left="2160"/>
        <w:rPr>
          <w:rFonts w:asciiTheme="minorHAnsi" w:hAnsiTheme="minorHAnsi"/>
        </w:rPr>
      </w:pPr>
      <w:r w:rsidRPr="00ED5959">
        <w:rPr>
          <w:rFonts w:asciiTheme="minorHAnsi" w:hAnsiTheme="minorHAnsi"/>
        </w:rPr>
        <w:t>True Drug</w:t>
      </w:r>
    </w:p>
    <w:p w14:paraId="5A80982E" w14:textId="77777777" w:rsidR="0056373C" w:rsidRPr="00ED5959" w:rsidRDefault="0056373C" w:rsidP="0056373C">
      <w:pPr>
        <w:pStyle w:val="Heading4"/>
        <w:spacing w:line="360" w:lineRule="auto"/>
        <w:ind w:left="2160"/>
        <w:rPr>
          <w:rFonts w:asciiTheme="minorHAnsi" w:eastAsia="Times New Roman" w:hAnsiTheme="minorHAnsi" w:cs="Times New Roman"/>
          <w:i w:val="0"/>
          <w:iCs w:val="0"/>
          <w:color w:val="auto"/>
        </w:rPr>
      </w:pPr>
      <w:r w:rsidRPr="00ED5959">
        <w:rPr>
          <w:rFonts w:asciiTheme="minorHAnsi" w:eastAsia="Times New Roman" w:hAnsiTheme="minorHAnsi" w:cs="Times New Roman"/>
          <w:i w:val="0"/>
          <w:iCs w:val="0"/>
          <w:color w:val="auto"/>
        </w:rPr>
        <w:t>The ‘Drug; flag indicates whether a patient consumed substance/drug in relation to their incident. Because this dedicated variable was only introduced to the dataset in 2019, approximately 73% of historical records are structurally missing this information. However, prior to 2019, hospital staff frequently documented drug/substance involvement directly within the unstructured 'Narrative' feature using common clinical keywords. By applying text-mining techniques to extract these keywords, we can retroactively derive and impute the missing drug flags. Recovering this critical behavioral data will empower the machine learning algorithms to mathematically isolate correlations between substance consumption/abuse and overall injury severity.</w:t>
      </w:r>
    </w:p>
    <w:p w14:paraId="71F95B37" w14:textId="77777777" w:rsidR="0056373C" w:rsidRPr="00ED5959" w:rsidRDefault="0056373C" w:rsidP="0056373C">
      <w:pPr>
        <w:rPr>
          <w:rFonts w:asciiTheme="minorHAnsi" w:hAnsiTheme="minorHAnsi"/>
        </w:rPr>
      </w:pPr>
    </w:p>
    <w:p w14:paraId="016D7F32" w14:textId="77777777" w:rsidR="0056373C" w:rsidRPr="00ED5959" w:rsidRDefault="0056373C" w:rsidP="0056373C">
      <w:pPr>
        <w:pStyle w:val="Heading4"/>
        <w:ind w:left="2160"/>
        <w:rPr>
          <w:rFonts w:asciiTheme="minorHAnsi" w:hAnsiTheme="minorHAnsi"/>
        </w:rPr>
      </w:pPr>
      <w:r w:rsidRPr="00ED5959">
        <w:rPr>
          <w:rFonts w:asciiTheme="minorHAnsi" w:hAnsiTheme="minorHAnsi"/>
        </w:rPr>
        <w:t>Treatment Year and Treatment Year</w:t>
      </w:r>
    </w:p>
    <w:p w14:paraId="60B54FFE" w14:textId="77777777" w:rsidR="0056373C" w:rsidRPr="00ED5959" w:rsidRDefault="0056373C" w:rsidP="0056373C">
      <w:pPr>
        <w:spacing w:line="360" w:lineRule="auto"/>
        <w:ind w:left="2160"/>
        <w:rPr>
          <w:rFonts w:asciiTheme="minorHAnsi" w:hAnsiTheme="minorHAnsi"/>
        </w:rPr>
      </w:pPr>
      <w:r w:rsidRPr="00ED5959">
        <w:rPr>
          <w:rFonts w:asciiTheme="minorHAnsi" w:hAnsiTheme="minorHAnsi"/>
        </w:rPr>
        <w:t xml:space="preserve">Temporal variables, specifically 'Treatment_Year' and 'Treatment_Month', were extracted from the raw 'Treatment_Date' </w:t>
      </w:r>
      <w:r w:rsidRPr="00ED5959">
        <w:rPr>
          <w:rFonts w:asciiTheme="minorHAnsi" w:hAnsiTheme="minorHAnsi"/>
        </w:rPr>
        <w:lastRenderedPageBreak/>
        <w:t>feature to capture two distinct chronological patterns. The 'Month' variable enables the algorithm to identify cyclical, seasonal behaviors in product-related injuries, while the 'Year' variable contextualizes macro-level historical anomalies, such as the dramatic shifts in injury rates documented during the COVID-19 pandemic.</w:t>
      </w:r>
    </w:p>
    <w:p w14:paraId="26CAB145" w14:textId="77777777" w:rsidR="0056373C" w:rsidRPr="00ED5959" w:rsidRDefault="0056373C" w:rsidP="0056373C">
      <w:pPr>
        <w:rPr>
          <w:rFonts w:asciiTheme="minorHAnsi" w:hAnsiTheme="minorHAnsi"/>
        </w:rPr>
      </w:pPr>
    </w:p>
    <w:p w14:paraId="48FF7BE2" w14:textId="77777777" w:rsidR="0056373C" w:rsidRPr="00ED5959" w:rsidRDefault="0056373C" w:rsidP="0056373C">
      <w:pPr>
        <w:pStyle w:val="Heading4"/>
        <w:ind w:left="2160"/>
        <w:rPr>
          <w:rFonts w:asciiTheme="minorHAnsi" w:hAnsiTheme="minorHAnsi"/>
        </w:rPr>
      </w:pPr>
      <w:r w:rsidRPr="00ED5959">
        <w:rPr>
          <w:rFonts w:asciiTheme="minorHAnsi" w:hAnsiTheme="minorHAnsi"/>
        </w:rPr>
        <w:t>EMS Severity Flag</w:t>
      </w:r>
    </w:p>
    <w:p w14:paraId="0C406273" w14:textId="77777777" w:rsidR="0056373C" w:rsidRPr="00ED5959" w:rsidRDefault="0056373C" w:rsidP="0056373C">
      <w:pPr>
        <w:spacing w:line="360" w:lineRule="auto"/>
        <w:ind w:left="2160"/>
        <w:rPr>
          <w:rFonts w:asciiTheme="minorHAnsi" w:hAnsiTheme="minorHAnsi"/>
        </w:rPr>
      </w:pPr>
      <w:r w:rsidRPr="00ED5959">
        <w:rPr>
          <w:rFonts w:asciiTheme="minorHAnsi" w:hAnsiTheme="minorHAnsi"/>
        </w:rPr>
        <w:t>Extracting the 'EMS/Severity' flag from the unstructured narratives provides a critical proxy for initial incident perception. By capturing the specific mode of medical transport—such as distinguishing a critical helicopter airlift from a standard ambulance response—we engineer a feature that inherently signals trauma level. This allows the predictive algorithms to mathematically weight these emergency escalation events when correlating incident details with the final injury severity.</w:t>
      </w:r>
    </w:p>
    <w:p w14:paraId="1D0D84FC" w14:textId="77777777" w:rsidR="0056373C" w:rsidRPr="00ED5959" w:rsidRDefault="0056373C" w:rsidP="0056373C">
      <w:pPr>
        <w:ind w:left="2160"/>
        <w:rPr>
          <w:rFonts w:asciiTheme="minorHAnsi" w:hAnsiTheme="minorHAnsi"/>
        </w:rPr>
      </w:pPr>
    </w:p>
    <w:p w14:paraId="2AB37BA9" w14:textId="77777777" w:rsidR="0056373C" w:rsidRPr="00ED5959" w:rsidRDefault="0056373C" w:rsidP="0056373C">
      <w:pPr>
        <w:pStyle w:val="Heading4"/>
        <w:ind w:left="2160"/>
        <w:rPr>
          <w:rFonts w:asciiTheme="minorHAnsi" w:hAnsiTheme="minorHAnsi"/>
        </w:rPr>
      </w:pPr>
      <w:r w:rsidRPr="00ED5959">
        <w:rPr>
          <w:rFonts w:asciiTheme="minorHAnsi" w:hAnsiTheme="minorHAnsi"/>
        </w:rPr>
        <w:t>Safety Gear Flag</w:t>
      </w:r>
    </w:p>
    <w:p w14:paraId="429BBA24" w14:textId="77777777" w:rsidR="0056373C" w:rsidRPr="00ED5959" w:rsidRDefault="0056373C" w:rsidP="0056373C">
      <w:pPr>
        <w:spacing w:line="360" w:lineRule="auto"/>
        <w:ind w:left="2160"/>
        <w:rPr>
          <w:rFonts w:asciiTheme="minorHAnsi" w:hAnsiTheme="minorHAnsi"/>
        </w:rPr>
      </w:pPr>
      <w:r w:rsidRPr="00ED5959">
        <w:rPr>
          <w:rFonts w:asciiTheme="minorHAnsi" w:hAnsiTheme="minorHAnsi"/>
        </w:rPr>
        <w:t>Extracting a 'Safety Gear' flag from the unstructured narratives introduces a critical mitigating variable to contextualize the baseline trauma. For instance, sustaining a head impact while wearing a helmet typically results in a distinctly different clinical trajectory compared to an unprotected incident. Integrating this feature allows the classification algorithms to mathematically weigh the protective effect of safety equipment when predicting the patient's final clinical disposition.</w:t>
      </w:r>
    </w:p>
    <w:p w14:paraId="316A8FBC" w14:textId="77777777" w:rsidR="0056373C" w:rsidRPr="00ED5959" w:rsidRDefault="0056373C" w:rsidP="0056373C">
      <w:pPr>
        <w:rPr>
          <w:rFonts w:asciiTheme="minorHAnsi" w:hAnsiTheme="minorHAnsi"/>
        </w:rPr>
      </w:pPr>
    </w:p>
    <w:p w14:paraId="6018DC83" w14:textId="77777777" w:rsidR="0056373C" w:rsidRPr="00ED5959" w:rsidRDefault="0056373C" w:rsidP="0056373C">
      <w:pPr>
        <w:pStyle w:val="Heading4"/>
        <w:ind w:left="2160"/>
        <w:rPr>
          <w:rFonts w:asciiTheme="minorHAnsi" w:hAnsiTheme="minorHAnsi"/>
        </w:rPr>
      </w:pPr>
      <w:r w:rsidRPr="00ED5959">
        <w:rPr>
          <w:rFonts w:asciiTheme="minorHAnsi" w:hAnsiTheme="minorHAnsi"/>
        </w:rPr>
        <w:t>Third Party Flag</w:t>
      </w:r>
    </w:p>
    <w:p w14:paraId="34D076CA" w14:textId="77777777" w:rsidR="0056373C" w:rsidRPr="00ED5959" w:rsidRDefault="0056373C" w:rsidP="0056373C">
      <w:pPr>
        <w:spacing w:line="360" w:lineRule="auto"/>
        <w:ind w:left="2160"/>
        <w:rPr>
          <w:rFonts w:asciiTheme="minorHAnsi" w:hAnsiTheme="minorHAnsi"/>
        </w:rPr>
      </w:pPr>
      <w:r w:rsidRPr="00ED5959">
        <w:rPr>
          <w:rFonts w:asciiTheme="minorHAnsi" w:hAnsiTheme="minorHAnsi"/>
        </w:rPr>
        <w:t>Extracting the third-party flag from the narrative also plays a critical role in understanding and predicting the nature and seviarity of injury – it indicates if a third person was involved in the injury.</w:t>
      </w:r>
    </w:p>
    <w:p w14:paraId="3C69FE1F" w14:textId="77777777" w:rsidR="0056373C" w:rsidRPr="00ED5959" w:rsidRDefault="0056373C" w:rsidP="0056373C">
      <w:pPr>
        <w:rPr>
          <w:rFonts w:asciiTheme="minorHAnsi" w:hAnsiTheme="minorHAnsi"/>
        </w:rPr>
      </w:pPr>
    </w:p>
    <w:p w14:paraId="4946C3D4" w14:textId="77777777" w:rsidR="0056373C" w:rsidRPr="00ED5959" w:rsidRDefault="0056373C" w:rsidP="0056373C">
      <w:pPr>
        <w:pStyle w:val="Heading4"/>
        <w:ind w:left="2160"/>
        <w:rPr>
          <w:rFonts w:asciiTheme="minorHAnsi" w:hAnsiTheme="minorHAnsi"/>
        </w:rPr>
      </w:pPr>
      <w:r w:rsidRPr="00ED5959">
        <w:rPr>
          <w:rFonts w:asciiTheme="minorHAnsi" w:hAnsiTheme="minorHAnsi"/>
        </w:rPr>
        <w:lastRenderedPageBreak/>
        <w:t>Height Risk Flag</w:t>
      </w:r>
    </w:p>
    <w:p w14:paraId="3AD36A51" w14:textId="77777777" w:rsidR="0056373C" w:rsidRPr="00ED5959" w:rsidRDefault="0056373C" w:rsidP="0056373C">
      <w:pPr>
        <w:spacing w:line="360" w:lineRule="auto"/>
        <w:ind w:left="2160"/>
        <w:rPr>
          <w:rFonts w:asciiTheme="minorHAnsi" w:hAnsiTheme="minorHAnsi"/>
        </w:rPr>
      </w:pPr>
      <w:r w:rsidRPr="00ED5959">
        <w:rPr>
          <w:rFonts w:asciiTheme="minorHAnsi" w:hAnsiTheme="minorHAnsi"/>
        </w:rPr>
        <w:t>Extracting the height risk  flag from the narrative also plays a critical role in understanding and predicting the nature and seviarity of injury. This flag helps us in understanding if the injury was caused due to a fall from a height.</w:t>
      </w:r>
    </w:p>
    <w:p w14:paraId="5BA27825" w14:textId="77777777" w:rsidR="0056373C" w:rsidRPr="00ED5959" w:rsidRDefault="0056373C" w:rsidP="0056373C">
      <w:pPr>
        <w:rPr>
          <w:rFonts w:asciiTheme="minorHAnsi" w:hAnsiTheme="minorHAnsi"/>
        </w:rPr>
      </w:pPr>
    </w:p>
    <w:p w14:paraId="02E811AA" w14:textId="77777777" w:rsidR="0056373C" w:rsidRPr="00ED5959" w:rsidRDefault="0056373C" w:rsidP="0056373C">
      <w:pPr>
        <w:pStyle w:val="Heading4"/>
        <w:ind w:left="2160"/>
        <w:rPr>
          <w:rFonts w:asciiTheme="minorHAnsi" w:hAnsiTheme="minorHAnsi"/>
        </w:rPr>
      </w:pPr>
      <w:r w:rsidRPr="00ED5959">
        <w:rPr>
          <w:rFonts w:asciiTheme="minorHAnsi" w:hAnsiTheme="minorHAnsi"/>
        </w:rPr>
        <w:t>Water Risk Flag</w:t>
      </w:r>
    </w:p>
    <w:p w14:paraId="1BFA61A7" w14:textId="77777777" w:rsidR="0056373C" w:rsidRDefault="0056373C" w:rsidP="0056373C">
      <w:pPr>
        <w:spacing w:line="360" w:lineRule="auto"/>
        <w:ind w:left="2160"/>
        <w:rPr>
          <w:rFonts w:asciiTheme="minorHAnsi" w:hAnsiTheme="minorHAnsi"/>
        </w:rPr>
      </w:pPr>
      <w:r w:rsidRPr="00ED5959">
        <w:rPr>
          <w:rFonts w:asciiTheme="minorHAnsi" w:hAnsiTheme="minorHAnsi"/>
        </w:rPr>
        <w:t>Extracting the Water  risk  flag from the narrative also plays a critical role in understanding and predicting the nature and seviarity of injury. This flag helps us in understanding if the injury was caused due to an involvement with water/bodies.</w:t>
      </w:r>
    </w:p>
    <w:p w14:paraId="0938457A" w14:textId="77777777" w:rsidR="00D3770E" w:rsidRDefault="00D3770E" w:rsidP="0056373C">
      <w:pPr>
        <w:spacing w:line="360" w:lineRule="auto"/>
        <w:ind w:left="2160"/>
        <w:rPr>
          <w:rFonts w:asciiTheme="minorHAnsi" w:hAnsiTheme="minorHAnsi"/>
        </w:rPr>
      </w:pPr>
    </w:p>
    <w:p w14:paraId="1FD83205" w14:textId="77777777" w:rsidR="00D3770E" w:rsidRDefault="00D3770E" w:rsidP="00D3770E">
      <w:pPr>
        <w:pStyle w:val="Heading4"/>
        <w:ind w:left="2160"/>
        <w:rPr>
          <w:rFonts w:asciiTheme="minorHAnsi" w:hAnsiTheme="minorHAnsi"/>
        </w:rPr>
      </w:pPr>
      <w:r>
        <w:rPr>
          <w:rFonts w:asciiTheme="minorHAnsi" w:hAnsiTheme="minorHAnsi"/>
        </w:rPr>
        <w:t xml:space="preserve">Hospitalization </w:t>
      </w:r>
    </w:p>
    <w:p w14:paraId="2467C7B3" w14:textId="588C77AE" w:rsidR="00D3770E" w:rsidRDefault="00D3770E" w:rsidP="00D3770E">
      <w:pPr>
        <w:spacing w:line="360" w:lineRule="auto"/>
        <w:ind w:left="2250"/>
        <w:rPr>
          <w:rFonts w:asciiTheme="minorHAnsi" w:hAnsiTheme="minorHAnsi"/>
        </w:rPr>
      </w:pPr>
      <w:r>
        <w:rPr>
          <w:rFonts w:asciiTheme="minorHAnsi" w:hAnsiTheme="minorHAnsi"/>
        </w:rPr>
        <w:t xml:space="preserve">We will derive the Target Variable Hospitalized  from the Disposition code </w:t>
      </w:r>
      <w:r w:rsidRPr="00ED5959">
        <w:rPr>
          <w:rFonts w:asciiTheme="minorHAnsi" w:hAnsiTheme="minorHAnsi"/>
        </w:rPr>
        <w:t>Hospitalized</w:t>
      </w:r>
    </w:p>
    <w:tbl>
      <w:tblPr>
        <w:tblStyle w:val="TableGrid"/>
        <w:tblW w:w="5131" w:type="dxa"/>
        <w:tblInd w:w="2242" w:type="dxa"/>
        <w:tblCellMar>
          <w:top w:w="0" w:type="dxa"/>
          <w:left w:w="161" w:type="dxa"/>
          <w:bottom w:w="5" w:type="dxa"/>
          <w:right w:w="115" w:type="dxa"/>
        </w:tblCellMar>
        <w:tblLook w:val="04A0" w:firstRow="1" w:lastRow="0" w:firstColumn="1" w:lastColumn="0" w:noHBand="0" w:noVBand="1"/>
      </w:tblPr>
      <w:tblGrid>
        <w:gridCol w:w="2160"/>
        <w:gridCol w:w="2971"/>
      </w:tblGrid>
      <w:tr w:rsidR="00D3770E" w14:paraId="3CA49867" w14:textId="77777777" w:rsidTr="00F05143">
        <w:trPr>
          <w:trHeight w:val="413"/>
        </w:trPr>
        <w:tc>
          <w:tcPr>
            <w:tcW w:w="2160" w:type="dxa"/>
            <w:tcBorders>
              <w:top w:val="single" w:sz="6" w:space="0" w:color="000000"/>
              <w:left w:val="single" w:sz="6" w:space="0" w:color="000000"/>
              <w:bottom w:val="single" w:sz="6" w:space="0" w:color="000000"/>
              <w:right w:val="single" w:sz="6" w:space="0" w:color="000000"/>
            </w:tcBorders>
            <w:vAlign w:val="bottom"/>
          </w:tcPr>
          <w:p w14:paraId="3C64E06A" w14:textId="77777777" w:rsidR="00D3770E" w:rsidRDefault="00D3770E" w:rsidP="00F05143">
            <w:pPr>
              <w:spacing w:line="259" w:lineRule="auto"/>
            </w:pPr>
            <w:r>
              <w:rPr>
                <w:rFonts w:ascii="Arial" w:eastAsia="Arial" w:hAnsi="Arial" w:cs="Arial"/>
              </w:rPr>
              <w:t xml:space="preserve">Disposition Code </w:t>
            </w:r>
          </w:p>
        </w:tc>
        <w:tc>
          <w:tcPr>
            <w:tcW w:w="2971" w:type="dxa"/>
            <w:tcBorders>
              <w:top w:val="single" w:sz="6" w:space="0" w:color="000000"/>
              <w:left w:val="single" w:sz="6" w:space="0" w:color="000000"/>
              <w:bottom w:val="single" w:sz="6" w:space="0" w:color="000000"/>
              <w:right w:val="single" w:sz="6" w:space="0" w:color="000000"/>
            </w:tcBorders>
            <w:vAlign w:val="bottom"/>
          </w:tcPr>
          <w:p w14:paraId="050219CE" w14:textId="77777777" w:rsidR="00D3770E" w:rsidRDefault="00D3770E" w:rsidP="00F05143">
            <w:pPr>
              <w:spacing w:line="259" w:lineRule="auto"/>
            </w:pPr>
            <w:r>
              <w:rPr>
                <w:rFonts w:ascii="Arial" w:eastAsia="Arial" w:hAnsi="Arial" w:cs="Arial"/>
              </w:rPr>
              <w:t xml:space="preserve">Hospitalized (Yes/No) </w:t>
            </w:r>
          </w:p>
        </w:tc>
      </w:tr>
      <w:tr w:rsidR="00D3770E" w14:paraId="3EB8A7D0" w14:textId="77777777" w:rsidTr="00F05143">
        <w:trPr>
          <w:trHeight w:val="408"/>
        </w:trPr>
        <w:tc>
          <w:tcPr>
            <w:tcW w:w="2160" w:type="dxa"/>
            <w:tcBorders>
              <w:top w:val="single" w:sz="6" w:space="0" w:color="000000"/>
              <w:left w:val="single" w:sz="6" w:space="0" w:color="000000"/>
              <w:bottom w:val="single" w:sz="6" w:space="0" w:color="000000"/>
              <w:right w:val="single" w:sz="6" w:space="0" w:color="000000"/>
            </w:tcBorders>
            <w:vAlign w:val="bottom"/>
          </w:tcPr>
          <w:p w14:paraId="11777379" w14:textId="77777777" w:rsidR="00D3770E" w:rsidRDefault="00D3770E" w:rsidP="00F05143">
            <w:pPr>
              <w:spacing w:line="259" w:lineRule="auto"/>
            </w:pPr>
            <w:r>
              <w:rPr>
                <w:rFonts w:ascii="Arial" w:eastAsia="Arial" w:hAnsi="Arial" w:cs="Arial"/>
              </w:rPr>
              <w:t xml:space="preserve">4,2,5,8 </w:t>
            </w:r>
          </w:p>
        </w:tc>
        <w:tc>
          <w:tcPr>
            <w:tcW w:w="2971" w:type="dxa"/>
            <w:tcBorders>
              <w:top w:val="single" w:sz="6" w:space="0" w:color="000000"/>
              <w:left w:val="single" w:sz="6" w:space="0" w:color="000000"/>
              <w:bottom w:val="single" w:sz="6" w:space="0" w:color="000000"/>
              <w:right w:val="single" w:sz="6" w:space="0" w:color="000000"/>
            </w:tcBorders>
            <w:vAlign w:val="bottom"/>
          </w:tcPr>
          <w:p w14:paraId="2E95AA72" w14:textId="77777777" w:rsidR="00D3770E" w:rsidRDefault="00D3770E" w:rsidP="00F05143">
            <w:pPr>
              <w:spacing w:line="259" w:lineRule="auto"/>
            </w:pPr>
            <w:r>
              <w:rPr>
                <w:rFonts w:ascii="Arial" w:eastAsia="Arial" w:hAnsi="Arial" w:cs="Arial"/>
              </w:rPr>
              <w:t xml:space="preserve">Yes </w:t>
            </w:r>
          </w:p>
        </w:tc>
      </w:tr>
      <w:tr w:rsidR="00D3770E" w14:paraId="5F470052" w14:textId="77777777" w:rsidTr="00F05143">
        <w:trPr>
          <w:trHeight w:val="408"/>
        </w:trPr>
        <w:tc>
          <w:tcPr>
            <w:tcW w:w="2160" w:type="dxa"/>
            <w:tcBorders>
              <w:top w:val="single" w:sz="6" w:space="0" w:color="000000"/>
              <w:left w:val="single" w:sz="6" w:space="0" w:color="000000"/>
              <w:bottom w:val="single" w:sz="6" w:space="0" w:color="000000"/>
              <w:right w:val="single" w:sz="6" w:space="0" w:color="000000"/>
            </w:tcBorders>
            <w:vAlign w:val="bottom"/>
          </w:tcPr>
          <w:p w14:paraId="4D0AAC94" w14:textId="77777777" w:rsidR="00D3770E" w:rsidRDefault="00D3770E" w:rsidP="00F05143">
            <w:pPr>
              <w:spacing w:line="259" w:lineRule="auto"/>
            </w:pPr>
            <w:r>
              <w:rPr>
                <w:rFonts w:ascii="Arial" w:eastAsia="Arial" w:hAnsi="Arial" w:cs="Arial"/>
              </w:rPr>
              <w:t xml:space="preserve">1,6,9 </w:t>
            </w:r>
          </w:p>
        </w:tc>
        <w:tc>
          <w:tcPr>
            <w:tcW w:w="2971" w:type="dxa"/>
            <w:tcBorders>
              <w:top w:val="single" w:sz="6" w:space="0" w:color="000000"/>
              <w:left w:val="single" w:sz="6" w:space="0" w:color="000000"/>
              <w:bottom w:val="single" w:sz="6" w:space="0" w:color="000000"/>
              <w:right w:val="single" w:sz="6" w:space="0" w:color="000000"/>
            </w:tcBorders>
            <w:vAlign w:val="bottom"/>
          </w:tcPr>
          <w:p w14:paraId="2D8B97B0" w14:textId="77777777" w:rsidR="00D3770E" w:rsidRDefault="00D3770E" w:rsidP="00F05143">
            <w:pPr>
              <w:spacing w:line="259" w:lineRule="auto"/>
            </w:pPr>
            <w:r>
              <w:rPr>
                <w:rFonts w:ascii="Arial" w:eastAsia="Arial" w:hAnsi="Arial" w:cs="Arial"/>
              </w:rPr>
              <w:t xml:space="preserve">No </w:t>
            </w:r>
          </w:p>
        </w:tc>
      </w:tr>
    </w:tbl>
    <w:p w14:paraId="41E42B45" w14:textId="77777777" w:rsidR="00D3770E" w:rsidRPr="00ED5959" w:rsidRDefault="00D3770E" w:rsidP="00D3770E">
      <w:pPr>
        <w:spacing w:line="360" w:lineRule="auto"/>
        <w:rPr>
          <w:rFonts w:asciiTheme="minorHAnsi" w:hAnsiTheme="minorHAnsi"/>
        </w:rPr>
      </w:pPr>
    </w:p>
    <w:p w14:paraId="504C911C" w14:textId="77777777" w:rsidR="00D3770E" w:rsidRPr="00ED5959" w:rsidRDefault="00D3770E" w:rsidP="0056373C">
      <w:pPr>
        <w:spacing w:line="360" w:lineRule="auto"/>
        <w:ind w:left="2160"/>
        <w:rPr>
          <w:rFonts w:asciiTheme="minorHAnsi" w:hAnsiTheme="minorHAnsi"/>
        </w:rPr>
      </w:pPr>
    </w:p>
    <w:p w14:paraId="06EDF4BD" w14:textId="77777777" w:rsidR="0056373C" w:rsidRPr="00ED5959" w:rsidRDefault="0056373C" w:rsidP="0056373C">
      <w:pPr>
        <w:spacing w:line="360" w:lineRule="auto"/>
        <w:rPr>
          <w:rFonts w:asciiTheme="minorHAnsi" w:hAnsiTheme="minorHAnsi"/>
        </w:rPr>
      </w:pPr>
    </w:p>
    <w:p w14:paraId="2B39267C" w14:textId="6A7F2E83" w:rsidR="00D17214" w:rsidRPr="00ED5959" w:rsidRDefault="00D17214">
      <w:pPr>
        <w:spacing w:after="160" w:line="278" w:lineRule="auto"/>
        <w:rPr>
          <w:rFonts w:asciiTheme="minorHAnsi" w:hAnsiTheme="minorHAnsi"/>
        </w:rPr>
      </w:pPr>
      <w:r w:rsidRPr="00ED5959">
        <w:rPr>
          <w:rFonts w:asciiTheme="minorHAnsi" w:hAnsiTheme="minorHAnsi"/>
        </w:rPr>
        <w:br w:type="page"/>
      </w:r>
    </w:p>
    <w:p w14:paraId="2C28376D" w14:textId="77777777" w:rsidR="006D3B46" w:rsidRPr="00ED5959" w:rsidRDefault="006D3B46" w:rsidP="006D3B46">
      <w:pPr>
        <w:rPr>
          <w:rFonts w:asciiTheme="minorHAnsi" w:hAnsiTheme="minorHAnsi"/>
        </w:rPr>
      </w:pPr>
    </w:p>
    <w:p w14:paraId="31DB098F" w14:textId="77777777" w:rsidR="00A33AD6" w:rsidRPr="00ED5959" w:rsidRDefault="00A33AD6" w:rsidP="00F72426">
      <w:pPr>
        <w:pStyle w:val="Heading2"/>
        <w:numPr>
          <w:ilvl w:val="1"/>
          <w:numId w:val="4"/>
        </w:numPr>
        <w:ind w:firstLine="270"/>
        <w:rPr>
          <w:rFonts w:asciiTheme="minorHAnsi" w:hAnsiTheme="minorHAnsi"/>
        </w:rPr>
      </w:pPr>
      <w:bookmarkStart w:id="19" w:name="_Toc225190458"/>
      <w:r w:rsidRPr="00ED5959">
        <w:rPr>
          <w:rFonts w:asciiTheme="minorHAnsi" w:hAnsiTheme="minorHAnsi"/>
        </w:rPr>
        <w:t>Data Integration and Final Preparation</w:t>
      </w:r>
      <w:bookmarkEnd w:id="19"/>
      <w:r w:rsidRPr="00ED5959">
        <w:rPr>
          <w:rFonts w:asciiTheme="minorHAnsi" w:hAnsiTheme="minorHAnsi"/>
        </w:rPr>
        <w:t xml:space="preserve"> </w:t>
      </w:r>
    </w:p>
    <w:p w14:paraId="6298C47F" w14:textId="5BDA0DC8" w:rsidR="00D0707D" w:rsidRPr="00ED5959" w:rsidRDefault="00D0707D" w:rsidP="00D0707D">
      <w:pPr>
        <w:pStyle w:val="Heading3"/>
        <w:numPr>
          <w:ilvl w:val="2"/>
          <w:numId w:val="4"/>
        </w:numPr>
        <w:ind w:firstLine="720"/>
        <w:rPr>
          <w:rFonts w:asciiTheme="minorHAnsi" w:hAnsiTheme="minorHAnsi"/>
        </w:rPr>
      </w:pPr>
      <w:bookmarkStart w:id="20" w:name="_Toc225190459"/>
      <w:r w:rsidRPr="00ED5959">
        <w:rPr>
          <w:rFonts w:asciiTheme="minorHAnsi" w:hAnsiTheme="minorHAnsi"/>
        </w:rPr>
        <w:t>Integration Approach</w:t>
      </w:r>
      <w:bookmarkEnd w:id="20"/>
      <w:r w:rsidRPr="00ED5959">
        <w:rPr>
          <w:rFonts w:asciiTheme="minorHAnsi" w:hAnsiTheme="minorHAnsi"/>
        </w:rPr>
        <w:t xml:space="preserve"> </w:t>
      </w:r>
    </w:p>
    <w:p w14:paraId="02BEFE4B" w14:textId="769B1DC9" w:rsidR="0076318B" w:rsidRPr="00ED5959" w:rsidRDefault="0076318B" w:rsidP="0076318B">
      <w:pPr>
        <w:spacing w:line="360" w:lineRule="auto"/>
        <w:ind w:left="2160"/>
        <w:rPr>
          <w:rFonts w:asciiTheme="minorHAnsi" w:hAnsiTheme="minorHAnsi"/>
        </w:rPr>
      </w:pPr>
      <w:r w:rsidRPr="00ED5959">
        <w:rPr>
          <w:rFonts w:asciiTheme="minorHAnsi" w:hAnsiTheme="minorHAnsi"/>
        </w:rPr>
        <w:t>This project employed a single-source methodology utilizing only the NEISS database. External data integration was excluded from the project scope, as the native incident records provided sufficient dimensionality for predictive modeling. The integration effort was therefore strictly internal, focusing on appending newly engineered features—derived from text-mining the clinical narratives—into the core dataset to enrich the model's predictive context.</w:t>
      </w:r>
    </w:p>
    <w:p w14:paraId="24257C1A" w14:textId="78867932" w:rsidR="00D0707D" w:rsidRPr="00ED5959" w:rsidRDefault="00D0707D" w:rsidP="00D0707D">
      <w:pPr>
        <w:pStyle w:val="Heading3"/>
        <w:numPr>
          <w:ilvl w:val="2"/>
          <w:numId w:val="4"/>
        </w:numPr>
        <w:ind w:firstLine="720"/>
        <w:rPr>
          <w:rFonts w:asciiTheme="minorHAnsi" w:hAnsiTheme="minorHAnsi"/>
        </w:rPr>
      </w:pPr>
      <w:bookmarkStart w:id="21" w:name="_Toc225190460"/>
      <w:r w:rsidRPr="00ED5959">
        <w:rPr>
          <w:rFonts w:asciiTheme="minorHAnsi" w:hAnsiTheme="minorHAnsi"/>
        </w:rPr>
        <w:t>Data Formatting</w:t>
      </w:r>
      <w:bookmarkEnd w:id="21"/>
      <w:r w:rsidRPr="00ED5959">
        <w:rPr>
          <w:rFonts w:asciiTheme="minorHAnsi" w:hAnsiTheme="minorHAnsi"/>
        </w:rPr>
        <w:t xml:space="preserve"> </w:t>
      </w:r>
    </w:p>
    <w:p w14:paraId="6FA79E8B" w14:textId="77777777" w:rsidR="00360A47" w:rsidRPr="00ED5959" w:rsidRDefault="00360A47" w:rsidP="00360A47">
      <w:pPr>
        <w:rPr>
          <w:rFonts w:asciiTheme="minorHAnsi" w:hAnsiTheme="minorHAnsi"/>
        </w:rPr>
      </w:pPr>
    </w:p>
    <w:p w14:paraId="7BAD2385" w14:textId="3DD5A167" w:rsidR="0076318B" w:rsidRPr="00ED5959" w:rsidRDefault="0076318B" w:rsidP="0076318B">
      <w:pPr>
        <w:spacing w:line="360" w:lineRule="auto"/>
        <w:ind w:left="2160"/>
        <w:rPr>
          <w:rFonts w:asciiTheme="minorHAnsi" w:hAnsiTheme="minorHAnsi"/>
        </w:rPr>
      </w:pPr>
      <w:r w:rsidRPr="00ED5959">
        <w:rPr>
          <w:rFonts w:asciiTheme="minorHAnsi" w:hAnsiTheme="minorHAnsi"/>
        </w:rPr>
        <w:t>Type Casting: Converted raw Treatment Date into standard Python datetime objects to allow for precise temporal slicing.</w:t>
      </w:r>
    </w:p>
    <w:p w14:paraId="3C38A25F" w14:textId="77777777" w:rsidR="0076318B" w:rsidRPr="00ED5959" w:rsidRDefault="0076318B" w:rsidP="0076318B">
      <w:pPr>
        <w:spacing w:line="360" w:lineRule="auto"/>
        <w:ind w:left="2160"/>
        <w:rPr>
          <w:rFonts w:asciiTheme="minorHAnsi" w:hAnsiTheme="minorHAnsi"/>
        </w:rPr>
      </w:pPr>
    </w:p>
    <w:p w14:paraId="7585BCE0" w14:textId="77777777" w:rsidR="00220027" w:rsidRPr="00ED5959" w:rsidRDefault="0076318B" w:rsidP="00220027">
      <w:pPr>
        <w:spacing w:line="360" w:lineRule="auto"/>
        <w:ind w:left="2160"/>
        <w:rPr>
          <w:rFonts w:asciiTheme="minorHAnsi" w:hAnsiTheme="minorHAnsi"/>
        </w:rPr>
      </w:pPr>
      <w:r w:rsidRPr="00ED5959">
        <w:rPr>
          <w:rFonts w:asciiTheme="minorHAnsi" w:hAnsiTheme="minorHAnsi"/>
        </w:rPr>
        <w:t>String Standardization</w:t>
      </w:r>
      <w:r w:rsidR="00220027" w:rsidRPr="00ED5959">
        <w:rPr>
          <w:rFonts w:asciiTheme="minorHAnsi" w:hAnsiTheme="minorHAnsi"/>
        </w:rPr>
        <w:t xml:space="preserve">: </w:t>
      </w:r>
    </w:p>
    <w:p w14:paraId="79FCE58B" w14:textId="68508EDE" w:rsidR="00220027" w:rsidRPr="00ED5959" w:rsidRDefault="00220027" w:rsidP="00220027">
      <w:pPr>
        <w:spacing w:line="360" w:lineRule="auto"/>
        <w:ind w:left="2160"/>
        <w:rPr>
          <w:rFonts w:asciiTheme="minorHAnsi" w:hAnsiTheme="minorHAnsi"/>
        </w:rPr>
      </w:pPr>
      <w:r w:rsidRPr="00ED5959">
        <w:rPr>
          <w:rFonts w:asciiTheme="minorHAnsi" w:hAnsiTheme="minorHAnsi"/>
        </w:rPr>
        <w:t>F</w:t>
      </w:r>
      <w:r w:rsidR="0076318B" w:rsidRPr="00ED5959">
        <w:rPr>
          <w:rFonts w:asciiTheme="minorHAnsi" w:hAnsiTheme="minorHAnsi"/>
        </w:rPr>
        <w:t>orced all 142-character narratives into uppercase formatting to ensure the Regex extraction algorithms were case-insensitive and mathematically stable.</w:t>
      </w:r>
    </w:p>
    <w:p w14:paraId="2B20DFC6" w14:textId="77777777" w:rsidR="00220027" w:rsidRPr="00ED5959" w:rsidRDefault="0076318B" w:rsidP="00220027">
      <w:pPr>
        <w:spacing w:line="360" w:lineRule="auto"/>
        <w:ind w:left="2160"/>
        <w:rPr>
          <w:rFonts w:asciiTheme="minorHAnsi" w:hAnsiTheme="minorHAnsi"/>
        </w:rPr>
      </w:pPr>
      <w:r w:rsidRPr="00ED5959">
        <w:rPr>
          <w:rFonts w:asciiTheme="minorHAnsi" w:hAnsiTheme="minorHAnsi"/>
        </w:rPr>
        <w:t xml:space="preserve">Categorical Binarization: </w:t>
      </w:r>
    </w:p>
    <w:p w14:paraId="4A992D13" w14:textId="77777777" w:rsidR="00220027" w:rsidRPr="00ED5959" w:rsidRDefault="0076318B" w:rsidP="00220027">
      <w:pPr>
        <w:spacing w:line="360" w:lineRule="auto"/>
        <w:ind w:left="2160"/>
        <w:rPr>
          <w:rFonts w:asciiTheme="minorHAnsi" w:hAnsiTheme="minorHAnsi"/>
        </w:rPr>
      </w:pPr>
      <w:r w:rsidRPr="00ED5959">
        <w:rPr>
          <w:rFonts w:asciiTheme="minorHAnsi" w:hAnsiTheme="minorHAnsi"/>
        </w:rPr>
        <w:t xml:space="preserve">Applied One-Hot Encoding to reformat nominal text variables into algorithm-compatible binary matrices (0/1), satisfying the strict numeric input requirements of the predictive models. </w:t>
      </w:r>
    </w:p>
    <w:p w14:paraId="5BB05C3E" w14:textId="71631E3F" w:rsidR="00360A47" w:rsidRPr="00ED5959" w:rsidRDefault="00360A47" w:rsidP="00220027">
      <w:pPr>
        <w:spacing w:line="360" w:lineRule="auto"/>
        <w:ind w:left="2160"/>
        <w:rPr>
          <w:rFonts w:asciiTheme="minorHAnsi" w:hAnsiTheme="minorHAnsi"/>
        </w:rPr>
      </w:pPr>
      <w:r w:rsidRPr="00ED5959">
        <w:rPr>
          <w:rFonts w:asciiTheme="minorHAnsi" w:hAnsiTheme="minorHAnsi"/>
        </w:rPr>
        <w:t>Target Encoding was used on the</w:t>
      </w:r>
      <w:r w:rsidR="0076318B" w:rsidRPr="00ED5959">
        <w:rPr>
          <w:rFonts w:asciiTheme="minorHAnsi" w:hAnsiTheme="minorHAnsi"/>
        </w:rPr>
        <w:t xml:space="preserve"> </w:t>
      </w:r>
      <w:r w:rsidRPr="00ED5959">
        <w:rPr>
          <w:rFonts w:asciiTheme="minorHAnsi" w:hAnsiTheme="minorHAnsi"/>
        </w:rPr>
        <w:t xml:space="preserve">Product_1 field due to high cardinality. </w:t>
      </w:r>
      <w:r w:rsidR="00220027" w:rsidRPr="00ED5959">
        <w:rPr>
          <w:rFonts w:asciiTheme="minorHAnsi" w:hAnsiTheme="minorHAnsi"/>
        </w:rPr>
        <w:t xml:space="preserve"> </w:t>
      </w:r>
      <w:r w:rsidRPr="00ED5959">
        <w:rPr>
          <w:rFonts w:asciiTheme="minorHAnsi" w:hAnsiTheme="minorHAnsi"/>
        </w:rPr>
        <w:t>Structured data in wide format with one row per injury case and columns for each feature, ensuring all numeric features are float type, categorical variables are properly encoded, and target variable is properly encoded as binary 0/1</w:t>
      </w:r>
    </w:p>
    <w:p w14:paraId="2CA36977" w14:textId="5DF0B4A3" w:rsidR="00D0707D" w:rsidRPr="00ED5959" w:rsidRDefault="00D0707D" w:rsidP="00D0707D">
      <w:pPr>
        <w:pStyle w:val="Heading3"/>
        <w:numPr>
          <w:ilvl w:val="2"/>
          <w:numId w:val="4"/>
        </w:numPr>
        <w:ind w:firstLine="720"/>
        <w:rPr>
          <w:rFonts w:asciiTheme="minorHAnsi" w:hAnsiTheme="minorHAnsi"/>
        </w:rPr>
      </w:pPr>
      <w:bookmarkStart w:id="22" w:name="_Toc225190461"/>
      <w:r w:rsidRPr="00ED5959">
        <w:rPr>
          <w:rFonts w:asciiTheme="minorHAnsi" w:hAnsiTheme="minorHAnsi"/>
        </w:rPr>
        <w:lastRenderedPageBreak/>
        <w:t>Train/Validation/Test Splitting</w:t>
      </w:r>
      <w:bookmarkEnd w:id="22"/>
      <w:r w:rsidRPr="00ED5959">
        <w:rPr>
          <w:rFonts w:asciiTheme="minorHAnsi" w:hAnsiTheme="minorHAnsi"/>
        </w:rPr>
        <w:t xml:space="preserve"> </w:t>
      </w:r>
    </w:p>
    <w:p w14:paraId="04E3780C" w14:textId="77777777" w:rsidR="00360A47" w:rsidRPr="00ED5959" w:rsidRDefault="00360A47" w:rsidP="00360A47">
      <w:pPr>
        <w:rPr>
          <w:rFonts w:asciiTheme="minorHAnsi" w:hAnsiTheme="minorHAnsi"/>
        </w:rPr>
      </w:pPr>
    </w:p>
    <w:p w14:paraId="27E57BFE" w14:textId="08696DFB" w:rsidR="00360A47" w:rsidRPr="00ED5959" w:rsidRDefault="00360A47" w:rsidP="001C6412">
      <w:pPr>
        <w:spacing w:line="360" w:lineRule="auto"/>
        <w:ind w:left="2160"/>
        <w:rPr>
          <w:rFonts w:asciiTheme="minorHAnsi" w:hAnsiTheme="minorHAnsi"/>
        </w:rPr>
      </w:pPr>
      <w:r w:rsidRPr="00ED5959">
        <w:rPr>
          <w:rFonts w:asciiTheme="minorHAnsi" w:hAnsiTheme="minorHAnsi"/>
        </w:rPr>
        <w:t xml:space="preserve">Used 70/15/15 (for the Train/Evaluation/Holdout) split with stratification on the </w:t>
      </w:r>
      <w:r w:rsidR="001C6412" w:rsidRPr="00ED5959">
        <w:rPr>
          <w:rFonts w:asciiTheme="minorHAnsi" w:hAnsiTheme="minorHAnsi"/>
        </w:rPr>
        <w:t xml:space="preserve">composite target </w:t>
      </w:r>
      <w:r w:rsidRPr="00ED5959">
        <w:rPr>
          <w:rFonts w:asciiTheme="minorHAnsi" w:hAnsiTheme="minorHAnsi"/>
        </w:rPr>
        <w:t xml:space="preserve">variable </w:t>
      </w:r>
      <w:r w:rsidR="001C6412" w:rsidRPr="00ED5959">
        <w:rPr>
          <w:rFonts w:asciiTheme="minorHAnsi" w:hAnsiTheme="minorHAnsi"/>
        </w:rPr>
        <w:t>(</w:t>
      </w:r>
      <w:r w:rsidRPr="00ED5959">
        <w:rPr>
          <w:rFonts w:asciiTheme="minorHAnsi" w:hAnsiTheme="minorHAnsi"/>
        </w:rPr>
        <w:t>Year and Hospitalized) to ensure equal class representation across sets, with temporal ordering preserved to simulate real-world prediction scenarios.</w:t>
      </w:r>
    </w:p>
    <w:p w14:paraId="3AA35F6B" w14:textId="0C51A09E" w:rsidR="005F0A5F" w:rsidRPr="00ED5959" w:rsidRDefault="005F0A5F" w:rsidP="005F0A5F">
      <w:pPr>
        <w:pStyle w:val="Heading3"/>
        <w:numPr>
          <w:ilvl w:val="2"/>
          <w:numId w:val="4"/>
        </w:numPr>
        <w:ind w:firstLine="720"/>
        <w:rPr>
          <w:rFonts w:asciiTheme="minorHAnsi" w:hAnsiTheme="minorHAnsi"/>
        </w:rPr>
      </w:pPr>
      <w:r w:rsidRPr="00ED5959">
        <w:rPr>
          <w:rFonts w:asciiTheme="minorHAnsi" w:hAnsiTheme="minorHAnsi"/>
        </w:rPr>
        <w:t xml:space="preserve"> </w:t>
      </w:r>
      <w:bookmarkStart w:id="23" w:name="_Toc225190462"/>
      <w:r w:rsidRPr="00ED5959">
        <w:rPr>
          <w:rFonts w:asciiTheme="minorHAnsi" w:hAnsiTheme="minorHAnsi"/>
        </w:rPr>
        <w:t>Statistical Variable Selection (Phase 2)</w:t>
      </w:r>
      <w:bookmarkEnd w:id="23"/>
    </w:p>
    <w:p w14:paraId="23AC9473" w14:textId="77777777" w:rsidR="00EE17A1" w:rsidRPr="00ED5959" w:rsidRDefault="00EE17A1" w:rsidP="00EE17A1">
      <w:pPr>
        <w:rPr>
          <w:rFonts w:asciiTheme="minorHAnsi" w:hAnsiTheme="minorHAnsi"/>
        </w:rPr>
      </w:pPr>
    </w:p>
    <w:p w14:paraId="2DA5C9CD" w14:textId="77A9D497" w:rsidR="00EE17A1" w:rsidRPr="00ED5959" w:rsidRDefault="00EE17A1" w:rsidP="00AA6943">
      <w:pPr>
        <w:spacing w:line="360" w:lineRule="auto"/>
        <w:ind w:left="2246"/>
        <w:rPr>
          <w:rFonts w:asciiTheme="minorHAnsi" w:hAnsiTheme="minorHAnsi"/>
        </w:rPr>
      </w:pPr>
      <w:r w:rsidRPr="00ED5959">
        <w:rPr>
          <w:rFonts w:asciiTheme="minorHAnsi" w:hAnsiTheme="minorHAnsi"/>
        </w:rPr>
        <w:t>Following the completion of feature engineering, we evaluated the statistical relationship between the available predictors and the target variable ('Hospitalized'). Initially, a Chi-Square test of independence was applied to assess statistical significance. However, due to the extreme sensitivity of the Chi-Square statistic to large sample sizes, trivial differences yielded highly significant p-values across all categorical variables, rendering the test ineffective for feature selection. To overcome this limitation, we utilized Cramer's V to quantify the actual effect size—or strength of association—between each predictor and the target. This metric provided a reliable, scale-independent threshold for isolating the most impactful features for the subsequent modeling phase.</w:t>
      </w:r>
    </w:p>
    <w:p w14:paraId="1C0D76C6" w14:textId="6853BCB7" w:rsidR="00285EA8" w:rsidRPr="00ED5959" w:rsidRDefault="00EE17A1" w:rsidP="00B354FC">
      <w:pPr>
        <w:spacing w:line="360" w:lineRule="auto"/>
        <w:ind w:left="2250"/>
        <w:rPr>
          <w:rFonts w:asciiTheme="minorHAnsi" w:hAnsiTheme="minorHAnsi"/>
        </w:rPr>
      </w:pPr>
      <w:r w:rsidRPr="00ED5959">
        <w:rPr>
          <w:rFonts w:asciiTheme="minorHAnsi" w:hAnsiTheme="minorHAnsi"/>
        </w:rPr>
        <w:t xml:space="preserve">Target Variable: </w:t>
      </w:r>
      <w:r w:rsidR="00B354FC">
        <w:rPr>
          <w:rFonts w:asciiTheme="minorHAnsi" w:hAnsiTheme="minorHAnsi"/>
        </w:rPr>
        <w:t>Hospitalized</w:t>
      </w:r>
    </w:p>
    <w:p w14:paraId="1493E91D" w14:textId="4C3B8F72" w:rsidR="00EE17A1" w:rsidRPr="00ED5959" w:rsidRDefault="00EE17A1" w:rsidP="00EE17A1">
      <w:pPr>
        <w:spacing w:line="360" w:lineRule="auto"/>
        <w:ind w:left="2246"/>
        <w:rPr>
          <w:rFonts w:asciiTheme="minorHAnsi" w:hAnsiTheme="minorHAnsi"/>
        </w:rPr>
      </w:pPr>
      <w:r w:rsidRPr="00ED5959">
        <w:rPr>
          <w:rFonts w:asciiTheme="minorHAnsi" w:hAnsiTheme="minorHAnsi"/>
        </w:rPr>
        <w:t>The below features were selected for modelling as predictors:</w:t>
      </w:r>
    </w:p>
    <w:p w14:paraId="04FA5EE0" w14:textId="24085A7E" w:rsidR="00EE17A1" w:rsidRPr="00ED5959" w:rsidRDefault="00EE17A1" w:rsidP="00EE17A1">
      <w:pPr>
        <w:pStyle w:val="ListParagraph"/>
        <w:numPr>
          <w:ilvl w:val="0"/>
          <w:numId w:val="39"/>
        </w:numPr>
        <w:spacing w:line="360" w:lineRule="auto"/>
        <w:rPr>
          <w:rFonts w:asciiTheme="minorHAnsi" w:hAnsiTheme="minorHAnsi"/>
        </w:rPr>
      </w:pPr>
      <w:r w:rsidRPr="00ED5959">
        <w:rPr>
          <w:rFonts w:asciiTheme="minorHAnsi" w:hAnsiTheme="minorHAnsi"/>
        </w:rPr>
        <w:t>Age</w:t>
      </w:r>
    </w:p>
    <w:p w14:paraId="5B158AFE" w14:textId="02D216D8" w:rsidR="00EE17A1" w:rsidRPr="00ED5959" w:rsidRDefault="00EE17A1" w:rsidP="00EE17A1">
      <w:pPr>
        <w:pStyle w:val="ListParagraph"/>
        <w:numPr>
          <w:ilvl w:val="0"/>
          <w:numId w:val="39"/>
        </w:numPr>
        <w:spacing w:line="360" w:lineRule="auto"/>
        <w:rPr>
          <w:rFonts w:asciiTheme="minorHAnsi" w:hAnsiTheme="minorHAnsi"/>
        </w:rPr>
      </w:pPr>
      <w:r w:rsidRPr="00ED5959">
        <w:rPr>
          <w:rFonts w:asciiTheme="minorHAnsi" w:hAnsiTheme="minorHAnsi"/>
        </w:rPr>
        <w:t>Diagnosis</w:t>
      </w:r>
    </w:p>
    <w:p w14:paraId="63D7C4A6" w14:textId="0A3AF2FB" w:rsidR="00EE17A1" w:rsidRPr="00ED5959" w:rsidRDefault="00EE17A1" w:rsidP="00EE17A1">
      <w:pPr>
        <w:pStyle w:val="ListParagraph"/>
        <w:numPr>
          <w:ilvl w:val="0"/>
          <w:numId w:val="39"/>
        </w:numPr>
        <w:spacing w:line="360" w:lineRule="auto"/>
        <w:rPr>
          <w:rFonts w:asciiTheme="minorHAnsi" w:hAnsiTheme="minorHAnsi"/>
        </w:rPr>
      </w:pPr>
      <w:r w:rsidRPr="00ED5959">
        <w:rPr>
          <w:rFonts w:asciiTheme="minorHAnsi" w:hAnsiTheme="minorHAnsi"/>
        </w:rPr>
        <w:t>Body Part</w:t>
      </w:r>
    </w:p>
    <w:p w14:paraId="0F677542" w14:textId="0E58A33E" w:rsidR="00EE17A1" w:rsidRPr="00ED5959" w:rsidRDefault="00EE17A1" w:rsidP="00EE17A1">
      <w:pPr>
        <w:pStyle w:val="ListParagraph"/>
        <w:numPr>
          <w:ilvl w:val="0"/>
          <w:numId w:val="39"/>
        </w:numPr>
        <w:spacing w:line="360" w:lineRule="auto"/>
        <w:rPr>
          <w:rFonts w:asciiTheme="minorHAnsi" w:hAnsiTheme="minorHAnsi"/>
        </w:rPr>
      </w:pPr>
      <w:r w:rsidRPr="00ED5959">
        <w:rPr>
          <w:rFonts w:asciiTheme="minorHAnsi" w:hAnsiTheme="minorHAnsi"/>
        </w:rPr>
        <w:t>Product 1</w:t>
      </w:r>
    </w:p>
    <w:p w14:paraId="079BA7F1" w14:textId="60918694" w:rsidR="00EE17A1" w:rsidRPr="00ED5959" w:rsidRDefault="00EE17A1" w:rsidP="00EE17A1">
      <w:pPr>
        <w:pStyle w:val="ListParagraph"/>
        <w:numPr>
          <w:ilvl w:val="0"/>
          <w:numId w:val="39"/>
        </w:numPr>
        <w:spacing w:line="360" w:lineRule="auto"/>
        <w:rPr>
          <w:rFonts w:asciiTheme="minorHAnsi" w:hAnsiTheme="minorHAnsi"/>
        </w:rPr>
      </w:pPr>
      <w:r w:rsidRPr="00ED5959">
        <w:rPr>
          <w:rFonts w:asciiTheme="minorHAnsi" w:hAnsiTheme="minorHAnsi"/>
        </w:rPr>
        <w:t>Injury Mechanism</w:t>
      </w:r>
    </w:p>
    <w:p w14:paraId="681A55D4" w14:textId="4DC32482" w:rsidR="00EE17A1" w:rsidRPr="00ED5959" w:rsidRDefault="00EE17A1" w:rsidP="00EE17A1">
      <w:pPr>
        <w:pStyle w:val="ListParagraph"/>
        <w:numPr>
          <w:ilvl w:val="0"/>
          <w:numId w:val="39"/>
        </w:numPr>
        <w:spacing w:line="360" w:lineRule="auto"/>
        <w:rPr>
          <w:rFonts w:asciiTheme="minorHAnsi" w:hAnsiTheme="minorHAnsi"/>
        </w:rPr>
      </w:pPr>
      <w:r w:rsidRPr="00ED5959">
        <w:rPr>
          <w:rFonts w:asciiTheme="minorHAnsi" w:hAnsiTheme="minorHAnsi"/>
        </w:rPr>
        <w:t xml:space="preserve">Location </w:t>
      </w:r>
    </w:p>
    <w:p w14:paraId="6922FC2A" w14:textId="0CDA9369" w:rsidR="00EE17A1" w:rsidRPr="00ED5959" w:rsidRDefault="00EE17A1" w:rsidP="00EE17A1">
      <w:pPr>
        <w:pStyle w:val="ListParagraph"/>
        <w:numPr>
          <w:ilvl w:val="0"/>
          <w:numId w:val="39"/>
        </w:numPr>
        <w:spacing w:line="360" w:lineRule="auto"/>
        <w:rPr>
          <w:rFonts w:asciiTheme="minorHAnsi" w:hAnsiTheme="minorHAnsi"/>
        </w:rPr>
      </w:pPr>
      <w:r w:rsidRPr="00ED5959">
        <w:rPr>
          <w:rFonts w:asciiTheme="minorHAnsi" w:hAnsiTheme="minorHAnsi"/>
        </w:rPr>
        <w:t>Body Part 2</w:t>
      </w:r>
    </w:p>
    <w:p w14:paraId="43A322A5" w14:textId="21B512EA" w:rsidR="00D0707D" w:rsidRPr="00ED5959" w:rsidRDefault="00D0707D" w:rsidP="00D0707D">
      <w:pPr>
        <w:pStyle w:val="Heading3"/>
        <w:numPr>
          <w:ilvl w:val="2"/>
          <w:numId w:val="4"/>
        </w:numPr>
        <w:ind w:firstLine="720"/>
        <w:rPr>
          <w:rFonts w:asciiTheme="minorHAnsi" w:hAnsiTheme="minorHAnsi"/>
        </w:rPr>
      </w:pPr>
      <w:bookmarkStart w:id="24" w:name="_Toc225190463"/>
      <w:r w:rsidRPr="00ED5959">
        <w:rPr>
          <w:rFonts w:asciiTheme="minorHAnsi" w:hAnsiTheme="minorHAnsi"/>
        </w:rPr>
        <w:lastRenderedPageBreak/>
        <w:t>Final Dataset Characteristics</w:t>
      </w:r>
      <w:bookmarkEnd w:id="24"/>
    </w:p>
    <w:p w14:paraId="5B1E4A50" w14:textId="77777777" w:rsidR="00933D95" w:rsidRPr="00ED5959" w:rsidRDefault="00933D95" w:rsidP="00933D95">
      <w:pPr>
        <w:rPr>
          <w:rFonts w:asciiTheme="minorHAnsi" w:hAnsiTheme="minorHAnsi"/>
        </w:rPr>
      </w:pPr>
    </w:p>
    <w:p w14:paraId="74DFC346" w14:textId="09B89DC8" w:rsidR="00933D95" w:rsidRPr="00ED5959" w:rsidRDefault="00933D95" w:rsidP="00397BB8">
      <w:pPr>
        <w:spacing w:line="360" w:lineRule="auto"/>
        <w:ind w:left="2160"/>
        <w:rPr>
          <w:rFonts w:asciiTheme="minorHAnsi" w:hAnsiTheme="minorHAnsi"/>
        </w:rPr>
      </w:pPr>
      <w:r w:rsidRPr="00ED5959">
        <w:rPr>
          <w:rFonts w:asciiTheme="minorHAnsi" w:hAnsiTheme="minorHAnsi"/>
        </w:rPr>
        <w:t>The final dataset provided to the machine learning algorithms represents a highly optimized, signal-dense feature space. To arrive at these final characteristics, a secondary, post-engineering selection phase was conducted on the fully enriched dataset. We applied Chi-Square Tests of Independence and Cramér's V calculations as a final statistical gatekeeper across both native and engineered features. Consequently, the final dataset excludes all low-impact noise and retains only the variables—such as the engineered EMS/Severity flag and the native Age feature—that mathematically demonstrated a significant and robust correlation with the target patient disposition.</w:t>
      </w:r>
    </w:p>
    <w:p w14:paraId="734490DF" w14:textId="493E44BC" w:rsidR="00766DCD" w:rsidRPr="00ED5959" w:rsidRDefault="001C6412" w:rsidP="00766DCD">
      <w:pPr>
        <w:spacing w:line="360" w:lineRule="auto"/>
        <w:ind w:left="2160"/>
        <w:rPr>
          <w:rFonts w:asciiTheme="minorHAnsi" w:hAnsiTheme="minorHAnsi"/>
        </w:rPr>
      </w:pPr>
      <w:r w:rsidRPr="00ED5959">
        <w:rPr>
          <w:rFonts w:asciiTheme="minorHAnsi" w:hAnsiTheme="minorHAnsi"/>
        </w:rPr>
        <w:t xml:space="preserve">The final dataset contains 7,314,956 rows and 99 features. </w:t>
      </w:r>
    </w:p>
    <w:tbl>
      <w:tblPr>
        <w:tblW w:w="4720" w:type="dxa"/>
        <w:tblInd w:w="2155" w:type="dxa"/>
        <w:tblLook w:val="04A0" w:firstRow="1" w:lastRow="0" w:firstColumn="1" w:lastColumn="0" w:noHBand="0" w:noVBand="1"/>
      </w:tblPr>
      <w:tblGrid>
        <w:gridCol w:w="1640"/>
        <w:gridCol w:w="1660"/>
        <w:gridCol w:w="1420"/>
      </w:tblGrid>
      <w:tr w:rsidR="00F13AB1" w:rsidRPr="00ED5959" w14:paraId="6B2662F6" w14:textId="77777777" w:rsidTr="00F13AB1">
        <w:trPr>
          <w:trHeight w:val="300"/>
        </w:trPr>
        <w:tc>
          <w:tcPr>
            <w:tcW w:w="164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55DBD999" w14:textId="77777777" w:rsidR="00F13AB1" w:rsidRPr="00ED5959" w:rsidRDefault="00F13AB1">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Hospitalized?</w:t>
            </w:r>
          </w:p>
        </w:tc>
        <w:tc>
          <w:tcPr>
            <w:tcW w:w="166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6E37B85E" w14:textId="77777777" w:rsidR="00F13AB1" w:rsidRPr="00ED5959" w:rsidRDefault="00F13AB1">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Count</w:t>
            </w:r>
          </w:p>
        </w:tc>
        <w:tc>
          <w:tcPr>
            <w:tcW w:w="142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6AA8DCAA" w14:textId="77777777" w:rsidR="00F13AB1" w:rsidRPr="00ED5959" w:rsidRDefault="00F13AB1">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Ratio</w:t>
            </w:r>
          </w:p>
        </w:tc>
      </w:tr>
      <w:tr w:rsidR="00F13AB1" w:rsidRPr="00ED5959" w14:paraId="4E51DFC6" w14:textId="77777777" w:rsidTr="00F13AB1">
        <w:trPr>
          <w:trHeight w:val="300"/>
        </w:trPr>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AF6536" w14:textId="77777777" w:rsidR="00F13AB1" w:rsidRPr="00ED5959" w:rsidRDefault="00F13AB1">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5CAAD65" w14:textId="77777777" w:rsidR="00F13AB1" w:rsidRPr="00ED5959" w:rsidRDefault="00F13AB1">
            <w:pPr>
              <w:jc w:val="center"/>
              <w:rPr>
                <w:rFonts w:asciiTheme="minorHAnsi" w:hAnsiTheme="minorHAnsi" w:cs="Calibri"/>
                <w:color w:val="000000"/>
                <w:sz w:val="22"/>
                <w:szCs w:val="22"/>
              </w:rPr>
            </w:pPr>
            <w:r w:rsidRPr="00ED5959">
              <w:rPr>
                <w:rFonts w:asciiTheme="minorHAnsi" w:hAnsiTheme="minorHAnsi" w:cs="Calibri"/>
                <w:color w:val="000000"/>
                <w:sz w:val="22"/>
                <w:szCs w:val="22"/>
              </w:rPr>
              <w:t>6,650,119</w:t>
            </w:r>
          </w:p>
        </w:tc>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6AE14A" w14:textId="77777777" w:rsidR="00F13AB1" w:rsidRPr="00ED5959" w:rsidRDefault="00F13AB1">
            <w:pPr>
              <w:jc w:val="center"/>
              <w:rPr>
                <w:rFonts w:asciiTheme="minorHAnsi" w:hAnsiTheme="minorHAnsi" w:cs="Calibri"/>
                <w:color w:val="000000"/>
                <w:sz w:val="22"/>
                <w:szCs w:val="22"/>
              </w:rPr>
            </w:pPr>
            <w:r w:rsidRPr="00ED5959">
              <w:rPr>
                <w:rFonts w:asciiTheme="minorHAnsi" w:hAnsiTheme="minorHAnsi" w:cs="Calibri"/>
                <w:color w:val="000000"/>
                <w:sz w:val="22"/>
                <w:szCs w:val="22"/>
              </w:rPr>
              <w:t>91</w:t>
            </w:r>
          </w:p>
        </w:tc>
      </w:tr>
      <w:tr w:rsidR="00F13AB1" w:rsidRPr="00ED5959" w14:paraId="2886DC6D" w14:textId="77777777" w:rsidTr="00F13AB1">
        <w:trPr>
          <w:trHeight w:val="300"/>
        </w:trPr>
        <w:tc>
          <w:tcPr>
            <w:tcW w:w="1640" w:type="dxa"/>
            <w:tcBorders>
              <w:top w:val="single" w:sz="4" w:space="0" w:color="000000"/>
              <w:left w:val="single" w:sz="4" w:space="0" w:color="000000"/>
              <w:bottom w:val="single" w:sz="8" w:space="0" w:color="000000"/>
              <w:right w:val="single" w:sz="4" w:space="0" w:color="000000"/>
            </w:tcBorders>
            <w:noWrap/>
            <w:vAlign w:val="bottom"/>
            <w:hideMark/>
          </w:tcPr>
          <w:p w14:paraId="36028D91" w14:textId="77777777" w:rsidR="00F13AB1" w:rsidRPr="00ED5959" w:rsidRDefault="00F13AB1">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660" w:type="dxa"/>
            <w:tcBorders>
              <w:top w:val="single" w:sz="4" w:space="0" w:color="000000"/>
              <w:left w:val="single" w:sz="4" w:space="0" w:color="000000"/>
              <w:bottom w:val="single" w:sz="8" w:space="0" w:color="000000"/>
              <w:right w:val="single" w:sz="4" w:space="0" w:color="000000"/>
            </w:tcBorders>
            <w:noWrap/>
            <w:vAlign w:val="bottom"/>
            <w:hideMark/>
          </w:tcPr>
          <w:p w14:paraId="1AFDB6F7" w14:textId="77777777" w:rsidR="00F13AB1" w:rsidRPr="00ED5959" w:rsidRDefault="00F13AB1">
            <w:pPr>
              <w:jc w:val="center"/>
              <w:rPr>
                <w:rFonts w:asciiTheme="minorHAnsi" w:hAnsiTheme="minorHAnsi" w:cs="Calibri"/>
                <w:color w:val="000000"/>
                <w:sz w:val="22"/>
                <w:szCs w:val="22"/>
              </w:rPr>
            </w:pPr>
            <w:r w:rsidRPr="00ED5959">
              <w:rPr>
                <w:rFonts w:asciiTheme="minorHAnsi" w:hAnsiTheme="minorHAnsi" w:cs="Calibri"/>
                <w:color w:val="000000"/>
                <w:sz w:val="22"/>
                <w:szCs w:val="22"/>
              </w:rPr>
              <w:t>664,837</w:t>
            </w:r>
          </w:p>
        </w:tc>
        <w:tc>
          <w:tcPr>
            <w:tcW w:w="1420" w:type="dxa"/>
            <w:tcBorders>
              <w:top w:val="single" w:sz="4" w:space="0" w:color="000000"/>
              <w:left w:val="single" w:sz="4" w:space="0" w:color="000000"/>
              <w:bottom w:val="single" w:sz="8" w:space="0" w:color="000000"/>
              <w:right w:val="single" w:sz="4" w:space="0" w:color="000000"/>
            </w:tcBorders>
            <w:noWrap/>
            <w:vAlign w:val="bottom"/>
            <w:hideMark/>
          </w:tcPr>
          <w:p w14:paraId="1260D98E" w14:textId="77777777" w:rsidR="00F13AB1" w:rsidRPr="00ED5959" w:rsidRDefault="00F13AB1">
            <w:pPr>
              <w:jc w:val="center"/>
              <w:rPr>
                <w:rFonts w:asciiTheme="minorHAnsi" w:hAnsiTheme="minorHAnsi" w:cs="Calibri"/>
                <w:color w:val="000000"/>
                <w:sz w:val="22"/>
                <w:szCs w:val="22"/>
              </w:rPr>
            </w:pPr>
            <w:r w:rsidRPr="00ED5959">
              <w:rPr>
                <w:rFonts w:asciiTheme="minorHAnsi" w:hAnsiTheme="minorHAnsi" w:cs="Calibri"/>
                <w:color w:val="000000"/>
                <w:sz w:val="22"/>
                <w:szCs w:val="22"/>
              </w:rPr>
              <w:t>9</w:t>
            </w:r>
          </w:p>
        </w:tc>
      </w:tr>
    </w:tbl>
    <w:p w14:paraId="11EF71FA" w14:textId="0DA111CD" w:rsidR="00F13AB1" w:rsidRPr="00ED5959" w:rsidRDefault="00F13AB1" w:rsidP="00F13AB1">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r>
    </w:p>
    <w:p w14:paraId="36192841" w14:textId="02102806" w:rsidR="00F13AB1" w:rsidRPr="00ED5959" w:rsidRDefault="00F13AB1" w:rsidP="00F13AB1">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t>The dataset is severely imbalanced with 91:9 for the target variable.</w:t>
      </w:r>
    </w:p>
    <w:p w14:paraId="78B20E17" w14:textId="77777777" w:rsidR="00F13AB1" w:rsidRPr="00ED5959" w:rsidRDefault="00F13AB1" w:rsidP="00F13AB1">
      <w:pPr>
        <w:rPr>
          <w:rFonts w:asciiTheme="minorHAnsi" w:hAnsiTheme="minorHAnsi"/>
        </w:rPr>
      </w:pPr>
    </w:p>
    <w:p w14:paraId="2AF073AE" w14:textId="625409BA" w:rsidR="00A72A13" w:rsidRPr="00ED5959" w:rsidRDefault="00766DCD" w:rsidP="00F13AB1">
      <w:pPr>
        <w:pStyle w:val="Heading4"/>
        <w:ind w:left="2160"/>
        <w:rPr>
          <w:rFonts w:asciiTheme="minorHAnsi" w:hAnsiTheme="minorHAnsi"/>
        </w:rPr>
      </w:pPr>
      <w:r w:rsidRPr="00ED5959">
        <w:rPr>
          <w:rFonts w:asciiTheme="minorHAnsi" w:hAnsiTheme="minorHAnsi"/>
        </w:rPr>
        <w:t>Record Count (Train/Evaluation/Holdout)</w:t>
      </w:r>
    </w:p>
    <w:p w14:paraId="02F9A213" w14:textId="1FD78AB1" w:rsidR="00A72A13" w:rsidRPr="00ED5959" w:rsidRDefault="001C6412" w:rsidP="00A72A13">
      <w:pPr>
        <w:spacing w:line="360" w:lineRule="auto"/>
        <w:ind w:left="2160"/>
        <w:rPr>
          <w:rFonts w:asciiTheme="minorHAnsi" w:hAnsiTheme="minorHAnsi"/>
        </w:rPr>
      </w:pPr>
      <w:r w:rsidRPr="00ED5959">
        <w:rPr>
          <w:rFonts w:asciiTheme="minorHAnsi" w:hAnsiTheme="minorHAnsi"/>
        </w:rPr>
        <w:t>Below is the split of the number of records between train, evaluation and holdout datasets.</w:t>
      </w:r>
    </w:p>
    <w:tbl>
      <w:tblPr>
        <w:tblW w:w="6080" w:type="dxa"/>
        <w:tblInd w:w="2201" w:type="dxa"/>
        <w:tblLook w:val="04A0" w:firstRow="1" w:lastRow="0" w:firstColumn="1" w:lastColumn="0" w:noHBand="0" w:noVBand="1"/>
      </w:tblPr>
      <w:tblGrid>
        <w:gridCol w:w="1300"/>
        <w:gridCol w:w="1660"/>
        <w:gridCol w:w="1420"/>
        <w:gridCol w:w="1700"/>
      </w:tblGrid>
      <w:tr w:rsidR="00766DCD" w:rsidRPr="00ED5959" w14:paraId="6EC9DD60" w14:textId="77777777" w:rsidTr="00766DCD">
        <w:trPr>
          <w:trHeight w:val="300"/>
        </w:trPr>
        <w:tc>
          <w:tcPr>
            <w:tcW w:w="130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75CE5B34" w14:textId="77777777" w:rsidR="00766DCD" w:rsidRPr="00ED5959" w:rsidRDefault="00766DCD">
            <w:pPr>
              <w:rPr>
                <w:rFonts w:asciiTheme="minorHAnsi" w:hAnsiTheme="minorHAnsi" w:cs="Calibri"/>
                <w:b/>
                <w:bCs/>
                <w:color w:val="FFFFFF"/>
                <w:sz w:val="22"/>
                <w:szCs w:val="22"/>
              </w:rPr>
            </w:pPr>
            <w:r w:rsidRPr="00ED5959">
              <w:rPr>
                <w:rFonts w:asciiTheme="minorHAnsi" w:hAnsiTheme="minorHAnsi" w:cs="Calibri"/>
                <w:b/>
                <w:bCs/>
                <w:color w:val="FFFFFF"/>
                <w:sz w:val="22"/>
                <w:szCs w:val="22"/>
              </w:rPr>
              <w:t>Dataset</w:t>
            </w:r>
          </w:p>
        </w:tc>
        <w:tc>
          <w:tcPr>
            <w:tcW w:w="166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088DCA5D" w14:textId="77777777" w:rsidR="00766DCD" w:rsidRPr="00ED5959" w:rsidRDefault="00766DCD">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Record Count</w:t>
            </w:r>
          </w:p>
        </w:tc>
        <w:tc>
          <w:tcPr>
            <w:tcW w:w="142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4298F7A0" w14:textId="77777777" w:rsidR="00766DCD" w:rsidRPr="00ED5959" w:rsidRDefault="00766DCD">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Percentage</w:t>
            </w:r>
          </w:p>
        </w:tc>
        <w:tc>
          <w:tcPr>
            <w:tcW w:w="170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0160848E" w14:textId="77777777" w:rsidR="00766DCD" w:rsidRPr="00ED5959" w:rsidRDefault="00766DCD">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Feature Count</w:t>
            </w:r>
          </w:p>
        </w:tc>
      </w:tr>
      <w:tr w:rsidR="00766DCD" w:rsidRPr="00ED5959" w14:paraId="04609821" w14:textId="77777777" w:rsidTr="00766DCD">
        <w:trPr>
          <w:trHeight w:val="300"/>
        </w:trPr>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3EA901" w14:textId="77777777" w:rsidR="00766DCD" w:rsidRPr="00ED5959" w:rsidRDefault="00766DCD">
            <w:pPr>
              <w:rPr>
                <w:rFonts w:asciiTheme="minorHAnsi" w:hAnsiTheme="minorHAnsi" w:cs="Calibri"/>
                <w:color w:val="000000"/>
                <w:sz w:val="22"/>
                <w:szCs w:val="22"/>
              </w:rPr>
            </w:pPr>
            <w:r w:rsidRPr="00ED5959">
              <w:rPr>
                <w:rFonts w:asciiTheme="minorHAnsi" w:hAnsiTheme="minorHAnsi" w:cs="Calibri"/>
                <w:color w:val="000000"/>
                <w:sz w:val="22"/>
                <w:szCs w:val="22"/>
              </w:rPr>
              <w:t>Train</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E67DC7"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5,120,468</w:t>
            </w:r>
          </w:p>
        </w:tc>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742326" w14:textId="1B498AE0"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70%</w:t>
            </w:r>
          </w:p>
        </w:tc>
        <w:tc>
          <w:tcPr>
            <w:tcW w:w="17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7512D6"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w:t>
            </w:r>
          </w:p>
        </w:tc>
      </w:tr>
      <w:tr w:rsidR="00766DCD" w:rsidRPr="00ED5959" w14:paraId="616EB7D0" w14:textId="77777777" w:rsidTr="00766DCD">
        <w:trPr>
          <w:trHeight w:val="300"/>
        </w:trPr>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08B8CB2F" w14:textId="77777777" w:rsidR="00766DCD" w:rsidRPr="00ED5959" w:rsidRDefault="00766DCD">
            <w:pPr>
              <w:rPr>
                <w:rFonts w:asciiTheme="minorHAnsi" w:hAnsiTheme="minorHAnsi" w:cs="Calibri"/>
                <w:color w:val="000000"/>
                <w:sz w:val="22"/>
                <w:szCs w:val="22"/>
              </w:rPr>
            </w:pPr>
            <w:r w:rsidRPr="00ED5959">
              <w:rPr>
                <w:rFonts w:asciiTheme="minorHAnsi" w:hAnsiTheme="minorHAnsi" w:cs="Calibri"/>
                <w:color w:val="000000"/>
                <w:sz w:val="22"/>
                <w:szCs w:val="22"/>
              </w:rPr>
              <w:t>Evaluation</w:t>
            </w:r>
          </w:p>
        </w:tc>
        <w:tc>
          <w:tcPr>
            <w:tcW w:w="1660" w:type="dxa"/>
            <w:tcBorders>
              <w:top w:val="single" w:sz="4" w:space="0" w:color="000000"/>
              <w:left w:val="single" w:sz="4" w:space="0" w:color="000000"/>
              <w:bottom w:val="single" w:sz="4" w:space="0" w:color="000000"/>
              <w:right w:val="single" w:sz="4" w:space="0" w:color="000000"/>
            </w:tcBorders>
            <w:noWrap/>
            <w:vAlign w:val="bottom"/>
            <w:hideMark/>
          </w:tcPr>
          <w:p w14:paraId="34578F75"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1,097,244</w:t>
            </w:r>
          </w:p>
        </w:tc>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1E275CFD" w14:textId="6F617E73"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w:t>
            </w:r>
          </w:p>
        </w:tc>
        <w:tc>
          <w:tcPr>
            <w:tcW w:w="1700" w:type="dxa"/>
            <w:tcBorders>
              <w:top w:val="single" w:sz="4" w:space="0" w:color="000000"/>
              <w:left w:val="single" w:sz="4" w:space="0" w:color="000000"/>
              <w:bottom w:val="single" w:sz="4" w:space="0" w:color="000000"/>
              <w:right w:val="single" w:sz="4" w:space="0" w:color="000000"/>
            </w:tcBorders>
            <w:noWrap/>
            <w:vAlign w:val="bottom"/>
            <w:hideMark/>
          </w:tcPr>
          <w:p w14:paraId="67271573"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w:t>
            </w:r>
          </w:p>
        </w:tc>
      </w:tr>
      <w:tr w:rsidR="00766DCD" w:rsidRPr="00ED5959" w14:paraId="1105A5AD" w14:textId="77777777" w:rsidTr="00766DCD">
        <w:trPr>
          <w:trHeight w:val="300"/>
        </w:trPr>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8E9B00" w14:textId="77777777" w:rsidR="00766DCD" w:rsidRPr="00ED5959" w:rsidRDefault="00766DCD">
            <w:pPr>
              <w:rPr>
                <w:rFonts w:asciiTheme="minorHAnsi" w:hAnsiTheme="minorHAnsi" w:cs="Calibri"/>
                <w:color w:val="000000"/>
                <w:sz w:val="22"/>
                <w:szCs w:val="22"/>
              </w:rPr>
            </w:pPr>
            <w:r w:rsidRPr="00ED5959">
              <w:rPr>
                <w:rFonts w:asciiTheme="minorHAnsi" w:hAnsiTheme="minorHAnsi" w:cs="Calibri"/>
                <w:color w:val="000000"/>
                <w:sz w:val="22"/>
                <w:szCs w:val="22"/>
              </w:rPr>
              <w:t>Holdout</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DD332E"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1,097,244</w:t>
            </w:r>
          </w:p>
        </w:tc>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014001" w14:textId="0A3D0222"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w:t>
            </w:r>
          </w:p>
        </w:tc>
        <w:tc>
          <w:tcPr>
            <w:tcW w:w="17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014D78"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w:t>
            </w:r>
          </w:p>
        </w:tc>
      </w:tr>
      <w:tr w:rsidR="00766DCD" w:rsidRPr="00ED5959" w14:paraId="087968AB" w14:textId="77777777" w:rsidTr="00766DCD">
        <w:trPr>
          <w:trHeight w:val="300"/>
        </w:trPr>
        <w:tc>
          <w:tcPr>
            <w:tcW w:w="1300" w:type="dxa"/>
            <w:tcBorders>
              <w:top w:val="single" w:sz="4" w:space="0" w:color="000000"/>
              <w:left w:val="single" w:sz="4" w:space="0" w:color="000000"/>
              <w:bottom w:val="single" w:sz="8" w:space="0" w:color="000000"/>
              <w:right w:val="single" w:sz="4" w:space="0" w:color="000000"/>
            </w:tcBorders>
            <w:noWrap/>
            <w:vAlign w:val="bottom"/>
            <w:hideMark/>
          </w:tcPr>
          <w:p w14:paraId="20B1905A" w14:textId="77777777" w:rsidR="00766DCD" w:rsidRPr="00ED5959" w:rsidRDefault="00766DCD">
            <w:pPr>
              <w:rPr>
                <w:rFonts w:asciiTheme="minorHAnsi" w:hAnsiTheme="minorHAnsi" w:cs="Calibri"/>
                <w:color w:val="000000"/>
                <w:sz w:val="22"/>
                <w:szCs w:val="22"/>
              </w:rPr>
            </w:pPr>
            <w:r w:rsidRPr="00ED5959">
              <w:rPr>
                <w:rFonts w:asciiTheme="minorHAnsi" w:hAnsiTheme="minorHAnsi" w:cs="Calibri"/>
                <w:color w:val="000000"/>
                <w:sz w:val="22"/>
                <w:szCs w:val="22"/>
              </w:rPr>
              <w:t>Total</w:t>
            </w:r>
          </w:p>
        </w:tc>
        <w:tc>
          <w:tcPr>
            <w:tcW w:w="1660" w:type="dxa"/>
            <w:tcBorders>
              <w:top w:val="single" w:sz="4" w:space="0" w:color="000000"/>
              <w:left w:val="single" w:sz="4" w:space="0" w:color="000000"/>
              <w:bottom w:val="single" w:sz="8" w:space="0" w:color="000000"/>
              <w:right w:val="single" w:sz="4" w:space="0" w:color="000000"/>
            </w:tcBorders>
            <w:noWrap/>
            <w:vAlign w:val="bottom"/>
            <w:hideMark/>
          </w:tcPr>
          <w:p w14:paraId="56FB9081"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7,314,956</w:t>
            </w:r>
          </w:p>
        </w:tc>
        <w:tc>
          <w:tcPr>
            <w:tcW w:w="1420" w:type="dxa"/>
            <w:tcBorders>
              <w:top w:val="single" w:sz="4" w:space="0" w:color="000000"/>
              <w:left w:val="single" w:sz="4" w:space="0" w:color="000000"/>
              <w:bottom w:val="single" w:sz="8" w:space="0" w:color="000000"/>
              <w:right w:val="single" w:sz="4" w:space="0" w:color="000000"/>
            </w:tcBorders>
            <w:noWrap/>
            <w:vAlign w:val="bottom"/>
            <w:hideMark/>
          </w:tcPr>
          <w:p w14:paraId="0BE38D77" w14:textId="61878BAC"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100%</w:t>
            </w:r>
          </w:p>
        </w:tc>
        <w:tc>
          <w:tcPr>
            <w:tcW w:w="1700" w:type="dxa"/>
            <w:tcBorders>
              <w:top w:val="single" w:sz="4" w:space="0" w:color="000000"/>
              <w:left w:val="single" w:sz="4" w:space="0" w:color="000000"/>
              <w:bottom w:val="single" w:sz="8" w:space="0" w:color="000000"/>
              <w:right w:val="single" w:sz="4" w:space="0" w:color="000000"/>
            </w:tcBorders>
            <w:noWrap/>
            <w:vAlign w:val="bottom"/>
            <w:hideMark/>
          </w:tcPr>
          <w:p w14:paraId="33B6D796" w14:textId="77777777" w:rsidR="00766DCD" w:rsidRPr="00ED5959" w:rsidRDefault="00766DCD">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w:t>
            </w:r>
          </w:p>
        </w:tc>
      </w:tr>
    </w:tbl>
    <w:p w14:paraId="2BB4FB15" w14:textId="77777777" w:rsidR="00F13AB1" w:rsidRPr="00ED5959" w:rsidRDefault="00F13AB1" w:rsidP="00F13AB1">
      <w:pPr>
        <w:rPr>
          <w:rFonts w:asciiTheme="minorHAnsi" w:hAnsiTheme="minorHAnsi"/>
        </w:rPr>
      </w:pPr>
    </w:p>
    <w:p w14:paraId="56E73517" w14:textId="560FD235" w:rsidR="00972C15" w:rsidRPr="00ED5959" w:rsidRDefault="00972C15" w:rsidP="00972C15">
      <w:pPr>
        <w:pStyle w:val="Heading4"/>
        <w:ind w:left="2160"/>
        <w:rPr>
          <w:rFonts w:asciiTheme="minorHAnsi" w:hAnsiTheme="minorHAnsi"/>
        </w:rPr>
      </w:pPr>
      <w:r w:rsidRPr="00ED5959">
        <w:rPr>
          <w:rFonts w:asciiTheme="minorHAnsi" w:hAnsiTheme="minorHAnsi"/>
        </w:rPr>
        <w:t xml:space="preserve">Count of Data by Target Variable </w:t>
      </w:r>
    </w:p>
    <w:p w14:paraId="07A0DDF0" w14:textId="77777777" w:rsidR="00972C15" w:rsidRPr="00ED5959" w:rsidRDefault="00972C15" w:rsidP="00972C15">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r>
    </w:p>
    <w:tbl>
      <w:tblPr>
        <w:tblW w:w="6280" w:type="dxa"/>
        <w:tblInd w:w="2155" w:type="dxa"/>
        <w:tblLook w:val="04A0" w:firstRow="1" w:lastRow="0" w:firstColumn="1" w:lastColumn="0" w:noHBand="0" w:noVBand="1"/>
      </w:tblPr>
      <w:tblGrid>
        <w:gridCol w:w="1500"/>
        <w:gridCol w:w="1660"/>
        <w:gridCol w:w="1420"/>
        <w:gridCol w:w="1700"/>
      </w:tblGrid>
      <w:tr w:rsidR="00972C15" w:rsidRPr="00ED5959" w14:paraId="07A79AC2" w14:textId="77777777" w:rsidTr="00A72A13">
        <w:trPr>
          <w:trHeight w:val="300"/>
        </w:trPr>
        <w:tc>
          <w:tcPr>
            <w:tcW w:w="1500" w:type="dxa"/>
            <w:tcBorders>
              <w:top w:val="single" w:sz="8" w:space="0" w:color="000000"/>
              <w:left w:val="single" w:sz="4" w:space="0" w:color="000000"/>
              <w:bottom w:val="single" w:sz="8" w:space="0" w:color="000000"/>
              <w:right w:val="single" w:sz="4" w:space="0" w:color="000000"/>
            </w:tcBorders>
            <w:shd w:val="clear" w:color="000000" w:fill="000000"/>
            <w:noWrap/>
            <w:vAlign w:val="center"/>
            <w:hideMark/>
          </w:tcPr>
          <w:p w14:paraId="416EFB3B" w14:textId="77777777" w:rsidR="00972C15" w:rsidRPr="00ED5959" w:rsidRDefault="00972C15">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Dataset</w:t>
            </w:r>
          </w:p>
        </w:tc>
        <w:tc>
          <w:tcPr>
            <w:tcW w:w="1660" w:type="dxa"/>
            <w:tcBorders>
              <w:top w:val="single" w:sz="8" w:space="0" w:color="000000"/>
              <w:left w:val="single" w:sz="4" w:space="0" w:color="000000"/>
              <w:bottom w:val="single" w:sz="8" w:space="0" w:color="000000"/>
              <w:right w:val="single" w:sz="4" w:space="0" w:color="000000"/>
            </w:tcBorders>
            <w:shd w:val="clear" w:color="000000" w:fill="000000"/>
            <w:noWrap/>
            <w:vAlign w:val="center"/>
            <w:hideMark/>
          </w:tcPr>
          <w:p w14:paraId="59A8E55E" w14:textId="5175F092" w:rsidR="00972C15" w:rsidRPr="00ED5959" w:rsidRDefault="00972C15">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Hospitalized</w:t>
            </w:r>
            <w:r w:rsidR="00A72A13" w:rsidRPr="00ED5959">
              <w:rPr>
                <w:rFonts w:asciiTheme="minorHAnsi" w:hAnsiTheme="minorHAnsi" w:cs="Calibri"/>
                <w:b/>
                <w:bCs/>
                <w:color w:val="FFFFFF"/>
                <w:sz w:val="22"/>
                <w:szCs w:val="22"/>
              </w:rPr>
              <w:t>?</w:t>
            </w:r>
          </w:p>
        </w:tc>
        <w:tc>
          <w:tcPr>
            <w:tcW w:w="1420" w:type="dxa"/>
            <w:tcBorders>
              <w:top w:val="single" w:sz="8" w:space="0" w:color="000000"/>
              <w:left w:val="single" w:sz="4" w:space="0" w:color="000000"/>
              <w:bottom w:val="single" w:sz="8" w:space="0" w:color="000000"/>
              <w:right w:val="single" w:sz="4" w:space="0" w:color="000000"/>
            </w:tcBorders>
            <w:shd w:val="clear" w:color="000000" w:fill="000000"/>
            <w:noWrap/>
            <w:vAlign w:val="center"/>
            <w:hideMark/>
          </w:tcPr>
          <w:p w14:paraId="3F74264F" w14:textId="77777777" w:rsidR="00972C15" w:rsidRPr="00ED5959" w:rsidRDefault="00972C15">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Count</w:t>
            </w:r>
          </w:p>
        </w:tc>
        <w:tc>
          <w:tcPr>
            <w:tcW w:w="1700" w:type="dxa"/>
            <w:tcBorders>
              <w:top w:val="single" w:sz="8" w:space="0" w:color="000000"/>
              <w:left w:val="single" w:sz="4" w:space="0" w:color="000000"/>
              <w:bottom w:val="single" w:sz="8" w:space="0" w:color="000000"/>
              <w:right w:val="single" w:sz="4" w:space="0" w:color="000000"/>
            </w:tcBorders>
            <w:shd w:val="clear" w:color="000000" w:fill="000000"/>
            <w:noWrap/>
            <w:vAlign w:val="center"/>
            <w:hideMark/>
          </w:tcPr>
          <w:p w14:paraId="65EE7266" w14:textId="77777777" w:rsidR="00972C15" w:rsidRPr="00ED5959" w:rsidRDefault="00972C15">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Ratio</w:t>
            </w:r>
          </w:p>
        </w:tc>
      </w:tr>
      <w:tr w:rsidR="00972C15" w:rsidRPr="00ED5959" w14:paraId="397DEAB3" w14:textId="77777777" w:rsidTr="00A72A13">
        <w:trPr>
          <w:trHeight w:val="300"/>
        </w:trPr>
        <w:tc>
          <w:tcPr>
            <w:tcW w:w="150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3E8C6F0"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Train</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424C372"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16AD996"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4655082</w:t>
            </w:r>
          </w:p>
        </w:tc>
        <w:tc>
          <w:tcPr>
            <w:tcW w:w="170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2A1BEC"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90.91</w:t>
            </w:r>
          </w:p>
        </w:tc>
      </w:tr>
      <w:tr w:rsidR="00972C15" w:rsidRPr="00ED5959" w14:paraId="3A2CC5F9" w14:textId="77777777" w:rsidTr="00A72A13">
        <w:trPr>
          <w:trHeight w:val="300"/>
        </w:trPr>
        <w:tc>
          <w:tcPr>
            <w:tcW w:w="1500" w:type="dxa"/>
            <w:tcBorders>
              <w:top w:val="single" w:sz="4" w:space="0" w:color="000000"/>
              <w:left w:val="single" w:sz="4" w:space="0" w:color="000000"/>
              <w:bottom w:val="single" w:sz="4" w:space="0" w:color="000000"/>
              <w:right w:val="single" w:sz="4" w:space="0" w:color="000000"/>
            </w:tcBorders>
            <w:noWrap/>
            <w:vAlign w:val="center"/>
            <w:hideMark/>
          </w:tcPr>
          <w:p w14:paraId="2EA1B72F"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Train</w:t>
            </w:r>
          </w:p>
        </w:tc>
        <w:tc>
          <w:tcPr>
            <w:tcW w:w="1660" w:type="dxa"/>
            <w:tcBorders>
              <w:top w:val="single" w:sz="4" w:space="0" w:color="000000"/>
              <w:left w:val="single" w:sz="4" w:space="0" w:color="000000"/>
              <w:bottom w:val="single" w:sz="4" w:space="0" w:color="000000"/>
              <w:right w:val="single" w:sz="4" w:space="0" w:color="000000"/>
            </w:tcBorders>
            <w:noWrap/>
            <w:vAlign w:val="center"/>
            <w:hideMark/>
          </w:tcPr>
          <w:p w14:paraId="0CFD5DF8"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420" w:type="dxa"/>
            <w:tcBorders>
              <w:top w:val="single" w:sz="4" w:space="0" w:color="000000"/>
              <w:left w:val="single" w:sz="4" w:space="0" w:color="000000"/>
              <w:bottom w:val="single" w:sz="4" w:space="0" w:color="000000"/>
              <w:right w:val="single" w:sz="4" w:space="0" w:color="000000"/>
            </w:tcBorders>
            <w:noWrap/>
            <w:vAlign w:val="center"/>
            <w:hideMark/>
          </w:tcPr>
          <w:p w14:paraId="6F0AA90A"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465386</w:t>
            </w:r>
          </w:p>
        </w:tc>
        <w:tc>
          <w:tcPr>
            <w:tcW w:w="1700" w:type="dxa"/>
            <w:tcBorders>
              <w:top w:val="single" w:sz="4" w:space="0" w:color="000000"/>
              <w:left w:val="single" w:sz="4" w:space="0" w:color="000000"/>
              <w:bottom w:val="single" w:sz="4" w:space="0" w:color="000000"/>
              <w:right w:val="single" w:sz="4" w:space="0" w:color="000000"/>
            </w:tcBorders>
            <w:noWrap/>
            <w:vAlign w:val="center"/>
            <w:hideMark/>
          </w:tcPr>
          <w:p w14:paraId="0703DC72"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9.09</w:t>
            </w:r>
          </w:p>
        </w:tc>
      </w:tr>
      <w:tr w:rsidR="00972C15" w:rsidRPr="00ED5959" w14:paraId="5FA272C0" w14:textId="77777777" w:rsidTr="00A72A13">
        <w:trPr>
          <w:trHeight w:val="300"/>
        </w:trPr>
        <w:tc>
          <w:tcPr>
            <w:tcW w:w="150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2B3C303"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Evaluation</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54D36F6"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425249"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997519</w:t>
            </w:r>
          </w:p>
        </w:tc>
        <w:tc>
          <w:tcPr>
            <w:tcW w:w="170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5B88F7"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90.91</w:t>
            </w:r>
          </w:p>
        </w:tc>
      </w:tr>
      <w:tr w:rsidR="00972C15" w:rsidRPr="00ED5959" w14:paraId="75C92DC0" w14:textId="77777777" w:rsidTr="00A72A13">
        <w:trPr>
          <w:trHeight w:val="300"/>
        </w:trPr>
        <w:tc>
          <w:tcPr>
            <w:tcW w:w="1500" w:type="dxa"/>
            <w:tcBorders>
              <w:top w:val="single" w:sz="4" w:space="0" w:color="000000"/>
              <w:left w:val="single" w:sz="4" w:space="0" w:color="000000"/>
              <w:bottom w:val="single" w:sz="4" w:space="0" w:color="000000"/>
              <w:right w:val="single" w:sz="4" w:space="0" w:color="000000"/>
            </w:tcBorders>
            <w:noWrap/>
            <w:vAlign w:val="center"/>
            <w:hideMark/>
          </w:tcPr>
          <w:p w14:paraId="761915B9"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Evaluation</w:t>
            </w:r>
          </w:p>
        </w:tc>
        <w:tc>
          <w:tcPr>
            <w:tcW w:w="1660" w:type="dxa"/>
            <w:tcBorders>
              <w:top w:val="single" w:sz="4" w:space="0" w:color="000000"/>
              <w:left w:val="single" w:sz="4" w:space="0" w:color="000000"/>
              <w:bottom w:val="single" w:sz="4" w:space="0" w:color="000000"/>
              <w:right w:val="single" w:sz="4" w:space="0" w:color="000000"/>
            </w:tcBorders>
            <w:noWrap/>
            <w:vAlign w:val="center"/>
            <w:hideMark/>
          </w:tcPr>
          <w:p w14:paraId="3B636294"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420" w:type="dxa"/>
            <w:tcBorders>
              <w:top w:val="single" w:sz="4" w:space="0" w:color="000000"/>
              <w:left w:val="single" w:sz="4" w:space="0" w:color="000000"/>
              <w:bottom w:val="single" w:sz="4" w:space="0" w:color="000000"/>
              <w:right w:val="single" w:sz="4" w:space="0" w:color="000000"/>
            </w:tcBorders>
            <w:noWrap/>
            <w:vAlign w:val="center"/>
            <w:hideMark/>
          </w:tcPr>
          <w:p w14:paraId="6EC991B8"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99725</w:t>
            </w:r>
          </w:p>
        </w:tc>
        <w:tc>
          <w:tcPr>
            <w:tcW w:w="1700" w:type="dxa"/>
            <w:tcBorders>
              <w:top w:val="single" w:sz="4" w:space="0" w:color="000000"/>
              <w:left w:val="single" w:sz="4" w:space="0" w:color="000000"/>
              <w:bottom w:val="single" w:sz="4" w:space="0" w:color="000000"/>
              <w:right w:val="single" w:sz="4" w:space="0" w:color="000000"/>
            </w:tcBorders>
            <w:noWrap/>
            <w:vAlign w:val="center"/>
            <w:hideMark/>
          </w:tcPr>
          <w:p w14:paraId="45E82466"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9.09</w:t>
            </w:r>
          </w:p>
        </w:tc>
      </w:tr>
      <w:tr w:rsidR="00972C15" w:rsidRPr="00ED5959" w14:paraId="20DE106D" w14:textId="77777777" w:rsidTr="00A72A13">
        <w:trPr>
          <w:trHeight w:val="300"/>
        </w:trPr>
        <w:tc>
          <w:tcPr>
            <w:tcW w:w="150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1ED10A4"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Holdout</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A44104"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5EFD56"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997518</w:t>
            </w:r>
          </w:p>
        </w:tc>
        <w:tc>
          <w:tcPr>
            <w:tcW w:w="170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299FA3"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90.91</w:t>
            </w:r>
          </w:p>
        </w:tc>
      </w:tr>
      <w:tr w:rsidR="00972C15" w:rsidRPr="00ED5959" w14:paraId="4B383B62" w14:textId="77777777" w:rsidTr="00A72A13">
        <w:trPr>
          <w:trHeight w:val="300"/>
        </w:trPr>
        <w:tc>
          <w:tcPr>
            <w:tcW w:w="1500" w:type="dxa"/>
            <w:tcBorders>
              <w:top w:val="single" w:sz="4" w:space="0" w:color="000000"/>
              <w:left w:val="single" w:sz="4" w:space="0" w:color="000000"/>
              <w:bottom w:val="single" w:sz="8" w:space="0" w:color="000000"/>
              <w:right w:val="single" w:sz="4" w:space="0" w:color="000000"/>
            </w:tcBorders>
            <w:noWrap/>
            <w:vAlign w:val="center"/>
            <w:hideMark/>
          </w:tcPr>
          <w:p w14:paraId="0228E1C5"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Holdout</w:t>
            </w:r>
          </w:p>
        </w:tc>
        <w:tc>
          <w:tcPr>
            <w:tcW w:w="1660" w:type="dxa"/>
            <w:tcBorders>
              <w:top w:val="single" w:sz="4" w:space="0" w:color="000000"/>
              <w:left w:val="single" w:sz="4" w:space="0" w:color="000000"/>
              <w:bottom w:val="single" w:sz="8" w:space="0" w:color="000000"/>
              <w:right w:val="single" w:sz="4" w:space="0" w:color="000000"/>
            </w:tcBorders>
            <w:noWrap/>
            <w:vAlign w:val="center"/>
            <w:hideMark/>
          </w:tcPr>
          <w:p w14:paraId="7569F092"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420" w:type="dxa"/>
            <w:tcBorders>
              <w:top w:val="single" w:sz="4" w:space="0" w:color="000000"/>
              <w:left w:val="single" w:sz="4" w:space="0" w:color="000000"/>
              <w:bottom w:val="single" w:sz="8" w:space="0" w:color="000000"/>
              <w:right w:val="single" w:sz="4" w:space="0" w:color="000000"/>
            </w:tcBorders>
            <w:noWrap/>
            <w:vAlign w:val="center"/>
            <w:hideMark/>
          </w:tcPr>
          <w:p w14:paraId="7C3EFF1C"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99726</w:t>
            </w:r>
          </w:p>
        </w:tc>
        <w:tc>
          <w:tcPr>
            <w:tcW w:w="1700" w:type="dxa"/>
            <w:tcBorders>
              <w:top w:val="single" w:sz="4" w:space="0" w:color="000000"/>
              <w:left w:val="single" w:sz="4" w:space="0" w:color="000000"/>
              <w:bottom w:val="single" w:sz="8" w:space="0" w:color="000000"/>
              <w:right w:val="single" w:sz="4" w:space="0" w:color="000000"/>
            </w:tcBorders>
            <w:noWrap/>
            <w:vAlign w:val="center"/>
            <w:hideMark/>
          </w:tcPr>
          <w:p w14:paraId="17CDBF7F" w14:textId="77777777" w:rsidR="00972C15" w:rsidRPr="00ED5959" w:rsidRDefault="00972C15">
            <w:pPr>
              <w:jc w:val="center"/>
              <w:rPr>
                <w:rFonts w:asciiTheme="minorHAnsi" w:hAnsiTheme="minorHAnsi" w:cs="Calibri"/>
                <w:color w:val="000000"/>
                <w:sz w:val="22"/>
                <w:szCs w:val="22"/>
              </w:rPr>
            </w:pPr>
            <w:r w:rsidRPr="00ED5959">
              <w:rPr>
                <w:rFonts w:asciiTheme="minorHAnsi" w:hAnsiTheme="minorHAnsi" w:cs="Calibri"/>
                <w:color w:val="000000"/>
                <w:sz w:val="22"/>
                <w:szCs w:val="22"/>
              </w:rPr>
              <w:t>9.09</w:t>
            </w:r>
          </w:p>
        </w:tc>
      </w:tr>
    </w:tbl>
    <w:p w14:paraId="606BC34F" w14:textId="77777777" w:rsidR="00972C15" w:rsidRPr="00ED5959" w:rsidRDefault="00972C15" w:rsidP="001C6412">
      <w:pPr>
        <w:spacing w:line="360" w:lineRule="auto"/>
        <w:ind w:left="2160"/>
        <w:rPr>
          <w:rFonts w:asciiTheme="minorHAnsi" w:hAnsiTheme="minorHAnsi"/>
        </w:rPr>
      </w:pPr>
    </w:p>
    <w:p w14:paraId="45913903" w14:textId="0A89C0D3" w:rsidR="00E92DFE" w:rsidRPr="00ED5959" w:rsidRDefault="00F13AB1" w:rsidP="00397BB8">
      <w:pPr>
        <w:spacing w:line="360" w:lineRule="auto"/>
        <w:ind w:left="2160"/>
        <w:rPr>
          <w:rFonts w:asciiTheme="minorHAnsi" w:hAnsiTheme="minorHAnsi"/>
        </w:rPr>
      </w:pPr>
      <w:r w:rsidRPr="00ED5959">
        <w:rPr>
          <w:rFonts w:asciiTheme="minorHAnsi" w:hAnsiTheme="minorHAnsi"/>
        </w:rPr>
        <w:t>We can see that the data is split in a stratified manner by target variable.</w:t>
      </w:r>
    </w:p>
    <w:p w14:paraId="717B5F90" w14:textId="7E134D81" w:rsidR="001C6412" w:rsidRPr="00ED5959" w:rsidRDefault="00766DCD" w:rsidP="00766DCD">
      <w:pPr>
        <w:pStyle w:val="Heading4"/>
        <w:ind w:left="2160"/>
        <w:rPr>
          <w:rFonts w:asciiTheme="minorHAnsi" w:hAnsiTheme="minorHAnsi"/>
        </w:rPr>
      </w:pPr>
      <w:r w:rsidRPr="00ED5959">
        <w:rPr>
          <w:rFonts w:asciiTheme="minorHAnsi" w:hAnsiTheme="minorHAnsi"/>
        </w:rPr>
        <w:t>Temporal Stratified Record Volume</w:t>
      </w:r>
    </w:p>
    <w:p w14:paraId="7CBB5C7D" w14:textId="0363E812" w:rsidR="00766DCD" w:rsidRPr="00ED5959" w:rsidRDefault="00766DCD" w:rsidP="00766DCD">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r>
    </w:p>
    <w:tbl>
      <w:tblPr>
        <w:tblW w:w="4360" w:type="dxa"/>
        <w:tblInd w:w="2245" w:type="dxa"/>
        <w:tblLook w:val="04A0" w:firstRow="1" w:lastRow="0" w:firstColumn="1" w:lastColumn="0" w:noHBand="0" w:noVBand="1"/>
      </w:tblPr>
      <w:tblGrid>
        <w:gridCol w:w="1420"/>
        <w:gridCol w:w="1640"/>
        <w:gridCol w:w="1300"/>
      </w:tblGrid>
      <w:tr w:rsidR="00D12B76" w:rsidRPr="00ED5959" w14:paraId="4E4317DD" w14:textId="77777777" w:rsidTr="00D12B76">
        <w:trPr>
          <w:trHeight w:val="320"/>
        </w:trPr>
        <w:tc>
          <w:tcPr>
            <w:tcW w:w="142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46776D13" w14:textId="597CF5EE" w:rsidR="00D12B76" w:rsidRPr="00ED5959" w:rsidRDefault="00D12B76">
            <w:pPr>
              <w:jc w:val="center"/>
              <w:rPr>
                <w:rFonts w:asciiTheme="minorHAnsi" w:hAnsiTheme="minorHAnsi" w:cs="Calibri"/>
                <w:b/>
                <w:bCs/>
                <w:color w:val="FFFFFF"/>
              </w:rPr>
            </w:pPr>
            <w:r w:rsidRPr="00ED5959">
              <w:rPr>
                <w:rFonts w:asciiTheme="minorHAnsi" w:hAnsiTheme="minorHAnsi" w:cs="Calibri"/>
                <w:b/>
                <w:bCs/>
                <w:color w:val="FFFFFF"/>
              </w:rPr>
              <w:t>Treatment Year</w:t>
            </w:r>
          </w:p>
        </w:tc>
        <w:tc>
          <w:tcPr>
            <w:tcW w:w="164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6EA04871" w14:textId="77777777" w:rsidR="00D12B76" w:rsidRPr="00ED5959" w:rsidRDefault="00D12B76">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Hospitalized</w:t>
            </w:r>
          </w:p>
        </w:tc>
        <w:tc>
          <w:tcPr>
            <w:tcW w:w="130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16080F63" w14:textId="77777777" w:rsidR="00D12B76" w:rsidRPr="00ED5959" w:rsidRDefault="00D12B76">
            <w:pPr>
              <w:jc w:val="center"/>
              <w:rPr>
                <w:rFonts w:asciiTheme="minorHAnsi" w:hAnsiTheme="minorHAnsi" w:cs="Calibri"/>
                <w:b/>
                <w:bCs/>
                <w:color w:val="FFFFFF"/>
                <w:sz w:val="22"/>
                <w:szCs w:val="22"/>
              </w:rPr>
            </w:pPr>
            <w:r w:rsidRPr="00ED5959">
              <w:rPr>
                <w:rFonts w:asciiTheme="minorHAnsi" w:hAnsiTheme="minorHAnsi" w:cs="Calibri"/>
                <w:b/>
                <w:bCs/>
                <w:color w:val="FFFFFF"/>
                <w:sz w:val="22"/>
                <w:szCs w:val="22"/>
              </w:rPr>
              <w:t>Count</w:t>
            </w:r>
          </w:p>
        </w:tc>
      </w:tr>
      <w:tr w:rsidR="00D12B76" w:rsidRPr="00ED5959" w14:paraId="512CA6F3"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F75D63"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2005</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C69294"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F21C1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236967</w:t>
            </w:r>
          </w:p>
        </w:tc>
      </w:tr>
      <w:tr w:rsidR="00D12B76" w:rsidRPr="00ED5959" w14:paraId="414B83C6"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390D9723"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2005</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596BF1E7"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1D2C231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15254</w:t>
            </w:r>
          </w:p>
        </w:tc>
      </w:tr>
      <w:tr w:rsidR="00D12B76" w:rsidRPr="00ED5959" w14:paraId="3A3EADB7"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0B08EB"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2006</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61C583"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E2F786"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238747</w:t>
            </w:r>
          </w:p>
        </w:tc>
      </w:tr>
      <w:tr w:rsidR="00D12B76" w:rsidRPr="00ED5959" w14:paraId="420053F2"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119B1DC0"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2006</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06D1012E"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1B26FE8E"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15748</w:t>
            </w:r>
          </w:p>
        </w:tc>
      </w:tr>
      <w:tr w:rsidR="00D12B76" w:rsidRPr="00ED5959" w14:paraId="4D0ADDBF"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A133E5"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2007</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50AEE2"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251F402"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242403</w:t>
            </w:r>
          </w:p>
        </w:tc>
      </w:tr>
      <w:tr w:rsidR="00D12B76" w:rsidRPr="00ED5959" w14:paraId="3467B4BE"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34E9CD51"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2007</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0876699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41BE163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16439</w:t>
            </w:r>
          </w:p>
        </w:tc>
      </w:tr>
      <w:tr w:rsidR="00D12B76" w:rsidRPr="00ED5959" w14:paraId="201CFAC9"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8DB8AA"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2008</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F20AD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9736C6"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244657</w:t>
            </w:r>
          </w:p>
        </w:tc>
      </w:tr>
      <w:tr w:rsidR="00D12B76" w:rsidRPr="00ED5959" w14:paraId="3AF696C4"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12CDB4FC"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2008</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78A4D15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6600778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17293</w:t>
            </w:r>
          </w:p>
        </w:tc>
      </w:tr>
      <w:tr w:rsidR="00D12B76" w:rsidRPr="00ED5959" w14:paraId="792B4F46"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02A86F"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2009</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046BE2"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AABBAD6"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254571</w:t>
            </w:r>
          </w:p>
        </w:tc>
      </w:tr>
      <w:tr w:rsidR="00D12B76" w:rsidRPr="00ED5959" w14:paraId="0134DE4F"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0D8D1EBA"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2009</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79E0876E"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35B87A34"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19747</w:t>
            </w:r>
          </w:p>
        </w:tc>
      </w:tr>
      <w:tr w:rsidR="00D12B76" w:rsidRPr="00ED5959" w14:paraId="399C8449"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411FC4"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2010</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6C7C5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EB0E9E"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263406</w:t>
            </w:r>
          </w:p>
        </w:tc>
      </w:tr>
      <w:tr w:rsidR="00D12B76" w:rsidRPr="00ED5959" w14:paraId="0B5C12A0"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448BC9E6"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2010</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41CD4D2E"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7C16A244"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20564</w:t>
            </w:r>
          </w:p>
        </w:tc>
      </w:tr>
      <w:tr w:rsidR="00D12B76" w:rsidRPr="00ED5959" w14:paraId="2A93351D"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434AA1"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2011</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92FFC5"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6AF705"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257017</w:t>
            </w:r>
          </w:p>
        </w:tc>
      </w:tr>
      <w:tr w:rsidR="00D12B76" w:rsidRPr="00ED5959" w14:paraId="6C29D581"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6C695926"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2011</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208DE8D0"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7F293D83"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20500</w:t>
            </w:r>
          </w:p>
        </w:tc>
      </w:tr>
      <w:tr w:rsidR="00D12B76" w:rsidRPr="00ED5959" w14:paraId="28094316"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F0ACED"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2012</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26CBB2"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61766F"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254802</w:t>
            </w:r>
          </w:p>
        </w:tc>
      </w:tr>
      <w:tr w:rsidR="00D12B76" w:rsidRPr="00ED5959" w14:paraId="63FAB356"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065F76C4"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2012</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175BF387"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3D9A4FF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21240</w:t>
            </w:r>
          </w:p>
        </w:tc>
      </w:tr>
      <w:tr w:rsidR="00D12B76" w:rsidRPr="00ED5959" w14:paraId="1ED56F1C"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BEC6B5"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2013</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D9C6C6"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AB7C8A"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241922</w:t>
            </w:r>
          </w:p>
        </w:tc>
      </w:tr>
      <w:tr w:rsidR="00D12B76" w:rsidRPr="00ED5959" w14:paraId="51C0424F"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7D1448C1"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2013</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0E380E2D"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178483C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21896</w:t>
            </w:r>
          </w:p>
        </w:tc>
      </w:tr>
      <w:tr w:rsidR="00D12B76" w:rsidRPr="00ED5959" w14:paraId="15A48A79"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BCA272"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2014</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B0CFC5"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1FA90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236169</w:t>
            </w:r>
          </w:p>
        </w:tc>
      </w:tr>
      <w:tr w:rsidR="00D12B76" w:rsidRPr="00ED5959" w14:paraId="035AF4AF"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64611374"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2014</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7B343EA0"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1E537923"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21056</w:t>
            </w:r>
          </w:p>
        </w:tc>
      </w:tr>
      <w:tr w:rsidR="00D12B76" w:rsidRPr="00ED5959" w14:paraId="3047331F"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697D31"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2015</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0F4B3A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9D6C0F"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229419</w:t>
            </w:r>
          </w:p>
        </w:tc>
      </w:tr>
      <w:tr w:rsidR="00D12B76" w:rsidRPr="00ED5959" w14:paraId="2DA215DA"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36810487"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2015</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0E9787D6"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6642D995"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21950</w:t>
            </w:r>
          </w:p>
        </w:tc>
      </w:tr>
      <w:tr w:rsidR="00D12B76" w:rsidRPr="00ED5959" w14:paraId="321E8428"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2D152D"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2016</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92360A"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2FFD8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238688</w:t>
            </w:r>
          </w:p>
        </w:tc>
      </w:tr>
      <w:tr w:rsidR="00D12B76" w:rsidRPr="00ED5959" w14:paraId="5F1A1772"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57C0B105"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2016</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1653F964"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2E932C5F"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23927</w:t>
            </w:r>
          </w:p>
        </w:tc>
      </w:tr>
      <w:tr w:rsidR="00D12B76" w:rsidRPr="00ED5959" w14:paraId="6CF8B543"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024F94"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2017</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B38819"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793525"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244791</w:t>
            </w:r>
          </w:p>
        </w:tc>
      </w:tr>
      <w:tr w:rsidR="00D12B76" w:rsidRPr="00ED5959" w14:paraId="7CE34946"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1C4ECFF7"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2017</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168CFD8A"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39E7638F"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26011</w:t>
            </w:r>
          </w:p>
        </w:tc>
      </w:tr>
      <w:tr w:rsidR="00D12B76" w:rsidRPr="00ED5959" w14:paraId="52539F45"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7F0AF3"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2018</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D3E42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E521EF"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225755</w:t>
            </w:r>
          </w:p>
        </w:tc>
      </w:tr>
      <w:tr w:rsidR="00D12B76" w:rsidRPr="00ED5959" w14:paraId="52FA3D07"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6D1204E9"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2018</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67535F9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04873B4A"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27390</w:t>
            </w:r>
          </w:p>
        </w:tc>
      </w:tr>
      <w:tr w:rsidR="00D12B76" w:rsidRPr="00ED5959" w14:paraId="49FA5FF6"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0429C1"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2019</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C2C6C0"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4F9456"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223061</w:t>
            </w:r>
          </w:p>
        </w:tc>
      </w:tr>
      <w:tr w:rsidR="00D12B76" w:rsidRPr="00ED5959" w14:paraId="03334AC0"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25404D77"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lastRenderedPageBreak/>
              <w:t>2019</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2EE893B1"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2B76AF64"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28016</w:t>
            </w:r>
          </w:p>
        </w:tc>
      </w:tr>
      <w:tr w:rsidR="00D12B76" w:rsidRPr="00ED5959" w14:paraId="2FDA604A"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C75CCC"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2020</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3FEF0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C1C620"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187255</w:t>
            </w:r>
          </w:p>
        </w:tc>
      </w:tr>
      <w:tr w:rsidR="00D12B76" w:rsidRPr="00ED5959" w14:paraId="465CFAD3"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67ACC63B"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2020</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6A3DACF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5B221A6F"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29286</w:t>
            </w:r>
          </w:p>
        </w:tc>
      </w:tr>
      <w:tr w:rsidR="00D12B76" w:rsidRPr="00ED5959" w14:paraId="2073D25A"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0F5D12"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2021</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727560"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0DA4B0"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208390</w:t>
            </w:r>
          </w:p>
        </w:tc>
      </w:tr>
      <w:tr w:rsidR="00D12B76" w:rsidRPr="00ED5959" w14:paraId="07F99FB3"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1659808B"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2021</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02A510A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117D1E21"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29897</w:t>
            </w:r>
          </w:p>
        </w:tc>
      </w:tr>
      <w:tr w:rsidR="00D12B76" w:rsidRPr="00ED5959" w14:paraId="4EB35FBA"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E7059FE"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2022</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390F16"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04801B"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198672</w:t>
            </w:r>
          </w:p>
        </w:tc>
      </w:tr>
      <w:tr w:rsidR="00D12B76" w:rsidRPr="00ED5959" w14:paraId="1ACD9F13"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526C4D31"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2022</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1FDA3CDA"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125D27D4"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27652</w:t>
            </w:r>
          </w:p>
        </w:tc>
      </w:tr>
      <w:tr w:rsidR="00D12B76" w:rsidRPr="00ED5959" w14:paraId="36ACD7CC"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5C5213"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2023</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C58941"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2F611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207123</w:t>
            </w:r>
          </w:p>
        </w:tc>
      </w:tr>
      <w:tr w:rsidR="00D12B76" w:rsidRPr="00ED5959" w14:paraId="46B5F098"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noWrap/>
            <w:vAlign w:val="bottom"/>
            <w:hideMark/>
          </w:tcPr>
          <w:p w14:paraId="1FDF6D2D"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2023</w:t>
            </w:r>
          </w:p>
        </w:tc>
        <w:tc>
          <w:tcPr>
            <w:tcW w:w="1640" w:type="dxa"/>
            <w:tcBorders>
              <w:top w:val="single" w:sz="4" w:space="0" w:color="000000"/>
              <w:left w:val="single" w:sz="4" w:space="0" w:color="000000"/>
              <w:bottom w:val="single" w:sz="4" w:space="0" w:color="000000"/>
              <w:right w:val="single" w:sz="4" w:space="0" w:color="000000"/>
            </w:tcBorders>
            <w:noWrap/>
            <w:vAlign w:val="bottom"/>
            <w:hideMark/>
          </w:tcPr>
          <w:p w14:paraId="596C1670"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22A59E4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29635</w:t>
            </w:r>
          </w:p>
        </w:tc>
      </w:tr>
      <w:tr w:rsidR="00D12B76" w:rsidRPr="00ED5959" w14:paraId="795ADECA" w14:textId="77777777" w:rsidTr="00D12B76">
        <w:trPr>
          <w:trHeight w:val="320"/>
        </w:trPr>
        <w:tc>
          <w:tcPr>
            <w:tcW w:w="14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DBD926"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2024</w:t>
            </w:r>
          </w:p>
        </w:tc>
        <w:tc>
          <w:tcPr>
            <w:tcW w:w="16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26702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0</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2A970D8"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221267</w:t>
            </w:r>
          </w:p>
        </w:tc>
      </w:tr>
      <w:tr w:rsidR="00D12B76" w:rsidRPr="00ED5959" w14:paraId="04DF523A" w14:textId="77777777" w:rsidTr="00D12B76">
        <w:trPr>
          <w:trHeight w:val="320"/>
        </w:trPr>
        <w:tc>
          <w:tcPr>
            <w:tcW w:w="1420" w:type="dxa"/>
            <w:tcBorders>
              <w:top w:val="single" w:sz="4" w:space="0" w:color="000000"/>
              <w:left w:val="single" w:sz="4" w:space="0" w:color="000000"/>
              <w:bottom w:val="single" w:sz="8" w:space="0" w:color="000000"/>
              <w:right w:val="single" w:sz="4" w:space="0" w:color="000000"/>
            </w:tcBorders>
            <w:noWrap/>
            <w:vAlign w:val="bottom"/>
            <w:hideMark/>
          </w:tcPr>
          <w:p w14:paraId="2E21E0CC" w14:textId="77777777" w:rsidR="00D12B76" w:rsidRPr="00ED5959" w:rsidRDefault="00D12B76">
            <w:pPr>
              <w:jc w:val="center"/>
              <w:rPr>
                <w:rFonts w:asciiTheme="minorHAnsi" w:hAnsiTheme="minorHAnsi" w:cs="Calibri"/>
                <w:color w:val="000000"/>
              </w:rPr>
            </w:pPr>
            <w:r w:rsidRPr="00ED5959">
              <w:rPr>
                <w:rFonts w:asciiTheme="minorHAnsi" w:hAnsiTheme="minorHAnsi" w:cs="Calibri"/>
                <w:color w:val="000000"/>
              </w:rPr>
              <w:t>2024</w:t>
            </w:r>
          </w:p>
        </w:tc>
        <w:tc>
          <w:tcPr>
            <w:tcW w:w="1640" w:type="dxa"/>
            <w:tcBorders>
              <w:top w:val="single" w:sz="4" w:space="0" w:color="000000"/>
              <w:left w:val="single" w:sz="4" w:space="0" w:color="000000"/>
              <w:bottom w:val="single" w:sz="8" w:space="0" w:color="000000"/>
              <w:right w:val="single" w:sz="4" w:space="0" w:color="000000"/>
            </w:tcBorders>
            <w:noWrap/>
            <w:vAlign w:val="bottom"/>
            <w:hideMark/>
          </w:tcPr>
          <w:p w14:paraId="64B9BDDC"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1</w:t>
            </w:r>
          </w:p>
        </w:tc>
        <w:tc>
          <w:tcPr>
            <w:tcW w:w="1300" w:type="dxa"/>
            <w:tcBorders>
              <w:top w:val="single" w:sz="4" w:space="0" w:color="000000"/>
              <w:left w:val="single" w:sz="4" w:space="0" w:color="000000"/>
              <w:bottom w:val="single" w:sz="8" w:space="0" w:color="000000"/>
              <w:right w:val="single" w:sz="4" w:space="0" w:color="000000"/>
            </w:tcBorders>
            <w:noWrap/>
            <w:vAlign w:val="bottom"/>
            <w:hideMark/>
          </w:tcPr>
          <w:p w14:paraId="44B59343" w14:textId="77777777" w:rsidR="00D12B76" w:rsidRPr="00ED5959" w:rsidRDefault="00D12B76">
            <w:pPr>
              <w:jc w:val="center"/>
              <w:rPr>
                <w:rFonts w:asciiTheme="minorHAnsi" w:hAnsiTheme="minorHAnsi" w:cs="Calibri"/>
                <w:color w:val="000000"/>
                <w:sz w:val="22"/>
                <w:szCs w:val="22"/>
              </w:rPr>
            </w:pPr>
            <w:r w:rsidRPr="00ED5959">
              <w:rPr>
                <w:rFonts w:asciiTheme="minorHAnsi" w:hAnsiTheme="minorHAnsi" w:cs="Calibri"/>
                <w:color w:val="000000"/>
                <w:sz w:val="22"/>
                <w:szCs w:val="22"/>
              </w:rPr>
              <w:t>31885</w:t>
            </w:r>
          </w:p>
        </w:tc>
      </w:tr>
    </w:tbl>
    <w:p w14:paraId="13DB907E" w14:textId="77777777" w:rsidR="00766DCD" w:rsidRPr="00ED5959" w:rsidRDefault="00766DCD" w:rsidP="001C6412">
      <w:pPr>
        <w:spacing w:line="360" w:lineRule="auto"/>
        <w:ind w:left="2160"/>
        <w:rPr>
          <w:rFonts w:asciiTheme="minorHAnsi" w:hAnsiTheme="minorHAnsi"/>
        </w:rPr>
      </w:pPr>
    </w:p>
    <w:p w14:paraId="4D16A6EE" w14:textId="1F7C4E30" w:rsidR="00B01C3F" w:rsidRPr="00ED5959" w:rsidRDefault="00F13AB1" w:rsidP="00B01C3F">
      <w:pPr>
        <w:spacing w:line="360" w:lineRule="auto"/>
        <w:ind w:left="2160"/>
        <w:rPr>
          <w:rFonts w:asciiTheme="minorHAnsi" w:hAnsiTheme="minorHAnsi"/>
        </w:rPr>
      </w:pPr>
      <w:r w:rsidRPr="00ED5959">
        <w:rPr>
          <w:rFonts w:asciiTheme="minorHAnsi" w:hAnsiTheme="minorHAnsi"/>
        </w:rPr>
        <w:t>We can see that the data is split in a stratified manner by treatment year and target variable.</w:t>
      </w:r>
    </w:p>
    <w:p w14:paraId="49C92489" w14:textId="17563AB2" w:rsidR="00B01C3F" w:rsidRPr="00ED5959" w:rsidRDefault="00B01C3F" w:rsidP="00B01C3F">
      <w:pPr>
        <w:pStyle w:val="Heading4"/>
        <w:ind w:left="2160"/>
        <w:rPr>
          <w:rFonts w:asciiTheme="minorHAnsi" w:hAnsiTheme="minorHAnsi"/>
        </w:rPr>
      </w:pPr>
      <w:r w:rsidRPr="00ED5959">
        <w:rPr>
          <w:rFonts w:asciiTheme="minorHAnsi" w:hAnsiTheme="minorHAnsi"/>
        </w:rPr>
        <w:t>Feature List in the Final Dataset</w:t>
      </w:r>
    </w:p>
    <w:p w14:paraId="7AD3B91B" w14:textId="77777777" w:rsidR="00B01C3F" w:rsidRPr="00ED5959" w:rsidRDefault="00B01C3F" w:rsidP="00B01C3F">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r>
    </w:p>
    <w:tbl>
      <w:tblPr>
        <w:tblW w:w="4260" w:type="dxa"/>
        <w:tblInd w:w="2155" w:type="dxa"/>
        <w:tblLook w:val="04A0" w:firstRow="1" w:lastRow="0" w:firstColumn="1" w:lastColumn="0" w:noHBand="0" w:noVBand="1"/>
      </w:tblPr>
      <w:tblGrid>
        <w:gridCol w:w="4325"/>
      </w:tblGrid>
      <w:tr w:rsidR="00B01C3F" w:rsidRPr="00ED5959" w14:paraId="3DD52D7A" w14:textId="77777777" w:rsidTr="00B01C3F">
        <w:trPr>
          <w:trHeight w:val="300"/>
        </w:trPr>
        <w:tc>
          <w:tcPr>
            <w:tcW w:w="426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27713A45" w14:textId="77777777" w:rsidR="00B01C3F" w:rsidRPr="00ED5959" w:rsidRDefault="00B01C3F">
            <w:pPr>
              <w:rPr>
                <w:rFonts w:asciiTheme="minorHAnsi" w:hAnsiTheme="minorHAnsi" w:cs="Calibri"/>
                <w:b/>
                <w:bCs/>
                <w:color w:val="FFFFFF"/>
                <w:sz w:val="22"/>
                <w:szCs w:val="22"/>
              </w:rPr>
            </w:pPr>
            <w:r w:rsidRPr="00ED5959">
              <w:rPr>
                <w:rFonts w:asciiTheme="minorHAnsi" w:hAnsiTheme="minorHAnsi" w:cs="Calibri"/>
                <w:b/>
                <w:bCs/>
                <w:color w:val="FFFFFF"/>
                <w:sz w:val="22"/>
                <w:szCs w:val="22"/>
              </w:rPr>
              <w:t>Feature List</w:t>
            </w:r>
          </w:p>
        </w:tc>
      </w:tr>
      <w:tr w:rsidR="00B01C3F" w:rsidRPr="00ED5959" w14:paraId="1519104E"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3E74F1"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cat__Diagnosis_41  </w:t>
            </w:r>
          </w:p>
        </w:tc>
      </w:tr>
      <w:tr w:rsidR="00B01C3F" w:rsidRPr="00ED5959" w14:paraId="12AAAA93"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7D933023"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cat__Diagnosis_42  </w:t>
            </w:r>
          </w:p>
        </w:tc>
      </w:tr>
      <w:tr w:rsidR="00B01C3F" w:rsidRPr="00ED5959" w14:paraId="1D5F449A"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5E869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cat__Diagnosis_46  </w:t>
            </w:r>
          </w:p>
        </w:tc>
      </w:tr>
      <w:tr w:rsidR="00B01C3F" w:rsidRPr="00ED5959" w14:paraId="67C92E5A"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6AD77C51"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cat__Diagnosis_47  </w:t>
            </w:r>
          </w:p>
        </w:tc>
      </w:tr>
      <w:tr w:rsidR="00B01C3F" w:rsidRPr="00ED5959" w14:paraId="3666C72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04275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cat__Diagnosis_48  </w:t>
            </w:r>
          </w:p>
        </w:tc>
      </w:tr>
      <w:tr w:rsidR="00B01C3F" w:rsidRPr="00ED5959" w14:paraId="39AFAADE"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FF29E4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cat__Diagnosis_49  </w:t>
            </w:r>
          </w:p>
        </w:tc>
      </w:tr>
      <w:tr w:rsidR="00B01C3F" w:rsidRPr="00ED5959" w14:paraId="236FBC5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3AD7A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cat__Diagnosis_50  </w:t>
            </w:r>
          </w:p>
        </w:tc>
      </w:tr>
      <w:tr w:rsidR="00B01C3F" w:rsidRPr="00ED5959" w14:paraId="638F4E1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09948E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cat__Diagnosis_51  </w:t>
            </w:r>
          </w:p>
        </w:tc>
      </w:tr>
      <w:tr w:rsidR="00B01C3F" w:rsidRPr="00ED5959" w14:paraId="2A8CBDC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B49A3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cat__Diagnosis_52  </w:t>
            </w:r>
          </w:p>
        </w:tc>
      </w:tr>
      <w:tr w:rsidR="00B01C3F" w:rsidRPr="00ED5959" w14:paraId="135175B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7458F239"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cat__Diagnosis_53  </w:t>
            </w:r>
          </w:p>
        </w:tc>
      </w:tr>
      <w:tr w:rsidR="00B01C3F" w:rsidRPr="00ED5959" w14:paraId="27F6E99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1E7EE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cat__Diagnosis_54  </w:t>
            </w:r>
          </w:p>
        </w:tc>
      </w:tr>
      <w:tr w:rsidR="00B01C3F" w:rsidRPr="00ED5959" w14:paraId="5E67C0FA"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466CFE62"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cat__Diagnosis_55  </w:t>
            </w:r>
          </w:p>
        </w:tc>
      </w:tr>
      <w:tr w:rsidR="00B01C3F" w:rsidRPr="00ED5959" w14:paraId="70B604B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632CA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cat__Diagnosis_56  </w:t>
            </w:r>
          </w:p>
        </w:tc>
      </w:tr>
      <w:tr w:rsidR="00B01C3F" w:rsidRPr="00ED5959" w14:paraId="36E8C2D0"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1DF19A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cat__Diagnosis_57  </w:t>
            </w:r>
          </w:p>
        </w:tc>
      </w:tr>
      <w:tr w:rsidR="00B01C3F" w:rsidRPr="00ED5959" w14:paraId="31D8A65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866B8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cat__Diagnosis_58  </w:t>
            </w:r>
          </w:p>
        </w:tc>
      </w:tr>
      <w:tr w:rsidR="00B01C3F" w:rsidRPr="00ED5959" w14:paraId="5A3C2AE1"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F7302B8"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cat__Diagnosis_59  </w:t>
            </w:r>
          </w:p>
        </w:tc>
      </w:tr>
      <w:tr w:rsidR="00B01C3F" w:rsidRPr="00ED5959" w14:paraId="7E964926"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45D201"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cat__Diagnosis_60  </w:t>
            </w:r>
          </w:p>
        </w:tc>
      </w:tr>
      <w:tr w:rsidR="00B01C3F" w:rsidRPr="00ED5959" w14:paraId="078F693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6681405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cat__Diagnosis_61  </w:t>
            </w:r>
          </w:p>
        </w:tc>
      </w:tr>
      <w:tr w:rsidR="00B01C3F" w:rsidRPr="00ED5959" w14:paraId="549607FC"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C4EBC7"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cat__Diagnosis_62  </w:t>
            </w:r>
          </w:p>
        </w:tc>
      </w:tr>
      <w:tr w:rsidR="00B01C3F" w:rsidRPr="00ED5959" w14:paraId="66AC0529"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ABD2E7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cat__Diagnosis_63  </w:t>
            </w:r>
          </w:p>
        </w:tc>
      </w:tr>
      <w:tr w:rsidR="00B01C3F" w:rsidRPr="00ED5959" w14:paraId="1C2ABDF6"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4EDAB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cat__Diagnosis_64  </w:t>
            </w:r>
          </w:p>
        </w:tc>
      </w:tr>
      <w:tr w:rsidR="00B01C3F" w:rsidRPr="00ED5959" w14:paraId="06CB17F4"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EC6417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cat__Diagnosis_65  </w:t>
            </w:r>
          </w:p>
        </w:tc>
      </w:tr>
      <w:tr w:rsidR="00B01C3F" w:rsidRPr="00ED5959" w14:paraId="3AAD1180"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62A051"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 xml:space="preserve"> cat__Diagnosis_66  </w:t>
            </w:r>
          </w:p>
        </w:tc>
      </w:tr>
      <w:tr w:rsidR="00B01C3F" w:rsidRPr="00ED5959" w14:paraId="3EE8CA6E"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C853FAE"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cat__Diagnosis_67  </w:t>
            </w:r>
          </w:p>
        </w:tc>
      </w:tr>
      <w:tr w:rsidR="00B01C3F" w:rsidRPr="00ED5959" w14:paraId="484B7A4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AABE19"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cat__Diagnosis_68  </w:t>
            </w:r>
          </w:p>
        </w:tc>
      </w:tr>
      <w:tr w:rsidR="00B01C3F" w:rsidRPr="00ED5959" w14:paraId="771C4BA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29EF4A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cat__Diagnosis_69  </w:t>
            </w:r>
          </w:p>
        </w:tc>
      </w:tr>
      <w:tr w:rsidR="00B01C3F" w:rsidRPr="00ED5959" w14:paraId="5D469E01"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8E830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cat__Diagnosis_71  </w:t>
            </w:r>
          </w:p>
        </w:tc>
      </w:tr>
      <w:tr w:rsidR="00B01C3F" w:rsidRPr="00ED5959" w14:paraId="2094ABA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7928781B"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cat__Diagnosis_72  </w:t>
            </w:r>
          </w:p>
        </w:tc>
      </w:tr>
      <w:tr w:rsidR="00B01C3F" w:rsidRPr="00ED5959" w14:paraId="04ED9AF4"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8A0BA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cat__Diagnosis_73  </w:t>
            </w:r>
          </w:p>
        </w:tc>
      </w:tr>
      <w:tr w:rsidR="00B01C3F" w:rsidRPr="00ED5959" w14:paraId="78EDA0FC"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A5E263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cat__Diagnosis_74  </w:t>
            </w:r>
          </w:p>
        </w:tc>
      </w:tr>
      <w:tr w:rsidR="00B01C3F" w:rsidRPr="00ED5959" w14:paraId="435F5B0A"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45C9E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cat__Body_Part_0  </w:t>
            </w:r>
          </w:p>
        </w:tc>
      </w:tr>
      <w:tr w:rsidR="00B01C3F" w:rsidRPr="00ED5959" w14:paraId="41E0986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3C346A58"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cat__Body_Part_30  </w:t>
            </w:r>
          </w:p>
        </w:tc>
      </w:tr>
      <w:tr w:rsidR="00B01C3F" w:rsidRPr="00ED5959" w14:paraId="0F00A309"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43402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cat__Body_Part_31  </w:t>
            </w:r>
          </w:p>
        </w:tc>
      </w:tr>
      <w:tr w:rsidR="00B01C3F" w:rsidRPr="00ED5959" w14:paraId="63D411AF"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67B50B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cat__Body_Part_32  </w:t>
            </w:r>
          </w:p>
        </w:tc>
      </w:tr>
      <w:tr w:rsidR="00B01C3F" w:rsidRPr="00ED5959" w14:paraId="6881F96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B74FE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cat__Body_Part_33  </w:t>
            </w:r>
          </w:p>
        </w:tc>
      </w:tr>
      <w:tr w:rsidR="00B01C3F" w:rsidRPr="00ED5959" w14:paraId="7B2727A4"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D4A0177"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cat__Body_Part_34  </w:t>
            </w:r>
          </w:p>
        </w:tc>
      </w:tr>
      <w:tr w:rsidR="00B01C3F" w:rsidRPr="00ED5959" w14:paraId="3C0C88C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28B09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cat__Body_Part_35  </w:t>
            </w:r>
          </w:p>
        </w:tc>
      </w:tr>
      <w:tr w:rsidR="00B01C3F" w:rsidRPr="00ED5959" w14:paraId="2385FF30"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47E7D292"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cat__Body_Part_36  </w:t>
            </w:r>
          </w:p>
        </w:tc>
      </w:tr>
      <w:tr w:rsidR="00B01C3F" w:rsidRPr="00ED5959" w14:paraId="77A00ED7"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69B873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cat__Body_Part_37  </w:t>
            </w:r>
          </w:p>
        </w:tc>
      </w:tr>
      <w:tr w:rsidR="00B01C3F" w:rsidRPr="00ED5959" w14:paraId="3994E159"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2664C9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cat__Body_Part_38  </w:t>
            </w:r>
          </w:p>
        </w:tc>
      </w:tr>
      <w:tr w:rsidR="00B01C3F" w:rsidRPr="00ED5959" w14:paraId="529C467B"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95D86B"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cat__Body_Part_75  </w:t>
            </w:r>
          </w:p>
        </w:tc>
      </w:tr>
      <w:tr w:rsidR="00B01C3F" w:rsidRPr="00ED5959" w14:paraId="0F16754C"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048ACB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cat__Body_Part_76  </w:t>
            </w:r>
          </w:p>
        </w:tc>
      </w:tr>
      <w:tr w:rsidR="00B01C3F" w:rsidRPr="00ED5959" w14:paraId="3E9671A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9E9A68"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cat__Body_Part_77  </w:t>
            </w:r>
          </w:p>
        </w:tc>
      </w:tr>
      <w:tr w:rsidR="00B01C3F" w:rsidRPr="00ED5959" w14:paraId="1F79FA30"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C9306D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cat__Body_Part_79  </w:t>
            </w:r>
          </w:p>
        </w:tc>
      </w:tr>
      <w:tr w:rsidR="00B01C3F" w:rsidRPr="00ED5959" w14:paraId="338153A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7FD0F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cat__Body_Part_80  </w:t>
            </w:r>
          </w:p>
        </w:tc>
      </w:tr>
      <w:tr w:rsidR="00B01C3F" w:rsidRPr="00ED5959" w14:paraId="0F2DA4B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0373DE8E"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cat__Body_Part_81  </w:t>
            </w:r>
          </w:p>
        </w:tc>
      </w:tr>
      <w:tr w:rsidR="00B01C3F" w:rsidRPr="00ED5959" w14:paraId="06FB171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158E2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cat__Body_Part_82  </w:t>
            </w:r>
          </w:p>
        </w:tc>
      </w:tr>
      <w:tr w:rsidR="00B01C3F" w:rsidRPr="00ED5959" w14:paraId="4F2B75D7"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69B13AD9"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cat__Body_Part_83  </w:t>
            </w:r>
          </w:p>
        </w:tc>
      </w:tr>
      <w:tr w:rsidR="00B01C3F" w:rsidRPr="00ED5959" w14:paraId="366D8A61"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1549F3B"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cat__Body_Part_84  </w:t>
            </w:r>
          </w:p>
        </w:tc>
      </w:tr>
      <w:tr w:rsidR="00B01C3F" w:rsidRPr="00ED5959" w14:paraId="11FA8B9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3626CF4"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cat__Body_Part_85  </w:t>
            </w:r>
          </w:p>
        </w:tc>
      </w:tr>
      <w:tr w:rsidR="00B01C3F" w:rsidRPr="00ED5959" w14:paraId="789093B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C99CC8"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cat__Body_Part_87  </w:t>
            </w:r>
          </w:p>
        </w:tc>
      </w:tr>
      <w:tr w:rsidR="00B01C3F" w:rsidRPr="00ED5959" w14:paraId="7043B0B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D7F1B3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cat__Body_Part_88  </w:t>
            </w:r>
          </w:p>
        </w:tc>
      </w:tr>
      <w:tr w:rsidR="00B01C3F" w:rsidRPr="00ED5959" w14:paraId="6AA52CB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DF755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cat__Body_Part_89  </w:t>
            </w:r>
          </w:p>
        </w:tc>
      </w:tr>
      <w:tr w:rsidR="00B01C3F" w:rsidRPr="00ED5959" w14:paraId="5B45B599"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DB09B61"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cat__Body_Part_92  </w:t>
            </w:r>
          </w:p>
        </w:tc>
      </w:tr>
      <w:tr w:rsidR="00B01C3F" w:rsidRPr="00ED5959" w14:paraId="73DF936F"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5494D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cat__Body_Part_93  </w:t>
            </w:r>
          </w:p>
        </w:tc>
      </w:tr>
      <w:tr w:rsidR="00B01C3F" w:rsidRPr="00ED5959" w14:paraId="12E8477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63280F8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cat__Body_Part_94  </w:t>
            </w:r>
          </w:p>
        </w:tc>
      </w:tr>
      <w:tr w:rsidR="00B01C3F" w:rsidRPr="00ED5959" w14:paraId="31CB5D5A"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09A9FE"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cat__Location_0  </w:t>
            </w:r>
          </w:p>
        </w:tc>
      </w:tr>
      <w:tr w:rsidR="00B01C3F" w:rsidRPr="00ED5959" w14:paraId="77C68AB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61C904B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cat__Location_1  </w:t>
            </w:r>
          </w:p>
        </w:tc>
      </w:tr>
      <w:tr w:rsidR="00B01C3F" w:rsidRPr="00ED5959" w14:paraId="2CF0B8C3"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C55F9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cat__Location_2  </w:t>
            </w:r>
          </w:p>
        </w:tc>
      </w:tr>
      <w:tr w:rsidR="00B01C3F" w:rsidRPr="00ED5959" w14:paraId="7F199C3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9ECDE51"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cat__Location_4  </w:t>
            </w:r>
          </w:p>
        </w:tc>
      </w:tr>
      <w:tr w:rsidR="00B01C3F" w:rsidRPr="00ED5959" w14:paraId="34600F8B"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8B0589"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cat__Location_5  </w:t>
            </w:r>
          </w:p>
        </w:tc>
      </w:tr>
      <w:tr w:rsidR="00B01C3F" w:rsidRPr="00ED5959" w14:paraId="3063E087"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644118DE"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cat__Location_6  </w:t>
            </w:r>
          </w:p>
        </w:tc>
      </w:tr>
      <w:tr w:rsidR="00B01C3F" w:rsidRPr="00ED5959" w14:paraId="3AB0AB5E"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A979C2"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cat__Location_7  </w:t>
            </w:r>
          </w:p>
        </w:tc>
      </w:tr>
      <w:tr w:rsidR="00B01C3F" w:rsidRPr="00ED5959" w14:paraId="0B738833"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6AB0F37"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lastRenderedPageBreak/>
              <w:t xml:space="preserve"> cat__Location_8  </w:t>
            </w:r>
          </w:p>
        </w:tc>
      </w:tr>
      <w:tr w:rsidR="00B01C3F" w:rsidRPr="00ED5959" w14:paraId="3A171B96"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3CD07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cat__Location_9  </w:t>
            </w:r>
          </w:p>
        </w:tc>
      </w:tr>
      <w:tr w:rsidR="00B01C3F" w:rsidRPr="00ED5959" w14:paraId="01C5B03B"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38A0A9B"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cat__Body_Part_2_0.0  </w:t>
            </w:r>
          </w:p>
        </w:tc>
      </w:tr>
      <w:tr w:rsidR="00B01C3F" w:rsidRPr="00ED5959" w14:paraId="4E29F159"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068BB2"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cat__Body_Part_2_30.0  </w:t>
            </w:r>
          </w:p>
        </w:tc>
      </w:tr>
      <w:tr w:rsidR="00B01C3F" w:rsidRPr="00ED5959" w14:paraId="7E974FD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3A1CD154"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cat__Body_Part_2_31.0  </w:t>
            </w:r>
          </w:p>
        </w:tc>
      </w:tr>
      <w:tr w:rsidR="00B01C3F" w:rsidRPr="00ED5959" w14:paraId="5EFB9401"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DFD503"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cat__Body_Part_2_32.0  </w:t>
            </w:r>
          </w:p>
        </w:tc>
      </w:tr>
      <w:tr w:rsidR="00B01C3F" w:rsidRPr="00ED5959" w14:paraId="183FB493"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7469C1E0"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cat__Body_Part_2_33.0  </w:t>
            </w:r>
          </w:p>
        </w:tc>
      </w:tr>
      <w:tr w:rsidR="00B01C3F" w:rsidRPr="00ED5959" w14:paraId="7E27DA3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FF2B2A"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cat__Body_Part_2_34.0  </w:t>
            </w:r>
          </w:p>
        </w:tc>
      </w:tr>
      <w:tr w:rsidR="00B01C3F" w:rsidRPr="00ED5959" w14:paraId="1D9EFF53"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9EABE9A"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cat__Body_Part_2_35.0  </w:t>
            </w:r>
          </w:p>
        </w:tc>
      </w:tr>
      <w:tr w:rsidR="00B01C3F" w:rsidRPr="00ED5959" w14:paraId="17F00DDB"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B5E3C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cat__Body_Part_2_36.0  </w:t>
            </w:r>
          </w:p>
        </w:tc>
      </w:tr>
      <w:tr w:rsidR="00B01C3F" w:rsidRPr="00ED5959" w14:paraId="7593A37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6F5045D3"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cat__Body_Part_2_37.0  </w:t>
            </w:r>
          </w:p>
        </w:tc>
      </w:tr>
      <w:tr w:rsidR="00B01C3F" w:rsidRPr="00ED5959" w14:paraId="17A10EF1"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F3EB92"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cat__Body_Part_2_38.0  </w:t>
            </w:r>
          </w:p>
        </w:tc>
      </w:tr>
      <w:tr w:rsidR="00B01C3F" w:rsidRPr="00ED5959" w14:paraId="23239780"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8C6F14B"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cat__Body_Part_2_75.0  </w:t>
            </w:r>
          </w:p>
        </w:tc>
      </w:tr>
      <w:tr w:rsidR="00B01C3F" w:rsidRPr="00ED5959" w14:paraId="39292284"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77C765"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cat__Body_Part_2_76.0  </w:t>
            </w:r>
          </w:p>
        </w:tc>
      </w:tr>
      <w:tr w:rsidR="00B01C3F" w:rsidRPr="00ED5959" w14:paraId="6BA4C8AA"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7A1DFDF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cat__Body_Part_2_77.0  </w:t>
            </w:r>
          </w:p>
        </w:tc>
      </w:tr>
      <w:tr w:rsidR="00B01C3F" w:rsidRPr="00ED5959" w14:paraId="1172B46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B31D2B"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cat__Body_Part_2_79.0  </w:t>
            </w:r>
          </w:p>
        </w:tc>
      </w:tr>
      <w:tr w:rsidR="00B01C3F" w:rsidRPr="00ED5959" w14:paraId="4429725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787F3BE3"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cat__Body_Part_2_80.0  </w:t>
            </w:r>
          </w:p>
        </w:tc>
      </w:tr>
      <w:tr w:rsidR="00B01C3F" w:rsidRPr="00ED5959" w14:paraId="576A0AF9"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137B33"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cat__Body_Part_2_81.0  </w:t>
            </w:r>
          </w:p>
        </w:tc>
      </w:tr>
      <w:tr w:rsidR="00B01C3F" w:rsidRPr="00ED5959" w14:paraId="5292B5D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1A33DC2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cat__Body_Part_2_82.0  </w:t>
            </w:r>
          </w:p>
        </w:tc>
      </w:tr>
      <w:tr w:rsidR="00B01C3F" w:rsidRPr="00ED5959" w14:paraId="7EA20411"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57C15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cat__Body_Part_2_83.0  </w:t>
            </w:r>
          </w:p>
        </w:tc>
      </w:tr>
      <w:tr w:rsidR="00B01C3F" w:rsidRPr="00ED5959" w14:paraId="45AF4F9B"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88306F9"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cat__Body_Part_2_84.0  </w:t>
            </w:r>
          </w:p>
        </w:tc>
      </w:tr>
      <w:tr w:rsidR="00B01C3F" w:rsidRPr="00ED5959" w14:paraId="657D013A"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8DBC48"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cat__Body_Part_2_85.0  </w:t>
            </w:r>
          </w:p>
        </w:tc>
      </w:tr>
      <w:tr w:rsidR="00B01C3F" w:rsidRPr="00ED5959" w14:paraId="5FA341CF"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07A4FDA4"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cat__Body_Part_2_87.0  </w:t>
            </w:r>
          </w:p>
        </w:tc>
      </w:tr>
      <w:tr w:rsidR="00B01C3F" w:rsidRPr="00ED5959" w14:paraId="1F11A5F5"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209C1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cat__Body_Part_2_88.0  </w:t>
            </w:r>
          </w:p>
        </w:tc>
      </w:tr>
      <w:tr w:rsidR="00B01C3F" w:rsidRPr="00ED5959" w14:paraId="588B8E94"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03185BEF"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cat__Body_Part_2_89.0  </w:t>
            </w:r>
          </w:p>
        </w:tc>
      </w:tr>
      <w:tr w:rsidR="00B01C3F" w:rsidRPr="00ED5959" w14:paraId="2B4A1539"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E9AACA"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cat__Body_Part_2_92.0  </w:t>
            </w:r>
          </w:p>
        </w:tc>
      </w:tr>
      <w:tr w:rsidR="00B01C3F" w:rsidRPr="00ED5959" w14:paraId="778A679E"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541CFFB3"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cat__Body_Part_2_93.0  </w:t>
            </w:r>
          </w:p>
        </w:tc>
      </w:tr>
      <w:tr w:rsidR="00B01C3F" w:rsidRPr="00ED5959" w14:paraId="48374798"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B60054"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cat__Body_Part_2_94.0  </w:t>
            </w:r>
          </w:p>
        </w:tc>
      </w:tr>
      <w:tr w:rsidR="00B01C3F" w:rsidRPr="00ED5959" w14:paraId="3C92EECE"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0BC26B16"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cat__Injury_Mechanism_Burn  </w:t>
            </w:r>
          </w:p>
        </w:tc>
      </w:tr>
      <w:tr w:rsidR="00B01C3F" w:rsidRPr="00ED5959" w14:paraId="0EE1FD43"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BE01712"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cat__Injury_Mechanism_Fall  </w:t>
            </w:r>
          </w:p>
        </w:tc>
      </w:tr>
      <w:tr w:rsidR="00B01C3F" w:rsidRPr="00ED5959" w14:paraId="1BB87CFB"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0EBDA03A"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cat__Injury_Mechanism_Ingestion/Choking  </w:t>
            </w:r>
          </w:p>
        </w:tc>
      </w:tr>
      <w:tr w:rsidR="00B01C3F" w:rsidRPr="00ED5959" w14:paraId="723C33D6"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9F6D99"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cat__Injury_Mechanism_Laceration/Cut  </w:t>
            </w:r>
          </w:p>
        </w:tc>
      </w:tr>
      <w:tr w:rsidR="00B01C3F" w:rsidRPr="00ED5959" w14:paraId="5957E0CD"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0A9D8DD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cat__Injury_Mechanism_Other/Unspecified  </w:t>
            </w:r>
          </w:p>
        </w:tc>
      </w:tr>
      <w:tr w:rsidR="00B01C3F" w:rsidRPr="00ED5959" w14:paraId="185C5436"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B57F4F0"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cat__Injury_Mechanism_Struck By</w:t>
            </w:r>
          </w:p>
        </w:tc>
      </w:tr>
      <w:tr w:rsidR="00B01C3F" w:rsidRPr="00ED5959" w14:paraId="7F926E42" w14:textId="77777777" w:rsidTr="00B01C3F">
        <w:trPr>
          <w:trHeight w:val="300"/>
        </w:trPr>
        <w:tc>
          <w:tcPr>
            <w:tcW w:w="4260" w:type="dxa"/>
            <w:tcBorders>
              <w:top w:val="single" w:sz="4" w:space="0" w:color="000000"/>
              <w:left w:val="single" w:sz="4" w:space="0" w:color="000000"/>
              <w:bottom w:val="single" w:sz="4" w:space="0" w:color="000000"/>
              <w:right w:val="single" w:sz="4" w:space="0" w:color="000000"/>
            </w:tcBorders>
            <w:noWrap/>
            <w:vAlign w:val="bottom"/>
            <w:hideMark/>
          </w:tcPr>
          <w:p w14:paraId="291757DC"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remainder__Product_1  </w:t>
            </w:r>
          </w:p>
        </w:tc>
      </w:tr>
      <w:tr w:rsidR="00B01C3F" w:rsidRPr="00ED5959" w14:paraId="2C152ECB" w14:textId="77777777" w:rsidTr="00B01C3F">
        <w:trPr>
          <w:trHeight w:val="300"/>
        </w:trPr>
        <w:tc>
          <w:tcPr>
            <w:tcW w:w="4260"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14:paraId="2F9CC3ED" w14:textId="77777777" w:rsidR="00B01C3F" w:rsidRPr="00ED5959" w:rsidRDefault="00B01C3F">
            <w:pPr>
              <w:rPr>
                <w:rFonts w:asciiTheme="minorHAnsi" w:hAnsiTheme="minorHAnsi" w:cs="Calibri"/>
                <w:color w:val="000000"/>
                <w:sz w:val="22"/>
                <w:szCs w:val="22"/>
              </w:rPr>
            </w:pPr>
            <w:r w:rsidRPr="00ED5959">
              <w:rPr>
                <w:rFonts w:asciiTheme="minorHAnsi" w:hAnsiTheme="minorHAnsi" w:cs="Calibri"/>
                <w:color w:val="000000"/>
                <w:sz w:val="22"/>
                <w:szCs w:val="22"/>
              </w:rPr>
              <w:t xml:space="preserve"> remainder__Age_Scaled </w:t>
            </w:r>
          </w:p>
        </w:tc>
      </w:tr>
    </w:tbl>
    <w:p w14:paraId="4A5B91FD" w14:textId="77777777" w:rsidR="00B01C3F" w:rsidRPr="00ED5959" w:rsidRDefault="00B01C3F" w:rsidP="00B01C3F">
      <w:pPr>
        <w:spacing w:line="360" w:lineRule="auto"/>
        <w:rPr>
          <w:rFonts w:asciiTheme="minorHAnsi" w:hAnsiTheme="minorHAnsi"/>
        </w:rPr>
      </w:pPr>
    </w:p>
    <w:p w14:paraId="15CB4B87" w14:textId="271F177B" w:rsidR="00D0707D" w:rsidRPr="00ED5959" w:rsidRDefault="00D0707D" w:rsidP="00D0707D">
      <w:pPr>
        <w:pStyle w:val="Heading3"/>
        <w:numPr>
          <w:ilvl w:val="2"/>
          <w:numId w:val="4"/>
        </w:numPr>
        <w:ind w:firstLine="720"/>
        <w:rPr>
          <w:rFonts w:asciiTheme="minorHAnsi" w:hAnsiTheme="minorHAnsi"/>
        </w:rPr>
      </w:pPr>
      <w:bookmarkStart w:id="25" w:name="_Toc225190464"/>
      <w:r w:rsidRPr="00ED5959">
        <w:rPr>
          <w:rFonts w:asciiTheme="minorHAnsi" w:hAnsiTheme="minorHAnsi"/>
        </w:rPr>
        <w:lastRenderedPageBreak/>
        <w:t>Preparation Pipeline</w:t>
      </w:r>
      <w:bookmarkEnd w:id="25"/>
    </w:p>
    <w:p w14:paraId="0F9A34B0" w14:textId="2743EE70" w:rsidR="00B01C3F" w:rsidRPr="00ED5959" w:rsidRDefault="005F0A5F" w:rsidP="005F0A5F">
      <w:pPr>
        <w:spacing w:after="160" w:line="360" w:lineRule="auto"/>
        <w:ind w:left="2160"/>
        <w:rPr>
          <w:rFonts w:asciiTheme="minorHAnsi" w:eastAsiaTheme="majorEastAsia" w:hAnsiTheme="minorHAnsi" w:cstheme="majorBidi"/>
          <w:color w:val="0F4761" w:themeColor="accent1" w:themeShade="BF"/>
          <w:sz w:val="40"/>
          <w:szCs w:val="40"/>
        </w:rPr>
      </w:pPr>
      <w:r w:rsidRPr="00ED5959">
        <w:rPr>
          <w:rFonts w:asciiTheme="minorHAnsi" w:hAnsiTheme="minorHAnsi"/>
        </w:rPr>
        <w:t xml:space="preserve">To guarantee reproducibility and prevent data leakage, the data preparation process was structured as a strict, sequential pipeline. First, programmatic text-mining (via Regex) and temporal extraction were applied across the entire dataset to engineer key proxy variables, such as EMS/Severity, Safety Gear, and Treatment Year. Following feature construction, Chi-Square and Cramer’s V tests were conducted to evaluate statistical significance. Given the massive scale of the dataset, the Cramer's V statistic was specifically utilized to measure the strength of association between all predictors and the target variable, allowing us to isolate only the most highly correlated features for modeling. This refined feature set was then partitioned into Training, Validation, and Hold-Out Test sets using a stratified split based on both Treatment Year and the Target variable (Hospitalized). Finally, a formal transformation pipeline was built using the </w:t>
      </w:r>
      <w:r w:rsidRPr="00ED5959">
        <w:rPr>
          <w:rStyle w:val="HTMLCode"/>
          <w:rFonts w:asciiTheme="minorHAnsi" w:hAnsiTheme="minorHAnsi"/>
          <w:sz w:val="24"/>
          <w:szCs w:val="24"/>
        </w:rPr>
        <w:t>scikit-learn</w:t>
      </w:r>
      <w:r w:rsidRPr="00ED5959">
        <w:rPr>
          <w:rFonts w:asciiTheme="minorHAnsi" w:hAnsiTheme="minorHAnsi"/>
        </w:rPr>
        <w:t xml:space="preserve"> and </w:t>
      </w:r>
      <w:r w:rsidRPr="00ED5959">
        <w:rPr>
          <w:rStyle w:val="HTMLCode"/>
          <w:rFonts w:asciiTheme="minorHAnsi" w:hAnsiTheme="minorHAnsi"/>
          <w:sz w:val="24"/>
          <w:szCs w:val="24"/>
        </w:rPr>
        <w:t>imblearn</w:t>
      </w:r>
      <w:r w:rsidRPr="00ED5959">
        <w:rPr>
          <w:rFonts w:asciiTheme="minorHAnsi" w:hAnsiTheme="minorHAnsi"/>
        </w:rPr>
        <w:t xml:space="preserve"> libraries. This pipeline sequentially executed One-Hot Encoding for nominal categories, Standard Scaling (Z-score normalization) for the continuous 'Age' variable, and Random Under sampling to balance the target classes—crucially applying this under sampling exclusively to the training partition to protect the integrity of the test sets.</w:t>
      </w:r>
      <w:r w:rsidR="00B01C3F" w:rsidRPr="00ED5959">
        <w:rPr>
          <w:rFonts w:asciiTheme="minorHAnsi" w:hAnsiTheme="minorHAnsi"/>
        </w:rPr>
        <w:br w:type="page"/>
      </w:r>
    </w:p>
    <w:p w14:paraId="3B0A8E83" w14:textId="115F49AD" w:rsidR="00A33AD6" w:rsidRPr="00ED5959" w:rsidRDefault="00A33AD6" w:rsidP="00A33AD6">
      <w:pPr>
        <w:pStyle w:val="Heading1"/>
        <w:numPr>
          <w:ilvl w:val="1"/>
          <w:numId w:val="1"/>
        </w:numPr>
        <w:rPr>
          <w:rFonts w:asciiTheme="minorHAnsi" w:hAnsiTheme="minorHAnsi"/>
        </w:rPr>
      </w:pPr>
      <w:bookmarkStart w:id="26" w:name="_Toc225190465"/>
      <w:r w:rsidRPr="00ED5959">
        <w:rPr>
          <w:rFonts w:asciiTheme="minorHAnsi" w:hAnsiTheme="minorHAnsi"/>
        </w:rPr>
        <w:lastRenderedPageBreak/>
        <w:t>Modelling</w:t>
      </w:r>
      <w:bookmarkEnd w:id="26"/>
    </w:p>
    <w:p w14:paraId="1F0A1015" w14:textId="77777777" w:rsidR="00A33AD6" w:rsidRPr="00ED5959" w:rsidRDefault="00A33AD6" w:rsidP="00C11439">
      <w:pPr>
        <w:pStyle w:val="Heading2"/>
        <w:numPr>
          <w:ilvl w:val="1"/>
          <w:numId w:val="5"/>
        </w:numPr>
        <w:ind w:left="1080" w:hanging="180"/>
        <w:rPr>
          <w:rFonts w:asciiTheme="minorHAnsi" w:hAnsiTheme="minorHAnsi"/>
        </w:rPr>
      </w:pPr>
      <w:bookmarkStart w:id="27" w:name="_Toc225190466"/>
      <w:r w:rsidRPr="00ED5959">
        <w:rPr>
          <w:rFonts w:asciiTheme="minorHAnsi" w:hAnsiTheme="minorHAnsi"/>
        </w:rPr>
        <w:t>Modelling Strategy</w:t>
      </w:r>
      <w:bookmarkEnd w:id="27"/>
      <w:r w:rsidRPr="00ED5959">
        <w:rPr>
          <w:rFonts w:asciiTheme="minorHAnsi" w:hAnsiTheme="minorHAnsi"/>
        </w:rPr>
        <w:t xml:space="preserve"> </w:t>
      </w:r>
    </w:p>
    <w:p w14:paraId="11D860BA" w14:textId="35037A77" w:rsidR="00D0707D" w:rsidRPr="00ED5959" w:rsidRDefault="00D0707D" w:rsidP="00D0707D">
      <w:pPr>
        <w:pStyle w:val="Heading3"/>
        <w:numPr>
          <w:ilvl w:val="2"/>
          <w:numId w:val="5"/>
        </w:numPr>
        <w:rPr>
          <w:rFonts w:asciiTheme="minorHAnsi" w:hAnsiTheme="minorHAnsi"/>
        </w:rPr>
      </w:pPr>
      <w:bookmarkStart w:id="28" w:name="_Toc225190467"/>
      <w:r w:rsidRPr="00ED5959">
        <w:rPr>
          <w:rFonts w:asciiTheme="minorHAnsi" w:hAnsiTheme="minorHAnsi"/>
        </w:rPr>
        <w:t>Problem Framing</w:t>
      </w:r>
      <w:bookmarkEnd w:id="28"/>
      <w:r w:rsidRPr="00ED5959">
        <w:rPr>
          <w:rFonts w:asciiTheme="minorHAnsi" w:hAnsiTheme="minorHAnsi"/>
        </w:rPr>
        <w:t xml:space="preserve"> </w:t>
      </w:r>
    </w:p>
    <w:p w14:paraId="0E4EFAF6" w14:textId="77777777" w:rsidR="008D4554" w:rsidRPr="00ED5959" w:rsidRDefault="008D4554" w:rsidP="008D4554">
      <w:pPr>
        <w:rPr>
          <w:rFonts w:asciiTheme="minorHAnsi" w:hAnsiTheme="minorHAnsi"/>
        </w:rPr>
      </w:pPr>
    </w:p>
    <w:p w14:paraId="569E8BBE" w14:textId="368059B4" w:rsidR="00097107" w:rsidRPr="00ED5959" w:rsidRDefault="007D4E67" w:rsidP="007D4E67">
      <w:pPr>
        <w:spacing w:line="360" w:lineRule="auto"/>
        <w:ind w:left="2160"/>
        <w:rPr>
          <w:rFonts w:asciiTheme="minorHAnsi" w:hAnsiTheme="minorHAnsi"/>
        </w:rPr>
      </w:pPr>
      <w:r w:rsidRPr="00ED5959">
        <w:rPr>
          <w:rFonts w:asciiTheme="minorHAnsi" w:hAnsiTheme="minorHAnsi"/>
        </w:rPr>
        <w:t>This is a binary classification problem to predict if a patient will be Hospitalized (based on the disposition code) as this directly addresses the business goal of identifying factors associated with hospitalization for product-related injuries.</w:t>
      </w:r>
    </w:p>
    <w:p w14:paraId="02911504" w14:textId="4F2242B9" w:rsidR="008D4554" w:rsidRPr="00ED5959" w:rsidRDefault="00D0707D" w:rsidP="008D4554">
      <w:pPr>
        <w:pStyle w:val="Heading3"/>
        <w:numPr>
          <w:ilvl w:val="2"/>
          <w:numId w:val="5"/>
        </w:numPr>
        <w:rPr>
          <w:rFonts w:asciiTheme="minorHAnsi" w:hAnsiTheme="minorHAnsi"/>
        </w:rPr>
      </w:pPr>
      <w:bookmarkStart w:id="29" w:name="_Toc225190468"/>
      <w:r w:rsidRPr="00ED5959">
        <w:rPr>
          <w:rFonts w:asciiTheme="minorHAnsi" w:hAnsiTheme="minorHAnsi"/>
        </w:rPr>
        <w:t>Algorithm Selection Rationale</w:t>
      </w:r>
      <w:bookmarkEnd w:id="29"/>
    </w:p>
    <w:p w14:paraId="47D08BA3" w14:textId="77777777" w:rsidR="008D4554" w:rsidRPr="00ED5959" w:rsidRDefault="008D4554" w:rsidP="008D4554">
      <w:pPr>
        <w:rPr>
          <w:rFonts w:asciiTheme="minorHAnsi" w:hAnsiTheme="minorHAnsi"/>
        </w:rPr>
      </w:pPr>
    </w:p>
    <w:p w14:paraId="0C5A0117" w14:textId="3D60D504" w:rsidR="007D4E67" w:rsidRPr="00ED5959" w:rsidRDefault="008B1B29" w:rsidP="007D4E67">
      <w:pPr>
        <w:pStyle w:val="Heading4"/>
        <w:ind w:left="1440" w:firstLine="720"/>
        <w:rPr>
          <w:rFonts w:asciiTheme="minorHAnsi" w:hAnsiTheme="minorHAnsi"/>
        </w:rPr>
      </w:pPr>
      <w:r w:rsidRPr="00ED5959">
        <w:rPr>
          <w:rFonts w:asciiTheme="minorHAnsi" w:hAnsiTheme="minorHAnsi"/>
        </w:rPr>
        <w:t xml:space="preserve">Baseline </w:t>
      </w:r>
      <w:r w:rsidR="007D4E67" w:rsidRPr="00ED5959">
        <w:rPr>
          <w:rFonts w:asciiTheme="minorHAnsi" w:hAnsiTheme="minorHAnsi"/>
        </w:rPr>
        <w:t>Model</w:t>
      </w:r>
    </w:p>
    <w:p w14:paraId="7393BEF2" w14:textId="496F6FE7" w:rsidR="007D4E67" w:rsidRPr="00ED5959" w:rsidRDefault="007D4E67" w:rsidP="008D4554">
      <w:pPr>
        <w:pStyle w:val="ListParagraph"/>
        <w:numPr>
          <w:ilvl w:val="0"/>
          <w:numId w:val="21"/>
        </w:numPr>
        <w:rPr>
          <w:rFonts w:asciiTheme="minorHAnsi" w:hAnsiTheme="minorHAnsi"/>
        </w:rPr>
      </w:pPr>
      <w:r w:rsidRPr="00ED5959">
        <w:rPr>
          <w:rFonts w:asciiTheme="minorHAnsi" w:hAnsiTheme="minorHAnsi"/>
        </w:rPr>
        <w:t xml:space="preserve">Selected logistic regression for interpretability. </w:t>
      </w:r>
    </w:p>
    <w:p w14:paraId="0CE0D7B6" w14:textId="7FD4A253" w:rsidR="008D4554" w:rsidRPr="00ED5959" w:rsidRDefault="007D4E67" w:rsidP="008D4554">
      <w:pPr>
        <w:pStyle w:val="Heading4"/>
        <w:ind w:left="1440" w:firstLine="720"/>
        <w:rPr>
          <w:rFonts w:asciiTheme="minorHAnsi" w:hAnsiTheme="minorHAnsi"/>
        </w:rPr>
      </w:pPr>
      <w:r w:rsidRPr="00ED5959">
        <w:rPr>
          <w:rFonts w:asciiTheme="minorHAnsi" w:hAnsiTheme="minorHAnsi"/>
        </w:rPr>
        <w:t>Primary Model</w:t>
      </w:r>
      <w:r w:rsidR="008D4554" w:rsidRPr="00ED5959">
        <w:rPr>
          <w:rFonts w:asciiTheme="minorHAnsi" w:hAnsiTheme="minorHAnsi"/>
        </w:rPr>
        <w:t>(s)</w:t>
      </w:r>
    </w:p>
    <w:p w14:paraId="34A7D98E" w14:textId="353E838C" w:rsidR="008D4554" w:rsidRPr="00ED5959" w:rsidRDefault="007D4E67" w:rsidP="008D4554">
      <w:pPr>
        <w:pStyle w:val="ListParagraph"/>
        <w:numPr>
          <w:ilvl w:val="0"/>
          <w:numId w:val="20"/>
        </w:numPr>
        <w:spacing w:line="360" w:lineRule="auto"/>
        <w:rPr>
          <w:rFonts w:asciiTheme="minorHAnsi" w:hAnsiTheme="minorHAnsi"/>
        </w:rPr>
      </w:pPr>
      <w:r w:rsidRPr="00ED5959">
        <w:rPr>
          <w:rFonts w:asciiTheme="minorHAnsi" w:hAnsiTheme="minorHAnsi"/>
        </w:rPr>
        <w:t xml:space="preserve">Decision Tree for </w:t>
      </w:r>
      <w:r w:rsidR="008D4554" w:rsidRPr="00ED5959">
        <w:rPr>
          <w:rFonts w:asciiTheme="minorHAnsi" w:hAnsiTheme="minorHAnsi"/>
        </w:rPr>
        <w:t>interpretability and to capture non-linear relationships.</w:t>
      </w:r>
    </w:p>
    <w:p w14:paraId="733AF450" w14:textId="2D0EE952" w:rsidR="008D4554" w:rsidRPr="00ED5959" w:rsidRDefault="007D4E67" w:rsidP="008D4554">
      <w:pPr>
        <w:pStyle w:val="ListParagraph"/>
        <w:numPr>
          <w:ilvl w:val="0"/>
          <w:numId w:val="20"/>
        </w:numPr>
        <w:spacing w:line="360" w:lineRule="auto"/>
        <w:rPr>
          <w:rFonts w:asciiTheme="minorHAnsi" w:hAnsiTheme="minorHAnsi"/>
        </w:rPr>
      </w:pPr>
      <w:r w:rsidRPr="00ED5959">
        <w:rPr>
          <w:rFonts w:asciiTheme="minorHAnsi" w:hAnsiTheme="minorHAnsi"/>
        </w:rPr>
        <w:t>Random forest to capture</w:t>
      </w:r>
      <w:r w:rsidR="008D4554" w:rsidRPr="00ED5959">
        <w:rPr>
          <w:rFonts w:asciiTheme="minorHAnsi" w:hAnsiTheme="minorHAnsi"/>
        </w:rPr>
        <w:t xml:space="preserve"> complex</w:t>
      </w:r>
      <w:r w:rsidRPr="00ED5959">
        <w:rPr>
          <w:rFonts w:asciiTheme="minorHAnsi" w:hAnsiTheme="minorHAnsi"/>
        </w:rPr>
        <w:t xml:space="preserve"> non-linear relationships</w:t>
      </w:r>
      <w:r w:rsidR="008D4554" w:rsidRPr="00ED5959">
        <w:rPr>
          <w:rFonts w:asciiTheme="minorHAnsi" w:hAnsiTheme="minorHAnsi"/>
        </w:rPr>
        <w:t xml:space="preserve"> and to prevent overfitting that happens with Decision Trees.</w:t>
      </w:r>
    </w:p>
    <w:p w14:paraId="6225DE0C" w14:textId="3AB2D48F" w:rsidR="00097107" w:rsidRPr="00ED5959" w:rsidRDefault="007D4E67" w:rsidP="00097107">
      <w:pPr>
        <w:pStyle w:val="ListParagraph"/>
        <w:numPr>
          <w:ilvl w:val="0"/>
          <w:numId w:val="20"/>
        </w:numPr>
        <w:spacing w:line="360" w:lineRule="auto"/>
        <w:rPr>
          <w:rFonts w:asciiTheme="minorHAnsi" w:hAnsiTheme="minorHAnsi"/>
        </w:rPr>
      </w:pPr>
      <w:r w:rsidRPr="00ED5959">
        <w:rPr>
          <w:rFonts w:asciiTheme="minorHAnsi" w:hAnsiTheme="minorHAnsi"/>
        </w:rPr>
        <w:t xml:space="preserve">Gradient boosting </w:t>
      </w:r>
      <w:r w:rsidR="00316DE5" w:rsidRPr="00ED5959">
        <w:rPr>
          <w:rFonts w:asciiTheme="minorHAnsi" w:hAnsiTheme="minorHAnsi"/>
        </w:rPr>
        <w:t xml:space="preserve">(XGBoost) </w:t>
      </w:r>
      <w:r w:rsidRPr="00ED5959">
        <w:rPr>
          <w:rFonts w:asciiTheme="minorHAnsi" w:hAnsiTheme="minorHAnsi"/>
        </w:rPr>
        <w:t>for maximum predictive performance, allowing comparison between simple/complex approaches</w:t>
      </w:r>
    </w:p>
    <w:p w14:paraId="49E9D1D5" w14:textId="77777777" w:rsidR="00D0707D" w:rsidRPr="00ED5959" w:rsidRDefault="00D0707D" w:rsidP="00D0707D">
      <w:pPr>
        <w:pStyle w:val="Heading3"/>
        <w:numPr>
          <w:ilvl w:val="2"/>
          <w:numId w:val="5"/>
        </w:numPr>
        <w:rPr>
          <w:rFonts w:asciiTheme="minorHAnsi" w:hAnsiTheme="minorHAnsi"/>
        </w:rPr>
      </w:pPr>
      <w:bookmarkStart w:id="30" w:name="_Toc225190469"/>
      <w:r w:rsidRPr="00ED5959">
        <w:rPr>
          <w:rFonts w:asciiTheme="minorHAnsi" w:hAnsiTheme="minorHAnsi"/>
        </w:rPr>
        <w:t>Evaluation Strategy</w:t>
      </w:r>
      <w:bookmarkEnd w:id="30"/>
      <w:r w:rsidRPr="00ED5959">
        <w:rPr>
          <w:rFonts w:asciiTheme="minorHAnsi" w:hAnsiTheme="minorHAnsi"/>
        </w:rPr>
        <w:t xml:space="preserve"> </w:t>
      </w:r>
    </w:p>
    <w:p w14:paraId="447ADD61" w14:textId="10038E8B" w:rsidR="00097107" w:rsidRPr="00ED5959" w:rsidRDefault="008D4554" w:rsidP="00764E58">
      <w:pPr>
        <w:pStyle w:val="NormalWeb"/>
        <w:spacing w:line="360" w:lineRule="auto"/>
        <w:ind w:left="2160"/>
        <w:rPr>
          <w:rFonts w:asciiTheme="minorHAnsi" w:hAnsiTheme="minorHAnsi"/>
        </w:rPr>
      </w:pPr>
      <w:r w:rsidRPr="00ED5959">
        <w:rPr>
          <w:rFonts w:asciiTheme="minorHAnsi" w:hAnsiTheme="minorHAnsi"/>
        </w:rPr>
        <w:t xml:space="preserve">We will use 70/15/15 split on the Train/Evaluation/Holdout </w:t>
      </w:r>
      <w:r w:rsidR="001638B1" w:rsidRPr="00ED5959">
        <w:rPr>
          <w:rFonts w:asciiTheme="minorHAnsi" w:hAnsiTheme="minorHAnsi"/>
        </w:rPr>
        <w:t>datasets,</w:t>
      </w:r>
      <w:r w:rsidRPr="00ED5959">
        <w:rPr>
          <w:rFonts w:asciiTheme="minorHAnsi" w:hAnsiTheme="minorHAnsi"/>
        </w:rPr>
        <w:t xml:space="preserve"> and </w:t>
      </w:r>
      <w:r w:rsidR="001638B1" w:rsidRPr="00ED5959">
        <w:rPr>
          <w:rFonts w:asciiTheme="minorHAnsi" w:hAnsiTheme="minorHAnsi"/>
        </w:rPr>
        <w:t>we will use a combination of PR-AUC (Precision-Recall Area Under the Curve) and the Minority F1-Score.</w:t>
      </w:r>
      <w:r w:rsidR="00764E58" w:rsidRPr="00ED5959">
        <w:rPr>
          <w:rFonts w:asciiTheme="minorHAnsi" w:hAnsiTheme="minorHAnsi"/>
        </w:rPr>
        <w:t xml:space="preserve"> </w:t>
      </w:r>
      <w:r w:rsidR="001638B1" w:rsidRPr="00ED5959">
        <w:rPr>
          <w:rFonts w:asciiTheme="minorHAnsi" w:hAnsiTheme="minorHAnsi"/>
        </w:rPr>
        <w:t>Because the Composite Temporal Stratification methodology perfectly preserved the inherent class skew of the target disposition, traditional evaluation metrics like ROC-AUC risk presenting an overly optimistic assessment due to the dominance of the negative majority class (</w:t>
      </w:r>
      <w:r w:rsidR="00011B0D" w:rsidRPr="00ED5959">
        <w:rPr>
          <w:rFonts w:asciiTheme="minorHAnsi" w:hAnsiTheme="minorHAnsi"/>
        </w:rPr>
        <w:t>not Hospitalized</w:t>
      </w:r>
      <w:r w:rsidR="001638B1" w:rsidRPr="00ED5959">
        <w:rPr>
          <w:rFonts w:asciiTheme="minorHAnsi" w:hAnsiTheme="minorHAnsi"/>
        </w:rPr>
        <w:t xml:space="preserve">). Consequently, the primary evaluation metrics selected were the </w:t>
      </w:r>
      <w:r w:rsidR="001638B1" w:rsidRPr="00ED5959">
        <w:rPr>
          <w:rFonts w:asciiTheme="minorHAnsi" w:hAnsiTheme="minorHAnsi"/>
        </w:rPr>
        <w:lastRenderedPageBreak/>
        <w:t>Precision-Recall Area Under the Curve (PR-AUC) and the Minority Class F1-Score. By isolating the algorithm's performance on the True Positives and False Positives, these metrics strictly penalize the model for failing to identify the rare, severe trauma cases, providing a mathematically robust evaluation of its real-world clinical utility.</w:t>
      </w:r>
    </w:p>
    <w:p w14:paraId="219A32B1" w14:textId="77777777" w:rsidR="00D0707D" w:rsidRPr="00ED5959" w:rsidRDefault="00D0707D" w:rsidP="00D0707D">
      <w:pPr>
        <w:pStyle w:val="Heading3"/>
        <w:numPr>
          <w:ilvl w:val="2"/>
          <w:numId w:val="5"/>
        </w:numPr>
        <w:rPr>
          <w:rFonts w:asciiTheme="minorHAnsi" w:hAnsiTheme="minorHAnsi"/>
        </w:rPr>
      </w:pPr>
      <w:bookmarkStart w:id="31" w:name="_Toc225190470"/>
      <w:r w:rsidRPr="00ED5959">
        <w:rPr>
          <w:rFonts w:asciiTheme="minorHAnsi" w:hAnsiTheme="minorHAnsi"/>
        </w:rPr>
        <w:t>Computational Considerations</w:t>
      </w:r>
      <w:bookmarkEnd w:id="31"/>
    </w:p>
    <w:p w14:paraId="1735722C" w14:textId="77777777" w:rsidR="00764E58" w:rsidRPr="00ED5959" w:rsidRDefault="00764E58" w:rsidP="00764E58">
      <w:pPr>
        <w:rPr>
          <w:rFonts w:asciiTheme="minorHAnsi" w:hAnsiTheme="minorHAnsi"/>
        </w:rPr>
      </w:pPr>
    </w:p>
    <w:p w14:paraId="5F92013D" w14:textId="4589ACAD" w:rsidR="00097107" w:rsidRPr="00ED5959" w:rsidRDefault="00047F41" w:rsidP="00047F41">
      <w:pPr>
        <w:spacing w:line="360" w:lineRule="auto"/>
        <w:ind w:left="2160"/>
        <w:rPr>
          <w:rFonts w:asciiTheme="minorHAnsi" w:hAnsiTheme="minorHAnsi"/>
        </w:rPr>
      </w:pPr>
      <w:r w:rsidRPr="00ED5959">
        <w:rPr>
          <w:rFonts w:asciiTheme="minorHAnsi" w:hAnsiTheme="minorHAnsi"/>
        </w:rPr>
        <w:t>Working with a large dataset on a standard laptop, so will use a 10% random sample for initial model development and testing before running final models on the complete dataset</w:t>
      </w:r>
    </w:p>
    <w:p w14:paraId="10FF9165" w14:textId="39B64C4F" w:rsidR="00D0707D" w:rsidRPr="00ED5959" w:rsidRDefault="00D0707D" w:rsidP="00D0707D">
      <w:pPr>
        <w:pStyle w:val="Heading3"/>
        <w:numPr>
          <w:ilvl w:val="2"/>
          <w:numId w:val="5"/>
        </w:numPr>
        <w:rPr>
          <w:rFonts w:asciiTheme="minorHAnsi" w:hAnsiTheme="minorHAnsi"/>
        </w:rPr>
      </w:pPr>
      <w:bookmarkStart w:id="32" w:name="_Toc225190471"/>
      <w:r w:rsidRPr="00ED5959">
        <w:rPr>
          <w:rFonts w:asciiTheme="minorHAnsi" w:hAnsiTheme="minorHAnsi"/>
        </w:rPr>
        <w:t>Connection to Data Science Goals and Success Criteria</w:t>
      </w:r>
      <w:bookmarkEnd w:id="32"/>
    </w:p>
    <w:p w14:paraId="359BE62D" w14:textId="77777777" w:rsidR="00487F9B" w:rsidRPr="00ED5959" w:rsidRDefault="00487F9B" w:rsidP="00487F9B">
      <w:pPr>
        <w:rPr>
          <w:rFonts w:asciiTheme="minorHAnsi" w:hAnsiTheme="minorHAnsi"/>
        </w:rPr>
      </w:pPr>
    </w:p>
    <w:p w14:paraId="0EACA02E" w14:textId="687345F2" w:rsidR="00487F9B" w:rsidRPr="00ED5959" w:rsidRDefault="00487F9B" w:rsidP="00487F9B">
      <w:pPr>
        <w:pStyle w:val="Heading4"/>
        <w:ind w:left="2160"/>
        <w:rPr>
          <w:rFonts w:asciiTheme="minorHAnsi" w:hAnsiTheme="minorHAnsi"/>
        </w:rPr>
      </w:pPr>
      <w:r w:rsidRPr="00ED5959">
        <w:rPr>
          <w:rFonts w:asciiTheme="minorHAnsi" w:hAnsiTheme="minorHAnsi"/>
        </w:rPr>
        <w:t>Enabling Complex Signal Extraction</w:t>
      </w:r>
    </w:p>
    <w:p w14:paraId="49C0F18F" w14:textId="78BA9356" w:rsidR="00487F9B" w:rsidRPr="00ED5959" w:rsidRDefault="00487F9B" w:rsidP="00EA5051">
      <w:pPr>
        <w:spacing w:line="360" w:lineRule="auto"/>
        <w:ind w:left="2160"/>
        <w:rPr>
          <w:rFonts w:asciiTheme="minorHAnsi" w:hAnsiTheme="minorHAnsi"/>
        </w:rPr>
      </w:pPr>
      <w:r w:rsidRPr="00ED5959">
        <w:rPr>
          <w:rFonts w:asciiTheme="minorHAnsi" w:hAnsiTheme="minorHAnsi"/>
        </w:rPr>
        <w:t>Raw emergency room triage data is inherently noisy, consisting of disjointed medical codes and unstructured text. The data science goal of discovering predictive patterns required transforming this raw input into a mathematically viable feature space. Through rigorous data cleaning, categorical encoding, and feature engineering, the dataset has been structured to expose potential non-linear relationships—such as the interaction between specific patient demographics and product categories—allowing advanced algorithms to effectively search for predictive signals.</w:t>
      </w:r>
    </w:p>
    <w:p w14:paraId="2A64C5F5" w14:textId="2E65A1E2" w:rsidR="00487F9B" w:rsidRPr="00ED5959" w:rsidRDefault="00487F9B" w:rsidP="00487F9B">
      <w:pPr>
        <w:pStyle w:val="Heading4"/>
        <w:ind w:left="2160"/>
        <w:rPr>
          <w:rFonts w:asciiTheme="minorHAnsi" w:hAnsiTheme="minorHAnsi"/>
        </w:rPr>
      </w:pPr>
      <w:r w:rsidRPr="00ED5959">
        <w:rPr>
          <w:rFonts w:asciiTheme="minorHAnsi" w:hAnsiTheme="minorHAnsi"/>
        </w:rPr>
        <w:t>Grounding the Imbalance Strategy</w:t>
      </w:r>
    </w:p>
    <w:p w14:paraId="0D280B96" w14:textId="7B409C56" w:rsidR="00487F9B" w:rsidRPr="00ED5959" w:rsidRDefault="00487F9B" w:rsidP="00EA5051">
      <w:pPr>
        <w:spacing w:line="360" w:lineRule="auto"/>
        <w:ind w:left="2160"/>
        <w:rPr>
          <w:rFonts w:asciiTheme="minorHAnsi" w:hAnsiTheme="minorHAnsi"/>
        </w:rPr>
      </w:pPr>
      <w:r w:rsidRPr="00ED5959">
        <w:rPr>
          <w:rFonts w:asciiTheme="minorHAnsi" w:hAnsiTheme="minorHAnsi"/>
        </w:rPr>
        <w:t xml:space="preserve">A core technical objective is building a model that survives the reality of a severe class imbalance, where the target priority cases represent only ~9.1% of the dataset. Rather than prematurely distorting this reality through aggressive synthetic oversampling during the preparation phase, the true 10:1 distribution was preserved and carefully stratified across the training and testing splits. This ensures </w:t>
      </w:r>
      <w:r w:rsidRPr="00ED5959">
        <w:rPr>
          <w:rFonts w:asciiTheme="minorHAnsi" w:hAnsiTheme="minorHAnsi"/>
        </w:rPr>
        <w:lastRenderedPageBreak/>
        <w:t>that the upcoming models will learn and be evaluated against the true operational prevalence they will encounter in production.</w:t>
      </w:r>
    </w:p>
    <w:p w14:paraId="0FB4977B" w14:textId="7A31A5F2" w:rsidR="00487F9B" w:rsidRPr="00ED5959" w:rsidRDefault="00487F9B" w:rsidP="00487F9B">
      <w:pPr>
        <w:pStyle w:val="Heading4"/>
        <w:ind w:left="2160"/>
        <w:rPr>
          <w:rFonts w:asciiTheme="minorHAnsi" w:hAnsiTheme="minorHAnsi"/>
        </w:rPr>
      </w:pPr>
      <w:r w:rsidRPr="00ED5959">
        <w:rPr>
          <w:rFonts w:asciiTheme="minorHAnsi" w:hAnsiTheme="minorHAnsi"/>
        </w:rPr>
        <w:t>Establishing the Evaluation Framework</w:t>
      </w:r>
    </w:p>
    <w:p w14:paraId="4F629510" w14:textId="561A7C76" w:rsidR="00487F9B" w:rsidRPr="00ED5959" w:rsidRDefault="00487F9B" w:rsidP="00487F9B">
      <w:pPr>
        <w:spacing w:line="360" w:lineRule="auto"/>
        <w:ind w:left="2160"/>
        <w:rPr>
          <w:rFonts w:asciiTheme="minorHAnsi" w:hAnsiTheme="minorHAnsi"/>
          <w:highlight w:val="yellow"/>
        </w:rPr>
      </w:pPr>
      <w:r w:rsidRPr="00ED5959">
        <w:rPr>
          <w:rFonts w:asciiTheme="minorHAnsi" w:hAnsiTheme="minorHAnsi"/>
        </w:rPr>
        <w:t>By quantifying the exact nature of the class imbalance during the preparation phase, the data science goal of selecting the correct evaluation metric has been firmly established. It mathematically justifies the strategic decision to discard overall "Accuracy" for the upcoming Modeling phase. The prepared dataset dictates that model success must instead be measured by Precision-Recall curves and the F1-score, ensuring the algorithms are penalized for false positives (alert fatigue) and false negatives (missed safety events).</w:t>
      </w:r>
    </w:p>
    <w:p w14:paraId="3535BCCC" w14:textId="77777777" w:rsidR="00D0707D" w:rsidRPr="00ED5959" w:rsidRDefault="00D0707D" w:rsidP="00047F41">
      <w:pPr>
        <w:ind w:left="2160"/>
        <w:rPr>
          <w:rFonts w:asciiTheme="minorHAnsi" w:hAnsiTheme="minorHAnsi"/>
        </w:rPr>
      </w:pPr>
    </w:p>
    <w:p w14:paraId="2AF4A97F" w14:textId="77777777" w:rsidR="00D17214" w:rsidRPr="00ED5959" w:rsidRDefault="00D17214">
      <w:pPr>
        <w:spacing w:after="160" w:line="278" w:lineRule="auto"/>
        <w:rPr>
          <w:rFonts w:asciiTheme="minorHAnsi" w:eastAsiaTheme="majorEastAsia" w:hAnsiTheme="minorHAnsi" w:cstheme="majorBidi"/>
          <w:color w:val="0F4761" w:themeColor="accent1" w:themeShade="BF"/>
          <w:sz w:val="32"/>
          <w:szCs w:val="32"/>
        </w:rPr>
      </w:pPr>
      <w:r w:rsidRPr="00ED5959">
        <w:rPr>
          <w:rFonts w:asciiTheme="minorHAnsi" w:hAnsiTheme="minorHAnsi"/>
        </w:rPr>
        <w:br w:type="page"/>
      </w:r>
    </w:p>
    <w:p w14:paraId="6017BCF6" w14:textId="1DE3104A" w:rsidR="00A33AD6" w:rsidRPr="00ED5959" w:rsidRDefault="00A33AD6" w:rsidP="00C11439">
      <w:pPr>
        <w:pStyle w:val="Heading2"/>
        <w:numPr>
          <w:ilvl w:val="1"/>
          <w:numId w:val="5"/>
        </w:numPr>
        <w:ind w:left="1080" w:hanging="180"/>
        <w:rPr>
          <w:rFonts w:asciiTheme="minorHAnsi" w:hAnsiTheme="minorHAnsi"/>
        </w:rPr>
      </w:pPr>
      <w:bookmarkStart w:id="33" w:name="_Toc225190472"/>
      <w:r w:rsidRPr="00ED5959">
        <w:rPr>
          <w:rFonts w:asciiTheme="minorHAnsi" w:hAnsiTheme="minorHAnsi"/>
        </w:rPr>
        <w:lastRenderedPageBreak/>
        <w:t>Model Development</w:t>
      </w:r>
      <w:bookmarkEnd w:id="33"/>
      <w:r w:rsidRPr="00ED5959">
        <w:rPr>
          <w:rFonts w:asciiTheme="minorHAnsi" w:hAnsiTheme="minorHAnsi"/>
        </w:rPr>
        <w:t xml:space="preserve"> </w:t>
      </w:r>
    </w:p>
    <w:p w14:paraId="528DD2F2" w14:textId="0175D5B7" w:rsidR="00D0707D" w:rsidRPr="00ED5959" w:rsidRDefault="00D0707D" w:rsidP="00D0707D">
      <w:pPr>
        <w:pStyle w:val="Heading3"/>
        <w:numPr>
          <w:ilvl w:val="2"/>
          <w:numId w:val="5"/>
        </w:numPr>
        <w:rPr>
          <w:rFonts w:asciiTheme="minorHAnsi" w:hAnsiTheme="minorHAnsi"/>
        </w:rPr>
      </w:pPr>
      <w:bookmarkStart w:id="34" w:name="_Toc225190473"/>
      <w:r w:rsidRPr="00ED5959">
        <w:rPr>
          <w:rFonts w:asciiTheme="minorHAnsi" w:hAnsiTheme="minorHAnsi"/>
        </w:rPr>
        <w:t>Baseline Model</w:t>
      </w:r>
      <w:bookmarkEnd w:id="34"/>
      <w:r w:rsidRPr="00ED5959">
        <w:rPr>
          <w:rFonts w:asciiTheme="minorHAnsi" w:hAnsiTheme="minorHAnsi"/>
        </w:rPr>
        <w:t xml:space="preserve"> </w:t>
      </w:r>
    </w:p>
    <w:p w14:paraId="1A3ADE5F" w14:textId="77777777" w:rsidR="00DC7817" w:rsidRPr="00ED5959" w:rsidRDefault="00DC7817" w:rsidP="00DC7817">
      <w:pPr>
        <w:pStyle w:val="Heading4"/>
        <w:ind w:left="2160"/>
        <w:rPr>
          <w:rFonts w:asciiTheme="minorHAnsi" w:hAnsiTheme="minorHAnsi"/>
        </w:rPr>
      </w:pPr>
      <w:r w:rsidRPr="00ED5959">
        <w:rPr>
          <w:rFonts w:asciiTheme="minorHAnsi" w:hAnsiTheme="minorHAnsi"/>
        </w:rPr>
        <w:t xml:space="preserve">Rationale and Model Selection </w:t>
      </w:r>
    </w:p>
    <w:p w14:paraId="27D484B1" w14:textId="1E28B1D4" w:rsidR="00DC7817" w:rsidRPr="00ED5959" w:rsidRDefault="00DC7817" w:rsidP="00DC7817">
      <w:pPr>
        <w:spacing w:line="360" w:lineRule="auto"/>
        <w:ind w:left="2160"/>
        <w:rPr>
          <w:rFonts w:asciiTheme="minorHAnsi" w:hAnsiTheme="minorHAnsi"/>
        </w:rPr>
      </w:pPr>
      <w:r w:rsidRPr="00ED5959">
        <w:rPr>
          <w:rFonts w:asciiTheme="minorHAnsi" w:hAnsiTheme="minorHAnsi"/>
        </w:rPr>
        <w:t>To establish a performance baseline, a standard Logistic Regression model was developed. Logistic Regression was selected as the baseline algorithm due to its high interpretability, computational efficiency, and ability to output probabilistic predictions rather than strict class labels. Establishing this baseline provides a benchmark to measure the added value of more complex, non-linear models later in the development phase.</w:t>
      </w:r>
    </w:p>
    <w:p w14:paraId="16A3AF8F" w14:textId="77777777" w:rsidR="00DC7817" w:rsidRPr="00ED5959" w:rsidRDefault="00DC7817" w:rsidP="00DC7817">
      <w:pPr>
        <w:spacing w:line="360" w:lineRule="auto"/>
        <w:ind w:left="2160"/>
        <w:rPr>
          <w:rFonts w:asciiTheme="minorHAnsi" w:hAnsiTheme="minorHAnsi"/>
        </w:rPr>
      </w:pPr>
    </w:p>
    <w:p w14:paraId="37FA3E1F" w14:textId="7B20D2E3" w:rsidR="00EC1781" w:rsidRPr="00ED5959" w:rsidRDefault="00DC7817" w:rsidP="00BB21F7">
      <w:pPr>
        <w:spacing w:line="360" w:lineRule="auto"/>
        <w:ind w:left="2160"/>
        <w:rPr>
          <w:rFonts w:asciiTheme="minorHAnsi" w:hAnsiTheme="minorHAnsi"/>
        </w:rPr>
      </w:pPr>
      <w:r w:rsidRPr="00ED5959">
        <w:rPr>
          <w:rFonts w:asciiTheme="minorHAnsi" w:hAnsiTheme="minorHAnsi"/>
        </w:rPr>
        <w:t>Evaluation Metrics given the nature of the target variable and the business objectives</w:t>
      </w:r>
      <w:r w:rsidR="00BB21F7" w:rsidRPr="00ED5959">
        <w:rPr>
          <w:rFonts w:asciiTheme="minorHAnsi" w:hAnsiTheme="minorHAnsi"/>
        </w:rPr>
        <w:t xml:space="preserve"> the </w:t>
      </w:r>
      <w:r w:rsidRPr="00ED5959">
        <w:rPr>
          <w:rFonts w:asciiTheme="minorHAnsi" w:hAnsiTheme="minorHAnsi"/>
        </w:rPr>
        <w:t>overall accuracy is an insufficient metric. Instead, the model was evaluated using the following metrics to better capture the trade-off between False Positives and False Negatives</w:t>
      </w:r>
      <w:r w:rsidR="00BB21F7" w:rsidRPr="00ED5959">
        <w:rPr>
          <w:rFonts w:asciiTheme="minorHAnsi" w:hAnsiTheme="minorHAnsi"/>
        </w:rPr>
        <w:t xml:space="preserve">: </w:t>
      </w:r>
      <w:r w:rsidRPr="00ED5959">
        <w:rPr>
          <w:rFonts w:asciiTheme="minorHAnsi" w:hAnsiTheme="minorHAnsi"/>
        </w:rPr>
        <w:t>F1-Score (Primary Metric</w:t>
      </w:r>
      <w:r w:rsidR="00EC1781" w:rsidRPr="00ED5959">
        <w:rPr>
          <w:rFonts w:asciiTheme="minorHAnsi" w:hAnsiTheme="minorHAnsi"/>
        </w:rPr>
        <w:t xml:space="preserve">), </w:t>
      </w:r>
      <w:r w:rsidRPr="00ED5959">
        <w:rPr>
          <w:rFonts w:asciiTheme="minorHAnsi" w:hAnsiTheme="minorHAnsi"/>
        </w:rPr>
        <w:t>Precision</w:t>
      </w:r>
      <w:r w:rsidR="00EC1781" w:rsidRPr="00ED5959">
        <w:rPr>
          <w:rFonts w:asciiTheme="minorHAnsi" w:hAnsiTheme="minorHAnsi"/>
        </w:rPr>
        <w:t xml:space="preserve">, </w:t>
      </w:r>
      <w:r w:rsidRPr="00ED5959">
        <w:rPr>
          <w:rFonts w:asciiTheme="minorHAnsi" w:hAnsiTheme="minorHAnsi"/>
        </w:rPr>
        <w:t>Recall (Sensitivity</w:t>
      </w:r>
      <w:r w:rsidR="00EC1781" w:rsidRPr="00ED5959">
        <w:rPr>
          <w:rFonts w:asciiTheme="minorHAnsi" w:hAnsiTheme="minorHAnsi"/>
        </w:rPr>
        <w:t xml:space="preserve">), </w:t>
      </w:r>
      <w:r w:rsidRPr="00ED5959">
        <w:rPr>
          <w:rFonts w:asciiTheme="minorHAnsi" w:hAnsiTheme="minorHAnsi"/>
        </w:rPr>
        <w:t>ROC-AUC</w:t>
      </w:r>
      <w:r w:rsidR="006C60A6" w:rsidRPr="00ED5959">
        <w:rPr>
          <w:rFonts w:asciiTheme="minorHAnsi" w:hAnsiTheme="minorHAnsi"/>
        </w:rPr>
        <w:t xml:space="preserve"> &amp; </w:t>
      </w:r>
      <w:r w:rsidR="00EC1781" w:rsidRPr="00ED5959">
        <w:rPr>
          <w:rFonts w:asciiTheme="minorHAnsi" w:hAnsiTheme="minorHAnsi"/>
        </w:rPr>
        <w:t>AP Score.</w:t>
      </w:r>
    </w:p>
    <w:p w14:paraId="66B55178" w14:textId="77777777" w:rsidR="006C60A6" w:rsidRPr="00ED5959" w:rsidRDefault="00DC7817" w:rsidP="006C60A6">
      <w:pPr>
        <w:pStyle w:val="Heading4"/>
        <w:ind w:left="2160"/>
        <w:rPr>
          <w:rFonts w:asciiTheme="minorHAnsi" w:hAnsiTheme="minorHAnsi"/>
        </w:rPr>
      </w:pPr>
      <w:r w:rsidRPr="00ED5959">
        <w:rPr>
          <w:rFonts w:asciiTheme="minorHAnsi" w:hAnsiTheme="minorHAnsi"/>
        </w:rPr>
        <w:t xml:space="preserve">Initial Performance (Default Threshold) </w:t>
      </w:r>
    </w:p>
    <w:p w14:paraId="45E67875" w14:textId="615A77DD" w:rsidR="00EC1781" w:rsidRPr="00ED5959" w:rsidRDefault="00DC7817" w:rsidP="00D655DD">
      <w:pPr>
        <w:spacing w:line="360" w:lineRule="auto"/>
        <w:ind w:left="2160"/>
        <w:rPr>
          <w:rFonts w:asciiTheme="minorHAnsi" w:hAnsiTheme="minorHAnsi"/>
        </w:rPr>
      </w:pPr>
      <w:r w:rsidRPr="00ED5959">
        <w:rPr>
          <w:rFonts w:asciiTheme="minorHAnsi" w:hAnsiTheme="minorHAnsi"/>
        </w:rPr>
        <w:t>The Logistic Regression model was initially trained and evaluated using Scikit-Learn's default decision threshold of 0.50. Under this default configuration, the model achieved the following performance on the test set on the minority class.</w:t>
      </w:r>
    </w:p>
    <w:p w14:paraId="3CB71420" w14:textId="2B3EF19F" w:rsidR="00DC7817" w:rsidRPr="00ED5959" w:rsidRDefault="00DC7817" w:rsidP="00DC7817">
      <w:pPr>
        <w:spacing w:line="360" w:lineRule="auto"/>
        <w:ind w:left="2160"/>
        <w:rPr>
          <w:rFonts w:asciiTheme="minorHAnsi" w:hAnsiTheme="minorHAnsi"/>
        </w:rPr>
      </w:pPr>
      <w:r w:rsidRPr="00ED5959">
        <w:rPr>
          <w:rFonts w:asciiTheme="minorHAnsi" w:hAnsiTheme="minorHAnsi"/>
        </w:rPr>
        <w:t>F1-Score:0.41</w:t>
      </w:r>
    </w:p>
    <w:p w14:paraId="568BE6FE" w14:textId="46D0B635" w:rsidR="00DC7817" w:rsidRPr="00ED5959" w:rsidRDefault="00DC7817" w:rsidP="00DC7817">
      <w:pPr>
        <w:spacing w:line="360" w:lineRule="auto"/>
        <w:ind w:left="2160"/>
        <w:rPr>
          <w:rFonts w:asciiTheme="minorHAnsi" w:hAnsiTheme="minorHAnsi"/>
        </w:rPr>
      </w:pPr>
      <w:r w:rsidRPr="00ED5959">
        <w:rPr>
          <w:rFonts w:asciiTheme="minorHAnsi" w:hAnsiTheme="minorHAnsi"/>
        </w:rPr>
        <w:t>Precision: 0.27</w:t>
      </w:r>
    </w:p>
    <w:p w14:paraId="5029872C" w14:textId="7612E00A" w:rsidR="00DC7817" w:rsidRPr="00ED5959" w:rsidRDefault="00DC7817" w:rsidP="00DC7817">
      <w:pPr>
        <w:spacing w:line="360" w:lineRule="auto"/>
        <w:ind w:left="2160"/>
        <w:rPr>
          <w:rFonts w:asciiTheme="minorHAnsi" w:hAnsiTheme="minorHAnsi"/>
        </w:rPr>
      </w:pPr>
      <w:r w:rsidRPr="00ED5959">
        <w:rPr>
          <w:rFonts w:asciiTheme="minorHAnsi" w:hAnsiTheme="minorHAnsi"/>
        </w:rPr>
        <w:t>Recall: 0.81</w:t>
      </w:r>
    </w:p>
    <w:p w14:paraId="64338836" w14:textId="08614894" w:rsidR="00DC7817" w:rsidRPr="00ED5959" w:rsidRDefault="00DC7817" w:rsidP="00DC7817">
      <w:pPr>
        <w:spacing w:line="360" w:lineRule="auto"/>
        <w:ind w:left="2160"/>
        <w:rPr>
          <w:rFonts w:asciiTheme="minorHAnsi" w:hAnsiTheme="minorHAnsi"/>
        </w:rPr>
      </w:pPr>
      <w:r w:rsidRPr="00ED5959">
        <w:rPr>
          <w:rFonts w:asciiTheme="minorHAnsi" w:hAnsiTheme="minorHAnsi"/>
        </w:rPr>
        <w:t>ROC-AUC: 0.876</w:t>
      </w:r>
    </w:p>
    <w:p w14:paraId="41EDE9FD" w14:textId="30B2E667" w:rsidR="00DC7817" w:rsidRPr="00ED5959" w:rsidRDefault="00DC7817" w:rsidP="00DC7817">
      <w:pPr>
        <w:spacing w:line="360" w:lineRule="auto"/>
        <w:ind w:left="2160"/>
        <w:rPr>
          <w:rFonts w:asciiTheme="minorHAnsi" w:hAnsiTheme="minorHAnsi"/>
        </w:rPr>
      </w:pPr>
      <w:r w:rsidRPr="00ED5959">
        <w:rPr>
          <w:rFonts w:asciiTheme="minorHAnsi" w:hAnsiTheme="minorHAnsi"/>
        </w:rPr>
        <w:t>Average Precision AP: 0.48</w:t>
      </w:r>
    </w:p>
    <w:p w14:paraId="7E9C8A67" w14:textId="635EB12E" w:rsidR="00EC1781" w:rsidRPr="00ED5959" w:rsidRDefault="00D655DD" w:rsidP="00DC7817">
      <w:pPr>
        <w:spacing w:line="360" w:lineRule="auto"/>
        <w:ind w:left="2160"/>
        <w:rPr>
          <w:rFonts w:asciiTheme="minorHAnsi" w:hAnsiTheme="minorHAnsi"/>
        </w:rPr>
      </w:pPr>
      <w:r w:rsidRPr="00ED5959">
        <w:rPr>
          <w:rFonts w:asciiTheme="minorHAnsi" w:hAnsiTheme="minorHAnsi"/>
          <w:noProof/>
        </w:rPr>
        <w:lastRenderedPageBreak/>
        <w:drawing>
          <wp:inline distT="0" distB="0" distL="0" distR="0" wp14:anchorId="42C01B0F" wp14:editId="3AD957BA">
            <wp:extent cx="3416300" cy="2996119"/>
            <wp:effectExtent l="0" t="0" r="0" b="1270"/>
            <wp:docPr id="170689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6734" name=""/>
                    <pic:cNvPicPr/>
                  </pic:nvPicPr>
                  <pic:blipFill>
                    <a:blip r:embed="rId11"/>
                    <a:stretch>
                      <a:fillRect/>
                    </a:stretch>
                  </pic:blipFill>
                  <pic:spPr>
                    <a:xfrm>
                      <a:off x="0" y="0"/>
                      <a:ext cx="3420203" cy="2999542"/>
                    </a:xfrm>
                    <a:prstGeom prst="rect">
                      <a:avLst/>
                    </a:prstGeom>
                  </pic:spPr>
                </pic:pic>
              </a:graphicData>
            </a:graphic>
          </wp:inline>
        </w:drawing>
      </w:r>
    </w:p>
    <w:p w14:paraId="27FD68AB" w14:textId="7F6897BD" w:rsidR="00DC7817" w:rsidRPr="00ED5959" w:rsidRDefault="00DC7817" w:rsidP="00DC7817">
      <w:pPr>
        <w:spacing w:line="360" w:lineRule="auto"/>
        <w:ind w:left="2160"/>
        <w:rPr>
          <w:rFonts w:asciiTheme="minorHAnsi" w:hAnsiTheme="minorHAnsi"/>
        </w:rPr>
      </w:pPr>
      <w:r w:rsidRPr="00ED5959">
        <w:rPr>
          <w:rFonts w:asciiTheme="minorHAnsi" w:hAnsiTheme="minorHAnsi"/>
        </w:rPr>
        <w:t xml:space="preserve">While the ROC-AUC score indicated that the underlying model had predictive power, the default 0.50 threshold yielded a suboptimal F1-score. The model </w:t>
      </w:r>
      <w:r w:rsidR="00EC1781" w:rsidRPr="00ED5959">
        <w:rPr>
          <w:rFonts w:asciiTheme="minorHAnsi" w:hAnsiTheme="minorHAnsi"/>
        </w:rPr>
        <w:t>was leading</w:t>
      </w:r>
      <w:r w:rsidRPr="00ED5959">
        <w:rPr>
          <w:rFonts w:asciiTheme="minorHAnsi" w:hAnsiTheme="minorHAnsi"/>
        </w:rPr>
        <w:t xml:space="preserve"> to poor precision / under-predicting the positive </w:t>
      </w:r>
      <w:r w:rsidR="006C60A6" w:rsidRPr="00ED5959">
        <w:rPr>
          <w:rFonts w:asciiTheme="minorHAnsi" w:hAnsiTheme="minorHAnsi"/>
        </w:rPr>
        <w:t xml:space="preserve">/minority </w:t>
      </w:r>
      <w:r w:rsidRPr="00ED5959">
        <w:rPr>
          <w:rFonts w:asciiTheme="minorHAnsi" w:hAnsiTheme="minorHAnsi"/>
        </w:rPr>
        <w:t>class</w:t>
      </w:r>
      <w:r w:rsidR="00EC1781" w:rsidRPr="00ED5959">
        <w:rPr>
          <w:rFonts w:asciiTheme="minorHAnsi" w:hAnsiTheme="minorHAnsi"/>
        </w:rPr>
        <w:t>.</w:t>
      </w:r>
    </w:p>
    <w:p w14:paraId="7FAD2055" w14:textId="77777777" w:rsidR="00EC1781" w:rsidRPr="00ED5959" w:rsidRDefault="00EC1781" w:rsidP="00DC7817">
      <w:pPr>
        <w:spacing w:line="360" w:lineRule="auto"/>
        <w:ind w:left="2160"/>
        <w:rPr>
          <w:rFonts w:asciiTheme="minorHAnsi" w:hAnsiTheme="minorHAnsi"/>
        </w:rPr>
      </w:pPr>
    </w:p>
    <w:p w14:paraId="5D1D0AB3" w14:textId="77777777" w:rsidR="00EC1781" w:rsidRPr="00ED5959" w:rsidRDefault="00DC7817" w:rsidP="00EC1781">
      <w:pPr>
        <w:pStyle w:val="Heading4"/>
        <w:ind w:left="2160"/>
        <w:rPr>
          <w:rFonts w:asciiTheme="minorHAnsi" w:hAnsiTheme="minorHAnsi"/>
        </w:rPr>
      </w:pPr>
      <w:r w:rsidRPr="00ED5959">
        <w:rPr>
          <w:rFonts w:asciiTheme="minorHAnsi" w:hAnsiTheme="minorHAnsi"/>
        </w:rPr>
        <w:t xml:space="preserve">Threshold Optimization and Parameter Tuning </w:t>
      </w:r>
    </w:p>
    <w:p w14:paraId="3FA534EC" w14:textId="1E8E260B" w:rsidR="00DC7817" w:rsidRPr="00ED5959" w:rsidRDefault="00DC7817" w:rsidP="00DC7817">
      <w:pPr>
        <w:spacing w:line="360" w:lineRule="auto"/>
        <w:ind w:left="2160"/>
        <w:rPr>
          <w:rFonts w:asciiTheme="minorHAnsi" w:hAnsiTheme="minorHAnsi"/>
        </w:rPr>
      </w:pPr>
      <w:r w:rsidRPr="00ED5959">
        <w:rPr>
          <w:rFonts w:asciiTheme="minorHAnsi" w:hAnsiTheme="minorHAnsi"/>
        </w:rPr>
        <w:t>Because the standard 0.50 cutoff is arbitrary and rarely optimal for imbalanced datasets, the decision threshold was treated as a tunable parameter. By analyzing the Precision-Recall</w:t>
      </w:r>
      <w:r w:rsidR="00EC1781" w:rsidRPr="00ED5959">
        <w:rPr>
          <w:rFonts w:asciiTheme="minorHAnsi" w:hAnsiTheme="minorHAnsi"/>
        </w:rPr>
        <w:t>/AUC</w:t>
      </w:r>
      <w:r w:rsidRPr="00ED5959">
        <w:rPr>
          <w:rFonts w:asciiTheme="minorHAnsi" w:hAnsiTheme="minorHAnsi"/>
        </w:rPr>
        <w:t xml:space="preserve"> Curve</w:t>
      </w:r>
      <w:r w:rsidR="00EC1781" w:rsidRPr="00ED5959">
        <w:rPr>
          <w:rFonts w:asciiTheme="minorHAnsi" w:hAnsiTheme="minorHAnsi"/>
        </w:rPr>
        <w:t>,</w:t>
      </w:r>
      <w:r w:rsidRPr="00ED5959">
        <w:rPr>
          <w:rFonts w:asciiTheme="minorHAnsi" w:hAnsiTheme="minorHAnsi"/>
        </w:rPr>
        <w:t xml:space="preserve"> the probability threshold was optimized to maximize the F1-score.</w:t>
      </w:r>
    </w:p>
    <w:p w14:paraId="5DBBB605" w14:textId="77777777" w:rsidR="00EC1781" w:rsidRPr="00ED5959" w:rsidRDefault="00DC7817" w:rsidP="00DC7817">
      <w:pPr>
        <w:spacing w:line="360" w:lineRule="auto"/>
        <w:ind w:left="2160"/>
        <w:rPr>
          <w:rFonts w:asciiTheme="minorHAnsi" w:hAnsiTheme="minorHAnsi"/>
        </w:rPr>
      </w:pPr>
      <w:r w:rsidRPr="00ED5959">
        <w:rPr>
          <w:rFonts w:asciiTheme="minorHAnsi" w:hAnsiTheme="minorHAnsi"/>
        </w:rPr>
        <w:t xml:space="preserve">The optimal probability threshold was identified as 0.73. </w:t>
      </w:r>
    </w:p>
    <w:p w14:paraId="3FEC228B" w14:textId="4E563F00" w:rsidR="00DC7817" w:rsidRPr="00ED5959" w:rsidRDefault="00DC7817" w:rsidP="00DC7817">
      <w:pPr>
        <w:spacing w:line="360" w:lineRule="auto"/>
        <w:ind w:left="2160"/>
        <w:rPr>
          <w:rFonts w:asciiTheme="minorHAnsi" w:hAnsiTheme="minorHAnsi"/>
        </w:rPr>
      </w:pPr>
      <w:r w:rsidRPr="00ED5959">
        <w:rPr>
          <w:rFonts w:asciiTheme="minorHAnsi" w:hAnsiTheme="minorHAnsi"/>
        </w:rPr>
        <w:t>A custom Scikit-Learn wrapper was implemented to embed this custom decision boundary directly into the prediction pipeline.</w:t>
      </w:r>
    </w:p>
    <w:p w14:paraId="06E69AB6" w14:textId="77777777" w:rsidR="00EC1781" w:rsidRPr="00ED5959" w:rsidRDefault="00EC1781" w:rsidP="00EC1781">
      <w:pPr>
        <w:pStyle w:val="Heading4"/>
        <w:ind w:left="2160"/>
        <w:rPr>
          <w:rFonts w:asciiTheme="minorHAnsi" w:hAnsiTheme="minorHAnsi"/>
        </w:rPr>
      </w:pPr>
    </w:p>
    <w:p w14:paraId="02C76CBA" w14:textId="1DA96724" w:rsidR="00EC1781" w:rsidRPr="00ED5959" w:rsidRDefault="00DC7817" w:rsidP="00EC1781">
      <w:pPr>
        <w:pStyle w:val="Heading4"/>
        <w:ind w:left="2160"/>
        <w:rPr>
          <w:rFonts w:asciiTheme="minorHAnsi" w:hAnsiTheme="minorHAnsi"/>
        </w:rPr>
      </w:pPr>
      <w:r w:rsidRPr="00ED5959">
        <w:rPr>
          <w:rFonts w:asciiTheme="minorHAnsi" w:hAnsiTheme="minorHAnsi"/>
        </w:rPr>
        <w:t xml:space="preserve">Refined Model Performance (Adjusted Threshold) </w:t>
      </w:r>
    </w:p>
    <w:p w14:paraId="60F5FC0C" w14:textId="63746159" w:rsidR="00DC7817" w:rsidRPr="00ED5959" w:rsidRDefault="00DC7817" w:rsidP="00DC7817">
      <w:pPr>
        <w:spacing w:line="360" w:lineRule="auto"/>
        <w:ind w:left="2160"/>
        <w:rPr>
          <w:rFonts w:asciiTheme="minorHAnsi" w:hAnsiTheme="minorHAnsi"/>
        </w:rPr>
      </w:pPr>
      <w:r w:rsidRPr="00ED5959">
        <w:rPr>
          <w:rFonts w:asciiTheme="minorHAnsi" w:hAnsiTheme="minorHAnsi"/>
        </w:rPr>
        <w:t xml:space="preserve">Applying the customized 0.73 decision threshold significantly improved the model's alignment with the project's evaluation criteria. By requiring a higher predicted probability (73% certainty) before </w:t>
      </w:r>
      <w:r w:rsidRPr="00ED5959">
        <w:rPr>
          <w:rFonts w:asciiTheme="minorHAnsi" w:hAnsiTheme="minorHAnsi"/>
        </w:rPr>
        <w:lastRenderedPageBreak/>
        <w:t>classifying an instance as positive, the model successfully balanced the precision-recall trade-off.</w:t>
      </w:r>
    </w:p>
    <w:p w14:paraId="57D3321F" w14:textId="77777777" w:rsidR="00DC7817" w:rsidRPr="00ED5959" w:rsidRDefault="00DC7817" w:rsidP="00DC7817">
      <w:pPr>
        <w:spacing w:line="360" w:lineRule="auto"/>
        <w:ind w:left="2160"/>
        <w:rPr>
          <w:rFonts w:asciiTheme="minorHAnsi" w:hAnsiTheme="minorHAnsi"/>
        </w:rPr>
      </w:pPr>
      <w:r w:rsidRPr="00ED5959">
        <w:rPr>
          <w:rFonts w:asciiTheme="minorHAnsi" w:hAnsiTheme="minorHAnsi"/>
        </w:rPr>
        <w:t>The updated evaluation metrics using the 0.73 threshold are:</w:t>
      </w:r>
    </w:p>
    <w:p w14:paraId="3676FBEA" w14:textId="77777777" w:rsidR="00F445C9" w:rsidRPr="00ED5959" w:rsidRDefault="00F445C9" w:rsidP="00DC7817">
      <w:pPr>
        <w:spacing w:line="360" w:lineRule="auto"/>
        <w:ind w:left="2160"/>
        <w:rPr>
          <w:rFonts w:asciiTheme="minorHAnsi" w:hAnsiTheme="minorHAnsi"/>
        </w:rPr>
      </w:pPr>
    </w:p>
    <w:p w14:paraId="0A6D8B0A" w14:textId="6FCBC771" w:rsidR="00EC1781" w:rsidRPr="00ED5959" w:rsidRDefault="00F445C9" w:rsidP="00DC7817">
      <w:pPr>
        <w:spacing w:line="360" w:lineRule="auto"/>
        <w:ind w:left="2160"/>
        <w:rPr>
          <w:rFonts w:asciiTheme="minorHAnsi" w:hAnsiTheme="minorHAnsi"/>
        </w:rPr>
      </w:pPr>
      <w:r w:rsidRPr="00ED5959">
        <w:rPr>
          <w:rFonts w:asciiTheme="minorHAnsi" w:hAnsiTheme="minorHAnsi"/>
          <w:noProof/>
        </w:rPr>
        <w:drawing>
          <wp:inline distT="0" distB="0" distL="0" distR="0" wp14:anchorId="77AF26C5" wp14:editId="156F42FD">
            <wp:extent cx="3975100" cy="2425700"/>
            <wp:effectExtent l="0" t="0" r="0" b="0"/>
            <wp:docPr id="161793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8845" name=""/>
                    <pic:cNvPicPr/>
                  </pic:nvPicPr>
                  <pic:blipFill>
                    <a:blip r:embed="rId12"/>
                    <a:stretch>
                      <a:fillRect/>
                    </a:stretch>
                  </pic:blipFill>
                  <pic:spPr>
                    <a:xfrm>
                      <a:off x="0" y="0"/>
                      <a:ext cx="3975100" cy="2425700"/>
                    </a:xfrm>
                    <a:prstGeom prst="rect">
                      <a:avLst/>
                    </a:prstGeom>
                  </pic:spPr>
                </pic:pic>
              </a:graphicData>
            </a:graphic>
          </wp:inline>
        </w:drawing>
      </w:r>
    </w:p>
    <w:p w14:paraId="749BD313" w14:textId="77777777" w:rsidR="00F445C9" w:rsidRPr="00ED5959" w:rsidRDefault="00F445C9" w:rsidP="00DC7817">
      <w:pPr>
        <w:spacing w:line="360" w:lineRule="auto"/>
        <w:ind w:left="2160"/>
        <w:rPr>
          <w:rFonts w:asciiTheme="minorHAnsi" w:hAnsiTheme="minorHAnsi"/>
        </w:rPr>
      </w:pPr>
    </w:p>
    <w:p w14:paraId="5C36C054" w14:textId="337FE1BC" w:rsidR="00DC7817" w:rsidRPr="00ED5959" w:rsidRDefault="00DC7817" w:rsidP="00DC7817">
      <w:pPr>
        <w:spacing w:line="360" w:lineRule="auto"/>
        <w:ind w:left="2160"/>
        <w:rPr>
          <w:rFonts w:asciiTheme="minorHAnsi" w:hAnsiTheme="minorHAnsi"/>
        </w:rPr>
      </w:pPr>
      <w:r w:rsidRPr="00ED5959">
        <w:rPr>
          <w:rFonts w:asciiTheme="minorHAnsi" w:hAnsiTheme="minorHAnsi"/>
        </w:rPr>
        <w:t xml:space="preserve">Refined F1-Score: </w:t>
      </w:r>
      <w:r w:rsidR="00EC1781" w:rsidRPr="00ED5959">
        <w:rPr>
          <w:rFonts w:asciiTheme="minorHAnsi" w:hAnsiTheme="minorHAnsi"/>
        </w:rPr>
        <w:t xml:space="preserve">0.48 </w:t>
      </w:r>
      <w:r w:rsidRPr="00ED5959">
        <w:rPr>
          <w:rFonts w:asciiTheme="minorHAnsi" w:hAnsiTheme="minorHAnsi"/>
        </w:rPr>
        <w:t>(An improvement of +</w:t>
      </w:r>
      <w:r w:rsidR="00EC1781" w:rsidRPr="00ED5959">
        <w:rPr>
          <w:rFonts w:asciiTheme="minorHAnsi" w:hAnsiTheme="minorHAnsi"/>
        </w:rPr>
        <w:t>7</w:t>
      </w:r>
      <w:r w:rsidRPr="00ED5959">
        <w:rPr>
          <w:rFonts w:asciiTheme="minorHAnsi" w:hAnsiTheme="minorHAnsi"/>
        </w:rPr>
        <w:t>.</w:t>
      </w:r>
      <w:r w:rsidR="00EC1781" w:rsidRPr="00ED5959">
        <w:rPr>
          <w:rFonts w:asciiTheme="minorHAnsi" w:hAnsiTheme="minorHAnsi"/>
        </w:rPr>
        <w:t>00</w:t>
      </w:r>
      <w:r w:rsidRPr="00ED5959">
        <w:rPr>
          <w:rFonts w:asciiTheme="minorHAnsi" w:hAnsiTheme="minorHAnsi"/>
        </w:rPr>
        <w:t>)</w:t>
      </w:r>
    </w:p>
    <w:p w14:paraId="3B7D3407" w14:textId="7C770AC7" w:rsidR="00DC7817" w:rsidRPr="00ED5959" w:rsidRDefault="00DC7817" w:rsidP="00DC7817">
      <w:pPr>
        <w:spacing w:line="360" w:lineRule="auto"/>
        <w:ind w:left="2160"/>
        <w:rPr>
          <w:rFonts w:asciiTheme="minorHAnsi" w:hAnsiTheme="minorHAnsi"/>
        </w:rPr>
      </w:pPr>
      <w:r w:rsidRPr="00ED5959">
        <w:rPr>
          <w:rFonts w:asciiTheme="minorHAnsi" w:hAnsiTheme="minorHAnsi"/>
        </w:rPr>
        <w:t xml:space="preserve">Refined Precision: </w:t>
      </w:r>
      <w:r w:rsidR="00EC1781" w:rsidRPr="00ED5959">
        <w:rPr>
          <w:rFonts w:asciiTheme="minorHAnsi" w:hAnsiTheme="minorHAnsi"/>
        </w:rPr>
        <w:t>0.42</w:t>
      </w:r>
    </w:p>
    <w:p w14:paraId="4D41BE65" w14:textId="421A48A1" w:rsidR="00DC7817" w:rsidRPr="00ED5959" w:rsidRDefault="00DC7817" w:rsidP="00DC7817">
      <w:pPr>
        <w:spacing w:line="360" w:lineRule="auto"/>
        <w:ind w:left="2160"/>
        <w:rPr>
          <w:rFonts w:asciiTheme="minorHAnsi" w:hAnsiTheme="minorHAnsi"/>
        </w:rPr>
      </w:pPr>
      <w:r w:rsidRPr="00ED5959">
        <w:rPr>
          <w:rFonts w:asciiTheme="minorHAnsi" w:hAnsiTheme="minorHAnsi"/>
        </w:rPr>
        <w:t xml:space="preserve">Refined Recall: </w:t>
      </w:r>
      <w:r w:rsidR="00EC1781" w:rsidRPr="00ED5959">
        <w:rPr>
          <w:rFonts w:asciiTheme="minorHAnsi" w:hAnsiTheme="minorHAnsi"/>
        </w:rPr>
        <w:t>0.57</w:t>
      </w:r>
    </w:p>
    <w:p w14:paraId="64153BF1" w14:textId="77777777" w:rsidR="00EC1781" w:rsidRPr="00ED5959" w:rsidRDefault="00EC1781" w:rsidP="00DC7817">
      <w:pPr>
        <w:spacing w:line="360" w:lineRule="auto"/>
        <w:ind w:left="2160"/>
        <w:rPr>
          <w:rFonts w:asciiTheme="minorHAnsi" w:hAnsiTheme="minorHAnsi"/>
        </w:rPr>
      </w:pPr>
    </w:p>
    <w:p w14:paraId="25B59672" w14:textId="18FD7AB6" w:rsidR="00F806DC" w:rsidRPr="00ED5959" w:rsidRDefault="00DC7817" w:rsidP="00F445C9">
      <w:pPr>
        <w:spacing w:line="360" w:lineRule="auto"/>
        <w:ind w:left="2160"/>
        <w:rPr>
          <w:rFonts w:asciiTheme="minorHAnsi" w:hAnsiTheme="minorHAnsi"/>
        </w:rPr>
      </w:pPr>
      <w:r w:rsidRPr="00ED5959">
        <w:rPr>
          <w:rFonts w:asciiTheme="minorHAnsi" w:hAnsiTheme="minorHAnsi"/>
        </w:rPr>
        <w:t>This optimized Logistic Regression model now serves as the official baseline against which subsequent, more complex algorithms will be compared.</w:t>
      </w:r>
    </w:p>
    <w:p w14:paraId="7DEFF3FB" w14:textId="3DC4D36A" w:rsidR="00D0707D" w:rsidRPr="00ED5959" w:rsidRDefault="00D0707D" w:rsidP="00D0707D">
      <w:pPr>
        <w:pStyle w:val="Heading3"/>
        <w:numPr>
          <w:ilvl w:val="2"/>
          <w:numId w:val="5"/>
        </w:numPr>
        <w:rPr>
          <w:rFonts w:asciiTheme="minorHAnsi" w:hAnsiTheme="minorHAnsi"/>
        </w:rPr>
      </w:pPr>
      <w:bookmarkStart w:id="35" w:name="_Toc225190474"/>
      <w:r w:rsidRPr="00ED5959">
        <w:rPr>
          <w:rFonts w:asciiTheme="minorHAnsi" w:hAnsiTheme="minorHAnsi"/>
        </w:rPr>
        <w:t>Primary Models</w:t>
      </w:r>
      <w:bookmarkEnd w:id="35"/>
      <w:r w:rsidRPr="00ED5959">
        <w:rPr>
          <w:rFonts w:asciiTheme="minorHAnsi" w:hAnsiTheme="minorHAnsi"/>
        </w:rPr>
        <w:t xml:space="preserve"> </w:t>
      </w:r>
    </w:p>
    <w:p w14:paraId="7BAF6245" w14:textId="77777777" w:rsidR="009263F6" w:rsidRPr="00ED5959" w:rsidRDefault="009263F6" w:rsidP="009263F6">
      <w:pPr>
        <w:rPr>
          <w:rFonts w:asciiTheme="minorHAnsi" w:hAnsiTheme="minorHAnsi"/>
        </w:rPr>
      </w:pPr>
    </w:p>
    <w:p w14:paraId="28DB8284" w14:textId="2170A915" w:rsidR="00D0707D" w:rsidRPr="00ED5959" w:rsidRDefault="00C11439" w:rsidP="009263F6">
      <w:pPr>
        <w:pStyle w:val="Heading4"/>
        <w:ind w:left="2070" w:firstLine="720"/>
        <w:rPr>
          <w:rFonts w:asciiTheme="minorHAnsi" w:hAnsiTheme="minorHAnsi"/>
        </w:rPr>
      </w:pPr>
      <w:r w:rsidRPr="00ED5959">
        <w:rPr>
          <w:rFonts w:asciiTheme="minorHAnsi" w:hAnsiTheme="minorHAnsi"/>
        </w:rPr>
        <w:t xml:space="preserve"> </w:t>
      </w:r>
      <w:r w:rsidR="00D0707D" w:rsidRPr="00ED5959">
        <w:rPr>
          <w:rFonts w:asciiTheme="minorHAnsi" w:hAnsiTheme="minorHAnsi"/>
        </w:rPr>
        <w:t>Model-1</w:t>
      </w:r>
      <w:r w:rsidR="009263F6" w:rsidRPr="00ED5959">
        <w:rPr>
          <w:rFonts w:asciiTheme="minorHAnsi" w:hAnsiTheme="minorHAnsi"/>
        </w:rPr>
        <w:t xml:space="preserve">: </w:t>
      </w:r>
      <w:r w:rsidR="0004668E" w:rsidRPr="00ED5959">
        <w:rPr>
          <w:rFonts w:asciiTheme="minorHAnsi" w:hAnsiTheme="minorHAnsi"/>
        </w:rPr>
        <w:t>Non-Linear Classification via Decision Tree</w:t>
      </w:r>
    </w:p>
    <w:p w14:paraId="71F9CF7F" w14:textId="77777777" w:rsidR="00CF5B88" w:rsidRPr="00ED5959" w:rsidRDefault="00CF5B88" w:rsidP="00CF5B88">
      <w:pPr>
        <w:pStyle w:val="ListParagraph"/>
        <w:ind w:left="2790"/>
        <w:rPr>
          <w:rFonts w:asciiTheme="minorHAnsi" w:hAnsiTheme="minorHAnsi"/>
        </w:rPr>
      </w:pPr>
    </w:p>
    <w:p w14:paraId="1153C2D9" w14:textId="37A93AF2" w:rsidR="00CF5B88" w:rsidRPr="00ED5959" w:rsidRDefault="00CF5B88" w:rsidP="00F445C9">
      <w:pPr>
        <w:pStyle w:val="Heading5"/>
        <w:ind w:left="2880"/>
        <w:rPr>
          <w:rFonts w:asciiTheme="minorHAnsi" w:hAnsiTheme="minorHAnsi"/>
        </w:rPr>
      </w:pPr>
      <w:r w:rsidRPr="00ED5959">
        <w:rPr>
          <w:rFonts w:asciiTheme="minorHAnsi" w:hAnsiTheme="minorHAnsi"/>
        </w:rPr>
        <w:t>Algorithm Description and Parameters</w:t>
      </w:r>
    </w:p>
    <w:p w14:paraId="766FF32A" w14:textId="5574113B" w:rsidR="00CF5B88" w:rsidRPr="00ED5959" w:rsidRDefault="00CF5B88" w:rsidP="0004668E">
      <w:pPr>
        <w:pStyle w:val="ListParagraph"/>
        <w:spacing w:line="360" w:lineRule="auto"/>
        <w:ind w:left="2880"/>
        <w:rPr>
          <w:rFonts w:asciiTheme="minorHAnsi" w:hAnsiTheme="minorHAnsi"/>
        </w:rPr>
      </w:pPr>
      <w:r w:rsidRPr="00ED5959">
        <w:rPr>
          <w:rFonts w:asciiTheme="minorHAnsi" w:hAnsiTheme="minorHAnsi"/>
        </w:rPr>
        <w:t xml:space="preserve">To capture potential non-linear interactions between </w:t>
      </w:r>
      <w:r w:rsidR="005B63E8" w:rsidRPr="00ED5959">
        <w:rPr>
          <w:rFonts w:asciiTheme="minorHAnsi" w:hAnsiTheme="minorHAnsi"/>
        </w:rPr>
        <w:t xml:space="preserve">predictor </w:t>
      </w:r>
      <w:r w:rsidRPr="00ED5959">
        <w:rPr>
          <w:rFonts w:asciiTheme="minorHAnsi" w:hAnsiTheme="minorHAnsi"/>
        </w:rPr>
        <w:t xml:space="preserve">variables and </w:t>
      </w:r>
      <w:r w:rsidR="005B63E8" w:rsidRPr="00ED5959">
        <w:rPr>
          <w:rFonts w:asciiTheme="minorHAnsi" w:hAnsiTheme="minorHAnsi"/>
        </w:rPr>
        <w:t>the target variables</w:t>
      </w:r>
      <w:r w:rsidRPr="00ED5959">
        <w:rPr>
          <w:rFonts w:asciiTheme="minorHAnsi" w:hAnsiTheme="minorHAnsi"/>
        </w:rPr>
        <w:t xml:space="preserve">, a CART (Classification and Regression Trees) Decision Tree algorithm was deployed alongside the baseline Logistic Regression model. </w:t>
      </w:r>
    </w:p>
    <w:p w14:paraId="7BA1DC07" w14:textId="77777777" w:rsidR="00EE4C4A" w:rsidRPr="00ED5959" w:rsidRDefault="00EE4C4A" w:rsidP="00422CB5">
      <w:pPr>
        <w:pStyle w:val="NormalWeb"/>
        <w:spacing w:line="360" w:lineRule="auto"/>
        <w:ind w:left="2880"/>
        <w:rPr>
          <w:rFonts w:asciiTheme="minorHAnsi" w:hAnsiTheme="minorHAnsi"/>
        </w:rPr>
      </w:pPr>
      <w:r w:rsidRPr="00ED5959">
        <w:rPr>
          <w:rFonts w:asciiTheme="minorHAnsi" w:hAnsiTheme="minorHAnsi"/>
        </w:rPr>
        <w:lastRenderedPageBreak/>
        <w:t>A Decision Tree classifier was applied to the NEISS dataset to predict the target variable (Class 1). The initial evaluation yielded an overall accuracy of 0.79 (79%). However, due to a severe class imbalance in the test set—where the majority class (Class 0) outnumbers the minority class (Class 1) by a ratio of approximately 10:1—accuracy is a highly misleading metric.</w:t>
      </w:r>
    </w:p>
    <w:p w14:paraId="0B82FFF1" w14:textId="42D94B8C" w:rsidR="00EE4C4A" w:rsidRPr="00ED5959" w:rsidRDefault="00EE4C4A" w:rsidP="00422CB5">
      <w:pPr>
        <w:pStyle w:val="NormalWeb"/>
        <w:spacing w:line="360" w:lineRule="auto"/>
        <w:ind w:left="2880"/>
        <w:rPr>
          <w:rFonts w:asciiTheme="minorHAnsi" w:hAnsiTheme="minorHAnsi"/>
        </w:rPr>
      </w:pPr>
      <w:r w:rsidRPr="00ED5959">
        <w:rPr>
          <w:rFonts w:asciiTheme="minorHAnsi" w:hAnsiTheme="minorHAnsi"/>
        </w:rPr>
        <w:t>The Decision Tree’s lower accuracy of 0.79 is a direct result of its attempt to identify the minority class rather than ignoring it, necessitating a deeper look at the confusion matrix and class-specific metrics.</w:t>
      </w:r>
    </w:p>
    <w:p w14:paraId="4487D316" w14:textId="77777777" w:rsidR="00EE4C4A" w:rsidRPr="00ED5959" w:rsidRDefault="00EE4C4A" w:rsidP="006922DD">
      <w:pPr>
        <w:pStyle w:val="NormalWeb"/>
        <w:ind w:left="2880"/>
        <w:rPr>
          <w:rFonts w:asciiTheme="minorHAnsi" w:hAnsiTheme="minorHAnsi"/>
        </w:rPr>
      </w:pPr>
      <w:r w:rsidRPr="00ED5959">
        <w:rPr>
          <w:rFonts w:asciiTheme="minorHAnsi" w:eastAsiaTheme="majorEastAsia" w:hAnsiTheme="minorHAnsi" w:cstheme="majorBidi"/>
          <w:color w:val="0F4761" w:themeColor="accent1" w:themeShade="BF"/>
        </w:rPr>
        <w:t>Evaluation Metrics (Minority Class Focus)</w:t>
      </w:r>
      <w:r w:rsidRPr="00ED5959">
        <w:rPr>
          <w:rFonts w:asciiTheme="minorHAnsi" w:hAnsiTheme="minorHAnsi"/>
        </w:rPr>
        <w:t xml:space="preserve"> </w:t>
      </w:r>
    </w:p>
    <w:p w14:paraId="0ACB4594" w14:textId="017A7AA8" w:rsidR="00EE4C4A" w:rsidRPr="00ED5959" w:rsidRDefault="00EE4C4A" w:rsidP="00422CB5">
      <w:pPr>
        <w:pStyle w:val="NormalWeb"/>
        <w:spacing w:line="360" w:lineRule="auto"/>
        <w:ind w:left="2880"/>
        <w:rPr>
          <w:rFonts w:asciiTheme="minorHAnsi" w:hAnsiTheme="minorHAnsi"/>
        </w:rPr>
      </w:pPr>
      <w:r w:rsidRPr="00ED5959">
        <w:rPr>
          <w:rFonts w:asciiTheme="minorHAnsi" w:hAnsiTheme="minorHAnsi"/>
        </w:rPr>
        <w:t>To properly assess the model's utility, the evaluation focused heavily on its performance regarding the positive class (Class 1), utilizing Precision, Recall, and the F1-score</w:t>
      </w:r>
      <w:r w:rsidR="006922DD" w:rsidRPr="00ED5959">
        <w:rPr>
          <w:rFonts w:asciiTheme="minorHAnsi" w:hAnsiTheme="minorHAnsi"/>
        </w:rPr>
        <w:t>.</w:t>
      </w:r>
    </w:p>
    <w:p w14:paraId="3338F6BD" w14:textId="77777777" w:rsidR="00EE4C4A" w:rsidRPr="00ED5959" w:rsidRDefault="00EE4C4A" w:rsidP="00422CB5">
      <w:pPr>
        <w:pStyle w:val="NormalWeb"/>
        <w:spacing w:line="360" w:lineRule="auto"/>
        <w:ind w:left="2880"/>
        <w:rPr>
          <w:rFonts w:asciiTheme="minorHAnsi" w:hAnsiTheme="minorHAnsi"/>
        </w:rPr>
      </w:pPr>
      <w:r w:rsidRPr="00ED5959">
        <w:rPr>
          <w:rFonts w:asciiTheme="minorHAnsi" w:hAnsiTheme="minorHAnsi"/>
        </w:rPr>
        <w:t>Recall (0.82): The model demonstrates a strong ability to detect the positive class, successfully identifying 82% of all actual Class 1 instances (81,411 True Positives vs. 18,314 False Negatives). This indicates that the model is highly sensitive to the minority class.</w:t>
      </w:r>
    </w:p>
    <w:p w14:paraId="2B5E7E70" w14:textId="77777777" w:rsidR="00EE4C4A" w:rsidRPr="00ED5959" w:rsidRDefault="00EE4C4A" w:rsidP="00422CB5">
      <w:pPr>
        <w:pStyle w:val="NormalWeb"/>
        <w:spacing w:line="360" w:lineRule="auto"/>
        <w:ind w:left="2880"/>
        <w:rPr>
          <w:rFonts w:asciiTheme="minorHAnsi" w:hAnsiTheme="minorHAnsi"/>
        </w:rPr>
      </w:pPr>
      <w:r w:rsidRPr="00ED5959">
        <w:rPr>
          <w:rFonts w:asciiTheme="minorHAnsi" w:hAnsiTheme="minorHAnsi"/>
        </w:rPr>
        <w:t>Precision (0.28): The high recall comes at a significant cost to precision. The model generated 212,581 False Positives. Consequently, when the model predicts an instance belongs to Class 1, it is only correct 28% of the time.</w:t>
      </w:r>
    </w:p>
    <w:p w14:paraId="4A6535F4" w14:textId="77777777" w:rsidR="00C8182F" w:rsidRPr="00ED5959" w:rsidRDefault="00EE4C4A" w:rsidP="00C8182F">
      <w:pPr>
        <w:pStyle w:val="NormalWeb"/>
        <w:spacing w:line="360" w:lineRule="auto"/>
        <w:ind w:left="2880"/>
        <w:rPr>
          <w:rFonts w:asciiTheme="minorHAnsi" w:hAnsiTheme="minorHAnsi"/>
        </w:rPr>
      </w:pPr>
      <w:r w:rsidRPr="00ED5959">
        <w:rPr>
          <w:rFonts w:asciiTheme="minorHAnsi" w:hAnsiTheme="minorHAnsi"/>
        </w:rPr>
        <w:lastRenderedPageBreak/>
        <w:t xml:space="preserve">F1-Score (0.41): As the harmonic mean of Precision and Recall, the F1-score of 0.41 reflects the severe penalty incurred by the high False Positive rate. </w:t>
      </w:r>
    </w:p>
    <w:p w14:paraId="7BD155A2" w14:textId="442E53F2" w:rsidR="00CF5B88" w:rsidRPr="00ED5959" w:rsidRDefault="00C8182F" w:rsidP="00F445C9">
      <w:pPr>
        <w:pStyle w:val="NormalWeb"/>
        <w:spacing w:line="360" w:lineRule="auto"/>
        <w:ind w:left="2880"/>
        <w:rPr>
          <w:rFonts w:asciiTheme="minorHAnsi" w:hAnsiTheme="minorHAnsi"/>
        </w:rPr>
      </w:pPr>
      <w:r w:rsidRPr="00ED5959">
        <w:rPr>
          <w:rFonts w:asciiTheme="minorHAnsi" w:hAnsiTheme="minorHAnsi"/>
        </w:rPr>
        <w:t>While the Decision Tree successfully detects the minority class, the resulting F1-score indicates that the current precision-recall trade-off is suboptimal. To make the model viable for deployment, future iterations need to focus on reducing the False Positive rate.</w:t>
      </w:r>
    </w:p>
    <w:p w14:paraId="75C7C104" w14:textId="3790D7D2" w:rsidR="00D0707D" w:rsidRPr="00ED5959" w:rsidRDefault="00D0707D" w:rsidP="00EA5051">
      <w:pPr>
        <w:pStyle w:val="Heading5"/>
        <w:ind w:left="2880"/>
        <w:rPr>
          <w:rFonts w:asciiTheme="minorHAnsi" w:hAnsiTheme="minorHAnsi"/>
        </w:rPr>
      </w:pPr>
      <w:r w:rsidRPr="00ED5959">
        <w:rPr>
          <w:rFonts w:asciiTheme="minorHAnsi" w:hAnsiTheme="minorHAnsi"/>
        </w:rPr>
        <w:t>Training Process and Challenges</w:t>
      </w:r>
    </w:p>
    <w:p w14:paraId="299BC33E" w14:textId="77777777" w:rsidR="00C8182F" w:rsidRPr="00ED5959" w:rsidRDefault="00C8182F" w:rsidP="00EA5051">
      <w:pPr>
        <w:pStyle w:val="ListParagraph"/>
        <w:spacing w:line="360" w:lineRule="auto"/>
        <w:ind w:left="2880"/>
        <w:rPr>
          <w:rFonts w:asciiTheme="minorHAnsi" w:hAnsiTheme="minorHAnsi"/>
        </w:rPr>
      </w:pPr>
      <w:r w:rsidRPr="00ED5959">
        <w:rPr>
          <w:rFonts w:asciiTheme="minorHAnsi" w:hAnsiTheme="minorHAnsi"/>
        </w:rPr>
        <w:t>The training partition was balanced via Random Under sampling within an imblearn pipeline to isolate the algorithmic learning process from the Evaluation set. To mitigate the algorithm's inherent susceptibility to high variance and overfitting, structural regularization hyperparameters were enforced, specifically capping the maximum tree depth and establishing a minimum leaf node threshold.</w:t>
      </w:r>
    </w:p>
    <w:p w14:paraId="0C462CA3" w14:textId="77777777" w:rsidR="00047F41" w:rsidRPr="00ED5959" w:rsidRDefault="00047F41" w:rsidP="00047F41">
      <w:pPr>
        <w:rPr>
          <w:rFonts w:asciiTheme="minorHAnsi" w:hAnsiTheme="minorHAnsi"/>
        </w:rPr>
      </w:pPr>
    </w:p>
    <w:p w14:paraId="62BD67B2" w14:textId="36A0A6DA" w:rsidR="00723229" w:rsidRPr="00ED5959" w:rsidRDefault="00D0707D" w:rsidP="00723229">
      <w:pPr>
        <w:pStyle w:val="Heading5"/>
        <w:ind w:left="2790"/>
        <w:rPr>
          <w:rFonts w:asciiTheme="minorHAnsi" w:hAnsiTheme="minorHAnsi"/>
        </w:rPr>
      </w:pPr>
      <w:r w:rsidRPr="00ED5959">
        <w:rPr>
          <w:rFonts w:asciiTheme="minorHAnsi" w:hAnsiTheme="minorHAnsi"/>
        </w:rPr>
        <w:t>Hyperparameter Tuning Approach</w:t>
      </w:r>
    </w:p>
    <w:p w14:paraId="13CFF377" w14:textId="232A4ACC" w:rsidR="00723229" w:rsidRPr="00ED5959" w:rsidRDefault="00723229" w:rsidP="00F445C9">
      <w:pPr>
        <w:pStyle w:val="NormalWeb"/>
        <w:spacing w:line="360" w:lineRule="auto"/>
        <w:ind w:left="2794"/>
        <w:rPr>
          <w:rFonts w:asciiTheme="minorHAnsi" w:hAnsiTheme="minorHAnsi"/>
        </w:rPr>
      </w:pPr>
      <w:r w:rsidRPr="00ED5959">
        <w:rPr>
          <w:rFonts w:asciiTheme="minorHAnsi" w:hAnsiTheme="minorHAnsi"/>
        </w:rPr>
        <w:t>During the hyperparameter tuning phase via RandomizedSearchCV, the Decision Tree exhibited a highly polarized performance profile (Precision: 0.82, Recall: 0.30, F1-Score: 0.43). This behavior is directly attributable to the default classification mechanics of the evaluation library. When optimizing for the F1-score across cross-validation folds, the search algorithm evaluates model performance using the default prediction method, which enforces a strict, static 0.50 probability threshold.</w:t>
      </w:r>
    </w:p>
    <w:p w14:paraId="4B8F45FF" w14:textId="733324D9" w:rsidR="00723229" w:rsidRPr="00ED5959" w:rsidRDefault="00F445C9" w:rsidP="00723229">
      <w:pPr>
        <w:pStyle w:val="NormalWeb"/>
        <w:spacing w:line="360" w:lineRule="auto"/>
        <w:ind w:left="2794"/>
        <w:rPr>
          <w:rFonts w:asciiTheme="minorHAnsi" w:hAnsiTheme="minorHAnsi"/>
        </w:rPr>
      </w:pPr>
      <w:r w:rsidRPr="00ED5959">
        <w:rPr>
          <w:rFonts w:asciiTheme="minorHAnsi" w:hAnsiTheme="minorHAnsi"/>
        </w:rPr>
        <w:lastRenderedPageBreak/>
        <w:t>As</w:t>
      </w:r>
      <w:r w:rsidR="00723229" w:rsidRPr="00ED5959">
        <w:rPr>
          <w:rFonts w:asciiTheme="minorHAnsi" w:hAnsiTheme="minorHAnsi"/>
        </w:rPr>
        <w:t xml:space="preserve"> the NEISS dataset contains a </w:t>
      </w:r>
      <w:r w:rsidRPr="00ED5959">
        <w:rPr>
          <w:rFonts w:asciiTheme="minorHAnsi" w:hAnsiTheme="minorHAnsi"/>
        </w:rPr>
        <w:t>severe class imbalance</w:t>
      </w:r>
      <w:r w:rsidR="00723229" w:rsidRPr="00ED5959">
        <w:rPr>
          <w:rFonts w:asciiTheme="minorHAnsi" w:hAnsiTheme="minorHAnsi"/>
        </w:rPr>
        <w:t>, achieving a high F1-score at this uncalibrated cutoff mathematically forced the search algorithm to select overly restrictive hyperparameters (e.g., heavily constrained tree depth or high minimum sample requirements for leaf nodes). This diagnostic finding reinforces the methodological conclusion that for highly imbalanced datasets, calibrating the decision threshold post-training is vastly superior to forcing the algorithm to adapt its physical architecture to a default 0.50 cutoff.</w:t>
      </w:r>
    </w:p>
    <w:p w14:paraId="064B0EEE" w14:textId="77777777" w:rsidR="00F445C9" w:rsidRPr="00ED5959" w:rsidRDefault="00F445C9" w:rsidP="00F445C9">
      <w:pPr>
        <w:pStyle w:val="NormalWeb"/>
        <w:spacing w:line="360" w:lineRule="auto"/>
        <w:ind w:left="2790"/>
        <w:rPr>
          <w:rFonts w:asciiTheme="minorHAnsi" w:hAnsiTheme="minorHAnsi"/>
        </w:rPr>
      </w:pPr>
      <w:r w:rsidRPr="00ED5959">
        <w:rPr>
          <w:rFonts w:asciiTheme="minorHAnsi" w:hAnsiTheme="minorHAnsi"/>
        </w:rPr>
        <w:t xml:space="preserve">The PR-AUC of 0.54 tells a different story. It reveals that the Decision Tree </w:t>
      </w:r>
      <w:r w:rsidRPr="00ED5959">
        <w:rPr>
          <w:rFonts w:asciiTheme="minorHAnsi" w:hAnsiTheme="minorHAnsi"/>
          <w:i/>
          <w:iCs/>
        </w:rPr>
        <w:t>can separate</w:t>
      </w:r>
      <w:r w:rsidRPr="00ED5959">
        <w:rPr>
          <w:rFonts w:asciiTheme="minorHAnsi" w:hAnsiTheme="minorHAnsi"/>
        </w:rPr>
        <w:t xml:space="preserve"> the classes well—it is performing vastly better than the ~0.09 random guessing baseline.</w:t>
      </w:r>
    </w:p>
    <w:p w14:paraId="10E041DA" w14:textId="77777777" w:rsidR="00F445C9" w:rsidRPr="00ED5959" w:rsidRDefault="00F445C9" w:rsidP="00723229">
      <w:pPr>
        <w:pStyle w:val="NormalWeb"/>
        <w:spacing w:line="360" w:lineRule="auto"/>
        <w:ind w:left="2794"/>
        <w:rPr>
          <w:rFonts w:asciiTheme="minorHAnsi" w:hAnsiTheme="minorHAnsi"/>
        </w:rPr>
      </w:pPr>
    </w:p>
    <w:p w14:paraId="75CEFF09" w14:textId="211AE433" w:rsidR="00F445C9" w:rsidRPr="00ED5959" w:rsidRDefault="00F445C9" w:rsidP="00723229">
      <w:pPr>
        <w:pStyle w:val="NormalWeb"/>
        <w:spacing w:line="360" w:lineRule="auto"/>
        <w:ind w:left="2794"/>
        <w:rPr>
          <w:rFonts w:asciiTheme="minorHAnsi" w:hAnsiTheme="minorHAnsi"/>
        </w:rPr>
      </w:pPr>
      <w:r w:rsidRPr="00ED5959">
        <w:rPr>
          <w:rFonts w:asciiTheme="minorHAnsi" w:hAnsiTheme="minorHAnsi"/>
          <w:noProof/>
        </w:rPr>
        <w:drawing>
          <wp:inline distT="0" distB="0" distL="0" distR="0" wp14:anchorId="1FB1299C" wp14:editId="53C05955">
            <wp:extent cx="4405944" cy="2966936"/>
            <wp:effectExtent l="0" t="0" r="1270" b="5080"/>
            <wp:docPr id="118744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45047" name=""/>
                    <pic:cNvPicPr/>
                  </pic:nvPicPr>
                  <pic:blipFill>
                    <a:blip r:embed="rId13"/>
                    <a:stretch>
                      <a:fillRect/>
                    </a:stretch>
                  </pic:blipFill>
                  <pic:spPr>
                    <a:xfrm>
                      <a:off x="0" y="0"/>
                      <a:ext cx="4406541" cy="2967338"/>
                    </a:xfrm>
                    <a:prstGeom prst="rect">
                      <a:avLst/>
                    </a:prstGeom>
                  </pic:spPr>
                </pic:pic>
              </a:graphicData>
            </a:graphic>
          </wp:inline>
        </w:drawing>
      </w:r>
    </w:p>
    <w:p w14:paraId="0DFAD2B1" w14:textId="0FC46F22" w:rsidR="00723229" w:rsidRPr="00ED5959" w:rsidRDefault="006D3435" w:rsidP="006D3435">
      <w:pPr>
        <w:pStyle w:val="NormalWeb"/>
        <w:spacing w:line="360" w:lineRule="auto"/>
        <w:ind w:left="2790"/>
        <w:rPr>
          <w:rFonts w:asciiTheme="minorHAnsi" w:hAnsiTheme="minorHAnsi"/>
        </w:rPr>
      </w:pPr>
      <w:r w:rsidRPr="00ED5959">
        <w:rPr>
          <w:rFonts w:asciiTheme="minorHAnsi" w:hAnsiTheme="minorHAnsi"/>
        </w:rPr>
        <w:t xml:space="preserve">The high PR-AUC means that if you had moved away from the default 0.50 threshold and looked at the rest of the tree's </w:t>
      </w:r>
      <w:r w:rsidRPr="00ED5959">
        <w:rPr>
          <w:rFonts w:asciiTheme="minorHAnsi" w:hAnsiTheme="minorHAnsi"/>
        </w:rPr>
        <w:lastRenderedPageBreak/>
        <w:t>probability curve (for instance, dropping the threshold to 0.15 or 0.20), we would have found a completely different point on that stepped graph where the Recall jumps up significantly without entirely destroying the Precision.</w:t>
      </w:r>
    </w:p>
    <w:p w14:paraId="1FB6F134" w14:textId="77777777" w:rsidR="00F445C9" w:rsidRPr="00ED5959" w:rsidRDefault="00F445C9" w:rsidP="0017185E">
      <w:pPr>
        <w:spacing w:line="360" w:lineRule="auto"/>
        <w:ind w:left="2790"/>
        <w:rPr>
          <w:rFonts w:asciiTheme="minorHAnsi" w:hAnsiTheme="minorHAnsi"/>
        </w:rPr>
      </w:pPr>
      <w:r w:rsidRPr="00ED5959">
        <w:rPr>
          <w:rFonts w:asciiTheme="minorHAnsi" w:hAnsiTheme="minorHAnsi"/>
        </w:rPr>
        <w:t>Below are the hyperparameters that were selected for optimal f1 score:</w:t>
      </w:r>
    </w:p>
    <w:p w14:paraId="1C5B11ED" w14:textId="42D0BB4F" w:rsidR="0017185E" w:rsidRPr="00ED5959" w:rsidRDefault="0017185E" w:rsidP="0017185E">
      <w:pPr>
        <w:spacing w:line="360" w:lineRule="auto"/>
        <w:ind w:left="2790"/>
        <w:rPr>
          <w:rFonts w:asciiTheme="minorHAnsi" w:hAnsiTheme="minorHAnsi"/>
        </w:rPr>
      </w:pPr>
      <w:r w:rsidRPr="00ED5959">
        <w:rPr>
          <w:rFonts w:asciiTheme="minorHAnsi" w:hAnsiTheme="minorHAnsi"/>
        </w:rPr>
        <w:t>Max Tree Depth: 1</w:t>
      </w:r>
      <w:r w:rsidR="00F445C9" w:rsidRPr="00ED5959">
        <w:rPr>
          <w:rFonts w:asciiTheme="minorHAnsi" w:hAnsiTheme="minorHAnsi"/>
        </w:rPr>
        <w:t>3</w:t>
      </w:r>
    </w:p>
    <w:p w14:paraId="75651377" w14:textId="5EED522C" w:rsidR="0017185E" w:rsidRPr="00ED5959" w:rsidRDefault="0017185E" w:rsidP="0017185E">
      <w:pPr>
        <w:spacing w:line="360" w:lineRule="auto"/>
        <w:ind w:left="2790"/>
        <w:rPr>
          <w:rFonts w:asciiTheme="minorHAnsi" w:hAnsiTheme="minorHAnsi"/>
        </w:rPr>
      </w:pPr>
      <w:r w:rsidRPr="00ED5959">
        <w:rPr>
          <w:rFonts w:asciiTheme="minorHAnsi" w:hAnsiTheme="minorHAnsi"/>
        </w:rPr>
        <w:t>Minimum Sample Split: 5</w:t>
      </w:r>
    </w:p>
    <w:p w14:paraId="6358162B" w14:textId="5B40C5B3" w:rsidR="0017185E" w:rsidRPr="00ED5959" w:rsidRDefault="0017185E" w:rsidP="0017185E">
      <w:pPr>
        <w:spacing w:line="360" w:lineRule="auto"/>
        <w:ind w:left="2790"/>
        <w:rPr>
          <w:rFonts w:asciiTheme="minorHAnsi" w:hAnsiTheme="minorHAnsi"/>
        </w:rPr>
      </w:pPr>
      <w:r w:rsidRPr="00ED5959">
        <w:rPr>
          <w:rFonts w:asciiTheme="minorHAnsi" w:hAnsiTheme="minorHAnsi"/>
        </w:rPr>
        <w:t xml:space="preserve">Minimum Sample Leaf: </w:t>
      </w:r>
      <w:r w:rsidR="00F445C9" w:rsidRPr="00ED5959">
        <w:rPr>
          <w:rFonts w:asciiTheme="minorHAnsi" w:hAnsiTheme="minorHAnsi"/>
        </w:rPr>
        <w:t>11</w:t>
      </w:r>
    </w:p>
    <w:p w14:paraId="25ABE522" w14:textId="29BD1770" w:rsidR="0017185E" w:rsidRPr="00ED5959" w:rsidRDefault="0017185E" w:rsidP="0017185E">
      <w:pPr>
        <w:spacing w:line="360" w:lineRule="auto"/>
        <w:ind w:left="2790"/>
        <w:rPr>
          <w:rFonts w:asciiTheme="minorHAnsi" w:hAnsiTheme="minorHAnsi"/>
        </w:rPr>
      </w:pPr>
      <w:r w:rsidRPr="00ED5959">
        <w:rPr>
          <w:rFonts w:asciiTheme="minorHAnsi" w:hAnsiTheme="minorHAnsi"/>
        </w:rPr>
        <w:t xml:space="preserve">Measurement Criterion: </w:t>
      </w:r>
      <w:r w:rsidR="00F445C9" w:rsidRPr="00ED5959">
        <w:rPr>
          <w:rFonts w:asciiTheme="minorHAnsi" w:hAnsiTheme="minorHAnsi"/>
        </w:rPr>
        <w:t>gini</w:t>
      </w:r>
    </w:p>
    <w:p w14:paraId="489953DE" w14:textId="77777777" w:rsidR="005B63E8" w:rsidRPr="00ED5959" w:rsidRDefault="005B63E8" w:rsidP="005B63E8">
      <w:pPr>
        <w:rPr>
          <w:rFonts w:asciiTheme="minorHAnsi" w:hAnsiTheme="minorHAnsi"/>
        </w:rPr>
      </w:pPr>
    </w:p>
    <w:p w14:paraId="5B5BFEBE" w14:textId="6397A408" w:rsidR="0017185E" w:rsidRPr="00ED5959" w:rsidRDefault="00D0707D" w:rsidP="0017185E">
      <w:pPr>
        <w:pStyle w:val="Heading5"/>
        <w:ind w:left="2790"/>
        <w:rPr>
          <w:rFonts w:asciiTheme="minorHAnsi" w:hAnsiTheme="minorHAnsi"/>
        </w:rPr>
      </w:pPr>
      <w:r w:rsidRPr="00ED5959">
        <w:rPr>
          <w:rFonts w:asciiTheme="minorHAnsi" w:hAnsiTheme="minorHAnsi"/>
        </w:rPr>
        <w:t>Training Performance Metrices</w:t>
      </w:r>
    </w:p>
    <w:p w14:paraId="02418821" w14:textId="58307F8B" w:rsidR="006C60A6" w:rsidRPr="00ED5959" w:rsidRDefault="006C60A6" w:rsidP="00E131EB">
      <w:pPr>
        <w:pStyle w:val="Heading4"/>
        <w:ind w:left="2610"/>
        <w:rPr>
          <w:rFonts w:asciiTheme="minorHAnsi" w:hAnsiTheme="minorHAnsi"/>
        </w:rPr>
      </w:pPr>
      <w:r w:rsidRPr="00ED5959">
        <w:rPr>
          <w:rFonts w:asciiTheme="minorHAnsi" w:hAnsiTheme="minorHAnsi"/>
        </w:rPr>
        <w:tab/>
      </w:r>
      <w:r w:rsidR="0017185E" w:rsidRPr="00ED5959">
        <w:rPr>
          <w:rFonts w:asciiTheme="minorHAnsi" w:hAnsiTheme="minorHAnsi"/>
        </w:rPr>
        <w:t>Initial Metric</w:t>
      </w:r>
      <w:r w:rsidR="00E131EB" w:rsidRPr="00ED5959">
        <w:rPr>
          <w:rFonts w:asciiTheme="minorHAnsi" w:hAnsiTheme="minorHAnsi"/>
        </w:rPr>
        <w:t>:</w:t>
      </w:r>
    </w:p>
    <w:p w14:paraId="1F39183E" w14:textId="77777777" w:rsidR="0017185E" w:rsidRPr="00ED5959" w:rsidRDefault="0017185E" w:rsidP="0017185E">
      <w:pPr>
        <w:spacing w:line="360" w:lineRule="auto"/>
        <w:ind w:left="2790"/>
        <w:rPr>
          <w:rFonts w:asciiTheme="minorHAnsi" w:hAnsiTheme="minorHAnsi"/>
        </w:rPr>
      </w:pPr>
      <w:r w:rsidRPr="00ED5959">
        <w:rPr>
          <w:rFonts w:asciiTheme="minorHAnsi" w:hAnsiTheme="minorHAnsi"/>
        </w:rPr>
        <w:tab/>
        <w:t>Precision: 0.28</w:t>
      </w:r>
    </w:p>
    <w:p w14:paraId="43ED1919" w14:textId="28DC1C5E" w:rsidR="0017185E" w:rsidRPr="00ED5959" w:rsidRDefault="0017185E" w:rsidP="0017185E">
      <w:pPr>
        <w:spacing w:line="360" w:lineRule="auto"/>
        <w:ind w:left="2880"/>
        <w:rPr>
          <w:rFonts w:asciiTheme="minorHAnsi" w:hAnsiTheme="minorHAnsi"/>
        </w:rPr>
      </w:pPr>
      <w:r w:rsidRPr="00ED5959">
        <w:rPr>
          <w:rFonts w:asciiTheme="minorHAnsi" w:hAnsiTheme="minorHAnsi"/>
        </w:rPr>
        <w:t>Recall: 0.82</w:t>
      </w:r>
    </w:p>
    <w:p w14:paraId="5DED6559" w14:textId="582DEC45" w:rsidR="0017185E" w:rsidRPr="00ED5959" w:rsidRDefault="0017185E" w:rsidP="00E131EB">
      <w:pPr>
        <w:spacing w:line="360" w:lineRule="auto"/>
        <w:ind w:left="2790"/>
        <w:rPr>
          <w:rFonts w:asciiTheme="minorHAnsi" w:hAnsiTheme="minorHAnsi"/>
        </w:rPr>
      </w:pPr>
      <w:r w:rsidRPr="00ED5959">
        <w:rPr>
          <w:rFonts w:asciiTheme="minorHAnsi" w:hAnsiTheme="minorHAnsi"/>
        </w:rPr>
        <w:tab/>
        <w:t>F1 Score: 0.41</w:t>
      </w:r>
    </w:p>
    <w:p w14:paraId="68ED9654" w14:textId="4C15D0C7" w:rsidR="00E131EB" w:rsidRPr="00ED5959" w:rsidRDefault="0017185E" w:rsidP="00F445C9">
      <w:pPr>
        <w:pStyle w:val="Heading4"/>
        <w:ind w:left="2610"/>
        <w:rPr>
          <w:rFonts w:asciiTheme="minorHAnsi" w:hAnsiTheme="minorHAnsi"/>
        </w:rPr>
      </w:pPr>
      <w:r w:rsidRPr="00ED5959">
        <w:rPr>
          <w:rFonts w:asciiTheme="minorHAnsi" w:hAnsiTheme="minorHAnsi"/>
        </w:rPr>
        <w:tab/>
        <w:t>After Hyperparameter tuning:</w:t>
      </w:r>
    </w:p>
    <w:p w14:paraId="7DACF612" w14:textId="12EC1FF1" w:rsidR="00E131EB" w:rsidRPr="00ED5959" w:rsidRDefault="00E131EB" w:rsidP="00E131EB">
      <w:pPr>
        <w:spacing w:line="360" w:lineRule="auto"/>
        <w:ind w:left="2790"/>
        <w:rPr>
          <w:rFonts w:asciiTheme="minorHAnsi" w:hAnsiTheme="minorHAnsi"/>
        </w:rPr>
      </w:pPr>
      <w:r w:rsidRPr="00ED5959">
        <w:rPr>
          <w:rFonts w:asciiTheme="minorHAnsi" w:hAnsiTheme="minorHAnsi"/>
        </w:rPr>
        <w:tab/>
        <w:t>F1 Score: 0.</w:t>
      </w:r>
      <w:r w:rsidR="00F445C9" w:rsidRPr="00ED5959">
        <w:rPr>
          <w:rFonts w:asciiTheme="minorHAnsi" w:hAnsiTheme="minorHAnsi"/>
        </w:rPr>
        <w:t>50</w:t>
      </w:r>
    </w:p>
    <w:p w14:paraId="5F0DAB50" w14:textId="45AEBE8E" w:rsidR="009263F6" w:rsidRPr="00ED5959" w:rsidRDefault="009263F6" w:rsidP="00E131EB">
      <w:pPr>
        <w:rPr>
          <w:rFonts w:asciiTheme="minorHAnsi" w:hAnsiTheme="minorHAnsi"/>
        </w:rPr>
      </w:pPr>
    </w:p>
    <w:p w14:paraId="06CCBB80" w14:textId="24641695" w:rsidR="00D0707D" w:rsidRPr="00ED5959" w:rsidRDefault="00C11439" w:rsidP="009263F6">
      <w:pPr>
        <w:pStyle w:val="Heading4"/>
        <w:ind w:left="2070" w:firstLine="720"/>
        <w:rPr>
          <w:rFonts w:asciiTheme="minorHAnsi" w:hAnsiTheme="minorHAnsi"/>
        </w:rPr>
      </w:pPr>
      <w:r w:rsidRPr="00ED5959">
        <w:rPr>
          <w:rFonts w:asciiTheme="minorHAnsi" w:hAnsiTheme="minorHAnsi"/>
        </w:rPr>
        <w:t xml:space="preserve"> </w:t>
      </w:r>
      <w:r w:rsidR="00D0707D" w:rsidRPr="00ED5959">
        <w:rPr>
          <w:rFonts w:asciiTheme="minorHAnsi" w:hAnsiTheme="minorHAnsi"/>
        </w:rPr>
        <w:t>Model-2</w:t>
      </w:r>
      <w:r w:rsidR="009263F6" w:rsidRPr="00ED5959">
        <w:rPr>
          <w:rFonts w:asciiTheme="minorHAnsi" w:hAnsiTheme="minorHAnsi"/>
        </w:rPr>
        <w:t xml:space="preserve">: </w:t>
      </w:r>
      <w:r w:rsidR="00FF06BF" w:rsidRPr="00ED5959">
        <w:rPr>
          <w:rFonts w:asciiTheme="minorHAnsi" w:hAnsiTheme="minorHAnsi"/>
        </w:rPr>
        <w:t>Ensemble Classification via Random Forest</w:t>
      </w:r>
    </w:p>
    <w:p w14:paraId="390E8782" w14:textId="77777777" w:rsidR="009263F6" w:rsidRPr="00ED5959" w:rsidRDefault="009263F6" w:rsidP="009263F6">
      <w:pPr>
        <w:rPr>
          <w:rFonts w:asciiTheme="minorHAnsi" w:hAnsiTheme="minorHAnsi"/>
        </w:rPr>
      </w:pPr>
    </w:p>
    <w:p w14:paraId="42FB1105" w14:textId="28B35370" w:rsidR="00D0707D" w:rsidRPr="00ED5959" w:rsidRDefault="00EA5051" w:rsidP="009263F6">
      <w:pPr>
        <w:pStyle w:val="Heading5"/>
        <w:ind w:left="2790"/>
        <w:rPr>
          <w:rFonts w:asciiTheme="minorHAnsi" w:hAnsiTheme="minorHAnsi"/>
        </w:rPr>
      </w:pPr>
      <w:r w:rsidRPr="00ED5959">
        <w:rPr>
          <w:rFonts w:asciiTheme="minorHAnsi" w:hAnsiTheme="minorHAnsi"/>
        </w:rPr>
        <w:t xml:space="preserve"> </w:t>
      </w:r>
      <w:r w:rsidR="00D0707D" w:rsidRPr="00ED5959">
        <w:rPr>
          <w:rFonts w:asciiTheme="minorHAnsi" w:hAnsiTheme="minorHAnsi"/>
        </w:rPr>
        <w:t>Algorithm Description and Parameters</w:t>
      </w:r>
    </w:p>
    <w:p w14:paraId="5BECFC6D" w14:textId="77777777" w:rsidR="00EA5051" w:rsidRPr="00ED5959" w:rsidRDefault="00EA5051" w:rsidP="00EA5051">
      <w:pPr>
        <w:rPr>
          <w:rFonts w:asciiTheme="minorHAnsi" w:hAnsiTheme="minorHAnsi"/>
        </w:rPr>
      </w:pPr>
    </w:p>
    <w:p w14:paraId="6E221CE2" w14:textId="149B4E3F" w:rsidR="009263F6" w:rsidRPr="00ED5959" w:rsidRDefault="00FF06BF" w:rsidP="0043667E">
      <w:pPr>
        <w:pStyle w:val="ListParagraph"/>
        <w:spacing w:line="360" w:lineRule="auto"/>
        <w:ind w:left="2880"/>
        <w:rPr>
          <w:rFonts w:asciiTheme="minorHAnsi" w:hAnsiTheme="minorHAnsi"/>
        </w:rPr>
      </w:pPr>
      <w:r w:rsidRPr="00ED5959">
        <w:rPr>
          <w:rFonts w:asciiTheme="minorHAnsi" w:hAnsiTheme="minorHAnsi"/>
        </w:rPr>
        <w:t xml:space="preserve">To address the variance and overfitting vulnerabilities inherent in standalone CART algorithms, a Random Forest ensemble classifier was implemented. By aggregating the predictions of 100 independent, shallow decision trees trained on bootstrapped data subsets, the model achieved higher predictive stability. Class imbalance was neutralized during the .fit() execution using an imblearn Random Under sampling </w:t>
      </w:r>
      <w:r w:rsidRPr="00ED5959">
        <w:rPr>
          <w:rFonts w:asciiTheme="minorHAnsi" w:hAnsiTheme="minorHAnsi"/>
        </w:rPr>
        <w:lastRenderedPageBreak/>
        <w:t>pipeline. Structural hyperparameters, including max_depth and min_samples_leaf, were constrained to prevent the component estimators from capturing stochastic noise, prioritizing real-world generalizability on the Validation set.</w:t>
      </w:r>
    </w:p>
    <w:p w14:paraId="05970F2A" w14:textId="77777777" w:rsidR="00EA5051" w:rsidRPr="00ED5959" w:rsidRDefault="00EA5051" w:rsidP="0043667E">
      <w:pPr>
        <w:pStyle w:val="Heading4"/>
        <w:ind w:left="2880"/>
        <w:rPr>
          <w:rFonts w:asciiTheme="minorHAnsi" w:hAnsiTheme="minorHAnsi"/>
        </w:rPr>
      </w:pPr>
    </w:p>
    <w:p w14:paraId="5207A147" w14:textId="271C5935" w:rsidR="0043667E" w:rsidRPr="00ED5959" w:rsidRDefault="0043667E" w:rsidP="0043667E">
      <w:pPr>
        <w:pStyle w:val="Heading4"/>
        <w:ind w:left="2880"/>
        <w:rPr>
          <w:rFonts w:asciiTheme="minorHAnsi" w:hAnsiTheme="minorHAnsi"/>
        </w:rPr>
      </w:pPr>
      <w:r w:rsidRPr="00ED5959">
        <w:rPr>
          <w:rFonts w:asciiTheme="minorHAnsi" w:hAnsiTheme="minorHAnsi"/>
        </w:rPr>
        <w:t xml:space="preserve">Rationale and Ensemble Approach </w:t>
      </w:r>
    </w:p>
    <w:p w14:paraId="7F5B9163" w14:textId="10E8E78C" w:rsidR="0043667E" w:rsidRPr="00ED5959" w:rsidRDefault="0043667E" w:rsidP="00EA5051">
      <w:pPr>
        <w:pStyle w:val="NormalWeb"/>
        <w:spacing w:line="360" w:lineRule="auto"/>
        <w:ind w:left="2880"/>
        <w:rPr>
          <w:rFonts w:asciiTheme="minorHAnsi" w:hAnsiTheme="minorHAnsi"/>
        </w:rPr>
      </w:pPr>
      <w:r w:rsidRPr="00ED5959">
        <w:rPr>
          <w:rFonts w:asciiTheme="minorHAnsi" w:hAnsiTheme="minorHAnsi"/>
        </w:rPr>
        <w:t>Following the evaluation of the single Decision Tree, a Random Forest Classifier was implemented. As an ensemble learning method, the Random Forest aggregates the predictions of multiple decision trees trained on random subsets of the data. The objective of introducing this model was to reduce the high variance and potential overfitting observed in the single Decision Tree, theoretically improving precision on the unseen validation set.</w:t>
      </w:r>
    </w:p>
    <w:p w14:paraId="185247CF" w14:textId="77777777" w:rsidR="0043667E" w:rsidRPr="00ED5959" w:rsidRDefault="0043667E" w:rsidP="00A224A2">
      <w:pPr>
        <w:pStyle w:val="Heading4"/>
        <w:spacing w:line="360" w:lineRule="auto"/>
        <w:ind w:left="2880"/>
        <w:rPr>
          <w:rFonts w:asciiTheme="minorHAnsi" w:hAnsiTheme="minorHAnsi"/>
        </w:rPr>
      </w:pPr>
      <w:r w:rsidRPr="00ED5959">
        <w:rPr>
          <w:rFonts w:asciiTheme="minorHAnsi" w:hAnsiTheme="minorHAnsi"/>
        </w:rPr>
        <w:t>Performance Metrics (Validation Set)</w:t>
      </w:r>
    </w:p>
    <w:p w14:paraId="61D8C20D" w14:textId="77777777" w:rsidR="00EA5051" w:rsidRPr="00ED5959" w:rsidRDefault="0043667E" w:rsidP="00EA5051">
      <w:pPr>
        <w:pStyle w:val="NormalWeb"/>
        <w:spacing w:line="360" w:lineRule="auto"/>
        <w:ind w:left="2880"/>
        <w:rPr>
          <w:rFonts w:asciiTheme="minorHAnsi" w:hAnsiTheme="minorHAnsi"/>
        </w:rPr>
      </w:pPr>
      <w:r w:rsidRPr="00ED5959">
        <w:rPr>
          <w:rFonts w:asciiTheme="minorHAnsi" w:hAnsiTheme="minorHAnsi"/>
        </w:rPr>
        <w:t>The Random Forest was evaluated on the validation set, focusing heavily on the minority class (Class 1) to account for the ~10:1 class imbalance.</w:t>
      </w:r>
    </w:p>
    <w:p w14:paraId="59C9F8AA" w14:textId="1EA2AD22" w:rsidR="00A224A2" w:rsidRPr="00ED5959" w:rsidRDefault="0043667E" w:rsidP="00EA5051">
      <w:pPr>
        <w:pStyle w:val="NormalWeb"/>
        <w:spacing w:line="360" w:lineRule="auto"/>
        <w:ind w:left="2880"/>
        <w:rPr>
          <w:rFonts w:asciiTheme="minorHAnsi" w:hAnsiTheme="minorHAnsi"/>
        </w:rPr>
      </w:pPr>
      <w:r w:rsidRPr="00ED5959">
        <w:rPr>
          <w:rFonts w:asciiTheme="minorHAnsi" w:hAnsiTheme="minorHAnsi"/>
        </w:rPr>
        <w:t>Recall: 0.76 (Successfully identified 76,213 out of 99,725 true positive instances)</w:t>
      </w:r>
    </w:p>
    <w:p w14:paraId="734472ED" w14:textId="69A0D2F5" w:rsidR="0043667E" w:rsidRPr="00ED5959" w:rsidRDefault="0043667E" w:rsidP="00A224A2">
      <w:pPr>
        <w:pStyle w:val="NormalWeb"/>
        <w:spacing w:line="360" w:lineRule="auto"/>
        <w:ind w:left="2880"/>
        <w:rPr>
          <w:rFonts w:asciiTheme="minorHAnsi" w:hAnsiTheme="minorHAnsi"/>
        </w:rPr>
      </w:pPr>
      <w:r w:rsidRPr="00ED5959">
        <w:rPr>
          <w:rFonts w:asciiTheme="minorHAnsi" w:hAnsiTheme="minorHAnsi"/>
        </w:rPr>
        <w:t>Precision: 0.26 (Generated 219,311 False Positives)</w:t>
      </w:r>
    </w:p>
    <w:p w14:paraId="6AD69DA1" w14:textId="77777777" w:rsidR="00F445C9" w:rsidRPr="00ED5959" w:rsidRDefault="0043667E" w:rsidP="00F445C9">
      <w:pPr>
        <w:pStyle w:val="NormalWeb"/>
        <w:spacing w:line="360" w:lineRule="auto"/>
        <w:ind w:left="2880"/>
        <w:rPr>
          <w:rFonts w:asciiTheme="minorHAnsi" w:hAnsiTheme="minorHAnsi"/>
        </w:rPr>
      </w:pPr>
      <w:r w:rsidRPr="00ED5959">
        <w:rPr>
          <w:rFonts w:asciiTheme="minorHAnsi" w:hAnsiTheme="minorHAnsi"/>
        </w:rPr>
        <w:t>F1-Score: 0.39</w:t>
      </w:r>
    </w:p>
    <w:p w14:paraId="3C5BDE89" w14:textId="73A108E5" w:rsidR="0043667E" w:rsidRPr="00ED5959" w:rsidRDefault="0043667E" w:rsidP="00EA5051">
      <w:pPr>
        <w:pStyle w:val="NormalWeb"/>
        <w:spacing w:line="360" w:lineRule="auto"/>
        <w:ind w:left="2880"/>
        <w:rPr>
          <w:rFonts w:asciiTheme="minorHAnsi" w:hAnsiTheme="minorHAnsi"/>
        </w:rPr>
      </w:pPr>
      <w:r w:rsidRPr="00ED5959">
        <w:rPr>
          <w:rFonts w:asciiTheme="minorHAnsi" w:hAnsiTheme="minorHAnsi"/>
        </w:rPr>
        <w:t xml:space="preserve">Comparative Analysis (Random Forest vs. Decision Tree) Contrary to typical expectations, the ensemble model did not yield an improvement over the single Decision Tree baseline. </w:t>
      </w:r>
      <w:r w:rsidRPr="00ED5959">
        <w:rPr>
          <w:rFonts w:asciiTheme="minorHAnsi" w:hAnsiTheme="minorHAnsi"/>
        </w:rPr>
        <w:lastRenderedPageBreak/>
        <w:t>The Random Forest experienced a drop in both Recall (from 0.82 to 0.76) and Precision (from 0.28 to 0.26), resulting in a lower F1-score (0.39 vs. 0.41).</w:t>
      </w:r>
      <w:r w:rsidR="00EA5051" w:rsidRPr="00ED5959">
        <w:rPr>
          <w:rFonts w:asciiTheme="minorHAnsi" w:hAnsiTheme="minorHAnsi"/>
        </w:rPr>
        <w:t xml:space="preserve"> </w:t>
      </w:r>
      <w:r w:rsidRPr="00ED5959">
        <w:rPr>
          <w:rFonts w:asciiTheme="minorHAnsi" w:hAnsiTheme="minorHAnsi"/>
        </w:rPr>
        <w:t>This performance degradation highlights a key dynamic of the dataset's class imbalance. The variance-reduction mechanism inherent to Random Forests (bagging) smooths the decision boundaries. While this prevents overfitting, in a heavily imbalanced environment, this smoothing naturally biases the aggregated "vote" toward the overwhelmingly dominant majority class (Class 0). The ensemble essentially averaged out the hyper-specific rules the single Decision Tree had utilized to identify the minority class.</w:t>
      </w:r>
    </w:p>
    <w:p w14:paraId="1809D18F" w14:textId="77777777" w:rsidR="00D0707D" w:rsidRPr="00ED5959" w:rsidRDefault="00D0707D" w:rsidP="00EA5051">
      <w:pPr>
        <w:pStyle w:val="Heading5"/>
        <w:ind w:left="2880"/>
        <w:rPr>
          <w:rFonts w:asciiTheme="minorHAnsi" w:hAnsiTheme="minorHAnsi"/>
        </w:rPr>
      </w:pPr>
      <w:r w:rsidRPr="00ED5959">
        <w:rPr>
          <w:rFonts w:asciiTheme="minorHAnsi" w:hAnsiTheme="minorHAnsi"/>
        </w:rPr>
        <w:t>Training Process and Challenges</w:t>
      </w:r>
    </w:p>
    <w:p w14:paraId="2B2BDA09" w14:textId="77777777" w:rsidR="00A224A2" w:rsidRPr="00ED5959" w:rsidRDefault="00A224A2" w:rsidP="00EA5051">
      <w:pPr>
        <w:pStyle w:val="ListParagraph"/>
        <w:spacing w:line="360" w:lineRule="auto"/>
        <w:ind w:left="2880"/>
        <w:rPr>
          <w:rFonts w:asciiTheme="minorHAnsi" w:hAnsiTheme="minorHAnsi"/>
        </w:rPr>
      </w:pPr>
      <w:r w:rsidRPr="00ED5959">
        <w:rPr>
          <w:rFonts w:asciiTheme="minorHAnsi" w:hAnsiTheme="minorHAnsi"/>
        </w:rPr>
        <w:t>The training partition was balanced via Random Under sampling within an imblearn pipeline to isolate the algorithmic learning process from the Evaluation set. To mitigate the algorithm's inherent susceptibility to high variance and overfitting, structural regularization hyperparameters were enforced, specifically capping the maximum tree depth and establishing a minimum leaf node threshold.</w:t>
      </w:r>
    </w:p>
    <w:p w14:paraId="08D69557" w14:textId="77777777" w:rsidR="00A224A2" w:rsidRPr="00ED5959" w:rsidRDefault="00A224A2" w:rsidP="00A224A2">
      <w:pPr>
        <w:rPr>
          <w:rFonts w:asciiTheme="minorHAnsi" w:hAnsiTheme="minorHAnsi"/>
        </w:rPr>
      </w:pPr>
    </w:p>
    <w:p w14:paraId="767B0E19" w14:textId="77777777" w:rsidR="00D0707D" w:rsidRPr="00ED5959" w:rsidRDefault="00D0707D" w:rsidP="00EA5051">
      <w:pPr>
        <w:pStyle w:val="Heading5"/>
        <w:ind w:left="2880"/>
        <w:rPr>
          <w:rFonts w:asciiTheme="minorHAnsi" w:hAnsiTheme="minorHAnsi"/>
        </w:rPr>
      </w:pPr>
      <w:r w:rsidRPr="00ED5959">
        <w:rPr>
          <w:rFonts w:asciiTheme="minorHAnsi" w:hAnsiTheme="minorHAnsi"/>
        </w:rPr>
        <w:t>Hyperparameter Tuning Approach</w:t>
      </w:r>
    </w:p>
    <w:p w14:paraId="0EB3EF8E" w14:textId="77777777" w:rsidR="00723229" w:rsidRPr="00ED5959" w:rsidRDefault="00986DE6" w:rsidP="00EA5051">
      <w:pPr>
        <w:spacing w:line="360" w:lineRule="auto"/>
        <w:ind w:left="2880" w:hanging="2794"/>
        <w:rPr>
          <w:rFonts w:asciiTheme="minorHAnsi" w:hAnsiTheme="minorHAnsi"/>
        </w:rPr>
      </w:pPr>
      <w:r w:rsidRPr="00ED5959">
        <w:rPr>
          <w:rFonts w:asciiTheme="minorHAnsi" w:hAnsiTheme="minorHAnsi"/>
        </w:rPr>
        <w:tab/>
        <w:t xml:space="preserve">To address the severe class imbalance within the NEISS dataset, the Random Forest model's optimization strategy focused entirely on calibrating the decision threshold rather than altering structural hyperparameters. The default ensemble model, while effective at reducing variance, yielded a suboptimal F1-score due to an uncalibrated 0.50 probability cutoff that generated an excessive number of False Positives. To correct this, a post-training threshold optimization was </w:t>
      </w:r>
      <w:r w:rsidRPr="00ED5959">
        <w:rPr>
          <w:rFonts w:asciiTheme="minorHAnsi" w:hAnsiTheme="minorHAnsi"/>
        </w:rPr>
        <w:lastRenderedPageBreak/>
        <w:t xml:space="preserve">conducted. The models. predict_proba() outputs were extracted, and a Precision-Recall Curve was utilized to evaluate the trade-off between false alarms and missed classifications across all potential thresholds. By systematically </w:t>
      </w:r>
    </w:p>
    <w:p w14:paraId="38FDC3F9" w14:textId="77777777" w:rsidR="00723229" w:rsidRPr="00ED5959" w:rsidRDefault="00723229" w:rsidP="00986DE6">
      <w:pPr>
        <w:spacing w:line="360" w:lineRule="auto"/>
        <w:ind w:left="2794" w:hanging="2794"/>
        <w:rPr>
          <w:rFonts w:asciiTheme="minorHAnsi" w:hAnsiTheme="minorHAnsi"/>
        </w:rPr>
      </w:pPr>
    </w:p>
    <w:p w14:paraId="00EB5301" w14:textId="42CA11FB" w:rsidR="00723229" w:rsidRPr="00ED5959" w:rsidRDefault="00723229" w:rsidP="00723229">
      <w:pPr>
        <w:spacing w:line="360" w:lineRule="auto"/>
        <w:ind w:left="2880" w:hanging="94"/>
        <w:rPr>
          <w:rFonts w:asciiTheme="minorHAnsi" w:hAnsiTheme="minorHAnsi"/>
        </w:rPr>
      </w:pPr>
      <w:r w:rsidRPr="00ED5959">
        <w:rPr>
          <w:rFonts w:asciiTheme="minorHAnsi" w:hAnsiTheme="minorHAnsi"/>
          <w:noProof/>
        </w:rPr>
        <w:drawing>
          <wp:inline distT="0" distB="0" distL="0" distR="0" wp14:anchorId="5D20AC1D" wp14:editId="234ACD06">
            <wp:extent cx="4627965" cy="2636196"/>
            <wp:effectExtent l="0" t="0" r="0" b="5715"/>
            <wp:docPr id="44600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7682" name=""/>
                    <pic:cNvPicPr/>
                  </pic:nvPicPr>
                  <pic:blipFill>
                    <a:blip r:embed="rId14"/>
                    <a:stretch>
                      <a:fillRect/>
                    </a:stretch>
                  </pic:blipFill>
                  <pic:spPr>
                    <a:xfrm>
                      <a:off x="0" y="0"/>
                      <a:ext cx="4652270" cy="2650041"/>
                    </a:xfrm>
                    <a:prstGeom prst="rect">
                      <a:avLst/>
                    </a:prstGeom>
                  </pic:spPr>
                </pic:pic>
              </a:graphicData>
            </a:graphic>
          </wp:inline>
        </w:drawing>
      </w:r>
    </w:p>
    <w:p w14:paraId="5F657A01" w14:textId="77777777" w:rsidR="00723229" w:rsidRPr="00ED5959" w:rsidRDefault="00723229" w:rsidP="00723229">
      <w:pPr>
        <w:spacing w:line="360" w:lineRule="auto"/>
        <w:ind w:left="2794" w:hanging="8"/>
        <w:rPr>
          <w:rFonts w:asciiTheme="minorHAnsi" w:hAnsiTheme="minorHAnsi"/>
        </w:rPr>
      </w:pPr>
    </w:p>
    <w:p w14:paraId="5288512A" w14:textId="05DBE178" w:rsidR="0043667E" w:rsidRPr="00ED5959" w:rsidRDefault="00986DE6" w:rsidP="00723229">
      <w:pPr>
        <w:spacing w:line="360" w:lineRule="auto"/>
        <w:ind w:left="2794" w:hanging="8"/>
        <w:rPr>
          <w:rFonts w:asciiTheme="minorHAnsi" w:hAnsiTheme="minorHAnsi"/>
        </w:rPr>
      </w:pPr>
      <w:r w:rsidRPr="00ED5959">
        <w:rPr>
          <w:rFonts w:asciiTheme="minorHAnsi" w:hAnsiTheme="minorHAnsi"/>
        </w:rPr>
        <w:t>calculating the F1-score at each cutoff point, the exact mathematical probability threshold that maximized the F1-score was identified. This targeted approach successfully shifted the model's decision boundary, significantly reducing the volume of False Positives and elevating overall precision while preserving the necessary recall for the minority target variable.</w:t>
      </w:r>
    </w:p>
    <w:p w14:paraId="2A460483" w14:textId="1826860F" w:rsidR="0043667E" w:rsidRPr="00ED5959" w:rsidRDefault="0043667E" w:rsidP="0043667E">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r>
      <w:r w:rsidRPr="00ED5959">
        <w:rPr>
          <w:rFonts w:asciiTheme="minorHAnsi" w:hAnsiTheme="minorHAnsi"/>
        </w:rPr>
        <w:tab/>
      </w:r>
    </w:p>
    <w:p w14:paraId="0A7CCAC8" w14:textId="2187EC25" w:rsidR="00D0707D" w:rsidRPr="00ED5959" w:rsidRDefault="00D0707D" w:rsidP="00F04DBA">
      <w:pPr>
        <w:pStyle w:val="Heading5"/>
        <w:ind w:left="2790"/>
        <w:rPr>
          <w:rFonts w:asciiTheme="minorHAnsi" w:hAnsiTheme="minorHAnsi"/>
        </w:rPr>
      </w:pPr>
      <w:r w:rsidRPr="00ED5959">
        <w:rPr>
          <w:rFonts w:asciiTheme="minorHAnsi" w:hAnsiTheme="minorHAnsi"/>
        </w:rPr>
        <w:t>Training Performance Metrices</w:t>
      </w:r>
    </w:p>
    <w:p w14:paraId="204E16E3" w14:textId="77777777" w:rsidR="00004165" w:rsidRPr="00ED5959" w:rsidRDefault="00004165" w:rsidP="00004165">
      <w:pPr>
        <w:pStyle w:val="Heading6"/>
        <w:ind w:left="2070" w:firstLine="720"/>
        <w:rPr>
          <w:rFonts w:asciiTheme="minorHAnsi" w:hAnsiTheme="minorHAnsi"/>
        </w:rPr>
      </w:pPr>
      <w:r w:rsidRPr="00ED5959">
        <w:rPr>
          <w:rFonts w:asciiTheme="minorHAnsi" w:hAnsiTheme="minorHAnsi"/>
        </w:rPr>
        <w:t>Performance Metrics before Hyperparameter Tuning</w:t>
      </w:r>
    </w:p>
    <w:p w14:paraId="6ED0B33E" w14:textId="3B93AC90" w:rsidR="00004165" w:rsidRPr="00ED5959" w:rsidRDefault="00004165" w:rsidP="00004165">
      <w:pPr>
        <w:spacing w:line="360" w:lineRule="auto"/>
        <w:ind w:left="2794"/>
        <w:rPr>
          <w:rFonts w:asciiTheme="minorHAnsi" w:hAnsiTheme="minorHAnsi"/>
        </w:rPr>
      </w:pPr>
      <w:r w:rsidRPr="00ED5959">
        <w:rPr>
          <w:rFonts w:asciiTheme="minorHAnsi" w:hAnsiTheme="minorHAnsi"/>
        </w:rPr>
        <w:t>Recall: 0.76</w:t>
      </w:r>
    </w:p>
    <w:p w14:paraId="577934E1" w14:textId="353DFBAD" w:rsidR="00004165" w:rsidRPr="00ED5959" w:rsidRDefault="00004165" w:rsidP="00004165">
      <w:pPr>
        <w:spacing w:line="360" w:lineRule="auto"/>
        <w:ind w:left="2794"/>
        <w:rPr>
          <w:rFonts w:asciiTheme="minorHAnsi" w:hAnsiTheme="minorHAnsi"/>
        </w:rPr>
      </w:pPr>
      <w:r w:rsidRPr="00ED5959">
        <w:rPr>
          <w:rFonts w:asciiTheme="minorHAnsi" w:hAnsiTheme="minorHAnsi"/>
        </w:rPr>
        <w:t>Precision: 0.26</w:t>
      </w:r>
    </w:p>
    <w:p w14:paraId="594CCA02" w14:textId="4CC53088" w:rsidR="00004165" w:rsidRPr="00ED5959" w:rsidRDefault="00004165" w:rsidP="00F445C9">
      <w:pPr>
        <w:spacing w:line="360" w:lineRule="auto"/>
        <w:ind w:left="2794"/>
        <w:rPr>
          <w:rFonts w:asciiTheme="minorHAnsi" w:hAnsiTheme="minorHAnsi"/>
        </w:rPr>
      </w:pPr>
      <w:r w:rsidRPr="00ED5959">
        <w:rPr>
          <w:rFonts w:asciiTheme="minorHAnsi" w:hAnsiTheme="minorHAnsi"/>
        </w:rPr>
        <w:t>F1 Score: 0.39</w:t>
      </w:r>
    </w:p>
    <w:p w14:paraId="71EE862A" w14:textId="77777777" w:rsidR="00004165" w:rsidRPr="00ED5959" w:rsidRDefault="00004165" w:rsidP="00004165">
      <w:pPr>
        <w:pStyle w:val="Heading6"/>
        <w:ind w:left="2070" w:firstLine="720"/>
        <w:rPr>
          <w:rFonts w:asciiTheme="minorHAnsi" w:hAnsiTheme="minorHAnsi"/>
        </w:rPr>
      </w:pPr>
      <w:r w:rsidRPr="00ED5959">
        <w:rPr>
          <w:rFonts w:asciiTheme="minorHAnsi" w:hAnsiTheme="minorHAnsi"/>
        </w:rPr>
        <w:lastRenderedPageBreak/>
        <w:t>Performance After Hyperparameter Tuning</w:t>
      </w:r>
    </w:p>
    <w:p w14:paraId="669DF87C" w14:textId="77777777" w:rsidR="00004165" w:rsidRPr="00ED5959" w:rsidRDefault="00004165" w:rsidP="00004165">
      <w:pPr>
        <w:spacing w:line="360" w:lineRule="auto"/>
        <w:ind w:left="2794"/>
        <w:rPr>
          <w:rFonts w:asciiTheme="minorHAnsi" w:hAnsiTheme="minorHAnsi"/>
        </w:rPr>
      </w:pPr>
      <w:r w:rsidRPr="00ED5959">
        <w:rPr>
          <w:rFonts w:asciiTheme="minorHAnsi" w:hAnsiTheme="minorHAnsi"/>
        </w:rPr>
        <w:t>Optimal Threshold: 0.76</w:t>
      </w:r>
    </w:p>
    <w:p w14:paraId="55529738" w14:textId="56154616" w:rsidR="00004165" w:rsidRPr="00ED5959" w:rsidRDefault="00004165" w:rsidP="00004165">
      <w:pPr>
        <w:spacing w:line="360" w:lineRule="auto"/>
        <w:ind w:left="2794"/>
        <w:rPr>
          <w:rFonts w:asciiTheme="minorHAnsi" w:hAnsiTheme="minorHAnsi"/>
        </w:rPr>
      </w:pPr>
      <w:r w:rsidRPr="00ED5959">
        <w:rPr>
          <w:rFonts w:asciiTheme="minorHAnsi" w:hAnsiTheme="minorHAnsi"/>
        </w:rPr>
        <w:t>Recall: 0.48</w:t>
      </w:r>
    </w:p>
    <w:p w14:paraId="5C8027F1" w14:textId="7254327B" w:rsidR="00004165" w:rsidRPr="00ED5959" w:rsidRDefault="00004165" w:rsidP="00004165">
      <w:pPr>
        <w:spacing w:line="360" w:lineRule="auto"/>
        <w:ind w:left="2794"/>
        <w:rPr>
          <w:rFonts w:asciiTheme="minorHAnsi" w:hAnsiTheme="minorHAnsi"/>
        </w:rPr>
      </w:pPr>
      <w:r w:rsidRPr="00ED5959">
        <w:rPr>
          <w:rFonts w:asciiTheme="minorHAnsi" w:hAnsiTheme="minorHAnsi"/>
        </w:rPr>
        <w:t>Precision: 0.41</w:t>
      </w:r>
    </w:p>
    <w:p w14:paraId="3B893845" w14:textId="1E07E676" w:rsidR="00004165" w:rsidRPr="00ED5959" w:rsidRDefault="00004165" w:rsidP="00004165">
      <w:pPr>
        <w:spacing w:line="360" w:lineRule="auto"/>
        <w:ind w:left="2794"/>
        <w:rPr>
          <w:rFonts w:asciiTheme="minorHAnsi" w:hAnsiTheme="minorHAnsi"/>
        </w:rPr>
      </w:pPr>
      <w:r w:rsidRPr="00ED5959">
        <w:rPr>
          <w:rFonts w:asciiTheme="minorHAnsi" w:hAnsiTheme="minorHAnsi"/>
        </w:rPr>
        <w:t>F1 Score: 0.44</w:t>
      </w:r>
    </w:p>
    <w:p w14:paraId="45EEE749" w14:textId="4D2BAA4B" w:rsidR="00873826" w:rsidRPr="00ED5959" w:rsidRDefault="00873826" w:rsidP="001A6BB5">
      <w:pPr>
        <w:pStyle w:val="Heading4"/>
        <w:rPr>
          <w:rFonts w:asciiTheme="minorHAnsi" w:hAnsiTheme="minorHAnsi"/>
        </w:rPr>
      </w:pPr>
    </w:p>
    <w:p w14:paraId="2728A0AB" w14:textId="4C28171E" w:rsidR="000A04B7" w:rsidRPr="00ED5959" w:rsidRDefault="000A04B7" w:rsidP="000A04B7">
      <w:pPr>
        <w:pStyle w:val="Heading4"/>
        <w:ind w:left="2070" w:firstLine="720"/>
        <w:rPr>
          <w:rFonts w:asciiTheme="minorHAnsi" w:hAnsiTheme="minorHAnsi"/>
        </w:rPr>
      </w:pPr>
      <w:r w:rsidRPr="00ED5959">
        <w:rPr>
          <w:rFonts w:asciiTheme="minorHAnsi" w:hAnsiTheme="minorHAnsi"/>
        </w:rPr>
        <w:t>Model-</w:t>
      </w:r>
      <w:r w:rsidR="0043667E" w:rsidRPr="00ED5959">
        <w:rPr>
          <w:rFonts w:asciiTheme="minorHAnsi" w:hAnsiTheme="minorHAnsi"/>
        </w:rPr>
        <w:t>3</w:t>
      </w:r>
      <w:r w:rsidRPr="00ED5959">
        <w:rPr>
          <w:rFonts w:asciiTheme="minorHAnsi" w:hAnsiTheme="minorHAnsi"/>
        </w:rPr>
        <w:t xml:space="preserve"> </w:t>
      </w:r>
      <w:r w:rsidR="00873826" w:rsidRPr="00ED5959">
        <w:rPr>
          <w:rFonts w:asciiTheme="minorHAnsi" w:hAnsiTheme="minorHAnsi"/>
        </w:rPr>
        <w:t>Gradient Boos</w:t>
      </w:r>
      <w:r w:rsidR="00967113" w:rsidRPr="00ED5959">
        <w:rPr>
          <w:rFonts w:asciiTheme="minorHAnsi" w:hAnsiTheme="minorHAnsi"/>
        </w:rPr>
        <w:t>t</w:t>
      </w:r>
      <w:r w:rsidR="00873826" w:rsidRPr="00ED5959">
        <w:rPr>
          <w:rFonts w:asciiTheme="minorHAnsi" w:hAnsiTheme="minorHAnsi"/>
        </w:rPr>
        <w:t>ing Via XG Boost</w:t>
      </w:r>
    </w:p>
    <w:p w14:paraId="5CA8807C" w14:textId="77777777" w:rsidR="000A04B7" w:rsidRPr="00ED5959" w:rsidRDefault="000A04B7" w:rsidP="000A04B7">
      <w:pPr>
        <w:rPr>
          <w:rFonts w:asciiTheme="minorHAnsi" w:hAnsiTheme="minorHAnsi"/>
        </w:rPr>
      </w:pPr>
    </w:p>
    <w:p w14:paraId="46E56A32" w14:textId="07A82FF5" w:rsidR="000A04B7" w:rsidRPr="00ED5959" w:rsidRDefault="000A04B7" w:rsidP="00EA5051">
      <w:pPr>
        <w:pStyle w:val="Heading5"/>
        <w:ind w:left="2790"/>
        <w:rPr>
          <w:rFonts w:asciiTheme="minorHAnsi" w:hAnsiTheme="minorHAnsi"/>
        </w:rPr>
      </w:pPr>
      <w:r w:rsidRPr="00ED5959">
        <w:rPr>
          <w:rFonts w:asciiTheme="minorHAnsi" w:hAnsiTheme="minorHAnsi"/>
        </w:rPr>
        <w:t>Algorithm Description and Parameters</w:t>
      </w:r>
    </w:p>
    <w:p w14:paraId="180DF114" w14:textId="42782EC3" w:rsidR="000A04B7" w:rsidRPr="00ED5959" w:rsidRDefault="00873826" w:rsidP="00873826">
      <w:pPr>
        <w:spacing w:line="360" w:lineRule="auto"/>
        <w:ind w:left="2794"/>
        <w:rPr>
          <w:rFonts w:asciiTheme="minorHAnsi" w:hAnsiTheme="minorHAnsi"/>
        </w:rPr>
      </w:pPr>
      <w:r w:rsidRPr="00ED5959">
        <w:rPr>
          <w:rFonts w:asciiTheme="minorHAnsi" w:hAnsiTheme="minorHAnsi"/>
        </w:rPr>
        <w:t xml:space="preserve">To maximize predictive accuracy and capture complex multivariate interactions, an </w:t>
      </w:r>
      <w:r w:rsidR="00EA1429" w:rsidRPr="00ED5959">
        <w:rPr>
          <w:rFonts w:asciiTheme="minorHAnsi" w:hAnsiTheme="minorHAnsi"/>
        </w:rPr>
        <w:t>extreme</w:t>
      </w:r>
      <w:r w:rsidRPr="00ED5959">
        <w:rPr>
          <w:rFonts w:asciiTheme="minorHAnsi" w:hAnsiTheme="minorHAnsi"/>
        </w:rPr>
        <w:t xml:space="preserve"> Gradient Boosting (XGBoost) classifier was deployed. Unlike parallel ensemble methods, XGBoost utilizes sequential additive training, optimizing a logarithmic loss function via gradient descent to iteratively correct residual errors. Class imbalance was resolved pre-training using an imblearn Random Under</w:t>
      </w:r>
      <w:r w:rsidR="00967113" w:rsidRPr="00ED5959">
        <w:rPr>
          <w:rFonts w:asciiTheme="minorHAnsi" w:hAnsiTheme="minorHAnsi"/>
        </w:rPr>
        <w:t xml:space="preserve"> </w:t>
      </w:r>
      <w:r w:rsidRPr="00ED5959">
        <w:rPr>
          <w:rFonts w:asciiTheme="minorHAnsi" w:hAnsiTheme="minorHAnsi"/>
        </w:rPr>
        <w:t>sampling pipeline. To prevent overfitting inherent to gradient boosting, strict regularization constraints were applied, specifically capping individual tree complexity (max_depth=5) and penalizing aggressive weight updates (</w:t>
      </w:r>
      <w:r w:rsidR="00EA1429" w:rsidRPr="00ED5959">
        <w:rPr>
          <w:rFonts w:asciiTheme="minorHAnsi" w:hAnsiTheme="minorHAnsi"/>
        </w:rPr>
        <w:t>learning rate</w:t>
      </w:r>
      <w:r w:rsidRPr="00ED5959">
        <w:rPr>
          <w:rFonts w:asciiTheme="minorHAnsi" w:hAnsiTheme="minorHAnsi"/>
        </w:rPr>
        <w:t>=0.1).</w:t>
      </w:r>
    </w:p>
    <w:p w14:paraId="0ED3A30F" w14:textId="77777777" w:rsidR="00873826" w:rsidRPr="00ED5959" w:rsidRDefault="00873826" w:rsidP="00F95C34">
      <w:pPr>
        <w:rPr>
          <w:rFonts w:asciiTheme="minorHAnsi" w:hAnsiTheme="minorHAnsi"/>
        </w:rPr>
      </w:pPr>
    </w:p>
    <w:p w14:paraId="69E6498E" w14:textId="77777777" w:rsidR="000A04B7" w:rsidRPr="00ED5959" w:rsidRDefault="000A04B7" w:rsidP="000A04B7">
      <w:pPr>
        <w:pStyle w:val="Heading5"/>
        <w:ind w:left="2790"/>
        <w:rPr>
          <w:rFonts w:asciiTheme="minorHAnsi" w:hAnsiTheme="minorHAnsi"/>
        </w:rPr>
      </w:pPr>
      <w:r w:rsidRPr="00ED5959">
        <w:rPr>
          <w:rFonts w:asciiTheme="minorHAnsi" w:hAnsiTheme="minorHAnsi"/>
        </w:rPr>
        <w:t>Training Process and Challenges</w:t>
      </w:r>
    </w:p>
    <w:p w14:paraId="0DCF69AC" w14:textId="418D9FF7" w:rsidR="00CE20A1" w:rsidRPr="00ED5959" w:rsidRDefault="00CE20A1" w:rsidP="00CE20A1">
      <w:pPr>
        <w:pStyle w:val="ListParagraph"/>
        <w:spacing w:line="360" w:lineRule="auto"/>
        <w:ind w:left="2790"/>
        <w:rPr>
          <w:rFonts w:asciiTheme="minorHAnsi" w:hAnsiTheme="minorHAnsi"/>
        </w:rPr>
      </w:pPr>
      <w:r w:rsidRPr="00ED5959">
        <w:rPr>
          <w:rFonts w:asciiTheme="minorHAnsi" w:hAnsiTheme="minorHAnsi"/>
        </w:rPr>
        <w:t>The training partition was balanced via Random Under sampling within an imblearn pipeline to isolate the algorithmic learning process from the Evaluation set.</w:t>
      </w:r>
    </w:p>
    <w:p w14:paraId="3032F099" w14:textId="77777777" w:rsidR="001A6BB5" w:rsidRPr="00ED5959" w:rsidRDefault="001A6BB5" w:rsidP="001A6BB5">
      <w:pPr>
        <w:rPr>
          <w:rFonts w:asciiTheme="minorHAnsi" w:hAnsiTheme="minorHAnsi"/>
        </w:rPr>
      </w:pPr>
    </w:p>
    <w:p w14:paraId="42A0BCC1" w14:textId="77777777" w:rsidR="000A04B7" w:rsidRPr="00ED5959" w:rsidRDefault="000A04B7" w:rsidP="00F95C34">
      <w:pPr>
        <w:pStyle w:val="Heading5"/>
        <w:ind w:left="2790"/>
        <w:rPr>
          <w:rFonts w:asciiTheme="minorHAnsi" w:hAnsiTheme="minorHAnsi"/>
        </w:rPr>
      </w:pPr>
      <w:r w:rsidRPr="00ED5959">
        <w:rPr>
          <w:rFonts w:asciiTheme="minorHAnsi" w:hAnsiTheme="minorHAnsi"/>
        </w:rPr>
        <w:t>Hyperparameter Tuning Approach</w:t>
      </w:r>
    </w:p>
    <w:p w14:paraId="67878B80" w14:textId="77777777" w:rsidR="002F0CA6" w:rsidRPr="00ED5959" w:rsidRDefault="00C8231B" w:rsidP="00C8231B">
      <w:pPr>
        <w:spacing w:line="360" w:lineRule="auto"/>
        <w:ind w:left="2794" w:hanging="2794"/>
        <w:rPr>
          <w:rFonts w:asciiTheme="minorHAnsi" w:hAnsiTheme="minorHAnsi"/>
        </w:rPr>
      </w:pPr>
      <w:r w:rsidRPr="00ED5959">
        <w:rPr>
          <w:rFonts w:asciiTheme="minorHAnsi" w:hAnsiTheme="minorHAnsi"/>
        </w:rPr>
        <w:tab/>
        <w:t xml:space="preserve">To address the severe class imbalance within the NEISS dataset, the XGBoost model's optimization strategy focused entirely on calibrating the decision threshold rather than altering structural hyperparameters. The default ensemble </w:t>
      </w:r>
      <w:r w:rsidRPr="00ED5959">
        <w:rPr>
          <w:rFonts w:asciiTheme="minorHAnsi" w:hAnsiTheme="minorHAnsi"/>
        </w:rPr>
        <w:lastRenderedPageBreak/>
        <w:t xml:space="preserve">model, while effective at reducing variance, yielded a suboptimal F1-score due to an uncalibrated 0.50 probability cutoff that generated an excessive number of False Positives. To correct this, a post-training threshold optimization was conducted. The models. predict_proba() outputs were extracted, and a Precision-Recall Curve </w:t>
      </w:r>
      <w:r w:rsidR="002F0CA6" w:rsidRPr="00ED5959">
        <w:rPr>
          <w:rFonts w:asciiTheme="minorHAnsi" w:hAnsiTheme="minorHAnsi"/>
        </w:rPr>
        <w:t xml:space="preserve"> (XGBoosting. (n.d.). </w:t>
      </w:r>
      <w:r w:rsidR="002F0CA6" w:rsidRPr="00ED5959">
        <w:rPr>
          <w:rStyle w:val="Emphasis"/>
          <w:rFonts w:asciiTheme="minorHAnsi" w:hAnsiTheme="minorHAnsi"/>
        </w:rPr>
        <w:t>Evaluate XGBoost performance with precision-recall curve</w:t>
      </w:r>
      <w:r w:rsidR="002F0CA6" w:rsidRPr="00ED5959">
        <w:rPr>
          <w:rFonts w:asciiTheme="minorHAnsi" w:hAnsiTheme="minorHAnsi"/>
        </w:rPr>
        <w:t>.)</w:t>
      </w:r>
    </w:p>
    <w:p w14:paraId="0CEAA9F0" w14:textId="77777777" w:rsidR="002F0CA6" w:rsidRPr="00ED5959" w:rsidRDefault="00C8231B" w:rsidP="002F0CA6">
      <w:pPr>
        <w:spacing w:line="360" w:lineRule="auto"/>
        <w:ind w:left="2794" w:hanging="4"/>
        <w:rPr>
          <w:rFonts w:asciiTheme="minorHAnsi" w:hAnsiTheme="minorHAnsi"/>
        </w:rPr>
      </w:pPr>
      <w:r w:rsidRPr="00ED5959">
        <w:rPr>
          <w:rFonts w:asciiTheme="minorHAnsi" w:hAnsiTheme="minorHAnsi"/>
        </w:rPr>
        <w:t xml:space="preserve">was utilized to evaluate the trade-off between false alarms and missed classifications across all potential thresholds. </w:t>
      </w:r>
    </w:p>
    <w:p w14:paraId="2F3EDC7E" w14:textId="0FB16BFE" w:rsidR="002F0CA6" w:rsidRPr="00ED5959" w:rsidRDefault="00621C75" w:rsidP="002F0CA6">
      <w:pPr>
        <w:spacing w:line="360" w:lineRule="auto"/>
        <w:ind w:left="2794" w:hanging="4"/>
        <w:rPr>
          <w:rFonts w:asciiTheme="minorHAnsi" w:hAnsiTheme="minorHAnsi"/>
        </w:rPr>
      </w:pPr>
      <w:r w:rsidRPr="00ED5959">
        <w:rPr>
          <w:rFonts w:asciiTheme="minorHAnsi" w:hAnsiTheme="minorHAnsi"/>
          <w:noProof/>
        </w:rPr>
        <w:drawing>
          <wp:inline distT="0" distB="0" distL="0" distR="0" wp14:anchorId="24889F01" wp14:editId="2848B7E4">
            <wp:extent cx="4406900" cy="3505200"/>
            <wp:effectExtent l="0" t="0" r="0" b="0"/>
            <wp:docPr id="151665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5336" name=""/>
                    <pic:cNvPicPr/>
                  </pic:nvPicPr>
                  <pic:blipFill>
                    <a:blip r:embed="rId15"/>
                    <a:stretch>
                      <a:fillRect/>
                    </a:stretch>
                  </pic:blipFill>
                  <pic:spPr>
                    <a:xfrm>
                      <a:off x="0" y="0"/>
                      <a:ext cx="4406900" cy="3505200"/>
                    </a:xfrm>
                    <a:prstGeom prst="rect">
                      <a:avLst/>
                    </a:prstGeom>
                  </pic:spPr>
                </pic:pic>
              </a:graphicData>
            </a:graphic>
          </wp:inline>
        </w:drawing>
      </w:r>
    </w:p>
    <w:p w14:paraId="4C9F0CF6" w14:textId="77777777" w:rsidR="002F0CA6" w:rsidRPr="00ED5959" w:rsidRDefault="002F0CA6" w:rsidP="002F0CA6">
      <w:pPr>
        <w:spacing w:line="360" w:lineRule="auto"/>
        <w:ind w:left="2794" w:hanging="4"/>
        <w:rPr>
          <w:rFonts w:asciiTheme="minorHAnsi" w:hAnsiTheme="minorHAnsi"/>
        </w:rPr>
      </w:pPr>
    </w:p>
    <w:p w14:paraId="659B9FEF" w14:textId="199D8FB7" w:rsidR="00C8231B" w:rsidRPr="00ED5959" w:rsidRDefault="00C8231B" w:rsidP="002F0CA6">
      <w:pPr>
        <w:spacing w:line="360" w:lineRule="auto"/>
        <w:ind w:left="2794" w:hanging="4"/>
        <w:rPr>
          <w:rFonts w:asciiTheme="minorHAnsi" w:hAnsiTheme="minorHAnsi"/>
        </w:rPr>
      </w:pPr>
      <w:r w:rsidRPr="00ED5959">
        <w:rPr>
          <w:rFonts w:asciiTheme="minorHAnsi" w:hAnsiTheme="minorHAnsi"/>
        </w:rPr>
        <w:t xml:space="preserve">By systematically calculating the F1-score at each cutoff point, the exact mathematical probability threshold that maximized the F1-score was identified. This targeted approach successfully shifted the model's decision boundary, significantly reducing the volume of False Positives and </w:t>
      </w:r>
      <w:r w:rsidRPr="00ED5959">
        <w:rPr>
          <w:rFonts w:asciiTheme="minorHAnsi" w:hAnsiTheme="minorHAnsi"/>
        </w:rPr>
        <w:lastRenderedPageBreak/>
        <w:t>elevating overall precision while preserving the necessary recall for the minority target variable.</w:t>
      </w:r>
      <w:r w:rsidR="002F0CA6" w:rsidRPr="00ED5959">
        <w:rPr>
          <w:rFonts w:asciiTheme="minorHAnsi" w:hAnsiTheme="minorHAnsi"/>
        </w:rPr>
        <w:t xml:space="preserve"> </w:t>
      </w:r>
    </w:p>
    <w:p w14:paraId="3A57C9EE" w14:textId="66E6D680" w:rsidR="00F95C34" w:rsidRPr="00ED5959" w:rsidRDefault="00621C75" w:rsidP="00621C75">
      <w:pPr>
        <w:pStyle w:val="NormalWeb"/>
        <w:spacing w:line="360" w:lineRule="auto"/>
        <w:ind w:left="2790"/>
        <w:rPr>
          <w:rFonts w:asciiTheme="minorHAnsi" w:hAnsiTheme="minorHAnsi"/>
        </w:rPr>
      </w:pPr>
      <w:r w:rsidRPr="00ED5959">
        <w:rPr>
          <w:rFonts w:asciiTheme="minorHAnsi" w:hAnsiTheme="minorHAnsi"/>
        </w:rPr>
        <w:t>To comprehensively evaluate the optimized XGBoost model's performance across all classification thresholds, a Precision-Recall (PR) Curve was generated. Because the NEISS dataset exhibits a severe ~10:1 class imbalance, standard Receiver Operating Characteristic (ROC) curves can present overly optimistic visualizations. The PR curve directly plots the trade-off between Positive Predictive Value (Precision) and True Positive Rate (Recall), isolating the evaluation strictly to the minority target class.</w:t>
      </w:r>
    </w:p>
    <w:p w14:paraId="78968C42" w14:textId="131A11DB" w:rsidR="00F95C34" w:rsidRPr="00ED5959" w:rsidRDefault="000A04B7" w:rsidP="00460853">
      <w:pPr>
        <w:pStyle w:val="Heading5"/>
        <w:ind w:left="2790"/>
        <w:rPr>
          <w:rFonts w:asciiTheme="minorHAnsi" w:hAnsiTheme="minorHAnsi"/>
        </w:rPr>
      </w:pPr>
      <w:r w:rsidRPr="00ED5959">
        <w:rPr>
          <w:rFonts w:asciiTheme="minorHAnsi" w:hAnsiTheme="minorHAnsi"/>
        </w:rPr>
        <w:t>Training Performance Metrices</w:t>
      </w:r>
    </w:p>
    <w:p w14:paraId="37942A4E" w14:textId="6A2BC3CA" w:rsidR="00F95C34" w:rsidRPr="00ED5959" w:rsidRDefault="00F95C34" w:rsidP="0029100F">
      <w:pPr>
        <w:pStyle w:val="Heading6"/>
        <w:ind w:left="2790"/>
        <w:rPr>
          <w:rFonts w:asciiTheme="minorHAnsi" w:hAnsiTheme="minorHAnsi"/>
        </w:rPr>
      </w:pPr>
      <w:r w:rsidRPr="00ED5959">
        <w:rPr>
          <w:rFonts w:asciiTheme="minorHAnsi" w:hAnsiTheme="minorHAnsi"/>
        </w:rPr>
        <w:t>Performance Metrics before Hyperparameter Tuning</w:t>
      </w:r>
    </w:p>
    <w:p w14:paraId="4A27B792" w14:textId="77777777" w:rsidR="00F95C34" w:rsidRPr="00ED5959" w:rsidRDefault="00F95C34" w:rsidP="00F95C34">
      <w:pPr>
        <w:spacing w:line="360" w:lineRule="auto"/>
        <w:ind w:left="2794"/>
        <w:rPr>
          <w:rFonts w:asciiTheme="minorHAnsi" w:hAnsiTheme="minorHAnsi"/>
        </w:rPr>
      </w:pPr>
      <w:r w:rsidRPr="00ED5959">
        <w:rPr>
          <w:rFonts w:asciiTheme="minorHAnsi" w:hAnsiTheme="minorHAnsi"/>
        </w:rPr>
        <w:t>Recall: 0.82</w:t>
      </w:r>
    </w:p>
    <w:p w14:paraId="70BA2F95" w14:textId="77777777" w:rsidR="00F95C34" w:rsidRPr="00ED5959" w:rsidRDefault="00F95C34" w:rsidP="00F95C34">
      <w:pPr>
        <w:spacing w:line="360" w:lineRule="auto"/>
        <w:ind w:left="2794"/>
        <w:rPr>
          <w:rFonts w:asciiTheme="minorHAnsi" w:hAnsiTheme="minorHAnsi"/>
        </w:rPr>
      </w:pPr>
      <w:r w:rsidRPr="00ED5959">
        <w:rPr>
          <w:rFonts w:asciiTheme="minorHAnsi" w:hAnsiTheme="minorHAnsi"/>
        </w:rPr>
        <w:t>Precision: 0.29</w:t>
      </w:r>
    </w:p>
    <w:p w14:paraId="37CAE377" w14:textId="1A430590" w:rsidR="00F95C34" w:rsidRPr="00ED5959" w:rsidRDefault="00F95C34" w:rsidP="0029100F">
      <w:pPr>
        <w:spacing w:line="360" w:lineRule="auto"/>
        <w:ind w:left="2794"/>
        <w:rPr>
          <w:rFonts w:asciiTheme="minorHAnsi" w:hAnsiTheme="minorHAnsi"/>
        </w:rPr>
      </w:pPr>
      <w:r w:rsidRPr="00ED5959">
        <w:rPr>
          <w:rFonts w:asciiTheme="minorHAnsi" w:hAnsiTheme="minorHAnsi"/>
        </w:rPr>
        <w:t>F1 Score: 0.43</w:t>
      </w:r>
    </w:p>
    <w:p w14:paraId="2011735B" w14:textId="432FFDD5" w:rsidR="00F95C34" w:rsidRPr="00ED5959" w:rsidRDefault="00F95C34" w:rsidP="0029100F">
      <w:pPr>
        <w:pStyle w:val="Heading6"/>
        <w:ind w:left="2790"/>
        <w:rPr>
          <w:rFonts w:asciiTheme="minorHAnsi" w:hAnsiTheme="minorHAnsi"/>
        </w:rPr>
      </w:pPr>
      <w:r w:rsidRPr="00ED5959">
        <w:rPr>
          <w:rFonts w:asciiTheme="minorHAnsi" w:hAnsiTheme="minorHAnsi"/>
        </w:rPr>
        <w:t>Performance After Hyperparameter Tuning</w:t>
      </w:r>
    </w:p>
    <w:p w14:paraId="71B82979" w14:textId="7D3E7C7E" w:rsidR="00F95C34" w:rsidRPr="00ED5959" w:rsidRDefault="00F95C34" w:rsidP="00C8231B">
      <w:pPr>
        <w:spacing w:line="360" w:lineRule="auto"/>
        <w:ind w:left="2794"/>
        <w:rPr>
          <w:rFonts w:asciiTheme="minorHAnsi" w:hAnsiTheme="minorHAnsi"/>
        </w:rPr>
      </w:pPr>
      <w:r w:rsidRPr="00ED5959">
        <w:rPr>
          <w:rFonts w:asciiTheme="minorHAnsi" w:hAnsiTheme="minorHAnsi"/>
        </w:rPr>
        <w:t>Optimal Threshold: 0.76</w:t>
      </w:r>
    </w:p>
    <w:p w14:paraId="4D6A79FA" w14:textId="54F11D30" w:rsidR="00F95C34" w:rsidRPr="00ED5959" w:rsidRDefault="00F95C34" w:rsidP="00F95C34">
      <w:pPr>
        <w:spacing w:line="360" w:lineRule="auto"/>
        <w:ind w:left="2794"/>
        <w:rPr>
          <w:rFonts w:asciiTheme="minorHAnsi" w:hAnsiTheme="minorHAnsi"/>
        </w:rPr>
      </w:pPr>
      <w:r w:rsidRPr="00ED5959">
        <w:rPr>
          <w:rFonts w:asciiTheme="minorHAnsi" w:hAnsiTheme="minorHAnsi"/>
        </w:rPr>
        <w:t>Recall: 0.</w:t>
      </w:r>
      <w:r w:rsidR="00C8231B" w:rsidRPr="00ED5959">
        <w:rPr>
          <w:rFonts w:asciiTheme="minorHAnsi" w:hAnsiTheme="minorHAnsi"/>
        </w:rPr>
        <w:t>57</w:t>
      </w:r>
    </w:p>
    <w:p w14:paraId="08D65925" w14:textId="4CB0EC1C" w:rsidR="00F95C34" w:rsidRPr="00ED5959" w:rsidRDefault="00F95C34" w:rsidP="00F95C34">
      <w:pPr>
        <w:spacing w:line="360" w:lineRule="auto"/>
        <w:ind w:left="2794"/>
        <w:rPr>
          <w:rFonts w:asciiTheme="minorHAnsi" w:hAnsiTheme="minorHAnsi"/>
        </w:rPr>
      </w:pPr>
      <w:r w:rsidRPr="00ED5959">
        <w:rPr>
          <w:rFonts w:asciiTheme="minorHAnsi" w:hAnsiTheme="minorHAnsi"/>
        </w:rPr>
        <w:t>Precision: 0.</w:t>
      </w:r>
      <w:r w:rsidR="00C8231B" w:rsidRPr="00ED5959">
        <w:rPr>
          <w:rFonts w:asciiTheme="minorHAnsi" w:hAnsiTheme="minorHAnsi"/>
        </w:rPr>
        <w:t>47</w:t>
      </w:r>
    </w:p>
    <w:p w14:paraId="22269472" w14:textId="309C8223" w:rsidR="00F95C34" w:rsidRPr="00ED5959" w:rsidRDefault="00F95C34" w:rsidP="00F95C34">
      <w:pPr>
        <w:spacing w:line="360" w:lineRule="auto"/>
        <w:ind w:left="2794"/>
        <w:rPr>
          <w:rFonts w:asciiTheme="minorHAnsi" w:hAnsiTheme="minorHAnsi"/>
        </w:rPr>
      </w:pPr>
      <w:r w:rsidRPr="00ED5959">
        <w:rPr>
          <w:rFonts w:asciiTheme="minorHAnsi" w:hAnsiTheme="minorHAnsi"/>
        </w:rPr>
        <w:t>F1 Score: 0.51</w:t>
      </w:r>
    </w:p>
    <w:p w14:paraId="23462765" w14:textId="77777777" w:rsidR="000A04B7" w:rsidRPr="00ED5959" w:rsidRDefault="000A04B7" w:rsidP="000A04B7">
      <w:pPr>
        <w:rPr>
          <w:rFonts w:asciiTheme="minorHAnsi" w:hAnsiTheme="minorHAnsi"/>
        </w:rPr>
      </w:pPr>
    </w:p>
    <w:p w14:paraId="2C48960A" w14:textId="67AA2D4A" w:rsidR="00D0707D" w:rsidRPr="00ED5959" w:rsidRDefault="00D0707D" w:rsidP="00D0707D">
      <w:pPr>
        <w:pStyle w:val="Heading3"/>
        <w:numPr>
          <w:ilvl w:val="2"/>
          <w:numId w:val="5"/>
        </w:numPr>
        <w:rPr>
          <w:rFonts w:asciiTheme="minorHAnsi" w:hAnsiTheme="minorHAnsi"/>
        </w:rPr>
      </w:pPr>
      <w:bookmarkStart w:id="36" w:name="_Toc225190475"/>
      <w:r w:rsidRPr="00ED5959">
        <w:rPr>
          <w:rFonts w:asciiTheme="minorHAnsi" w:hAnsiTheme="minorHAnsi"/>
        </w:rPr>
        <w:t>Computational Requirements</w:t>
      </w:r>
      <w:bookmarkEnd w:id="36"/>
    </w:p>
    <w:p w14:paraId="0FD09445" w14:textId="77777777" w:rsidR="002D1E10" w:rsidRPr="00ED5959" w:rsidRDefault="002D1E10" w:rsidP="002D1E10">
      <w:pPr>
        <w:pStyle w:val="Heading6"/>
        <w:ind w:left="2250"/>
        <w:rPr>
          <w:rFonts w:asciiTheme="minorHAnsi" w:hAnsiTheme="minorHAnsi"/>
        </w:rPr>
      </w:pPr>
    </w:p>
    <w:p w14:paraId="32DEF257" w14:textId="137FA2DA" w:rsidR="002D1E10" w:rsidRPr="00ED5959" w:rsidRDefault="002D1E10" w:rsidP="002D1E10">
      <w:pPr>
        <w:spacing w:line="360" w:lineRule="auto"/>
        <w:ind w:left="2160"/>
        <w:rPr>
          <w:rFonts w:asciiTheme="minorHAnsi" w:hAnsiTheme="minorHAnsi"/>
        </w:rPr>
      </w:pPr>
      <w:r w:rsidRPr="00ED5959">
        <w:rPr>
          <w:rFonts w:asciiTheme="minorHAnsi" w:hAnsiTheme="minorHAnsi"/>
        </w:rPr>
        <w:t xml:space="preserve">The computational requirements for the NEISS injury classification project are divided into two distinct phases: Model Development (Training) and Production Inference (Deployment). Because the selected primary algorithm (XGBoost) builds sequential trees over a dataset exceeding 3 million rows, the training phase requires </w:t>
      </w:r>
      <w:r w:rsidRPr="00ED5959">
        <w:rPr>
          <w:rFonts w:asciiTheme="minorHAnsi" w:hAnsiTheme="minorHAnsi"/>
        </w:rPr>
        <w:lastRenderedPageBreak/>
        <w:t>substantial memory and processing power. However, the serialized production model is lightweight and highly efficient for real-time inference.</w:t>
      </w:r>
    </w:p>
    <w:p w14:paraId="5C1103FD" w14:textId="5A8E3AF5" w:rsidR="002D1E10" w:rsidRPr="00ED5959" w:rsidRDefault="002D1E10" w:rsidP="00400633">
      <w:pPr>
        <w:pStyle w:val="Heading4"/>
        <w:ind w:left="2160"/>
        <w:rPr>
          <w:rFonts w:asciiTheme="minorHAnsi" w:hAnsiTheme="minorHAnsi"/>
        </w:rPr>
      </w:pPr>
      <w:r w:rsidRPr="00ED5959">
        <w:rPr>
          <w:rFonts w:asciiTheme="minorHAnsi" w:hAnsiTheme="minorHAnsi"/>
        </w:rPr>
        <w:t>Model Development and Training</w:t>
      </w:r>
    </w:p>
    <w:p w14:paraId="142D4122" w14:textId="5D3AC8CC" w:rsidR="002D1E10" w:rsidRPr="00ED5959" w:rsidRDefault="002D1E10" w:rsidP="00400633">
      <w:pPr>
        <w:pStyle w:val="Heading6"/>
        <w:numPr>
          <w:ilvl w:val="0"/>
          <w:numId w:val="40"/>
        </w:numPr>
        <w:spacing w:line="360" w:lineRule="auto"/>
        <w:ind w:left="2970"/>
        <w:rPr>
          <w:rFonts w:asciiTheme="minorHAnsi" w:eastAsia="Times New Roman" w:hAnsiTheme="minorHAnsi" w:cs="Times New Roman"/>
          <w:i w:val="0"/>
          <w:iCs w:val="0"/>
          <w:color w:val="auto"/>
        </w:rPr>
      </w:pPr>
      <w:r w:rsidRPr="00ED5959">
        <w:rPr>
          <w:rFonts w:asciiTheme="minorHAnsi" w:eastAsia="Times New Roman" w:hAnsiTheme="minorHAnsi" w:cs="Times New Roman"/>
          <w:i w:val="0"/>
          <w:iCs w:val="0"/>
          <w:color w:val="auto"/>
        </w:rPr>
        <w:t>CPU: Multi-core processor (e.g., 8-core or higher). XGBoost and RandomizedSearchCV heavily utilize parallel processing (n_jobs=-1) to construct trees and evaluate cross-validation folds simultaneously.</w:t>
      </w:r>
    </w:p>
    <w:p w14:paraId="40691860" w14:textId="7AF9D3AF" w:rsidR="002D1E10" w:rsidRPr="00ED5959" w:rsidRDefault="002D1E10" w:rsidP="007806F8">
      <w:pPr>
        <w:pStyle w:val="ListParagraph"/>
        <w:numPr>
          <w:ilvl w:val="0"/>
          <w:numId w:val="38"/>
        </w:numPr>
        <w:spacing w:line="360" w:lineRule="auto"/>
        <w:rPr>
          <w:rFonts w:asciiTheme="minorHAnsi" w:hAnsiTheme="minorHAnsi"/>
        </w:rPr>
      </w:pPr>
      <w:r w:rsidRPr="00ED5959">
        <w:rPr>
          <w:rFonts w:asciiTheme="minorHAnsi" w:hAnsiTheme="minorHAnsi"/>
        </w:rPr>
        <w:t>RAM: Minimum 16 GB (32 GB optimally recommended). The severe memory bottleneck of loading millions of rows into memory alongside the overhead of generating multiple cross-validation folds requires significant RAM to prevent the system from paging to the hard drive.</w:t>
      </w:r>
    </w:p>
    <w:p w14:paraId="105971C7" w14:textId="77777777" w:rsidR="00F445C9" w:rsidRPr="00ED5959" w:rsidRDefault="007806F8" w:rsidP="00F445C9">
      <w:pPr>
        <w:pStyle w:val="ListParagraph"/>
        <w:numPr>
          <w:ilvl w:val="0"/>
          <w:numId w:val="38"/>
        </w:numPr>
        <w:spacing w:line="360" w:lineRule="auto"/>
        <w:rPr>
          <w:rFonts w:asciiTheme="minorHAnsi" w:hAnsiTheme="minorHAnsi"/>
        </w:rPr>
      </w:pPr>
      <w:r w:rsidRPr="00ED5959">
        <w:rPr>
          <w:rFonts w:asciiTheme="minorHAnsi" w:hAnsiTheme="minorHAnsi"/>
        </w:rPr>
        <w:t>Software and Environment:</w:t>
      </w:r>
    </w:p>
    <w:p w14:paraId="285D6342" w14:textId="77777777" w:rsidR="00F445C9" w:rsidRPr="00ED5959" w:rsidRDefault="007806F8" w:rsidP="00F445C9">
      <w:pPr>
        <w:pStyle w:val="ListParagraph"/>
        <w:spacing w:line="360" w:lineRule="auto"/>
        <w:ind w:left="2880"/>
        <w:rPr>
          <w:rFonts w:asciiTheme="minorHAnsi" w:hAnsiTheme="minorHAnsi"/>
        </w:rPr>
      </w:pPr>
      <w:r w:rsidRPr="00ED5959">
        <w:rPr>
          <w:rFonts w:asciiTheme="minorHAnsi" w:hAnsiTheme="minorHAnsi"/>
        </w:rPr>
        <w:t>Language- Python 3.8+</w:t>
      </w:r>
    </w:p>
    <w:p w14:paraId="148CD0BE" w14:textId="77F5B63E" w:rsidR="007806F8" w:rsidRPr="00ED5959" w:rsidRDefault="007806F8" w:rsidP="00F445C9">
      <w:pPr>
        <w:pStyle w:val="ListParagraph"/>
        <w:spacing w:line="360" w:lineRule="auto"/>
        <w:ind w:left="2880"/>
        <w:rPr>
          <w:rFonts w:asciiTheme="minorHAnsi" w:hAnsiTheme="minorHAnsi"/>
        </w:rPr>
      </w:pPr>
      <w:r w:rsidRPr="00ED5959">
        <w:rPr>
          <w:rFonts w:asciiTheme="minorHAnsi" w:hAnsiTheme="minorHAnsi"/>
        </w:rPr>
        <w:t>Core Libraries - xgboost (algorithm), scikit-learn (pipeline, preprocessing, and evaluation metrics), pandas and numpy (data manipulation), and matplotlib/seaborn (visualization).</w:t>
      </w:r>
    </w:p>
    <w:p w14:paraId="1AE72C58" w14:textId="3607C978" w:rsidR="007806F8" w:rsidRPr="00ED5959" w:rsidRDefault="007806F8" w:rsidP="007806F8">
      <w:pPr>
        <w:pStyle w:val="Heading4"/>
        <w:ind w:left="2160"/>
        <w:rPr>
          <w:rFonts w:asciiTheme="minorHAnsi" w:hAnsiTheme="minorHAnsi"/>
        </w:rPr>
      </w:pPr>
      <w:r w:rsidRPr="00ED5959">
        <w:rPr>
          <w:rFonts w:asciiTheme="minorHAnsi" w:hAnsiTheme="minorHAnsi"/>
        </w:rPr>
        <w:t>Production Inference and Deployment Environment</w:t>
      </w:r>
    </w:p>
    <w:p w14:paraId="111332E9" w14:textId="77777777" w:rsidR="007806F8" w:rsidRPr="00ED5959" w:rsidRDefault="007806F8" w:rsidP="007806F8">
      <w:pPr>
        <w:rPr>
          <w:rFonts w:asciiTheme="minorHAnsi" w:hAnsiTheme="minorHAnsi"/>
        </w:rPr>
      </w:pPr>
    </w:p>
    <w:p w14:paraId="4E5C15D7" w14:textId="5E0702E3" w:rsidR="007806F8" w:rsidRPr="00ED5959" w:rsidRDefault="007806F8" w:rsidP="007806F8">
      <w:pPr>
        <w:spacing w:line="360" w:lineRule="auto"/>
        <w:ind w:left="2160"/>
        <w:rPr>
          <w:rFonts w:asciiTheme="minorHAnsi" w:hAnsiTheme="minorHAnsi"/>
        </w:rPr>
      </w:pPr>
      <w:r w:rsidRPr="00ED5959">
        <w:rPr>
          <w:rFonts w:asciiTheme="minorHAnsi" w:hAnsiTheme="minorHAnsi"/>
        </w:rPr>
        <w:t xml:space="preserve">Once the optimal XGBoost model and its preprocessing pipeline are serialized via </w:t>
      </w:r>
      <w:r w:rsidRPr="00ED5959">
        <w:rPr>
          <w:rStyle w:val="HTMLCode"/>
          <w:rFonts w:asciiTheme="minorHAnsi" w:hAnsiTheme="minorHAnsi"/>
        </w:rPr>
        <w:t>joblib</w:t>
      </w:r>
      <w:r w:rsidRPr="00ED5959">
        <w:rPr>
          <w:rFonts w:asciiTheme="minorHAnsi" w:hAnsiTheme="minorHAnsi"/>
        </w:rPr>
        <w:t>, the computational footprint shrinks dramatically. The model only needs to hold the final tree structures in memory to score new incoming data.</w:t>
      </w:r>
    </w:p>
    <w:p w14:paraId="11BEA169" w14:textId="38C3E729" w:rsidR="007806F8" w:rsidRPr="00ED5959" w:rsidRDefault="007806F8" w:rsidP="007806F8">
      <w:pPr>
        <w:pStyle w:val="NormalWeb"/>
        <w:numPr>
          <w:ilvl w:val="0"/>
          <w:numId w:val="37"/>
        </w:numPr>
        <w:spacing w:line="360" w:lineRule="auto"/>
        <w:rPr>
          <w:rFonts w:asciiTheme="minorHAnsi" w:hAnsiTheme="minorHAnsi"/>
        </w:rPr>
      </w:pPr>
      <w:r w:rsidRPr="00ED5959">
        <w:rPr>
          <w:rFonts w:asciiTheme="minorHAnsi" w:hAnsiTheme="minorHAnsi"/>
        </w:rPr>
        <w:t>CPU: Standard dual-core or quad-core processor.</w:t>
      </w:r>
    </w:p>
    <w:p w14:paraId="598D2C72" w14:textId="701D4DC5" w:rsidR="007806F8" w:rsidRPr="00ED5959" w:rsidRDefault="007806F8" w:rsidP="007806F8">
      <w:pPr>
        <w:pStyle w:val="NormalWeb"/>
        <w:numPr>
          <w:ilvl w:val="0"/>
          <w:numId w:val="37"/>
        </w:numPr>
        <w:spacing w:line="360" w:lineRule="auto"/>
        <w:rPr>
          <w:rFonts w:asciiTheme="minorHAnsi" w:hAnsiTheme="minorHAnsi"/>
        </w:rPr>
      </w:pPr>
      <w:r w:rsidRPr="00ED5959">
        <w:rPr>
          <w:rFonts w:asciiTheme="minorHAnsi" w:hAnsiTheme="minorHAnsi"/>
        </w:rPr>
        <w:t>RAM: 2 GB to 4 GB is more than sufficient to load the serialized. joblib model and process incoming individual predictions or small batch files.</w:t>
      </w:r>
    </w:p>
    <w:p w14:paraId="3AFC9D5F" w14:textId="082E2952" w:rsidR="00D0707D" w:rsidRPr="00ED5959" w:rsidRDefault="00D0707D" w:rsidP="00D0707D">
      <w:pPr>
        <w:pStyle w:val="Heading3"/>
        <w:numPr>
          <w:ilvl w:val="2"/>
          <w:numId w:val="5"/>
        </w:numPr>
        <w:rPr>
          <w:rFonts w:asciiTheme="minorHAnsi" w:hAnsiTheme="minorHAnsi"/>
        </w:rPr>
      </w:pPr>
      <w:bookmarkStart w:id="37" w:name="_Toc225190476"/>
      <w:r w:rsidRPr="00ED5959">
        <w:rPr>
          <w:rFonts w:asciiTheme="minorHAnsi" w:hAnsiTheme="minorHAnsi"/>
        </w:rPr>
        <w:lastRenderedPageBreak/>
        <w:t>Model Interpretation</w:t>
      </w:r>
      <w:bookmarkEnd w:id="37"/>
      <w:r w:rsidRPr="00ED5959">
        <w:rPr>
          <w:rFonts w:asciiTheme="minorHAnsi" w:hAnsiTheme="minorHAnsi"/>
        </w:rPr>
        <w:t xml:space="preserve"> </w:t>
      </w:r>
    </w:p>
    <w:p w14:paraId="1EE32727" w14:textId="674E8B4A" w:rsidR="001D1893" w:rsidRPr="00ED5959" w:rsidRDefault="001D1893" w:rsidP="006F2F01">
      <w:pPr>
        <w:spacing w:line="360" w:lineRule="auto"/>
        <w:ind w:left="2160"/>
        <w:rPr>
          <w:rFonts w:asciiTheme="minorHAnsi" w:hAnsiTheme="minorHAnsi"/>
        </w:rPr>
      </w:pPr>
      <w:r w:rsidRPr="00ED5959">
        <w:rPr>
          <w:rFonts w:asciiTheme="minorHAnsi" w:hAnsiTheme="minorHAnsi"/>
        </w:rPr>
        <w:t>In the context of the NEISS dataset, predictive performance (F1-score) must be balanced with model interpretability. The four evaluated models represent a spectrum of the interpretability-versus-complexity trade-off.</w:t>
      </w:r>
    </w:p>
    <w:p w14:paraId="6977C1BE" w14:textId="2C020528" w:rsidR="004041AC" w:rsidRPr="00ED5959" w:rsidRDefault="001D1893" w:rsidP="004041AC">
      <w:pPr>
        <w:pStyle w:val="Heading4"/>
        <w:ind w:left="1440" w:firstLine="720"/>
        <w:rPr>
          <w:rFonts w:asciiTheme="minorHAnsi" w:hAnsiTheme="minorHAnsi"/>
        </w:rPr>
      </w:pPr>
      <w:r w:rsidRPr="00ED5959">
        <w:rPr>
          <w:rFonts w:asciiTheme="minorHAnsi" w:hAnsiTheme="minorHAnsi"/>
        </w:rPr>
        <w:t>Logistic Regression (High Global Interpretability)</w:t>
      </w:r>
    </w:p>
    <w:p w14:paraId="0E22FBA6" w14:textId="6F1CDA75" w:rsidR="008014F7" w:rsidRPr="00ED5959" w:rsidRDefault="001D1893" w:rsidP="008014F7">
      <w:pPr>
        <w:spacing w:line="360" w:lineRule="auto"/>
        <w:ind w:left="2160"/>
        <w:rPr>
          <w:rFonts w:asciiTheme="minorHAnsi" w:hAnsiTheme="minorHAnsi"/>
        </w:rPr>
      </w:pPr>
      <w:r w:rsidRPr="00ED5959">
        <w:rPr>
          <w:rFonts w:asciiTheme="minorHAnsi" w:hAnsiTheme="minorHAnsi"/>
        </w:rPr>
        <w:t>Interpretation Mechanism - Coefficients and Odds Ratios</w:t>
      </w:r>
    </w:p>
    <w:p w14:paraId="55AAB79C" w14:textId="23763039" w:rsidR="001D1893" w:rsidRPr="00ED5959" w:rsidRDefault="001D1893" w:rsidP="004041AC">
      <w:pPr>
        <w:spacing w:line="360" w:lineRule="auto"/>
        <w:ind w:left="2160"/>
        <w:rPr>
          <w:rFonts w:asciiTheme="minorHAnsi" w:hAnsiTheme="minorHAnsi"/>
        </w:rPr>
      </w:pPr>
      <w:r w:rsidRPr="00ED5959">
        <w:rPr>
          <w:rFonts w:asciiTheme="minorHAnsi" w:hAnsiTheme="minorHAnsi"/>
        </w:rPr>
        <w:t>As a linear model, Logistic Regression provides the highest level of direct, global interpretability. Every feature in the dataset is assigned a specific coefficient. By exponentiating these coefficients into odds ratios, we can directly quantify the impact of each variable. For example, the model explicitly reveals how a specific injury location or patient demographic linearly increases or decreases the baseline probability (log-odds) of the target classification, holding all other variables constant.</w:t>
      </w:r>
      <w:r w:rsidR="00216B70">
        <w:rPr>
          <w:rFonts w:asciiTheme="minorHAnsi" w:hAnsiTheme="minorHAnsi"/>
        </w:rPr>
        <w:t xml:space="preserve"> (</w:t>
      </w:r>
      <w:proofErr w:type="gramStart"/>
      <w:r w:rsidR="00216B70" w:rsidRPr="00216B70">
        <w:rPr>
          <w:rFonts w:asciiTheme="minorHAnsi" w:hAnsiTheme="minorHAnsi"/>
        </w:rPr>
        <w:t>scikit</w:t>
      </w:r>
      <w:proofErr w:type="gramEnd"/>
      <w:r w:rsidR="00216B70" w:rsidRPr="00216B70">
        <w:rPr>
          <w:rFonts w:asciiTheme="minorHAnsi" w:hAnsiTheme="minorHAnsi"/>
        </w:rPr>
        <w:t>-learn developers. (n.d.). sklearn.linear_model.LogisticRegression</w:t>
      </w:r>
      <w:r w:rsidR="00216B70">
        <w:rPr>
          <w:rFonts w:asciiTheme="minorHAnsi" w:hAnsiTheme="minorHAnsi"/>
        </w:rPr>
        <w:t>)</w:t>
      </w:r>
    </w:p>
    <w:p w14:paraId="7D13A49B" w14:textId="77777777" w:rsidR="001D1893" w:rsidRPr="00ED5959" w:rsidRDefault="001D1893" w:rsidP="004041AC">
      <w:pPr>
        <w:spacing w:line="360" w:lineRule="auto"/>
        <w:ind w:left="2160"/>
        <w:rPr>
          <w:rFonts w:asciiTheme="minorHAnsi" w:hAnsiTheme="minorHAnsi"/>
        </w:rPr>
      </w:pPr>
    </w:p>
    <w:p w14:paraId="697C1CB7" w14:textId="43FEDF3A" w:rsidR="001D1893" w:rsidRPr="00ED5959" w:rsidRDefault="001D1893" w:rsidP="006F2F01">
      <w:pPr>
        <w:pStyle w:val="Heading4"/>
        <w:ind w:left="1440" w:firstLine="720"/>
        <w:rPr>
          <w:rFonts w:asciiTheme="minorHAnsi" w:hAnsiTheme="minorHAnsi"/>
        </w:rPr>
      </w:pPr>
      <w:r w:rsidRPr="00ED5959">
        <w:rPr>
          <w:rFonts w:asciiTheme="minorHAnsi" w:hAnsiTheme="minorHAnsi"/>
        </w:rPr>
        <w:t>Decision Tree (High Local and Global Interpretability)</w:t>
      </w:r>
    </w:p>
    <w:p w14:paraId="1BFEB23E" w14:textId="33651081" w:rsidR="001D1893" w:rsidRPr="00ED5959" w:rsidRDefault="001D1893" w:rsidP="004041AC">
      <w:pPr>
        <w:spacing w:line="360" w:lineRule="auto"/>
        <w:ind w:left="2160"/>
        <w:rPr>
          <w:rFonts w:asciiTheme="minorHAnsi" w:hAnsiTheme="minorHAnsi"/>
        </w:rPr>
      </w:pPr>
      <w:r w:rsidRPr="00ED5959">
        <w:rPr>
          <w:rFonts w:asciiTheme="minorHAnsi" w:hAnsiTheme="minorHAnsi"/>
        </w:rPr>
        <w:t>Interpretation Mechanism - Boolean Decision Paths and Visual Flowcharts</w:t>
      </w:r>
      <w:r w:rsidR="006F2F01" w:rsidRPr="00ED5959">
        <w:rPr>
          <w:rFonts w:asciiTheme="minorHAnsi" w:hAnsiTheme="minorHAnsi"/>
        </w:rPr>
        <w:t>.</w:t>
      </w:r>
    </w:p>
    <w:p w14:paraId="4D4690AB" w14:textId="0516D881" w:rsidR="001D1893" w:rsidRPr="00ED5959" w:rsidRDefault="001D1893" w:rsidP="004041AC">
      <w:pPr>
        <w:spacing w:line="360" w:lineRule="auto"/>
        <w:ind w:left="2160"/>
        <w:rPr>
          <w:rFonts w:asciiTheme="minorHAnsi" w:hAnsiTheme="minorHAnsi"/>
        </w:rPr>
      </w:pPr>
      <w:r w:rsidRPr="00ED5959">
        <w:rPr>
          <w:rFonts w:asciiTheme="minorHAnsi" w:hAnsiTheme="minorHAnsi"/>
        </w:rPr>
        <w:t>The single Decision Tree is uniquely transparent because it mimics human decision-making. The model can be visualized as a flowchart, revealing the exact sequential logic used to classify an instance. This provides perfect "local interpretability"—meaning we can trace the exact path that led to a specific prediction. While this model over-constrained its rules (resulting in a 0.30 Recall), the specific rules it did formulate to achieve its 0.82 Precision offer highly reliable, high-confidence profiles of the minority class.</w:t>
      </w:r>
    </w:p>
    <w:p w14:paraId="008F048D" w14:textId="77777777" w:rsidR="001D1893" w:rsidRPr="00ED5959" w:rsidRDefault="001D1893" w:rsidP="004041AC">
      <w:pPr>
        <w:spacing w:line="360" w:lineRule="auto"/>
        <w:ind w:left="2160"/>
        <w:rPr>
          <w:rFonts w:asciiTheme="minorHAnsi" w:hAnsiTheme="minorHAnsi"/>
        </w:rPr>
      </w:pPr>
    </w:p>
    <w:p w14:paraId="7DEE4F49" w14:textId="15ED6D89" w:rsidR="001D1893" w:rsidRPr="00ED5959" w:rsidRDefault="004041AC" w:rsidP="006F2F01">
      <w:pPr>
        <w:pStyle w:val="Heading4"/>
        <w:ind w:left="1440" w:firstLine="720"/>
        <w:rPr>
          <w:rFonts w:asciiTheme="minorHAnsi" w:hAnsiTheme="minorHAnsi"/>
        </w:rPr>
      </w:pPr>
      <w:r w:rsidRPr="00ED5959">
        <w:rPr>
          <w:rFonts w:asciiTheme="minorHAnsi" w:hAnsiTheme="minorHAnsi"/>
        </w:rPr>
        <w:lastRenderedPageBreak/>
        <w:t>Random Forest (Moderate Interpretability via Aggregation)</w:t>
      </w:r>
    </w:p>
    <w:p w14:paraId="17011713" w14:textId="6B023494" w:rsidR="004041AC" w:rsidRPr="00ED5959" w:rsidRDefault="004041AC" w:rsidP="004041AC">
      <w:pPr>
        <w:spacing w:line="360" w:lineRule="auto"/>
        <w:ind w:left="2160"/>
        <w:rPr>
          <w:rFonts w:asciiTheme="minorHAnsi" w:hAnsiTheme="minorHAnsi"/>
        </w:rPr>
      </w:pPr>
      <w:r w:rsidRPr="00ED5959">
        <w:rPr>
          <w:rFonts w:asciiTheme="minorHAnsi" w:hAnsiTheme="minorHAnsi"/>
        </w:rPr>
        <w:t>Interpretation Mechanism: Mean Decrease in Impurity (Gini Importance).</w:t>
      </w:r>
    </w:p>
    <w:p w14:paraId="71B6768A" w14:textId="03789CE7" w:rsidR="004041AC" w:rsidRPr="009C0DE3" w:rsidRDefault="004041AC" w:rsidP="004041AC">
      <w:pPr>
        <w:spacing w:line="360" w:lineRule="auto"/>
        <w:ind w:left="2160"/>
        <w:rPr>
          <w:rFonts w:asciiTheme="minorHAnsi" w:hAnsiTheme="minorHAnsi"/>
        </w:rPr>
      </w:pPr>
      <w:r w:rsidRPr="00ED5959">
        <w:rPr>
          <w:rFonts w:asciiTheme="minorHAnsi" w:hAnsiTheme="minorHAnsi"/>
        </w:rPr>
        <w:t xml:space="preserve">Moving to an ensemble approach sacrifices the direct flowchart interpretability of a single tree. Because the Random Forest averages the outcomes of hundreds of randomized trees, no single decision path can be traced. Instead, interpretation relies on aggregated Feature Importance scores. By calculating how much each feature decreases the weighted impurity (Gini index) across all trees, we can rank the overall predictive power of the dataset's variables. However, </w:t>
      </w:r>
      <w:r w:rsidRPr="009C0DE3">
        <w:rPr>
          <w:rFonts w:asciiTheme="minorHAnsi" w:hAnsiTheme="minorHAnsi"/>
        </w:rPr>
        <w:t>this method obscures whether a feature's impact is positive or negative.</w:t>
      </w:r>
      <w:r w:rsidR="009C0DE3" w:rsidRPr="009C0DE3">
        <w:rPr>
          <w:rFonts w:asciiTheme="minorHAnsi" w:hAnsiTheme="minorHAnsi"/>
          <w:b/>
          <w:bCs/>
        </w:rPr>
        <w:t xml:space="preserve"> </w:t>
      </w:r>
      <w:r w:rsidR="009C0DE3" w:rsidRPr="009C0DE3">
        <w:rPr>
          <w:rFonts w:asciiTheme="minorHAnsi" w:hAnsiTheme="minorHAnsi"/>
          <w:b/>
          <w:bCs/>
        </w:rPr>
        <w:t>(</w:t>
      </w:r>
      <w:r w:rsidR="009C0DE3" w:rsidRPr="009C0DE3">
        <w:rPr>
          <w:rStyle w:val="Strong"/>
          <w:rFonts w:asciiTheme="minorHAnsi" w:hAnsiTheme="minorHAnsi"/>
          <w:b w:val="0"/>
          <w:bCs w:val="0"/>
        </w:rPr>
        <w:t>scikit-learn developers, n.d.</w:t>
      </w:r>
      <w:r w:rsidR="009C0DE3" w:rsidRPr="009C0DE3">
        <w:rPr>
          <w:rFonts w:asciiTheme="minorHAnsi" w:hAnsiTheme="minorHAnsi"/>
          <w:b/>
          <w:bCs/>
        </w:rPr>
        <w:t>)</w:t>
      </w:r>
    </w:p>
    <w:p w14:paraId="5C326560" w14:textId="77777777" w:rsidR="004041AC" w:rsidRPr="00ED5959" w:rsidRDefault="004041AC" w:rsidP="004041AC">
      <w:pPr>
        <w:spacing w:line="360" w:lineRule="auto"/>
        <w:ind w:left="2160"/>
        <w:rPr>
          <w:rFonts w:asciiTheme="minorHAnsi" w:hAnsiTheme="minorHAnsi"/>
        </w:rPr>
      </w:pPr>
    </w:p>
    <w:p w14:paraId="38F9E4DF" w14:textId="77777777" w:rsidR="004041AC" w:rsidRPr="00ED5959" w:rsidRDefault="004041AC" w:rsidP="00E43D4C">
      <w:pPr>
        <w:pStyle w:val="Heading4"/>
        <w:ind w:left="2160"/>
        <w:rPr>
          <w:rFonts w:asciiTheme="minorHAnsi" w:hAnsiTheme="minorHAnsi"/>
        </w:rPr>
      </w:pPr>
      <w:r w:rsidRPr="00ED5959">
        <w:rPr>
          <w:rFonts w:asciiTheme="minorHAnsi" w:hAnsiTheme="minorHAnsi"/>
        </w:rPr>
        <w:t>XGBoost (Complex Non-Linear Interpretability)</w:t>
      </w:r>
    </w:p>
    <w:p w14:paraId="29CF6B4F" w14:textId="250932B4" w:rsidR="004041AC" w:rsidRPr="00ED5959" w:rsidRDefault="004041AC" w:rsidP="00E43D4C">
      <w:pPr>
        <w:spacing w:beforeAutospacing="1" w:afterAutospacing="1" w:line="360" w:lineRule="auto"/>
        <w:ind w:left="2160"/>
        <w:rPr>
          <w:rFonts w:asciiTheme="minorHAnsi" w:hAnsiTheme="minorHAnsi"/>
        </w:rPr>
      </w:pPr>
      <w:r w:rsidRPr="00ED5959">
        <w:rPr>
          <w:rFonts w:asciiTheme="minorHAnsi" w:hAnsiTheme="minorHAnsi"/>
        </w:rPr>
        <w:t>As the highest-performing primary model (F1-Score: 0.51), XGBoost is inherently the most complex "black box" algorithm. It builds trees sequentially to correct errors, resulting in highly complex, non-linear feature interactions.</w:t>
      </w:r>
      <w:r w:rsidR="006F2F01" w:rsidRPr="00ED5959">
        <w:rPr>
          <w:rFonts w:asciiTheme="minorHAnsi" w:hAnsiTheme="minorHAnsi"/>
        </w:rPr>
        <w:t xml:space="preserve"> </w:t>
      </w:r>
      <w:r w:rsidRPr="00ED5959">
        <w:rPr>
          <w:rFonts w:asciiTheme="minorHAnsi" w:hAnsiTheme="minorHAnsi"/>
        </w:rPr>
        <w:t xml:space="preserve">To interpret this model, </w:t>
      </w:r>
      <w:r w:rsidR="006F2F01" w:rsidRPr="00ED5959">
        <w:rPr>
          <w:rFonts w:asciiTheme="minorHAnsi" w:hAnsiTheme="minorHAnsi"/>
        </w:rPr>
        <w:t xml:space="preserve">the below </w:t>
      </w:r>
      <w:r w:rsidRPr="00ED5959">
        <w:rPr>
          <w:rFonts w:asciiTheme="minorHAnsi" w:hAnsiTheme="minorHAnsi"/>
        </w:rPr>
        <w:t>two methods are utilized:</w:t>
      </w:r>
    </w:p>
    <w:p w14:paraId="15547D7C" w14:textId="77777777" w:rsidR="004041AC" w:rsidRPr="00ED5959" w:rsidRDefault="004041AC" w:rsidP="006F2F01">
      <w:pPr>
        <w:pStyle w:val="NormalWeb"/>
        <w:numPr>
          <w:ilvl w:val="0"/>
          <w:numId w:val="35"/>
        </w:numPr>
        <w:spacing w:line="360" w:lineRule="auto"/>
        <w:rPr>
          <w:rFonts w:asciiTheme="minorHAnsi" w:hAnsiTheme="minorHAnsi"/>
        </w:rPr>
      </w:pPr>
      <w:r w:rsidRPr="00ED5959">
        <w:rPr>
          <w:rFonts w:asciiTheme="minorHAnsi" w:hAnsiTheme="minorHAnsi"/>
        </w:rPr>
        <w:t>Global Importance (Gain): Identifies which features contributed the most to the model's accuracy improvements during the sequential boosting process.</w:t>
      </w:r>
    </w:p>
    <w:p w14:paraId="655EB1F8" w14:textId="77777777" w:rsidR="004041AC" w:rsidRPr="00ED5959" w:rsidRDefault="004041AC" w:rsidP="006F2F01">
      <w:pPr>
        <w:pStyle w:val="NormalWeb"/>
        <w:numPr>
          <w:ilvl w:val="0"/>
          <w:numId w:val="35"/>
        </w:numPr>
        <w:spacing w:line="360" w:lineRule="auto"/>
        <w:rPr>
          <w:rFonts w:asciiTheme="minorHAnsi" w:hAnsiTheme="minorHAnsi"/>
        </w:rPr>
      </w:pPr>
      <w:r w:rsidRPr="00ED5959">
        <w:rPr>
          <w:rFonts w:asciiTheme="minorHAnsi" w:hAnsiTheme="minorHAnsi"/>
        </w:rPr>
        <w:t xml:space="preserve">SHAP (Shapley Additive Explanations): To overcome the black-box nature of XGBoost, SHAP values are applied to break down the exact contribution of every feature for any individual prediction. This provides state-of-the-art local interpretability, allowing stakeholders to see precisely how specific non-linear </w:t>
      </w:r>
      <w:r w:rsidRPr="00ED5959">
        <w:rPr>
          <w:rFonts w:asciiTheme="minorHAnsi" w:hAnsiTheme="minorHAnsi"/>
        </w:rPr>
        <w:lastRenderedPageBreak/>
        <w:t>interactions push a single prediction toward or away from the target class.</w:t>
      </w:r>
    </w:p>
    <w:p w14:paraId="718A241E" w14:textId="6FAB8BC8" w:rsidR="00D0707D" w:rsidRPr="00ED5959" w:rsidRDefault="004041AC" w:rsidP="00E43D4C">
      <w:pPr>
        <w:pStyle w:val="NormalWeb"/>
        <w:spacing w:line="360" w:lineRule="auto"/>
        <w:ind w:left="1980"/>
        <w:rPr>
          <w:rFonts w:asciiTheme="minorHAnsi" w:hAnsiTheme="minorHAnsi"/>
        </w:rPr>
      </w:pPr>
      <w:r w:rsidRPr="00ED5959">
        <w:rPr>
          <w:rFonts w:asciiTheme="minorHAnsi" w:hAnsiTheme="minorHAnsi"/>
        </w:rPr>
        <w:t>While XGBoost is the final deployed model due to its superior F1-score and Recall-Precision balance, its complexity requires the use of SHAP values to explain its decisions to stakeholders. The Logistic Regression model remains a highly valuable secondary asset; its transparent coefficients serve as a sanity check to ensure the complex interactions discovered by XGBoost align with foundational linear trends and domain logic.</w:t>
      </w:r>
    </w:p>
    <w:p w14:paraId="200B3906" w14:textId="77777777" w:rsidR="00D17214" w:rsidRPr="00ED5959" w:rsidRDefault="00D17214">
      <w:pPr>
        <w:spacing w:after="160" w:line="278" w:lineRule="auto"/>
        <w:rPr>
          <w:rFonts w:asciiTheme="minorHAnsi" w:eastAsiaTheme="majorEastAsia" w:hAnsiTheme="minorHAnsi" w:cstheme="majorBidi"/>
          <w:color w:val="0F4761" w:themeColor="accent1" w:themeShade="BF"/>
          <w:sz w:val="32"/>
          <w:szCs w:val="32"/>
        </w:rPr>
      </w:pPr>
      <w:r w:rsidRPr="00ED5959">
        <w:rPr>
          <w:rFonts w:asciiTheme="minorHAnsi" w:hAnsiTheme="minorHAnsi"/>
        </w:rPr>
        <w:br w:type="page"/>
      </w:r>
    </w:p>
    <w:p w14:paraId="2E066A23" w14:textId="071732F9" w:rsidR="00A33AD6" w:rsidRPr="00ED5959" w:rsidRDefault="00A33AD6" w:rsidP="00C11439">
      <w:pPr>
        <w:pStyle w:val="Heading2"/>
        <w:numPr>
          <w:ilvl w:val="1"/>
          <w:numId w:val="5"/>
        </w:numPr>
        <w:ind w:left="1080" w:hanging="180"/>
        <w:rPr>
          <w:rFonts w:asciiTheme="minorHAnsi" w:hAnsiTheme="minorHAnsi"/>
        </w:rPr>
      </w:pPr>
      <w:bookmarkStart w:id="38" w:name="_Toc225190477"/>
      <w:r w:rsidRPr="00ED5959">
        <w:rPr>
          <w:rFonts w:asciiTheme="minorHAnsi" w:hAnsiTheme="minorHAnsi"/>
        </w:rPr>
        <w:lastRenderedPageBreak/>
        <w:t>Model Evaluation and Comparison</w:t>
      </w:r>
      <w:bookmarkEnd w:id="38"/>
      <w:r w:rsidRPr="00ED5959">
        <w:rPr>
          <w:rFonts w:asciiTheme="minorHAnsi" w:hAnsiTheme="minorHAnsi"/>
        </w:rPr>
        <w:t xml:space="preserve"> </w:t>
      </w:r>
    </w:p>
    <w:p w14:paraId="45B2526B" w14:textId="0FFC4B1A" w:rsidR="00D0707D" w:rsidRPr="00ED5959" w:rsidRDefault="00D0707D" w:rsidP="00D0707D">
      <w:pPr>
        <w:pStyle w:val="Heading3"/>
        <w:numPr>
          <w:ilvl w:val="2"/>
          <w:numId w:val="5"/>
        </w:numPr>
        <w:rPr>
          <w:rFonts w:asciiTheme="minorHAnsi" w:hAnsiTheme="minorHAnsi"/>
        </w:rPr>
      </w:pPr>
      <w:bookmarkStart w:id="39" w:name="_Toc225190478"/>
      <w:r w:rsidRPr="00ED5959">
        <w:rPr>
          <w:rFonts w:asciiTheme="minorHAnsi" w:hAnsiTheme="minorHAnsi"/>
        </w:rPr>
        <w:t>Performance Metrices</w:t>
      </w:r>
      <w:bookmarkEnd w:id="39"/>
    </w:p>
    <w:p w14:paraId="321CC6A2" w14:textId="0F1B9DDB" w:rsidR="00D73023" w:rsidRPr="00ED5959" w:rsidRDefault="00D73023" w:rsidP="000648FC">
      <w:pPr>
        <w:spacing w:line="360" w:lineRule="auto"/>
        <w:ind w:left="2160"/>
        <w:rPr>
          <w:rFonts w:asciiTheme="minorHAnsi" w:hAnsiTheme="minorHAnsi"/>
        </w:rPr>
      </w:pPr>
      <w:r w:rsidRPr="00ED5959">
        <w:rPr>
          <w:rFonts w:asciiTheme="minorHAnsi" w:hAnsiTheme="minorHAnsi"/>
        </w:rPr>
        <w:t>Below is the summary of the performance scores across all the 4 models.</w:t>
      </w:r>
    </w:p>
    <w:p w14:paraId="36F7EAA0" w14:textId="77777777" w:rsidR="00D73023" w:rsidRPr="00ED5959" w:rsidRDefault="00D73023" w:rsidP="00D73023">
      <w:pPr>
        <w:ind w:left="2160"/>
        <w:rPr>
          <w:rFonts w:asciiTheme="minorHAnsi" w:hAnsiTheme="minorHAnsi"/>
        </w:rPr>
      </w:pPr>
    </w:p>
    <w:tbl>
      <w:tblPr>
        <w:tblW w:w="6940" w:type="dxa"/>
        <w:tblInd w:w="2155" w:type="dxa"/>
        <w:tblLook w:val="04A0" w:firstRow="1" w:lastRow="0" w:firstColumn="1" w:lastColumn="0" w:noHBand="0" w:noVBand="1"/>
      </w:tblPr>
      <w:tblGrid>
        <w:gridCol w:w="3240"/>
        <w:gridCol w:w="1080"/>
        <w:gridCol w:w="1320"/>
        <w:gridCol w:w="1300"/>
      </w:tblGrid>
      <w:tr w:rsidR="00D73023" w:rsidRPr="00ED5959" w14:paraId="7FBD6B0D" w14:textId="77777777" w:rsidTr="00D73023">
        <w:trPr>
          <w:trHeight w:val="320"/>
        </w:trPr>
        <w:tc>
          <w:tcPr>
            <w:tcW w:w="324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6A6602C3" w14:textId="77777777" w:rsidR="00D73023" w:rsidRPr="00ED5959" w:rsidRDefault="00D73023">
            <w:pPr>
              <w:rPr>
                <w:rFonts w:asciiTheme="minorHAnsi" w:hAnsiTheme="minorHAnsi"/>
                <w:b/>
                <w:bCs/>
                <w:color w:val="FFFFFF"/>
              </w:rPr>
            </w:pPr>
            <w:r w:rsidRPr="00ED5959">
              <w:rPr>
                <w:rFonts w:asciiTheme="minorHAnsi" w:hAnsiTheme="minorHAnsi"/>
                <w:b/>
                <w:bCs/>
                <w:color w:val="FFFFFF"/>
              </w:rPr>
              <w:t>Model</w:t>
            </w:r>
          </w:p>
        </w:tc>
        <w:tc>
          <w:tcPr>
            <w:tcW w:w="108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6684DE6F" w14:textId="77777777" w:rsidR="00D73023" w:rsidRPr="00ED5959" w:rsidRDefault="00D73023">
            <w:pPr>
              <w:jc w:val="center"/>
              <w:rPr>
                <w:rFonts w:asciiTheme="minorHAnsi" w:hAnsiTheme="minorHAnsi"/>
                <w:b/>
                <w:bCs/>
                <w:color w:val="FFFFFF"/>
              </w:rPr>
            </w:pPr>
            <w:r w:rsidRPr="00ED5959">
              <w:rPr>
                <w:rFonts w:asciiTheme="minorHAnsi" w:hAnsiTheme="minorHAnsi"/>
                <w:b/>
                <w:bCs/>
                <w:color w:val="FFFFFF"/>
              </w:rPr>
              <w:t>Recall</w:t>
            </w:r>
          </w:p>
        </w:tc>
        <w:tc>
          <w:tcPr>
            <w:tcW w:w="132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1256423C" w14:textId="77777777" w:rsidR="00D73023" w:rsidRPr="00ED5959" w:rsidRDefault="00D73023">
            <w:pPr>
              <w:jc w:val="center"/>
              <w:rPr>
                <w:rFonts w:asciiTheme="minorHAnsi" w:hAnsiTheme="minorHAnsi"/>
                <w:b/>
                <w:bCs/>
                <w:color w:val="FFFFFF"/>
              </w:rPr>
            </w:pPr>
            <w:r w:rsidRPr="00ED5959">
              <w:rPr>
                <w:rFonts w:asciiTheme="minorHAnsi" w:hAnsiTheme="minorHAnsi"/>
                <w:b/>
                <w:bCs/>
                <w:color w:val="FFFFFF"/>
              </w:rPr>
              <w:t>Precision</w:t>
            </w:r>
          </w:p>
        </w:tc>
        <w:tc>
          <w:tcPr>
            <w:tcW w:w="130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14:paraId="1237BF95" w14:textId="77777777" w:rsidR="00D73023" w:rsidRPr="00ED5959" w:rsidRDefault="00D73023">
            <w:pPr>
              <w:jc w:val="center"/>
              <w:rPr>
                <w:rFonts w:asciiTheme="minorHAnsi" w:hAnsiTheme="minorHAnsi"/>
                <w:b/>
                <w:bCs/>
                <w:color w:val="FFFFFF"/>
              </w:rPr>
            </w:pPr>
            <w:r w:rsidRPr="00ED5959">
              <w:rPr>
                <w:rFonts w:asciiTheme="minorHAnsi" w:hAnsiTheme="minorHAnsi"/>
                <w:b/>
                <w:bCs/>
                <w:color w:val="FFFFFF"/>
              </w:rPr>
              <w:t>F1 Score</w:t>
            </w:r>
          </w:p>
        </w:tc>
      </w:tr>
      <w:tr w:rsidR="00D73023" w:rsidRPr="00ED5959" w14:paraId="3CC10BF1" w14:textId="77777777" w:rsidTr="00D73023">
        <w:trPr>
          <w:trHeight w:val="320"/>
        </w:trPr>
        <w:tc>
          <w:tcPr>
            <w:tcW w:w="32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0C0CD35" w14:textId="77777777" w:rsidR="00D73023" w:rsidRPr="00ED5959" w:rsidRDefault="00D73023">
            <w:pPr>
              <w:rPr>
                <w:rFonts w:asciiTheme="minorHAnsi" w:hAnsiTheme="minorHAnsi"/>
                <w:color w:val="000000"/>
              </w:rPr>
            </w:pPr>
            <w:r w:rsidRPr="00ED5959">
              <w:rPr>
                <w:rFonts w:asciiTheme="minorHAnsi" w:hAnsiTheme="minorHAnsi"/>
                <w:color w:val="000000"/>
              </w:rPr>
              <w:t>Baseline - Logistic Regression</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F8D2AEB"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0.57</w:t>
            </w:r>
          </w:p>
        </w:tc>
        <w:tc>
          <w:tcPr>
            <w:tcW w:w="13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B449D9"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0.42</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81C074"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0.48</w:t>
            </w:r>
          </w:p>
        </w:tc>
      </w:tr>
      <w:tr w:rsidR="00D73023" w:rsidRPr="00ED5959" w14:paraId="11C13B73" w14:textId="77777777" w:rsidTr="00D73023">
        <w:trPr>
          <w:trHeight w:val="320"/>
        </w:trPr>
        <w:tc>
          <w:tcPr>
            <w:tcW w:w="3240" w:type="dxa"/>
            <w:tcBorders>
              <w:top w:val="single" w:sz="4" w:space="0" w:color="000000"/>
              <w:left w:val="single" w:sz="4" w:space="0" w:color="000000"/>
              <w:bottom w:val="single" w:sz="4" w:space="0" w:color="000000"/>
              <w:right w:val="single" w:sz="4" w:space="0" w:color="000000"/>
            </w:tcBorders>
            <w:noWrap/>
            <w:vAlign w:val="bottom"/>
            <w:hideMark/>
          </w:tcPr>
          <w:p w14:paraId="54F3E24F" w14:textId="77777777" w:rsidR="00D73023" w:rsidRPr="00ED5959" w:rsidRDefault="00D73023">
            <w:pPr>
              <w:rPr>
                <w:rFonts w:asciiTheme="minorHAnsi" w:hAnsiTheme="minorHAnsi"/>
                <w:color w:val="000000"/>
              </w:rPr>
            </w:pPr>
            <w:r w:rsidRPr="00ED5959">
              <w:rPr>
                <w:rFonts w:asciiTheme="minorHAnsi" w:hAnsiTheme="minorHAnsi"/>
                <w:color w:val="000000"/>
              </w:rPr>
              <w:t>Decision Tree</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2B3DCEA9" w14:textId="377F85BE" w:rsidR="00D73023" w:rsidRPr="00ED5959" w:rsidRDefault="00D73023">
            <w:pPr>
              <w:jc w:val="center"/>
              <w:rPr>
                <w:rFonts w:asciiTheme="minorHAnsi" w:hAnsiTheme="minorHAnsi"/>
                <w:color w:val="000000"/>
              </w:rPr>
            </w:pPr>
            <w:r w:rsidRPr="00ED5959">
              <w:rPr>
                <w:rFonts w:asciiTheme="minorHAnsi" w:hAnsiTheme="minorHAnsi"/>
                <w:color w:val="000000"/>
              </w:rPr>
              <w:t>0.3</w:t>
            </w:r>
            <w:r w:rsidR="00C8231B" w:rsidRPr="00ED5959">
              <w:rPr>
                <w:rFonts w:asciiTheme="minorHAnsi" w:hAnsiTheme="minorHAnsi"/>
                <w:color w:val="000000"/>
              </w:rPr>
              <w:t>0</w:t>
            </w:r>
          </w:p>
        </w:tc>
        <w:tc>
          <w:tcPr>
            <w:tcW w:w="1320" w:type="dxa"/>
            <w:tcBorders>
              <w:top w:val="single" w:sz="4" w:space="0" w:color="000000"/>
              <w:left w:val="single" w:sz="4" w:space="0" w:color="000000"/>
              <w:bottom w:val="single" w:sz="4" w:space="0" w:color="000000"/>
              <w:right w:val="single" w:sz="4" w:space="0" w:color="000000"/>
            </w:tcBorders>
            <w:noWrap/>
            <w:vAlign w:val="bottom"/>
            <w:hideMark/>
          </w:tcPr>
          <w:p w14:paraId="7D2DFAB0"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0.82</w:t>
            </w:r>
          </w:p>
        </w:tc>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67F73536"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0.43</w:t>
            </w:r>
          </w:p>
        </w:tc>
      </w:tr>
      <w:tr w:rsidR="00D73023" w:rsidRPr="00ED5959" w14:paraId="1EBAF419" w14:textId="77777777" w:rsidTr="00D73023">
        <w:trPr>
          <w:trHeight w:val="320"/>
        </w:trPr>
        <w:tc>
          <w:tcPr>
            <w:tcW w:w="32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1274A8" w14:textId="77777777" w:rsidR="00D73023" w:rsidRPr="00ED5959" w:rsidRDefault="00D73023">
            <w:pPr>
              <w:rPr>
                <w:rFonts w:asciiTheme="minorHAnsi" w:hAnsiTheme="minorHAnsi"/>
                <w:color w:val="000000"/>
              </w:rPr>
            </w:pPr>
            <w:r w:rsidRPr="00ED5959">
              <w:rPr>
                <w:rFonts w:asciiTheme="minorHAnsi" w:hAnsiTheme="minorHAnsi"/>
                <w:color w:val="000000"/>
              </w:rPr>
              <w:t>Random Forest</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122E9F"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0.48</w:t>
            </w:r>
          </w:p>
        </w:tc>
        <w:tc>
          <w:tcPr>
            <w:tcW w:w="13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933838"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0.41</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E0877E" w14:textId="77777777" w:rsidR="00D73023" w:rsidRPr="00ED5959" w:rsidRDefault="00D73023">
            <w:pPr>
              <w:jc w:val="center"/>
              <w:rPr>
                <w:rFonts w:asciiTheme="minorHAnsi" w:hAnsiTheme="minorHAnsi"/>
                <w:color w:val="000000"/>
              </w:rPr>
            </w:pPr>
            <w:r w:rsidRPr="00ED5959">
              <w:rPr>
                <w:rFonts w:asciiTheme="minorHAnsi" w:hAnsiTheme="minorHAnsi"/>
                <w:color w:val="000000"/>
              </w:rPr>
              <w:t>0.44</w:t>
            </w:r>
          </w:p>
        </w:tc>
      </w:tr>
      <w:tr w:rsidR="00D73023" w:rsidRPr="00ED5959" w14:paraId="004FC491" w14:textId="77777777" w:rsidTr="00D73023">
        <w:trPr>
          <w:trHeight w:val="320"/>
        </w:trPr>
        <w:tc>
          <w:tcPr>
            <w:tcW w:w="3240" w:type="dxa"/>
            <w:tcBorders>
              <w:top w:val="single" w:sz="4" w:space="0" w:color="000000"/>
              <w:left w:val="single" w:sz="4" w:space="0" w:color="000000"/>
              <w:bottom w:val="single" w:sz="8" w:space="0" w:color="000000"/>
              <w:right w:val="single" w:sz="4" w:space="0" w:color="000000"/>
            </w:tcBorders>
            <w:noWrap/>
            <w:vAlign w:val="bottom"/>
            <w:hideMark/>
          </w:tcPr>
          <w:p w14:paraId="05331836" w14:textId="77777777" w:rsidR="00D73023" w:rsidRPr="00ED5959" w:rsidRDefault="00D73023">
            <w:pPr>
              <w:rPr>
                <w:rFonts w:asciiTheme="minorHAnsi" w:hAnsiTheme="minorHAnsi"/>
                <w:color w:val="000000"/>
              </w:rPr>
            </w:pPr>
            <w:r w:rsidRPr="00ED5959">
              <w:rPr>
                <w:rFonts w:asciiTheme="minorHAnsi" w:hAnsiTheme="minorHAnsi"/>
                <w:color w:val="000000"/>
              </w:rPr>
              <w:t>XG Boost</w:t>
            </w:r>
          </w:p>
        </w:tc>
        <w:tc>
          <w:tcPr>
            <w:tcW w:w="1080" w:type="dxa"/>
            <w:tcBorders>
              <w:top w:val="single" w:sz="4" w:space="0" w:color="000000"/>
              <w:left w:val="single" w:sz="4" w:space="0" w:color="000000"/>
              <w:bottom w:val="single" w:sz="8" w:space="0" w:color="000000"/>
              <w:right w:val="single" w:sz="4" w:space="0" w:color="000000"/>
            </w:tcBorders>
            <w:noWrap/>
            <w:vAlign w:val="bottom"/>
            <w:hideMark/>
          </w:tcPr>
          <w:p w14:paraId="14347AC7" w14:textId="20D5B719" w:rsidR="00D73023" w:rsidRPr="00ED5959" w:rsidRDefault="00C8231B" w:rsidP="00C8231B">
            <w:pPr>
              <w:jc w:val="center"/>
              <w:rPr>
                <w:rFonts w:asciiTheme="minorHAnsi" w:hAnsiTheme="minorHAnsi"/>
                <w:color w:val="000000"/>
              </w:rPr>
            </w:pPr>
            <w:r w:rsidRPr="00ED5959">
              <w:rPr>
                <w:rFonts w:asciiTheme="minorHAnsi" w:hAnsiTheme="minorHAnsi"/>
                <w:color w:val="000000"/>
              </w:rPr>
              <w:t>0.57</w:t>
            </w:r>
          </w:p>
        </w:tc>
        <w:tc>
          <w:tcPr>
            <w:tcW w:w="1320" w:type="dxa"/>
            <w:tcBorders>
              <w:top w:val="single" w:sz="4" w:space="0" w:color="000000"/>
              <w:left w:val="single" w:sz="4" w:space="0" w:color="000000"/>
              <w:bottom w:val="single" w:sz="8" w:space="0" w:color="000000"/>
              <w:right w:val="single" w:sz="4" w:space="0" w:color="000000"/>
            </w:tcBorders>
            <w:noWrap/>
            <w:vAlign w:val="bottom"/>
            <w:hideMark/>
          </w:tcPr>
          <w:p w14:paraId="3C56EFBF" w14:textId="6E2DB640" w:rsidR="00D73023" w:rsidRPr="00ED5959" w:rsidRDefault="00C8231B" w:rsidP="00C8231B">
            <w:pPr>
              <w:jc w:val="center"/>
              <w:rPr>
                <w:rFonts w:asciiTheme="minorHAnsi" w:hAnsiTheme="minorHAnsi"/>
                <w:color w:val="000000"/>
              </w:rPr>
            </w:pPr>
            <w:r w:rsidRPr="00ED5959">
              <w:rPr>
                <w:rFonts w:asciiTheme="minorHAnsi" w:hAnsiTheme="minorHAnsi"/>
                <w:color w:val="000000"/>
              </w:rPr>
              <w:t>0.46</w:t>
            </w:r>
          </w:p>
        </w:tc>
        <w:tc>
          <w:tcPr>
            <w:tcW w:w="1300" w:type="dxa"/>
            <w:tcBorders>
              <w:top w:val="single" w:sz="4" w:space="0" w:color="000000"/>
              <w:left w:val="single" w:sz="4" w:space="0" w:color="000000"/>
              <w:bottom w:val="single" w:sz="8" w:space="0" w:color="000000"/>
              <w:right w:val="single" w:sz="4" w:space="0" w:color="000000"/>
            </w:tcBorders>
            <w:noWrap/>
            <w:vAlign w:val="bottom"/>
            <w:hideMark/>
          </w:tcPr>
          <w:p w14:paraId="6E3848DA" w14:textId="5CB94206" w:rsidR="00D73023" w:rsidRPr="00ED5959" w:rsidRDefault="00C8231B" w:rsidP="00C8231B">
            <w:pPr>
              <w:jc w:val="center"/>
              <w:rPr>
                <w:rFonts w:asciiTheme="minorHAnsi" w:hAnsiTheme="minorHAnsi"/>
                <w:color w:val="000000"/>
              </w:rPr>
            </w:pPr>
            <w:r w:rsidRPr="00ED5959">
              <w:rPr>
                <w:rFonts w:asciiTheme="minorHAnsi" w:hAnsiTheme="minorHAnsi"/>
                <w:color w:val="000000"/>
              </w:rPr>
              <w:t>0.5</w:t>
            </w:r>
            <w:r w:rsidR="00723229" w:rsidRPr="00ED5959">
              <w:rPr>
                <w:rFonts w:asciiTheme="minorHAnsi" w:hAnsiTheme="minorHAnsi"/>
                <w:color w:val="000000"/>
              </w:rPr>
              <w:t>2</w:t>
            </w:r>
          </w:p>
        </w:tc>
      </w:tr>
    </w:tbl>
    <w:p w14:paraId="3AA52012" w14:textId="13F3B844" w:rsidR="00D73023" w:rsidRPr="00ED5959" w:rsidRDefault="0012585D" w:rsidP="00D73023">
      <w:pPr>
        <w:rPr>
          <w:rFonts w:asciiTheme="minorHAnsi" w:hAnsiTheme="minorHAnsi"/>
        </w:rPr>
      </w:pPr>
      <w:r w:rsidRPr="00ED5959">
        <w:rPr>
          <w:rFonts w:asciiTheme="minorHAnsi" w:hAnsiTheme="minorHAnsi"/>
        </w:rPr>
        <w:tab/>
      </w:r>
      <w:r w:rsidRPr="00ED5959">
        <w:rPr>
          <w:rFonts w:asciiTheme="minorHAnsi" w:hAnsiTheme="minorHAnsi"/>
        </w:rPr>
        <w:tab/>
      </w:r>
      <w:r w:rsidRPr="00ED5959">
        <w:rPr>
          <w:rFonts w:asciiTheme="minorHAnsi" w:hAnsiTheme="minorHAnsi"/>
        </w:rPr>
        <w:tab/>
      </w:r>
    </w:p>
    <w:p w14:paraId="657C3396" w14:textId="2DA10BFA" w:rsidR="0012585D" w:rsidRPr="00ED5959" w:rsidRDefault="0012585D" w:rsidP="003E15A9">
      <w:pPr>
        <w:spacing w:line="360" w:lineRule="auto"/>
        <w:ind w:left="2160"/>
        <w:rPr>
          <w:rFonts w:asciiTheme="minorHAnsi" w:hAnsiTheme="minorHAnsi"/>
        </w:rPr>
      </w:pPr>
      <w:r w:rsidRPr="00ED5959">
        <w:rPr>
          <w:rFonts w:asciiTheme="minorHAnsi" w:hAnsiTheme="minorHAnsi"/>
        </w:rPr>
        <w:t>XGBoost offers the absolute best balance of the models. It manages to match the highest Recall in the group (0.57, tied with Logistic Regression) while simultaneously boosting Precision to 0.46. This means it is catching a high number of target instances without generating as many false alarms as the baseline</w:t>
      </w:r>
    </w:p>
    <w:p w14:paraId="007BCC8B" w14:textId="1BE3BD9D" w:rsidR="0012585D" w:rsidRPr="00ED5959" w:rsidRDefault="0012585D" w:rsidP="0012585D">
      <w:pPr>
        <w:spacing w:line="360" w:lineRule="auto"/>
        <w:ind w:left="2160"/>
        <w:rPr>
          <w:rFonts w:asciiTheme="minorHAnsi" w:hAnsiTheme="minorHAnsi"/>
        </w:rPr>
      </w:pPr>
      <w:r w:rsidRPr="00ED5959">
        <w:rPr>
          <w:rFonts w:asciiTheme="minorHAnsi" w:hAnsiTheme="minorHAnsi"/>
        </w:rPr>
        <w:t xml:space="preserve">The baseline Logistics Regression performed </w:t>
      </w:r>
      <w:r w:rsidR="00E92DFE" w:rsidRPr="00ED5959">
        <w:rPr>
          <w:rFonts w:asciiTheme="minorHAnsi" w:hAnsiTheme="minorHAnsi"/>
        </w:rPr>
        <w:t>well,</w:t>
      </w:r>
      <w:r w:rsidRPr="00ED5959">
        <w:rPr>
          <w:rFonts w:asciiTheme="minorHAnsi" w:hAnsiTheme="minorHAnsi"/>
        </w:rPr>
        <w:t xml:space="preserve"> and  </w:t>
      </w:r>
      <w:r w:rsidR="00E92DFE" w:rsidRPr="00ED5959">
        <w:rPr>
          <w:rFonts w:asciiTheme="minorHAnsi" w:hAnsiTheme="minorHAnsi"/>
        </w:rPr>
        <w:t xml:space="preserve">it tied with </w:t>
      </w:r>
      <w:r w:rsidRPr="00ED5959">
        <w:rPr>
          <w:rFonts w:asciiTheme="minorHAnsi" w:hAnsiTheme="minorHAnsi"/>
        </w:rPr>
        <w:t>XGBoost for the best Recall (0.57), meaning it is excellent at finding the target class. It only loses out to XGBoost because its Precision is slightly lower (0.42), meaning it will throw more false positives. However, as a secondary model, it is highly valuable because it is vastly more interpretable and computationally lighter than XGBoost.</w:t>
      </w:r>
    </w:p>
    <w:p w14:paraId="2B1537BA" w14:textId="31AF73B8" w:rsidR="00D0707D" w:rsidRPr="00ED5959" w:rsidRDefault="00D0707D" w:rsidP="00D0707D">
      <w:pPr>
        <w:pStyle w:val="Heading3"/>
        <w:numPr>
          <w:ilvl w:val="2"/>
          <w:numId w:val="5"/>
        </w:numPr>
        <w:rPr>
          <w:rFonts w:asciiTheme="minorHAnsi" w:hAnsiTheme="minorHAnsi"/>
        </w:rPr>
      </w:pPr>
      <w:bookmarkStart w:id="40" w:name="_Toc225190479"/>
      <w:r w:rsidRPr="00ED5959">
        <w:rPr>
          <w:rFonts w:asciiTheme="minorHAnsi" w:hAnsiTheme="minorHAnsi"/>
        </w:rPr>
        <w:t>Comparative Analysis</w:t>
      </w:r>
      <w:bookmarkEnd w:id="40"/>
    </w:p>
    <w:p w14:paraId="211721E7" w14:textId="383F2C4F" w:rsidR="0012585D" w:rsidRPr="00ED5959" w:rsidRDefault="0012585D" w:rsidP="0012585D">
      <w:pPr>
        <w:pStyle w:val="NormalWeb"/>
        <w:spacing w:line="360" w:lineRule="auto"/>
        <w:ind w:left="2160"/>
        <w:rPr>
          <w:rFonts w:asciiTheme="minorHAnsi" w:hAnsiTheme="minorHAnsi"/>
        </w:rPr>
      </w:pPr>
      <w:r w:rsidRPr="00ED5959">
        <w:rPr>
          <w:rFonts w:asciiTheme="minorHAnsi" w:hAnsiTheme="minorHAnsi"/>
        </w:rPr>
        <w:t>To determine the most effective algorithm for identifying the minority target class within the heavily imbalanced dataset, four models were evaluated</w:t>
      </w:r>
      <w:r w:rsidR="001D1893" w:rsidRPr="00ED5959">
        <w:rPr>
          <w:rFonts w:asciiTheme="minorHAnsi" w:hAnsiTheme="minorHAnsi"/>
        </w:rPr>
        <w:t xml:space="preserve"> - </w:t>
      </w:r>
      <w:r w:rsidRPr="00ED5959">
        <w:rPr>
          <w:rFonts w:asciiTheme="minorHAnsi" w:hAnsiTheme="minorHAnsi"/>
        </w:rPr>
        <w:t xml:space="preserve">Logistic Regression (Baseline), a single Decision Tree, a Random Forest ensemble, and XGBoost. </w:t>
      </w:r>
      <w:r w:rsidR="001D1893" w:rsidRPr="00ED5959">
        <w:rPr>
          <w:rFonts w:asciiTheme="minorHAnsi" w:hAnsiTheme="minorHAnsi"/>
        </w:rPr>
        <w:t>As the</w:t>
      </w:r>
      <w:r w:rsidRPr="00ED5959">
        <w:rPr>
          <w:rFonts w:asciiTheme="minorHAnsi" w:hAnsiTheme="minorHAnsi"/>
        </w:rPr>
        <w:t xml:space="preserve"> overall accuracy is a misleading metric for imbalanced data, the comparative analysis prioritizes the F1-Score as the primary evaluation metric, supported by an analysis of the trade-off between Recall (minimizing false </w:t>
      </w:r>
      <w:r w:rsidRPr="00ED5959">
        <w:rPr>
          <w:rFonts w:asciiTheme="minorHAnsi" w:hAnsiTheme="minorHAnsi"/>
        </w:rPr>
        <w:lastRenderedPageBreak/>
        <w:t>negatives) and Precision (minimizing false positives).</w:t>
      </w:r>
      <w:r w:rsidR="00723229" w:rsidRPr="00ED5959">
        <w:rPr>
          <w:rFonts w:asciiTheme="minorHAnsi" w:hAnsiTheme="minorHAnsi"/>
        </w:rPr>
        <w:t xml:space="preserve"> The below chart shows the PR-AUC curve for all the models selected.</w:t>
      </w:r>
    </w:p>
    <w:p w14:paraId="3099548D" w14:textId="4E355D90" w:rsidR="00196DFB" w:rsidRPr="00ED5959" w:rsidRDefault="00196DFB" w:rsidP="0012585D">
      <w:pPr>
        <w:pStyle w:val="NormalWeb"/>
        <w:spacing w:line="360" w:lineRule="auto"/>
        <w:ind w:left="2160"/>
        <w:rPr>
          <w:rFonts w:asciiTheme="minorHAnsi" w:hAnsiTheme="minorHAnsi"/>
        </w:rPr>
      </w:pPr>
      <w:r w:rsidRPr="00ED5959">
        <w:rPr>
          <w:rFonts w:asciiTheme="minorHAnsi" w:hAnsiTheme="minorHAnsi"/>
          <w:noProof/>
        </w:rPr>
        <w:drawing>
          <wp:inline distT="0" distB="0" distL="0" distR="0" wp14:anchorId="70532E75" wp14:editId="26053370">
            <wp:extent cx="4853940" cy="3725694"/>
            <wp:effectExtent l="0" t="0" r="0" b="0"/>
            <wp:docPr id="43308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84671" name=""/>
                    <pic:cNvPicPr/>
                  </pic:nvPicPr>
                  <pic:blipFill>
                    <a:blip r:embed="rId16"/>
                    <a:stretch>
                      <a:fillRect/>
                    </a:stretch>
                  </pic:blipFill>
                  <pic:spPr>
                    <a:xfrm>
                      <a:off x="0" y="0"/>
                      <a:ext cx="4870081" cy="3738083"/>
                    </a:xfrm>
                    <a:prstGeom prst="rect">
                      <a:avLst/>
                    </a:prstGeom>
                  </pic:spPr>
                </pic:pic>
              </a:graphicData>
            </a:graphic>
          </wp:inline>
        </w:drawing>
      </w:r>
    </w:p>
    <w:p w14:paraId="43E63D48" w14:textId="6DE2E015" w:rsidR="00621C75" w:rsidRPr="00ED5959" w:rsidRDefault="0012585D" w:rsidP="00A028E7">
      <w:pPr>
        <w:pStyle w:val="NormalWeb"/>
        <w:spacing w:line="360" w:lineRule="auto"/>
        <w:ind w:left="2160"/>
        <w:rPr>
          <w:rFonts w:asciiTheme="minorHAnsi" w:hAnsiTheme="minorHAnsi"/>
        </w:rPr>
      </w:pPr>
      <w:r w:rsidRPr="00ED5959">
        <w:rPr>
          <w:rFonts w:asciiTheme="minorHAnsi" w:hAnsiTheme="minorHAnsi"/>
        </w:rPr>
        <w:t>Based on the comparative metrics, XGBoost provides the optimal mathematical balance between identifying the target variable and managing the operational cost of false positives. It is officially selected as the primary model for deployment, with the Logistic Regression model serving as an interpretable, lightweight secondary alternative</w:t>
      </w:r>
      <w:r w:rsidR="00621C75" w:rsidRPr="00ED5959">
        <w:rPr>
          <w:rFonts w:asciiTheme="minorHAnsi" w:hAnsiTheme="minorHAnsi"/>
        </w:rPr>
        <w:t>.</w:t>
      </w:r>
    </w:p>
    <w:p w14:paraId="4FB1DBD1" w14:textId="20E0E0A3" w:rsidR="00D0707D" w:rsidRPr="00ED5959" w:rsidRDefault="00D0707D" w:rsidP="00D0707D">
      <w:pPr>
        <w:pStyle w:val="Heading3"/>
        <w:numPr>
          <w:ilvl w:val="2"/>
          <w:numId w:val="5"/>
        </w:numPr>
        <w:rPr>
          <w:rFonts w:asciiTheme="minorHAnsi" w:hAnsiTheme="minorHAnsi"/>
        </w:rPr>
      </w:pPr>
      <w:bookmarkStart w:id="41" w:name="_Toc225190480"/>
      <w:r w:rsidRPr="00ED5959">
        <w:rPr>
          <w:rFonts w:asciiTheme="minorHAnsi" w:hAnsiTheme="minorHAnsi"/>
        </w:rPr>
        <w:t>Diagnostic Evaluation</w:t>
      </w:r>
      <w:bookmarkEnd w:id="41"/>
      <w:r w:rsidRPr="00ED5959">
        <w:rPr>
          <w:rFonts w:asciiTheme="minorHAnsi" w:hAnsiTheme="minorHAnsi"/>
        </w:rPr>
        <w:t xml:space="preserve"> </w:t>
      </w:r>
    </w:p>
    <w:p w14:paraId="34A72D60" w14:textId="77777777" w:rsidR="001C7440" w:rsidRPr="00ED5959" w:rsidRDefault="001C7440" w:rsidP="001C7440">
      <w:pPr>
        <w:rPr>
          <w:rFonts w:asciiTheme="minorHAnsi" w:hAnsiTheme="minorHAnsi"/>
        </w:rPr>
      </w:pPr>
    </w:p>
    <w:p w14:paraId="6DECC6AD" w14:textId="613FEBAF" w:rsidR="0085027D" w:rsidRPr="00ED5959" w:rsidRDefault="0085027D" w:rsidP="001F28AA">
      <w:pPr>
        <w:pStyle w:val="Heading4"/>
        <w:ind w:left="2160"/>
        <w:rPr>
          <w:rFonts w:asciiTheme="minorHAnsi" w:hAnsiTheme="minorHAnsi"/>
        </w:rPr>
      </w:pPr>
      <w:r w:rsidRPr="00ED5959">
        <w:rPr>
          <w:rFonts w:asciiTheme="minorHAnsi" w:hAnsiTheme="minorHAnsi"/>
        </w:rPr>
        <w:t xml:space="preserve">Confusion Matrix </w:t>
      </w:r>
      <w:r w:rsidR="001F28AA" w:rsidRPr="00ED5959">
        <w:rPr>
          <w:rFonts w:asciiTheme="minorHAnsi" w:hAnsiTheme="minorHAnsi"/>
        </w:rPr>
        <w:t xml:space="preserve">Analysis </w:t>
      </w:r>
    </w:p>
    <w:p w14:paraId="18FC56B5" w14:textId="77777777" w:rsidR="001C7440" w:rsidRPr="00ED5959" w:rsidRDefault="001C7440" w:rsidP="001C7440">
      <w:pPr>
        <w:pStyle w:val="NormalWeb"/>
        <w:spacing w:line="360" w:lineRule="auto"/>
        <w:ind w:left="2160"/>
        <w:rPr>
          <w:rFonts w:asciiTheme="minorHAnsi" w:hAnsiTheme="minorHAnsi"/>
        </w:rPr>
      </w:pPr>
      <w:r w:rsidRPr="00ED5959">
        <w:rPr>
          <w:rFonts w:asciiTheme="minorHAnsi" w:hAnsiTheme="minorHAnsi"/>
        </w:rPr>
        <w:t>An analysis of the optimized confusion matrix visually confirms the success of the threshold tuning and algorithmic selection process in addressing the dataset's severe class imbalance.</w:t>
      </w:r>
    </w:p>
    <w:p w14:paraId="23972FF4" w14:textId="302AA4AC" w:rsidR="001C7440" w:rsidRPr="00ED5959" w:rsidRDefault="001C7440" w:rsidP="001C7440">
      <w:pPr>
        <w:pStyle w:val="NormalWeb"/>
        <w:spacing w:line="360" w:lineRule="auto"/>
        <w:ind w:left="2160"/>
        <w:rPr>
          <w:rFonts w:asciiTheme="minorHAnsi" w:hAnsiTheme="minorHAnsi"/>
        </w:rPr>
      </w:pPr>
      <w:r w:rsidRPr="00ED5959">
        <w:rPr>
          <w:rFonts w:asciiTheme="minorHAnsi" w:hAnsiTheme="minorHAnsi"/>
        </w:rPr>
        <w:lastRenderedPageBreak/>
        <w:t>The model successfully classified most instances, yielding 932,544 True Negatives and decisively filtering out the dominant Class 0 noise. More importantly, the matrix highlights the model's effectiveness on the minority target variable (Class 1). By correctly identifying 57,172 True Positives against 42,553 False Negatives, the model establishes a robust Recall of 0.57.</w:t>
      </w:r>
    </w:p>
    <w:p w14:paraId="5FF07E44" w14:textId="77777777" w:rsidR="001C7440" w:rsidRPr="00ED5959" w:rsidRDefault="001C7440" w:rsidP="001C7440">
      <w:pPr>
        <w:pStyle w:val="NormalWeb"/>
        <w:spacing w:line="360" w:lineRule="auto"/>
        <w:ind w:left="2160"/>
        <w:rPr>
          <w:rFonts w:asciiTheme="minorHAnsi" w:hAnsiTheme="minorHAnsi"/>
        </w:rPr>
      </w:pPr>
    </w:p>
    <w:p w14:paraId="459ADF34" w14:textId="6171B48A" w:rsidR="001C7440" w:rsidRPr="00ED5959" w:rsidRDefault="001C7440" w:rsidP="001C7440">
      <w:pPr>
        <w:pStyle w:val="NormalWeb"/>
        <w:spacing w:line="360" w:lineRule="auto"/>
        <w:ind w:left="2160"/>
        <w:rPr>
          <w:rFonts w:asciiTheme="minorHAnsi" w:hAnsiTheme="minorHAnsi"/>
        </w:rPr>
      </w:pPr>
      <w:r w:rsidRPr="00ED5959">
        <w:rPr>
          <w:rFonts w:asciiTheme="minorHAnsi" w:hAnsiTheme="minorHAnsi"/>
          <w:noProof/>
        </w:rPr>
        <w:drawing>
          <wp:inline distT="0" distB="0" distL="0" distR="0" wp14:anchorId="62280C7D" wp14:editId="35740901">
            <wp:extent cx="3025081" cy="2315183"/>
            <wp:effectExtent l="0" t="0" r="0" b="0"/>
            <wp:docPr id="188340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09531" name=""/>
                    <pic:cNvPicPr/>
                  </pic:nvPicPr>
                  <pic:blipFill>
                    <a:blip r:embed="rId17"/>
                    <a:stretch>
                      <a:fillRect/>
                    </a:stretch>
                  </pic:blipFill>
                  <pic:spPr>
                    <a:xfrm>
                      <a:off x="0" y="0"/>
                      <a:ext cx="3042089" cy="2328199"/>
                    </a:xfrm>
                    <a:prstGeom prst="rect">
                      <a:avLst/>
                    </a:prstGeom>
                  </pic:spPr>
                </pic:pic>
              </a:graphicData>
            </a:graphic>
          </wp:inline>
        </w:drawing>
      </w:r>
    </w:p>
    <w:p w14:paraId="0F71E62E" w14:textId="6EFC2D21" w:rsidR="0085027D" w:rsidRPr="00ED5959" w:rsidRDefault="001C7440" w:rsidP="001C7440">
      <w:pPr>
        <w:pStyle w:val="NormalWeb"/>
        <w:spacing w:line="360" w:lineRule="auto"/>
        <w:ind w:left="2160"/>
        <w:rPr>
          <w:rFonts w:asciiTheme="minorHAnsi" w:hAnsiTheme="minorHAnsi"/>
        </w:rPr>
      </w:pPr>
      <w:r w:rsidRPr="00ED5959">
        <w:rPr>
          <w:rFonts w:asciiTheme="minorHAnsi" w:hAnsiTheme="minorHAnsi"/>
        </w:rPr>
        <w:t>Crucially, the optimization process successfully constrained the False Positives to 64,975. While false alarms are inevitable in highly imbalanced classifications, this represents a massive reduction in operational friction compared to previous unoptimized iterations (which exceeded 200,000 false positives). This precise balance—maximizing the capture of true minority instances while keeping the false positive rate mathematically manageable (Precision of ~0.47)—validates this model as the most operationally viable solution for deployment.</w:t>
      </w:r>
    </w:p>
    <w:p w14:paraId="4EB1A262" w14:textId="407BC656" w:rsidR="00C55894" w:rsidRPr="00ED5959" w:rsidRDefault="00C55894" w:rsidP="001F28AA">
      <w:pPr>
        <w:pStyle w:val="Heading4"/>
        <w:ind w:left="2160"/>
        <w:rPr>
          <w:rFonts w:asciiTheme="minorHAnsi" w:hAnsiTheme="minorHAnsi"/>
        </w:rPr>
      </w:pPr>
      <w:r w:rsidRPr="00ED5959">
        <w:rPr>
          <w:rFonts w:asciiTheme="minorHAnsi" w:hAnsiTheme="minorHAnsi"/>
        </w:rPr>
        <w:lastRenderedPageBreak/>
        <w:t>P</w:t>
      </w:r>
      <w:r w:rsidR="001F28AA" w:rsidRPr="00ED5959">
        <w:rPr>
          <w:rFonts w:asciiTheme="minorHAnsi" w:hAnsiTheme="minorHAnsi"/>
        </w:rPr>
        <w:t>recision-Recall Curve Analysis</w:t>
      </w:r>
    </w:p>
    <w:p w14:paraId="2BE2AD87" w14:textId="77777777" w:rsidR="001F28AA" w:rsidRPr="00ED5959" w:rsidRDefault="001F28AA" w:rsidP="001F28AA">
      <w:pPr>
        <w:pStyle w:val="NormalWeb"/>
        <w:spacing w:line="360" w:lineRule="auto"/>
        <w:ind w:left="2160"/>
        <w:rPr>
          <w:rFonts w:asciiTheme="minorHAnsi" w:hAnsiTheme="minorHAnsi"/>
        </w:rPr>
      </w:pPr>
      <w:r w:rsidRPr="00ED5959">
        <w:rPr>
          <w:rFonts w:asciiTheme="minorHAnsi" w:hAnsiTheme="minorHAnsi"/>
        </w:rPr>
        <w:t>To comprehensively evaluate the optimized XGBoost model's performance across all classification thresholds, a Precision-Recall (PR) Curve was generated. Because the NEISS dataset exhibits a severe ~10:1 class imbalance, standard Receiver Operating Characteristic (ROC) curves can present overly optimistic visualizations. The PR curve directly plots the trade-off between Positive Predictive Value (Precision) and True Positive Rate (Recall), isolating the evaluation strictly to the minority target class.</w:t>
      </w:r>
    </w:p>
    <w:p w14:paraId="7DD541CE" w14:textId="06B78F98" w:rsidR="001F28AA" w:rsidRPr="00ED5959" w:rsidRDefault="001F28AA" w:rsidP="001F28AA">
      <w:pPr>
        <w:pStyle w:val="NormalWeb"/>
        <w:spacing w:line="360" w:lineRule="auto"/>
        <w:ind w:left="2160"/>
        <w:rPr>
          <w:rFonts w:asciiTheme="minorHAnsi" w:hAnsiTheme="minorHAnsi"/>
        </w:rPr>
      </w:pPr>
      <w:r w:rsidRPr="00ED5959">
        <w:rPr>
          <w:rFonts w:asciiTheme="minorHAnsi" w:hAnsiTheme="minorHAnsi"/>
          <w:noProof/>
        </w:rPr>
        <w:drawing>
          <wp:inline distT="0" distB="0" distL="0" distR="0" wp14:anchorId="4B0C6334" wp14:editId="3546A971">
            <wp:extent cx="4406900" cy="3505200"/>
            <wp:effectExtent l="0" t="0" r="0" b="0"/>
            <wp:docPr id="84112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29231" name=""/>
                    <pic:cNvPicPr/>
                  </pic:nvPicPr>
                  <pic:blipFill>
                    <a:blip r:embed="rId15"/>
                    <a:stretch>
                      <a:fillRect/>
                    </a:stretch>
                  </pic:blipFill>
                  <pic:spPr>
                    <a:xfrm>
                      <a:off x="0" y="0"/>
                      <a:ext cx="4406900" cy="3505200"/>
                    </a:xfrm>
                    <a:prstGeom prst="rect">
                      <a:avLst/>
                    </a:prstGeom>
                  </pic:spPr>
                </pic:pic>
              </a:graphicData>
            </a:graphic>
          </wp:inline>
        </w:drawing>
      </w:r>
    </w:p>
    <w:p w14:paraId="3227D2C2" w14:textId="77777777" w:rsidR="001F28AA" w:rsidRPr="00ED5959" w:rsidRDefault="001F28AA" w:rsidP="001F28AA">
      <w:pPr>
        <w:pStyle w:val="NormalWeb"/>
        <w:spacing w:line="360" w:lineRule="auto"/>
        <w:ind w:left="2160"/>
        <w:rPr>
          <w:rFonts w:asciiTheme="minorHAnsi" w:hAnsiTheme="minorHAnsi"/>
        </w:rPr>
      </w:pPr>
      <w:r w:rsidRPr="00ED5959">
        <w:rPr>
          <w:rFonts w:asciiTheme="minorHAnsi" w:hAnsiTheme="minorHAnsi"/>
        </w:rPr>
        <w:t xml:space="preserve">The generated PR curve illustrates a robust predictive capacity. The baseline prevalence for the target class is 0.091, indicating that a random-guessing classifier would achieve a precision of merely 9.1%. The XGBoost model generated a PR-AUC (Area Under the Curve) of 0.545. By yielding an AUC approximately six times higher than the baseline, the curve visually and mathematically confirms that the </w:t>
      </w:r>
      <w:r w:rsidRPr="00ED5959">
        <w:rPr>
          <w:rFonts w:asciiTheme="minorHAnsi" w:hAnsiTheme="minorHAnsi"/>
        </w:rPr>
        <w:lastRenderedPageBreak/>
        <w:t>gradient boosting architecture successfully captured complex, non-random signals within the feature set.</w:t>
      </w:r>
    </w:p>
    <w:p w14:paraId="5556056E" w14:textId="6395BB85" w:rsidR="00C55894" w:rsidRPr="00ED5959" w:rsidRDefault="001F28AA" w:rsidP="001F28AA">
      <w:pPr>
        <w:pStyle w:val="NormalWeb"/>
        <w:spacing w:line="360" w:lineRule="auto"/>
        <w:ind w:left="2160"/>
        <w:rPr>
          <w:rFonts w:asciiTheme="minorHAnsi" w:hAnsiTheme="minorHAnsi"/>
        </w:rPr>
      </w:pPr>
      <w:r w:rsidRPr="00ED5959">
        <w:rPr>
          <w:rFonts w:asciiTheme="minorHAnsi" w:hAnsiTheme="minorHAnsi"/>
        </w:rPr>
        <w:t>The smooth, downward-sloping trajectory of the curve clearly maps the model's behavioral threshold. It confirms that the previously selected threshold (which yielded a Recall of 0.57 and Precision of ~0.47) sits optimally on the "elbow" of this curve, representing the most operationally viable trade-off between maximizing minority class identification and mitigating the volume of false positive alerts.</w:t>
      </w:r>
    </w:p>
    <w:p w14:paraId="706AD6EF" w14:textId="19CDFBDF" w:rsidR="00D0707D" w:rsidRPr="00ED5959" w:rsidRDefault="00D0707D" w:rsidP="00D0707D">
      <w:pPr>
        <w:pStyle w:val="Heading3"/>
        <w:numPr>
          <w:ilvl w:val="2"/>
          <w:numId w:val="5"/>
        </w:numPr>
        <w:rPr>
          <w:rFonts w:asciiTheme="minorHAnsi" w:hAnsiTheme="minorHAnsi"/>
        </w:rPr>
      </w:pPr>
      <w:bookmarkStart w:id="42" w:name="_Toc225190481"/>
      <w:r w:rsidRPr="00ED5959">
        <w:rPr>
          <w:rFonts w:asciiTheme="minorHAnsi" w:hAnsiTheme="minorHAnsi"/>
        </w:rPr>
        <w:t>Robustness Testing</w:t>
      </w:r>
      <w:bookmarkEnd w:id="42"/>
      <w:r w:rsidRPr="00ED5959">
        <w:rPr>
          <w:rFonts w:asciiTheme="minorHAnsi" w:hAnsiTheme="minorHAnsi"/>
        </w:rPr>
        <w:t xml:space="preserve"> </w:t>
      </w:r>
    </w:p>
    <w:p w14:paraId="792D9AE8" w14:textId="77777777" w:rsidR="00250123" w:rsidRPr="00ED5959" w:rsidRDefault="00250123" w:rsidP="00250123">
      <w:pPr>
        <w:pStyle w:val="Heading4"/>
        <w:ind w:left="2160"/>
        <w:rPr>
          <w:rFonts w:asciiTheme="minorHAnsi" w:hAnsiTheme="minorHAnsi"/>
        </w:rPr>
      </w:pPr>
      <w:r w:rsidRPr="00ED5959">
        <w:rPr>
          <w:rFonts w:asciiTheme="minorHAnsi" w:hAnsiTheme="minorHAnsi"/>
        </w:rPr>
        <w:t xml:space="preserve">Temporal Stability: </w:t>
      </w:r>
    </w:p>
    <w:p w14:paraId="3DEF159B" w14:textId="47E6B7FF" w:rsidR="00250123" w:rsidRPr="00ED5959" w:rsidRDefault="00250123" w:rsidP="00250123">
      <w:pPr>
        <w:spacing w:line="360" w:lineRule="auto"/>
        <w:ind w:left="2160"/>
        <w:rPr>
          <w:rFonts w:asciiTheme="minorHAnsi" w:hAnsiTheme="minorHAnsi"/>
        </w:rPr>
      </w:pPr>
      <w:r w:rsidRPr="00ED5959">
        <w:rPr>
          <w:rFonts w:asciiTheme="minorHAnsi" w:hAnsiTheme="minorHAnsi"/>
        </w:rPr>
        <w:t>Consumer injuries naturally present seasonal variations. The model's gradient boosting architecture successfully generalized these cyclical trends, maintaining its established precision-recall balance when evaluated across chronological, out-of-time data splits rather than standardized randomized sets.</w:t>
      </w:r>
    </w:p>
    <w:p w14:paraId="104356C5" w14:textId="77777777" w:rsidR="00250123" w:rsidRPr="00ED5959" w:rsidRDefault="00250123" w:rsidP="00250123">
      <w:pPr>
        <w:spacing w:line="360" w:lineRule="auto"/>
        <w:ind w:left="2160"/>
        <w:rPr>
          <w:rFonts w:asciiTheme="minorHAnsi" w:hAnsiTheme="minorHAnsi"/>
        </w:rPr>
      </w:pPr>
    </w:p>
    <w:p w14:paraId="7F0D9A55" w14:textId="77777777" w:rsidR="00250123" w:rsidRPr="00ED5959" w:rsidRDefault="00250123" w:rsidP="00250123">
      <w:pPr>
        <w:pStyle w:val="Heading4"/>
        <w:ind w:left="2160"/>
        <w:rPr>
          <w:rFonts w:asciiTheme="minorHAnsi" w:hAnsiTheme="minorHAnsi"/>
        </w:rPr>
      </w:pPr>
      <w:r w:rsidRPr="00ED5959">
        <w:rPr>
          <w:rFonts w:asciiTheme="minorHAnsi" w:hAnsiTheme="minorHAnsi"/>
        </w:rPr>
        <w:t xml:space="preserve">Resilience to Data Noise: </w:t>
      </w:r>
    </w:p>
    <w:p w14:paraId="7B003389" w14:textId="08DF7163" w:rsidR="001C7440" w:rsidRPr="00ED5959" w:rsidRDefault="00250123" w:rsidP="00250123">
      <w:pPr>
        <w:spacing w:line="360" w:lineRule="auto"/>
        <w:ind w:left="2160"/>
        <w:rPr>
          <w:rFonts w:asciiTheme="minorHAnsi" w:hAnsiTheme="minorHAnsi"/>
        </w:rPr>
      </w:pPr>
      <w:r w:rsidRPr="00ED5959">
        <w:rPr>
          <w:rFonts w:asciiTheme="minorHAnsi" w:hAnsiTheme="minorHAnsi"/>
        </w:rPr>
        <w:t>Emergency room triage reporting is inherently prone to entry errors and missing fields. Because XGBoost is natively "sparsity-aware," it mathematically calculated optimal default pathways for missing variables. This prevented systemic prediction failures without requiring aggressive, potentially biased data imputation.</w:t>
      </w:r>
    </w:p>
    <w:p w14:paraId="0FB09073" w14:textId="77777777" w:rsidR="003716E4" w:rsidRPr="00ED5959" w:rsidRDefault="003716E4" w:rsidP="00250123">
      <w:pPr>
        <w:spacing w:line="360" w:lineRule="auto"/>
        <w:ind w:left="2160"/>
        <w:rPr>
          <w:rFonts w:asciiTheme="minorHAnsi" w:hAnsiTheme="minorHAnsi"/>
        </w:rPr>
      </w:pPr>
    </w:p>
    <w:p w14:paraId="024D5332" w14:textId="41646200" w:rsidR="003716E4" w:rsidRPr="00ED5959" w:rsidRDefault="003716E4" w:rsidP="00250123">
      <w:pPr>
        <w:spacing w:line="360" w:lineRule="auto"/>
        <w:ind w:left="2160"/>
        <w:rPr>
          <w:rFonts w:asciiTheme="minorHAnsi" w:hAnsiTheme="minorHAnsi"/>
        </w:rPr>
      </w:pPr>
      <w:r w:rsidRPr="00ED5959">
        <w:rPr>
          <w:rFonts w:asciiTheme="minorHAnsi" w:hAnsiTheme="minorHAnsi"/>
        </w:rPr>
        <w:t>The robustness evaluation confirms the XGBoost model is operationally viable. Its built-in regularization and sparsity awareness naturally insulate it against the missing data and noise typical of emergency room triage, ensuring stable classification for future consumer injury data.</w:t>
      </w:r>
    </w:p>
    <w:p w14:paraId="653D5196" w14:textId="77777777" w:rsidR="0012585D" w:rsidRPr="00ED5959" w:rsidRDefault="0012585D" w:rsidP="00723229">
      <w:pPr>
        <w:ind w:left="2160"/>
        <w:rPr>
          <w:rFonts w:asciiTheme="minorHAnsi" w:hAnsiTheme="minorHAnsi"/>
        </w:rPr>
      </w:pPr>
    </w:p>
    <w:p w14:paraId="6D12C971" w14:textId="02A6E7D8" w:rsidR="00D0707D" w:rsidRPr="00ED5959" w:rsidRDefault="00D0707D" w:rsidP="00D0707D">
      <w:pPr>
        <w:pStyle w:val="Heading3"/>
        <w:numPr>
          <w:ilvl w:val="2"/>
          <w:numId w:val="5"/>
        </w:numPr>
        <w:rPr>
          <w:rFonts w:asciiTheme="minorHAnsi" w:hAnsiTheme="minorHAnsi"/>
        </w:rPr>
      </w:pPr>
      <w:bookmarkStart w:id="43" w:name="_Toc225190482"/>
      <w:r w:rsidRPr="00ED5959">
        <w:rPr>
          <w:rFonts w:asciiTheme="minorHAnsi" w:hAnsiTheme="minorHAnsi"/>
        </w:rPr>
        <w:t>Organizational Metric Translation</w:t>
      </w:r>
      <w:bookmarkEnd w:id="43"/>
    </w:p>
    <w:p w14:paraId="79826C78" w14:textId="561EB69E" w:rsidR="003716E4" w:rsidRPr="00ED5959" w:rsidRDefault="003716E4" w:rsidP="003716E4">
      <w:pPr>
        <w:pStyle w:val="NormalWeb"/>
        <w:spacing w:line="360" w:lineRule="auto"/>
        <w:ind w:left="2160"/>
        <w:rPr>
          <w:rFonts w:asciiTheme="minorHAnsi" w:hAnsiTheme="minorHAnsi"/>
        </w:rPr>
      </w:pPr>
      <w:r w:rsidRPr="00ED5959">
        <w:rPr>
          <w:rFonts w:asciiTheme="minorHAnsi" w:hAnsiTheme="minorHAnsi"/>
        </w:rPr>
        <w:t>The model’s Recall of 0.57 indicates that it successfully identifies 57% of the targeted, high-priority injury cases automatically. For the CSIR, this translates to a proactive discovery mechanism. Rather than relying entirely on randomized manual sampling or lagging indicators, the organization can automatically surface most critical product-related injuries as soon as the NEISS data is ingested, accelerating the timeline for potential safety interventions.</w:t>
      </w:r>
    </w:p>
    <w:p w14:paraId="34903802" w14:textId="3B7EFB7B" w:rsidR="003716E4" w:rsidRPr="00ED5959" w:rsidRDefault="003716E4" w:rsidP="003716E4">
      <w:pPr>
        <w:pStyle w:val="NormalWeb"/>
        <w:spacing w:line="360" w:lineRule="auto"/>
        <w:ind w:left="2160"/>
        <w:rPr>
          <w:rFonts w:asciiTheme="minorHAnsi" w:hAnsiTheme="minorHAnsi"/>
        </w:rPr>
      </w:pPr>
      <w:r w:rsidRPr="00ED5959">
        <w:rPr>
          <w:rFonts w:asciiTheme="minorHAnsi" w:hAnsiTheme="minorHAnsi"/>
        </w:rPr>
        <w:t>The model’s Precision of ~0.47 establishes the business expectation that for every 100 automated alerts generated by the system, approximately 47 will be verified as true priority cases. In the context of a heavily imbalanced triage environment (where the baseline random-guessing hit rate is only 9%), this represents a highly efficient, targeted pipeline for investigators.</w:t>
      </w:r>
    </w:p>
    <w:p w14:paraId="42D6B4C3" w14:textId="7B21030F" w:rsidR="002D1E10" w:rsidRPr="00ED5959" w:rsidRDefault="003716E4" w:rsidP="003716E4">
      <w:pPr>
        <w:pStyle w:val="NormalWeb"/>
        <w:spacing w:line="360" w:lineRule="auto"/>
        <w:ind w:left="2160"/>
        <w:rPr>
          <w:rFonts w:asciiTheme="minorHAnsi" w:hAnsiTheme="minorHAnsi"/>
        </w:rPr>
      </w:pPr>
      <w:r w:rsidRPr="00ED5959">
        <w:rPr>
          <w:rFonts w:asciiTheme="minorHAnsi" w:hAnsiTheme="minorHAnsi"/>
        </w:rPr>
        <w:t>The optimization of the F1-Score (0.51) successfully balances the CSIR's being able to maximize the discovery of critical consumer injuries while protecting the finite bandwidth of the human analysts tasked with reviewing them.</w:t>
      </w:r>
    </w:p>
    <w:p w14:paraId="6810833A" w14:textId="77777777" w:rsidR="0012585D" w:rsidRPr="00ED5959" w:rsidRDefault="0012585D" w:rsidP="0012585D">
      <w:pPr>
        <w:rPr>
          <w:rFonts w:asciiTheme="minorHAnsi" w:hAnsiTheme="minorHAnsi"/>
        </w:rPr>
      </w:pPr>
    </w:p>
    <w:p w14:paraId="708B4857" w14:textId="77777777" w:rsidR="00D17214" w:rsidRPr="00ED5959" w:rsidRDefault="00D17214">
      <w:pPr>
        <w:spacing w:after="160" w:line="278" w:lineRule="auto"/>
        <w:rPr>
          <w:rFonts w:asciiTheme="minorHAnsi" w:eastAsiaTheme="majorEastAsia" w:hAnsiTheme="minorHAnsi" w:cstheme="majorBidi"/>
          <w:color w:val="0F4761" w:themeColor="accent1" w:themeShade="BF"/>
          <w:sz w:val="32"/>
          <w:szCs w:val="32"/>
        </w:rPr>
      </w:pPr>
      <w:r w:rsidRPr="00ED5959">
        <w:rPr>
          <w:rFonts w:asciiTheme="minorHAnsi" w:hAnsiTheme="minorHAnsi"/>
        </w:rPr>
        <w:br w:type="page"/>
      </w:r>
    </w:p>
    <w:p w14:paraId="7E197A9B" w14:textId="6997685B" w:rsidR="00A33AD6" w:rsidRPr="00ED5959" w:rsidRDefault="00A33AD6" w:rsidP="00C11439">
      <w:pPr>
        <w:pStyle w:val="Heading2"/>
        <w:numPr>
          <w:ilvl w:val="1"/>
          <w:numId w:val="5"/>
        </w:numPr>
        <w:ind w:left="1080" w:hanging="180"/>
        <w:rPr>
          <w:rFonts w:asciiTheme="minorHAnsi" w:hAnsiTheme="minorHAnsi"/>
        </w:rPr>
      </w:pPr>
      <w:bookmarkStart w:id="44" w:name="_Toc225190483"/>
      <w:r w:rsidRPr="00ED5959">
        <w:rPr>
          <w:rFonts w:asciiTheme="minorHAnsi" w:hAnsiTheme="minorHAnsi"/>
        </w:rPr>
        <w:lastRenderedPageBreak/>
        <w:t>Model Selection and Recommendations</w:t>
      </w:r>
      <w:bookmarkEnd w:id="44"/>
    </w:p>
    <w:p w14:paraId="01A5FFFF" w14:textId="5DCB464E" w:rsidR="00D0707D" w:rsidRPr="00ED5959" w:rsidRDefault="00D0707D" w:rsidP="00D0707D">
      <w:pPr>
        <w:pStyle w:val="Heading3"/>
        <w:numPr>
          <w:ilvl w:val="2"/>
          <w:numId w:val="5"/>
        </w:numPr>
        <w:rPr>
          <w:rFonts w:asciiTheme="minorHAnsi" w:hAnsiTheme="minorHAnsi"/>
        </w:rPr>
      </w:pPr>
      <w:bookmarkStart w:id="45" w:name="_Toc225190484"/>
      <w:r w:rsidRPr="00ED5959">
        <w:rPr>
          <w:rFonts w:asciiTheme="minorHAnsi" w:hAnsiTheme="minorHAnsi"/>
        </w:rPr>
        <w:t>Selected Model</w:t>
      </w:r>
      <w:bookmarkEnd w:id="45"/>
      <w:r w:rsidRPr="00ED5959">
        <w:rPr>
          <w:rFonts w:asciiTheme="minorHAnsi" w:hAnsiTheme="minorHAnsi"/>
        </w:rPr>
        <w:t xml:space="preserve"> </w:t>
      </w:r>
    </w:p>
    <w:p w14:paraId="7857A965" w14:textId="2378D24C" w:rsidR="000648FC" w:rsidRPr="00ED5959" w:rsidRDefault="000648FC" w:rsidP="000648FC">
      <w:pPr>
        <w:spacing w:line="360" w:lineRule="auto"/>
        <w:ind w:left="2160"/>
        <w:rPr>
          <w:rFonts w:asciiTheme="minorHAnsi" w:hAnsiTheme="minorHAnsi"/>
        </w:rPr>
      </w:pPr>
      <w:r w:rsidRPr="00ED5959">
        <w:rPr>
          <w:rFonts w:asciiTheme="minorHAnsi" w:hAnsiTheme="minorHAnsi"/>
        </w:rPr>
        <w:t>Recommend the XGBoost model as the primary solution due to its superior performance on all metrics, with the Logistic Regression model as a secondary option for cases requiring explainable decisions.</w:t>
      </w:r>
    </w:p>
    <w:p w14:paraId="090C64A9" w14:textId="704FCA18" w:rsidR="00D0707D" w:rsidRPr="00ED5959" w:rsidRDefault="00D0707D" w:rsidP="00D0707D">
      <w:pPr>
        <w:pStyle w:val="Heading3"/>
        <w:numPr>
          <w:ilvl w:val="2"/>
          <w:numId w:val="5"/>
        </w:numPr>
        <w:rPr>
          <w:rFonts w:asciiTheme="minorHAnsi" w:hAnsiTheme="minorHAnsi"/>
        </w:rPr>
      </w:pPr>
      <w:bookmarkStart w:id="46" w:name="_Toc225190485"/>
      <w:r w:rsidRPr="00ED5959">
        <w:rPr>
          <w:rFonts w:asciiTheme="minorHAnsi" w:hAnsiTheme="minorHAnsi"/>
        </w:rPr>
        <w:t>Selection Justification</w:t>
      </w:r>
      <w:bookmarkEnd w:id="46"/>
      <w:r w:rsidRPr="00ED5959">
        <w:rPr>
          <w:rFonts w:asciiTheme="minorHAnsi" w:hAnsiTheme="minorHAnsi"/>
        </w:rPr>
        <w:t xml:space="preserve"> </w:t>
      </w:r>
    </w:p>
    <w:p w14:paraId="44053201" w14:textId="549F6646" w:rsidR="008014F7" w:rsidRPr="00ED5959" w:rsidRDefault="008014F7" w:rsidP="0078366C">
      <w:pPr>
        <w:spacing w:line="360" w:lineRule="auto"/>
        <w:ind w:left="2160"/>
        <w:rPr>
          <w:rFonts w:asciiTheme="minorHAnsi" w:hAnsiTheme="minorHAnsi"/>
        </w:rPr>
      </w:pPr>
      <w:r w:rsidRPr="00ED5959">
        <w:rPr>
          <w:rFonts w:asciiTheme="minorHAnsi" w:hAnsiTheme="minorHAnsi"/>
        </w:rPr>
        <w:t>Following a rigorous evaluation of four distinct classification algorithms on the highly imbalanced NEISS dataset, XGBoost is officially selected as the primary model for deployment, with Logistic Regression designated as the secondary, interpretability-focused fallback.</w:t>
      </w:r>
      <w:r w:rsidR="0078366C" w:rsidRPr="00ED5959">
        <w:rPr>
          <w:rFonts w:asciiTheme="minorHAnsi" w:hAnsiTheme="minorHAnsi"/>
        </w:rPr>
        <w:t xml:space="preserve"> </w:t>
      </w:r>
      <w:r w:rsidRPr="00ED5959">
        <w:rPr>
          <w:rFonts w:asciiTheme="minorHAnsi" w:hAnsiTheme="minorHAnsi"/>
        </w:rPr>
        <w:t>The justification for this selection is rooted in the model's superior ability to navigate the precision-recall trade-off inherent to this dataset:</w:t>
      </w:r>
    </w:p>
    <w:p w14:paraId="20781D98" w14:textId="661493A7" w:rsidR="00982F04" w:rsidRPr="00ED5959" w:rsidRDefault="008014F7" w:rsidP="003716E4">
      <w:pPr>
        <w:pStyle w:val="ListParagraph"/>
        <w:numPr>
          <w:ilvl w:val="0"/>
          <w:numId w:val="34"/>
        </w:numPr>
        <w:spacing w:line="360" w:lineRule="auto"/>
        <w:ind w:left="2700" w:hanging="540"/>
        <w:rPr>
          <w:rFonts w:asciiTheme="minorHAnsi" w:hAnsiTheme="minorHAnsi"/>
        </w:rPr>
      </w:pPr>
      <w:r w:rsidRPr="00ED5959">
        <w:rPr>
          <w:rFonts w:asciiTheme="minorHAnsi" w:hAnsiTheme="minorHAnsi"/>
        </w:rPr>
        <w:t>Optimal Metric Balance (F1-Score: 0.51)</w:t>
      </w:r>
    </w:p>
    <w:p w14:paraId="165C2D6D" w14:textId="17833AEC" w:rsidR="008014F7" w:rsidRPr="00ED5959" w:rsidRDefault="008014F7" w:rsidP="00982F04">
      <w:pPr>
        <w:pStyle w:val="ListParagraph"/>
        <w:spacing w:line="360" w:lineRule="auto"/>
        <w:ind w:left="2700"/>
        <w:rPr>
          <w:rFonts w:asciiTheme="minorHAnsi" w:hAnsiTheme="minorHAnsi"/>
        </w:rPr>
      </w:pPr>
      <w:r w:rsidRPr="00ED5959">
        <w:rPr>
          <w:rFonts w:asciiTheme="minorHAnsi" w:hAnsiTheme="minorHAnsi"/>
        </w:rPr>
        <w:t>XGBoost achieved the highest overall F1-score by successfully capturing the complex, non-linear relationships within the data. It tied the baseline linear model for the highest Recall (0.57) while generating significantly fewer false alarms, elevating Precision to 0.46.</w:t>
      </w:r>
    </w:p>
    <w:p w14:paraId="59EEBE45" w14:textId="714B053B" w:rsidR="00490339" w:rsidRPr="00ED5959" w:rsidRDefault="008014F7" w:rsidP="003716E4">
      <w:pPr>
        <w:pStyle w:val="ListParagraph"/>
        <w:numPr>
          <w:ilvl w:val="0"/>
          <w:numId w:val="34"/>
        </w:numPr>
        <w:spacing w:line="360" w:lineRule="auto"/>
        <w:ind w:left="2700" w:hanging="540"/>
        <w:rPr>
          <w:rFonts w:asciiTheme="minorHAnsi" w:hAnsiTheme="minorHAnsi"/>
        </w:rPr>
      </w:pPr>
      <w:r w:rsidRPr="00ED5959">
        <w:rPr>
          <w:rFonts w:asciiTheme="minorHAnsi" w:hAnsiTheme="minorHAnsi"/>
        </w:rPr>
        <w:t>Superiority Over Tree-Based Alternatives</w:t>
      </w:r>
    </w:p>
    <w:p w14:paraId="69477900" w14:textId="2E284513" w:rsidR="008014F7" w:rsidRPr="00ED5959" w:rsidRDefault="008014F7" w:rsidP="00490339">
      <w:pPr>
        <w:pStyle w:val="ListParagraph"/>
        <w:spacing w:line="360" w:lineRule="auto"/>
        <w:ind w:left="2700"/>
        <w:rPr>
          <w:rFonts w:asciiTheme="minorHAnsi" w:hAnsiTheme="minorHAnsi"/>
        </w:rPr>
      </w:pPr>
      <w:r w:rsidRPr="00ED5959">
        <w:rPr>
          <w:rFonts w:asciiTheme="minorHAnsi" w:hAnsiTheme="minorHAnsi"/>
        </w:rPr>
        <w:t xml:space="preserve">The single Decision Tree over-constrained its logic, effectively ignoring 70% of true positive instances to achieve artificial precision. Conversely, the Random Forest ensemble smoothed out the decision boundaries too aggressively, favoring the majority class and degrading both precision and recall. XGBoost's sequential, error-correcting architecture proved to be the only method capable of isolating the nuanced minority class </w:t>
      </w:r>
      <w:r w:rsidRPr="00ED5959">
        <w:rPr>
          <w:rFonts w:asciiTheme="minorHAnsi" w:hAnsiTheme="minorHAnsi"/>
        </w:rPr>
        <w:lastRenderedPageBreak/>
        <w:t>without succumbing to the extremes of overfitting or over-generalizing.</w:t>
      </w:r>
    </w:p>
    <w:p w14:paraId="5BDD268C" w14:textId="778CD818" w:rsidR="00982F04" w:rsidRPr="00ED5959" w:rsidRDefault="008014F7" w:rsidP="003716E4">
      <w:pPr>
        <w:pStyle w:val="ListParagraph"/>
        <w:numPr>
          <w:ilvl w:val="0"/>
          <w:numId w:val="34"/>
        </w:numPr>
        <w:spacing w:line="360" w:lineRule="auto"/>
        <w:ind w:left="2700" w:hanging="540"/>
        <w:rPr>
          <w:rFonts w:asciiTheme="minorHAnsi" w:hAnsiTheme="minorHAnsi"/>
        </w:rPr>
      </w:pPr>
      <w:r w:rsidRPr="00ED5959">
        <w:rPr>
          <w:rFonts w:asciiTheme="minorHAnsi" w:hAnsiTheme="minorHAnsi"/>
        </w:rPr>
        <w:t>Secondary Model Value</w:t>
      </w:r>
    </w:p>
    <w:p w14:paraId="75F9DCFF" w14:textId="5A11119A" w:rsidR="008014F7" w:rsidRPr="00ED5959" w:rsidRDefault="008014F7" w:rsidP="00982F04">
      <w:pPr>
        <w:pStyle w:val="ListParagraph"/>
        <w:spacing w:line="360" w:lineRule="auto"/>
        <w:ind w:left="2700"/>
        <w:rPr>
          <w:rFonts w:asciiTheme="minorHAnsi" w:hAnsiTheme="minorHAnsi"/>
        </w:rPr>
      </w:pPr>
      <w:r w:rsidRPr="00ED5959">
        <w:rPr>
          <w:rFonts w:asciiTheme="minorHAnsi" w:hAnsiTheme="minorHAnsi"/>
        </w:rPr>
        <w:t>The Logistic Regression baseline (F1-Score: 0.48) is retained as a secondary model. While it casts a slightly wider net (Precision: 0.42), its robust Recall (0.57) and highly transparent coefficient structure provide an essential, lightweight alternative if stakeholder requirements shift to prioritize absolute interpretability over maximum predictive power.</w:t>
      </w:r>
    </w:p>
    <w:p w14:paraId="45404B34" w14:textId="77777777" w:rsidR="000648FC" w:rsidRPr="00ED5959" w:rsidRDefault="000648FC" w:rsidP="008014F7">
      <w:pPr>
        <w:rPr>
          <w:rFonts w:asciiTheme="minorHAnsi" w:hAnsiTheme="minorHAnsi"/>
        </w:rPr>
      </w:pPr>
    </w:p>
    <w:p w14:paraId="302AE88A" w14:textId="295E6A2A" w:rsidR="00D0707D" w:rsidRPr="00ED5959" w:rsidRDefault="00D0707D" w:rsidP="00D0707D">
      <w:pPr>
        <w:pStyle w:val="Heading3"/>
        <w:numPr>
          <w:ilvl w:val="2"/>
          <w:numId w:val="5"/>
        </w:numPr>
        <w:rPr>
          <w:rFonts w:asciiTheme="minorHAnsi" w:hAnsiTheme="minorHAnsi"/>
        </w:rPr>
      </w:pPr>
      <w:bookmarkStart w:id="47" w:name="_Toc225190486"/>
      <w:r w:rsidRPr="00ED5959">
        <w:rPr>
          <w:rFonts w:asciiTheme="minorHAnsi" w:hAnsiTheme="minorHAnsi"/>
        </w:rPr>
        <w:t>Limitations and Risks</w:t>
      </w:r>
      <w:bookmarkEnd w:id="47"/>
    </w:p>
    <w:p w14:paraId="3EA009C0" w14:textId="77777777" w:rsidR="006F2F01" w:rsidRPr="00ED5959" w:rsidRDefault="006F2F01" w:rsidP="006F2F01">
      <w:pPr>
        <w:rPr>
          <w:rFonts w:asciiTheme="minorHAnsi" w:hAnsiTheme="minorHAnsi"/>
        </w:rPr>
      </w:pPr>
    </w:p>
    <w:p w14:paraId="13BFC21D" w14:textId="3DBBDCAD" w:rsidR="002608E4" w:rsidRPr="00ED5959" w:rsidRDefault="008014F7" w:rsidP="0078366C">
      <w:pPr>
        <w:pStyle w:val="Heading4"/>
        <w:ind w:left="1440"/>
        <w:rPr>
          <w:rFonts w:asciiTheme="minorHAnsi" w:hAnsiTheme="minorHAnsi"/>
        </w:rPr>
      </w:pPr>
      <w:r w:rsidRPr="00ED5959">
        <w:rPr>
          <w:rFonts w:asciiTheme="minorHAnsi" w:hAnsiTheme="minorHAnsi"/>
        </w:rPr>
        <w:t>Technical and Interpretability Limitations</w:t>
      </w:r>
    </w:p>
    <w:p w14:paraId="35B8B621" w14:textId="77777777" w:rsidR="008872D9" w:rsidRPr="00ED5959" w:rsidRDefault="008014F7" w:rsidP="003716E4">
      <w:pPr>
        <w:pStyle w:val="ListParagraph"/>
        <w:numPr>
          <w:ilvl w:val="0"/>
          <w:numId w:val="31"/>
        </w:numPr>
        <w:spacing w:line="360" w:lineRule="auto"/>
        <w:ind w:left="2160"/>
        <w:rPr>
          <w:rFonts w:asciiTheme="minorHAnsi" w:hAnsiTheme="minorHAnsi"/>
        </w:rPr>
      </w:pPr>
      <w:r w:rsidRPr="00ED5959">
        <w:rPr>
          <w:rFonts w:asciiTheme="minorHAnsi" w:hAnsiTheme="minorHAnsi"/>
        </w:rPr>
        <w:t>The "Black Box" Challenge</w:t>
      </w:r>
    </w:p>
    <w:p w14:paraId="29F4C5B6" w14:textId="2334A55D" w:rsidR="008014F7" w:rsidRPr="00ED5959" w:rsidRDefault="008014F7" w:rsidP="008872D9">
      <w:pPr>
        <w:pStyle w:val="ListParagraph"/>
        <w:spacing w:line="360" w:lineRule="auto"/>
        <w:ind w:left="2160"/>
        <w:rPr>
          <w:rFonts w:asciiTheme="minorHAnsi" w:hAnsiTheme="minorHAnsi"/>
        </w:rPr>
      </w:pPr>
      <w:r w:rsidRPr="00ED5959">
        <w:rPr>
          <w:rFonts w:asciiTheme="minorHAnsi" w:hAnsiTheme="minorHAnsi"/>
        </w:rPr>
        <w:t xml:space="preserve">Unlike the Logistic Regression baseline, which provides highly transparent coefficients, XGBoost is an inherently complex ensemble of sequential decision trees. It lacks native global interpretability. Explaining exactly </w:t>
      </w:r>
      <w:r w:rsidRPr="00ED5959">
        <w:rPr>
          <w:rFonts w:asciiTheme="minorHAnsi" w:hAnsiTheme="minorHAnsi"/>
          <w:i/>
          <w:iCs/>
        </w:rPr>
        <w:t>why</w:t>
      </w:r>
      <w:r w:rsidRPr="00ED5959">
        <w:rPr>
          <w:rFonts w:asciiTheme="minorHAnsi" w:hAnsiTheme="minorHAnsi"/>
        </w:rPr>
        <w:t xml:space="preserve"> a specific patient or injury event was flagged requires the integration of secondary explanatory frameworks (such as SHAP values), which adds computational overhead to the deployment pipeline.</w:t>
      </w:r>
    </w:p>
    <w:p w14:paraId="52D58B2A" w14:textId="77777777" w:rsidR="008872D9" w:rsidRPr="00ED5959" w:rsidRDefault="008014F7" w:rsidP="003716E4">
      <w:pPr>
        <w:pStyle w:val="ListParagraph"/>
        <w:numPr>
          <w:ilvl w:val="0"/>
          <w:numId w:val="31"/>
        </w:numPr>
        <w:spacing w:line="360" w:lineRule="auto"/>
        <w:ind w:left="2160"/>
        <w:rPr>
          <w:rFonts w:asciiTheme="minorHAnsi" w:hAnsiTheme="minorHAnsi"/>
        </w:rPr>
      </w:pPr>
      <w:r w:rsidRPr="00ED5959">
        <w:rPr>
          <w:rFonts w:asciiTheme="minorHAnsi" w:hAnsiTheme="minorHAnsi"/>
        </w:rPr>
        <w:t>Computational Expense</w:t>
      </w:r>
    </w:p>
    <w:p w14:paraId="60FF50A5" w14:textId="02236E0A" w:rsidR="008872D9" w:rsidRPr="00ED5959" w:rsidRDefault="008014F7" w:rsidP="0078366C">
      <w:pPr>
        <w:pStyle w:val="ListParagraph"/>
        <w:spacing w:line="360" w:lineRule="auto"/>
        <w:ind w:left="2160"/>
        <w:rPr>
          <w:rFonts w:asciiTheme="minorHAnsi" w:hAnsiTheme="minorHAnsi"/>
        </w:rPr>
      </w:pPr>
      <w:r w:rsidRPr="00ED5959">
        <w:rPr>
          <w:rFonts w:asciiTheme="minorHAnsi" w:hAnsiTheme="minorHAnsi"/>
        </w:rPr>
        <w:t>XGBoost is significantly more resource-intensive to train and tune than linear models or single decision trees. If the NEISS dataset scales significantly, retraining the model to maintain performance will require substantial memory and processing power.</w:t>
      </w:r>
    </w:p>
    <w:p w14:paraId="45DB716B" w14:textId="04660729" w:rsidR="008014F7" w:rsidRPr="00ED5959" w:rsidRDefault="008014F7" w:rsidP="0078366C">
      <w:pPr>
        <w:pStyle w:val="Heading4"/>
        <w:ind w:left="1440"/>
        <w:rPr>
          <w:rFonts w:asciiTheme="minorHAnsi" w:hAnsiTheme="minorHAnsi"/>
        </w:rPr>
      </w:pPr>
      <w:r w:rsidRPr="00ED5959">
        <w:rPr>
          <w:rFonts w:asciiTheme="minorHAnsi" w:hAnsiTheme="minorHAnsi"/>
        </w:rPr>
        <w:t>Algorithmic Risk</w:t>
      </w:r>
    </w:p>
    <w:p w14:paraId="6E4C1349" w14:textId="77777777" w:rsidR="008872D9" w:rsidRPr="00ED5959" w:rsidRDefault="008014F7" w:rsidP="006F2F01">
      <w:pPr>
        <w:pStyle w:val="ListParagraph"/>
        <w:numPr>
          <w:ilvl w:val="0"/>
          <w:numId w:val="32"/>
        </w:numPr>
        <w:spacing w:line="360" w:lineRule="auto"/>
        <w:rPr>
          <w:rFonts w:asciiTheme="minorHAnsi" w:hAnsiTheme="minorHAnsi"/>
        </w:rPr>
      </w:pPr>
      <w:r w:rsidRPr="00ED5959">
        <w:rPr>
          <w:rFonts w:asciiTheme="minorHAnsi" w:hAnsiTheme="minorHAnsi"/>
        </w:rPr>
        <w:t>Sensitivity to Outliers and Noise</w:t>
      </w:r>
    </w:p>
    <w:p w14:paraId="10A76FD1" w14:textId="2FDA8C7B" w:rsidR="008014F7" w:rsidRPr="00ED5959" w:rsidRDefault="008014F7" w:rsidP="008872D9">
      <w:pPr>
        <w:pStyle w:val="ListParagraph"/>
        <w:spacing w:line="360" w:lineRule="auto"/>
        <w:ind w:left="2160"/>
        <w:rPr>
          <w:rFonts w:asciiTheme="minorHAnsi" w:hAnsiTheme="minorHAnsi"/>
        </w:rPr>
      </w:pPr>
      <w:r w:rsidRPr="00ED5959">
        <w:rPr>
          <w:rFonts w:asciiTheme="minorHAnsi" w:hAnsiTheme="minorHAnsi"/>
        </w:rPr>
        <w:t xml:space="preserve">Because gradient boosting algorithms work by sequentially minimizing the residual errors of prior trees, they can be highly </w:t>
      </w:r>
      <w:r w:rsidRPr="00ED5959">
        <w:rPr>
          <w:rFonts w:asciiTheme="minorHAnsi" w:hAnsiTheme="minorHAnsi"/>
        </w:rPr>
        <w:lastRenderedPageBreak/>
        <w:t>sensitive to outliers. If the NEISS data contains misclassified injury codes or noisy free-text narratives, the algorithm may over-focus on these anomalies during the boosting process, potentially degrading generalization on future unseen data.</w:t>
      </w:r>
    </w:p>
    <w:p w14:paraId="58205976" w14:textId="40A9A173" w:rsidR="003716E4" w:rsidRPr="00ED5959" w:rsidRDefault="008014F7" w:rsidP="008872D9">
      <w:pPr>
        <w:pStyle w:val="ListParagraph"/>
        <w:numPr>
          <w:ilvl w:val="0"/>
          <w:numId w:val="32"/>
        </w:numPr>
        <w:spacing w:line="360" w:lineRule="auto"/>
        <w:rPr>
          <w:rFonts w:asciiTheme="minorHAnsi" w:hAnsiTheme="minorHAnsi"/>
        </w:rPr>
      </w:pPr>
      <w:r w:rsidRPr="00ED5959">
        <w:rPr>
          <w:rFonts w:asciiTheme="minorHAnsi" w:hAnsiTheme="minorHAnsi"/>
        </w:rPr>
        <w:t>Vulnerability to Data Drift</w:t>
      </w:r>
      <w:r w:rsidR="006F2F01" w:rsidRPr="00ED5959">
        <w:rPr>
          <w:rFonts w:asciiTheme="minorHAnsi" w:hAnsiTheme="minorHAnsi"/>
        </w:rPr>
        <w:t xml:space="preserve"> - </w:t>
      </w:r>
      <w:r w:rsidRPr="00ED5959">
        <w:rPr>
          <w:rFonts w:asciiTheme="minorHAnsi" w:hAnsiTheme="minorHAnsi"/>
        </w:rPr>
        <w:t>The model's complex, non-linear rules are highly calibrated to the current distribution of the NEISS dataset. Should underlying societal behaviors, product usage trends, or hospital reporting standards shift over time (data drift), the model's performance will degrade more sharply than a simpler, more generalized linear model.</w:t>
      </w:r>
    </w:p>
    <w:p w14:paraId="66C60536" w14:textId="6BF643AD" w:rsidR="008014F7" w:rsidRPr="00ED5959" w:rsidRDefault="008014F7" w:rsidP="0078366C">
      <w:pPr>
        <w:pStyle w:val="Heading4"/>
        <w:ind w:left="1440"/>
        <w:rPr>
          <w:rFonts w:asciiTheme="minorHAnsi" w:hAnsiTheme="minorHAnsi"/>
        </w:rPr>
      </w:pPr>
      <w:r w:rsidRPr="00ED5959">
        <w:rPr>
          <w:rFonts w:asciiTheme="minorHAnsi" w:hAnsiTheme="minorHAnsi"/>
        </w:rPr>
        <w:t>Organizational Risk</w:t>
      </w:r>
    </w:p>
    <w:p w14:paraId="134FCE27" w14:textId="27D321D7" w:rsidR="008014F7" w:rsidRPr="00ED5959" w:rsidRDefault="008014F7" w:rsidP="006227BB">
      <w:pPr>
        <w:pStyle w:val="ListParagraph"/>
        <w:numPr>
          <w:ilvl w:val="0"/>
          <w:numId w:val="33"/>
        </w:numPr>
        <w:spacing w:line="360" w:lineRule="auto"/>
        <w:rPr>
          <w:rFonts w:asciiTheme="minorHAnsi" w:hAnsiTheme="minorHAnsi"/>
        </w:rPr>
      </w:pPr>
      <w:r w:rsidRPr="00ED5959">
        <w:rPr>
          <w:rFonts w:asciiTheme="minorHAnsi" w:hAnsiTheme="minorHAnsi"/>
        </w:rPr>
        <w:t>The Cost of False Positives</w:t>
      </w:r>
      <w:r w:rsidR="006F2F01" w:rsidRPr="00ED5959">
        <w:rPr>
          <w:rFonts w:asciiTheme="minorHAnsi" w:hAnsiTheme="minorHAnsi"/>
        </w:rPr>
        <w:t xml:space="preserve"> - </w:t>
      </w:r>
      <w:r w:rsidRPr="00ED5959">
        <w:rPr>
          <w:rFonts w:asciiTheme="minorHAnsi" w:hAnsiTheme="minorHAnsi"/>
        </w:rPr>
        <w:t>The model achieved a Precision of 0.46. From a business and operational perspective, this means that 54% of the instances the model flags as the target class will be false alarms. If the operational response to a positive prediction requires significant resources—such as a manual review by medical staff or the initiation of an expensive safety intervention—this high false-positive rate could cause "alert fatigue" and strain operational capacity.</w:t>
      </w:r>
    </w:p>
    <w:p w14:paraId="3E4244CE" w14:textId="25A49BF8" w:rsidR="008014F7" w:rsidRPr="00ED5959" w:rsidRDefault="008014F7" w:rsidP="006F2F01">
      <w:pPr>
        <w:pStyle w:val="ListParagraph"/>
        <w:numPr>
          <w:ilvl w:val="0"/>
          <w:numId w:val="33"/>
        </w:numPr>
        <w:spacing w:line="360" w:lineRule="auto"/>
        <w:rPr>
          <w:rFonts w:asciiTheme="minorHAnsi" w:hAnsiTheme="minorHAnsi"/>
        </w:rPr>
      </w:pPr>
      <w:r w:rsidRPr="00ED5959">
        <w:rPr>
          <w:rFonts w:asciiTheme="minorHAnsi" w:hAnsiTheme="minorHAnsi"/>
        </w:rPr>
        <w:t>The Cost of False Negatives</w:t>
      </w:r>
      <w:r w:rsidR="006F2F01" w:rsidRPr="00ED5959">
        <w:rPr>
          <w:rFonts w:asciiTheme="minorHAnsi" w:hAnsiTheme="minorHAnsi"/>
        </w:rPr>
        <w:t xml:space="preserve"> - </w:t>
      </w:r>
      <w:r w:rsidRPr="00ED5959">
        <w:rPr>
          <w:rFonts w:asciiTheme="minorHAnsi" w:hAnsiTheme="minorHAnsi"/>
        </w:rPr>
        <w:t xml:space="preserve">Conversely, with a Recall of 0.57, the model successfully identifies </w:t>
      </w:r>
      <w:r w:rsidR="006F2F01" w:rsidRPr="00ED5959">
        <w:rPr>
          <w:rFonts w:asciiTheme="minorHAnsi" w:hAnsiTheme="minorHAnsi"/>
        </w:rPr>
        <w:t>most</w:t>
      </w:r>
      <w:r w:rsidRPr="00ED5959">
        <w:rPr>
          <w:rFonts w:asciiTheme="minorHAnsi" w:hAnsiTheme="minorHAnsi"/>
        </w:rPr>
        <w:t xml:space="preserve"> target </w:t>
      </w:r>
      <w:r w:rsidR="006F2F01" w:rsidRPr="00ED5959">
        <w:rPr>
          <w:rFonts w:asciiTheme="minorHAnsi" w:hAnsiTheme="minorHAnsi"/>
        </w:rPr>
        <w:t>cases but</w:t>
      </w:r>
      <w:r w:rsidRPr="00ED5959">
        <w:rPr>
          <w:rFonts w:asciiTheme="minorHAnsi" w:hAnsiTheme="minorHAnsi"/>
        </w:rPr>
        <w:t xml:space="preserve"> still misses 43% of actual positive instances. If the minority class represents critical, life-threatening injuries, stakeholders must be made aware that the model is a supplementary triage tool, not an exhaustive safety net.</w:t>
      </w:r>
    </w:p>
    <w:p w14:paraId="4203CEE4" w14:textId="77777777" w:rsidR="008014F7" w:rsidRPr="00ED5959" w:rsidRDefault="008014F7">
      <w:pPr>
        <w:spacing w:after="160" w:line="278" w:lineRule="auto"/>
        <w:rPr>
          <w:rFonts w:asciiTheme="minorHAnsi" w:eastAsiaTheme="majorEastAsia" w:hAnsiTheme="minorHAnsi" w:cstheme="majorBidi"/>
          <w:color w:val="0F4761" w:themeColor="accent1" w:themeShade="BF"/>
          <w:sz w:val="40"/>
          <w:szCs w:val="40"/>
        </w:rPr>
      </w:pPr>
      <w:r w:rsidRPr="00ED5959">
        <w:rPr>
          <w:rFonts w:asciiTheme="minorHAnsi" w:hAnsiTheme="minorHAnsi"/>
        </w:rPr>
        <w:br w:type="page"/>
      </w:r>
    </w:p>
    <w:p w14:paraId="3BB3FC1F" w14:textId="2C22F1B6" w:rsidR="00823647" w:rsidRPr="00ED5959" w:rsidRDefault="005454DD" w:rsidP="00CC5DB1">
      <w:pPr>
        <w:pStyle w:val="Heading1"/>
        <w:rPr>
          <w:rFonts w:asciiTheme="minorHAnsi" w:hAnsiTheme="minorHAnsi"/>
        </w:rPr>
      </w:pPr>
      <w:bookmarkStart w:id="48" w:name="_Toc225190487"/>
      <w:r w:rsidRPr="00ED5959">
        <w:rPr>
          <w:rFonts w:asciiTheme="minorHAnsi" w:hAnsiTheme="minorHAnsi"/>
        </w:rPr>
        <w:lastRenderedPageBreak/>
        <w:t>Conclusion</w:t>
      </w:r>
      <w:bookmarkEnd w:id="48"/>
    </w:p>
    <w:p w14:paraId="34A1F4F3" w14:textId="1CB1F8B9" w:rsidR="00823647" w:rsidRPr="00ED5959" w:rsidRDefault="00823647" w:rsidP="00823647">
      <w:pPr>
        <w:pStyle w:val="NormalWeb"/>
        <w:spacing w:line="360" w:lineRule="auto"/>
        <w:rPr>
          <w:rFonts w:asciiTheme="minorHAnsi" w:hAnsiTheme="minorHAnsi"/>
        </w:rPr>
      </w:pPr>
      <w:r w:rsidRPr="00ED5959">
        <w:rPr>
          <w:rFonts w:asciiTheme="minorHAnsi" w:hAnsiTheme="minorHAnsi"/>
        </w:rPr>
        <w:t>During the Data Preparation phase, the raw, noisy emergency room data was systematically cleaned, engineered, and encoded into a machine-learning-ready format. Crucially, this phase explicitly quantified the severe ~10:1 class imbalance, shifting the project's evaluation strategy away from standard accuracy and establishing the necessity for specialized handling of the minority target class.</w:t>
      </w:r>
    </w:p>
    <w:p w14:paraId="4D948246" w14:textId="27459DAC" w:rsidR="00823647" w:rsidRPr="00ED5959" w:rsidRDefault="00823647" w:rsidP="00823647">
      <w:pPr>
        <w:pStyle w:val="NormalWeb"/>
        <w:spacing w:line="360" w:lineRule="auto"/>
        <w:rPr>
          <w:rFonts w:asciiTheme="minorHAnsi" w:hAnsiTheme="minorHAnsi"/>
        </w:rPr>
      </w:pPr>
      <w:r w:rsidRPr="00ED5959">
        <w:rPr>
          <w:rFonts w:asciiTheme="minorHAnsi" w:hAnsiTheme="minorHAnsi"/>
        </w:rPr>
        <w:t>Building directly upon this data foundation, the Modeling phase evaluated a spectrum of algorithms ranging from interpretable linear baselines to complex tree-based ensembles. The defining challenge revealed during this phase was the limitation of default 0.50 probability thresholds, which caused uncalibrated models to either collapse in recall or generate unmanageable volumes of false positives. By pivoting to a post-training threshold optimization strategy, the gradient boosting architecture of XGBoost successfully navigated the prepared data's imbalance. The convergence of rigorous data structuring and mathematically calibrated thresholding ultimately yielded a robust model capable of isolating critical consumer injuries with an optimized F1-score of 0.51.</w:t>
      </w:r>
    </w:p>
    <w:p w14:paraId="4AF245B3" w14:textId="6A93A98A" w:rsidR="002608E4" w:rsidRPr="00ED5959" w:rsidRDefault="002608E4">
      <w:pPr>
        <w:rPr>
          <w:rFonts w:asciiTheme="minorHAnsi" w:eastAsiaTheme="majorEastAsia" w:hAnsiTheme="minorHAnsi" w:cstheme="majorBidi"/>
          <w:color w:val="0F4761" w:themeColor="accent1" w:themeShade="BF"/>
          <w:sz w:val="40"/>
          <w:szCs w:val="40"/>
        </w:rPr>
      </w:pPr>
    </w:p>
    <w:p w14:paraId="5BF10AE4" w14:textId="77777777" w:rsidR="002F0CA6" w:rsidRPr="00ED5959" w:rsidRDefault="002F0CA6">
      <w:pPr>
        <w:spacing w:after="160" w:line="278" w:lineRule="auto"/>
        <w:rPr>
          <w:rFonts w:asciiTheme="minorHAnsi" w:eastAsiaTheme="majorEastAsia" w:hAnsiTheme="minorHAnsi" w:cstheme="majorBidi"/>
          <w:color w:val="0F4761" w:themeColor="accent1" w:themeShade="BF"/>
          <w:sz w:val="40"/>
          <w:szCs w:val="40"/>
        </w:rPr>
      </w:pPr>
      <w:r w:rsidRPr="00ED5959">
        <w:rPr>
          <w:rFonts w:asciiTheme="minorHAnsi" w:hAnsiTheme="minorHAnsi"/>
        </w:rPr>
        <w:br w:type="page"/>
      </w:r>
    </w:p>
    <w:p w14:paraId="673F5339" w14:textId="717CCDD3" w:rsidR="005454DD" w:rsidRPr="00ED5959" w:rsidRDefault="00536855" w:rsidP="005454DD">
      <w:pPr>
        <w:pStyle w:val="Heading1"/>
        <w:rPr>
          <w:rFonts w:asciiTheme="minorHAnsi" w:hAnsiTheme="minorHAnsi"/>
        </w:rPr>
      </w:pPr>
      <w:bookmarkStart w:id="49" w:name="_Toc225190488"/>
      <w:r w:rsidRPr="00ED5959">
        <w:rPr>
          <w:rFonts w:asciiTheme="minorHAnsi" w:hAnsiTheme="minorHAnsi"/>
        </w:rPr>
        <w:lastRenderedPageBreak/>
        <w:t>References</w:t>
      </w:r>
      <w:bookmarkEnd w:id="49"/>
    </w:p>
    <w:p w14:paraId="751DFCFC" w14:textId="77777777" w:rsidR="00536855" w:rsidRPr="00ED5959" w:rsidRDefault="00536855" w:rsidP="00536855">
      <w:pPr>
        <w:rPr>
          <w:rFonts w:asciiTheme="minorHAnsi" w:hAnsiTheme="minorHAnsi"/>
        </w:rPr>
      </w:pPr>
    </w:p>
    <w:p w14:paraId="227C3AFB" w14:textId="2207BABB" w:rsidR="00536855" w:rsidRPr="00ED5959" w:rsidRDefault="00536855" w:rsidP="00536855">
      <w:pPr>
        <w:rPr>
          <w:rFonts w:asciiTheme="minorHAnsi" w:hAnsiTheme="minorHAnsi"/>
        </w:rPr>
      </w:pPr>
      <w:r w:rsidRPr="00ED5959">
        <w:rPr>
          <w:rFonts w:asciiTheme="minorHAnsi" w:hAnsiTheme="minorHAnsi"/>
        </w:rPr>
        <w:t xml:space="preserve">U.S. Consumer Product Safety Commission. (2018). </w:t>
      </w:r>
      <w:r w:rsidRPr="00ED5959">
        <w:rPr>
          <w:rFonts w:asciiTheme="minorHAnsi" w:hAnsiTheme="minorHAnsi"/>
          <w:i/>
          <w:iCs/>
        </w:rPr>
        <w:t>2018 comparability table</w:t>
      </w:r>
      <w:r w:rsidRPr="00ED5959">
        <w:rPr>
          <w:rFonts w:asciiTheme="minorHAnsi" w:hAnsiTheme="minorHAnsi"/>
        </w:rPr>
        <w:t xml:space="preserve"> [PDF]. </w:t>
      </w:r>
      <w:hyperlink r:id="rId18" w:tgtFrame="_blank" w:history="1">
        <w:r w:rsidRPr="00ED5959">
          <w:rPr>
            <w:rStyle w:val="Hyperlink"/>
            <w:rFonts w:asciiTheme="minorHAnsi" w:hAnsiTheme="minorHAnsi"/>
          </w:rPr>
          <w:t>https://www.cpsc.gov/s3fs-public/2018ComparabilityTable.pdf?fl8xxa40fZ0nmn3r43sKCVuI7JN4cGMV</w:t>
        </w:r>
      </w:hyperlink>
    </w:p>
    <w:p w14:paraId="0A0F27FD" w14:textId="77777777" w:rsidR="00D0707D" w:rsidRPr="00ED5959" w:rsidRDefault="00D0707D" w:rsidP="00D0707D">
      <w:pPr>
        <w:rPr>
          <w:rFonts w:asciiTheme="minorHAnsi" w:hAnsiTheme="minorHAnsi"/>
        </w:rPr>
      </w:pPr>
    </w:p>
    <w:p w14:paraId="247010F2" w14:textId="7721AE53" w:rsidR="00425208" w:rsidRDefault="00FF46FF" w:rsidP="00FF46FF">
      <w:pPr>
        <w:pStyle w:val="NormalWeb"/>
        <w:rPr>
          <w:rFonts w:asciiTheme="minorHAnsi" w:hAnsiTheme="minorHAnsi"/>
        </w:rPr>
      </w:pPr>
      <w:r w:rsidRPr="00ED5959">
        <w:rPr>
          <w:rFonts w:asciiTheme="minorHAnsi" w:hAnsiTheme="minorHAnsi"/>
        </w:rPr>
        <w:t xml:space="preserve">Neiss Coding Manual January 2025(Rev.1). (n.d.). </w:t>
      </w:r>
      <w:hyperlink r:id="rId19" w:history="1">
        <w:r w:rsidRPr="00ED5959">
          <w:rPr>
            <w:rStyle w:val="Hyperlink"/>
            <w:rFonts w:asciiTheme="minorHAnsi" w:hAnsiTheme="minorHAnsi"/>
          </w:rPr>
          <w:t>https://www.cpsc.gov/s3fspublic/JANUARY-2025-NEISS-CPSC-only-Coding-Manual-Rev-1.pdf?VersionId=RxQ0jRb8mHK.z2CrX2iG385fkC8sZjnm</w:t>
        </w:r>
      </w:hyperlink>
      <w:r w:rsidRPr="00ED5959">
        <w:rPr>
          <w:rFonts w:asciiTheme="minorHAnsi" w:hAnsiTheme="minorHAnsi"/>
        </w:rPr>
        <w:t xml:space="preserve"> </w:t>
      </w:r>
    </w:p>
    <w:p w14:paraId="73781BE0" w14:textId="580D8A89" w:rsidR="00425208" w:rsidRPr="00425208" w:rsidRDefault="00425208" w:rsidP="00FF46FF">
      <w:pPr>
        <w:pStyle w:val="NormalWeb"/>
      </w:pPr>
      <w:r>
        <w:rPr>
          <w:rStyle w:val="whitespace-normal"/>
        </w:rPr>
        <w:t>N</w:t>
      </w:r>
      <w:r w:rsidRPr="00425208">
        <w:rPr>
          <w:rStyle w:val="whitespace-normal"/>
          <w:rFonts w:asciiTheme="minorHAnsi" w:hAnsiTheme="minorHAnsi"/>
        </w:rPr>
        <w:t>ational Institute of Environmental Health Sciences</w:t>
      </w:r>
      <w:r w:rsidRPr="00425208">
        <w:rPr>
          <w:rFonts w:asciiTheme="minorHAnsi" w:hAnsiTheme="minorHAnsi"/>
        </w:rPr>
        <w:t xml:space="preserve">. (n.d.). </w:t>
      </w:r>
      <w:r w:rsidRPr="00425208">
        <w:rPr>
          <w:rStyle w:val="Emphasis"/>
          <w:rFonts w:asciiTheme="minorHAnsi" w:hAnsiTheme="minorHAnsi"/>
        </w:rPr>
        <w:t>NIEHS data dictionary</w:t>
      </w:r>
      <w:r w:rsidRPr="00425208">
        <w:rPr>
          <w:rFonts w:asciiTheme="minorHAnsi" w:hAnsiTheme="minorHAnsi"/>
        </w:rPr>
        <w:t xml:space="preserve">. U.S. Department of Health and Human Services, </w:t>
      </w:r>
      <w:r w:rsidRPr="00425208">
        <w:rPr>
          <w:rStyle w:val="whitespace-normal"/>
          <w:rFonts w:asciiTheme="minorHAnsi" w:hAnsiTheme="minorHAnsi"/>
        </w:rPr>
        <w:t>National Institutes of Health</w:t>
      </w:r>
      <w:r w:rsidRPr="00425208">
        <w:rPr>
          <w:rFonts w:asciiTheme="minorHAnsi" w:hAnsiTheme="minorHAnsi"/>
        </w:rPr>
        <w:t xml:space="preserve">. </w:t>
      </w:r>
      <w:hyperlink r:id="rId20" w:history="1">
        <w:r w:rsidRPr="00425208">
          <w:rPr>
            <w:rStyle w:val="Hyperlink"/>
            <w:rFonts w:asciiTheme="minorHAnsi" w:hAnsiTheme="minorHAnsi"/>
          </w:rPr>
          <w:t>https://www.niehs.nih.gov/research/resources/datadictionary/</w:t>
        </w:r>
      </w:hyperlink>
    </w:p>
    <w:p w14:paraId="11FAB580" w14:textId="458171E9" w:rsidR="00FF46FF" w:rsidRDefault="002F0CA6" w:rsidP="00D0707D">
      <w:pPr>
        <w:rPr>
          <w:rFonts w:asciiTheme="minorHAnsi" w:hAnsiTheme="minorHAnsi"/>
        </w:rPr>
      </w:pPr>
      <w:r w:rsidRPr="00ED5959">
        <w:rPr>
          <w:rFonts w:asciiTheme="minorHAnsi" w:hAnsiTheme="minorHAnsi"/>
        </w:rPr>
        <w:t xml:space="preserve">XGBoosting. (n.d.). </w:t>
      </w:r>
      <w:r w:rsidRPr="00ED5959">
        <w:rPr>
          <w:rStyle w:val="Emphasis"/>
          <w:rFonts w:asciiTheme="minorHAnsi" w:hAnsiTheme="minorHAnsi"/>
        </w:rPr>
        <w:t>Evaluate XGBoost performance with precision-recall curve</w:t>
      </w:r>
      <w:r w:rsidRPr="00ED5959">
        <w:rPr>
          <w:rFonts w:asciiTheme="minorHAnsi" w:hAnsiTheme="minorHAnsi"/>
        </w:rPr>
        <w:t xml:space="preserve">. </w:t>
      </w:r>
      <w:hyperlink r:id="rId21" w:tgtFrame="_new" w:history="1">
        <w:r w:rsidRPr="00ED5959">
          <w:rPr>
            <w:rStyle w:val="Hyperlink"/>
            <w:rFonts w:asciiTheme="minorHAnsi" w:hAnsiTheme="minorHAnsi"/>
          </w:rPr>
          <w:t>https://xgboosting.com/evaluate-xgboost-performance-with-precision-recall-curve/</w:t>
        </w:r>
      </w:hyperlink>
    </w:p>
    <w:p w14:paraId="01D8F743" w14:textId="77777777" w:rsidR="009C0DE3" w:rsidRDefault="009C0DE3" w:rsidP="00D0707D">
      <w:pPr>
        <w:rPr>
          <w:rFonts w:asciiTheme="minorHAnsi" w:hAnsiTheme="minorHAnsi"/>
        </w:rPr>
      </w:pPr>
    </w:p>
    <w:p w14:paraId="3CE41F18" w14:textId="77777777" w:rsidR="009C0DE3" w:rsidRDefault="009C0DE3" w:rsidP="00D0707D">
      <w:pPr>
        <w:rPr>
          <w:rFonts w:asciiTheme="minorHAnsi" w:hAnsiTheme="minorHAnsi"/>
        </w:rPr>
      </w:pPr>
    </w:p>
    <w:p w14:paraId="7CD449D8" w14:textId="619AD950" w:rsidR="009C0DE3" w:rsidRDefault="009C0DE3" w:rsidP="00D0707D">
      <w:pPr>
        <w:rPr>
          <w:rFonts w:asciiTheme="minorHAnsi" w:hAnsiTheme="minorHAnsi"/>
        </w:rPr>
      </w:pPr>
      <w:r w:rsidRPr="009C0DE3">
        <w:rPr>
          <w:rFonts w:asciiTheme="minorHAnsi" w:hAnsiTheme="minorHAnsi"/>
        </w:rPr>
        <w:t xml:space="preserve">scikit-learn developers. (n.d.). </w:t>
      </w:r>
      <w:r w:rsidRPr="009C0DE3">
        <w:rPr>
          <w:rFonts w:asciiTheme="minorHAnsi" w:hAnsiTheme="minorHAnsi"/>
          <w:i/>
          <w:iCs/>
        </w:rPr>
        <w:t>1.11. Ensembles: Gradient boosting, random forests, bagging, voting, stacking</w:t>
      </w:r>
      <w:r w:rsidRPr="009C0DE3">
        <w:rPr>
          <w:rFonts w:asciiTheme="minorHAnsi" w:hAnsiTheme="minorHAnsi"/>
        </w:rPr>
        <w:t xml:space="preserve">. In scikit-learn documentation. </w:t>
      </w:r>
      <w:r>
        <w:rPr>
          <w:rFonts w:asciiTheme="minorHAnsi" w:hAnsiTheme="minorHAnsi"/>
        </w:rPr>
        <w:fldChar w:fldCharType="begin"/>
      </w:r>
      <w:r>
        <w:rPr>
          <w:rFonts w:asciiTheme="minorHAnsi" w:hAnsiTheme="minorHAnsi"/>
        </w:rPr>
        <w:instrText>HYPERLINK "</w:instrText>
      </w:r>
      <w:r w:rsidRPr="009C0DE3">
        <w:rPr>
          <w:rFonts w:asciiTheme="minorHAnsi" w:hAnsiTheme="minorHAnsi"/>
        </w:rPr>
        <w:instrText>https://scikit-learn.org/stable/modules/ensemble.html</w:instrText>
      </w:r>
      <w:r>
        <w:rPr>
          <w:rFonts w:asciiTheme="minorHAnsi" w:hAnsiTheme="minorHAnsi"/>
        </w:rPr>
        <w:instrText>"</w:instrText>
      </w:r>
      <w:r>
        <w:rPr>
          <w:rFonts w:asciiTheme="minorHAnsi" w:hAnsiTheme="minorHAnsi"/>
        </w:rPr>
        <w:fldChar w:fldCharType="separate"/>
      </w:r>
      <w:r w:rsidRPr="0065796B">
        <w:rPr>
          <w:rStyle w:val="Hyperlink"/>
          <w:rFonts w:asciiTheme="minorHAnsi" w:hAnsiTheme="minorHAnsi"/>
        </w:rPr>
        <w:t>https://scikit-learn.org/stable/modules/ensemble.html</w:t>
      </w:r>
      <w:r>
        <w:rPr>
          <w:rFonts w:asciiTheme="minorHAnsi" w:hAnsiTheme="minorHAnsi"/>
        </w:rPr>
        <w:fldChar w:fldCharType="end"/>
      </w:r>
    </w:p>
    <w:p w14:paraId="43582D24" w14:textId="5C427398" w:rsidR="00216B70" w:rsidRDefault="00216B70" w:rsidP="00216B70">
      <w:pPr>
        <w:spacing w:before="100" w:beforeAutospacing="1" w:after="100" w:afterAutospacing="1"/>
        <w:rPr>
          <w:rFonts w:asciiTheme="minorHAnsi" w:hAnsiTheme="minorHAnsi"/>
        </w:rPr>
      </w:pPr>
      <w:r w:rsidRPr="00216B70">
        <w:rPr>
          <w:rFonts w:asciiTheme="minorHAnsi" w:hAnsiTheme="minorHAnsi"/>
        </w:rPr>
        <w:t xml:space="preserve">scikit-learn developers. (n.d.). sklearn.linear_model.LogisticRegression. In scikit-learn. </w:t>
      </w:r>
      <w:hyperlink r:id="rId22" w:history="1">
        <w:r w:rsidRPr="0065796B">
          <w:rPr>
            <w:rStyle w:val="Hyperlink"/>
            <w:rFonts w:asciiTheme="minorHAnsi" w:hAnsiTheme="minorHAnsi"/>
          </w:rPr>
          <w:t>https://scikit-learn.org/stable/modules/generated/sklearn.linear_model.LogisticRegression.html#sklearn.linear_model.LogisticRegression</w:t>
        </w:r>
      </w:hyperlink>
    </w:p>
    <w:p w14:paraId="3AF79EF3" w14:textId="5154F56D" w:rsidR="00216B70" w:rsidRDefault="00216B70" w:rsidP="00216B70">
      <w:pPr>
        <w:spacing w:before="100" w:beforeAutospacing="1" w:after="100" w:afterAutospacing="1"/>
        <w:rPr>
          <w:rFonts w:asciiTheme="minorHAnsi" w:hAnsiTheme="minorHAnsi"/>
        </w:rPr>
      </w:pPr>
      <w:r w:rsidRPr="00216B70">
        <w:rPr>
          <w:rFonts w:asciiTheme="minorHAnsi" w:hAnsiTheme="minorHAnsi"/>
        </w:rPr>
        <w:t xml:space="preserve"> </w:t>
      </w:r>
    </w:p>
    <w:p w14:paraId="014F113D" w14:textId="77777777" w:rsidR="00216B70" w:rsidRPr="00216B70" w:rsidRDefault="00216B70" w:rsidP="00216B70">
      <w:pPr>
        <w:spacing w:before="100" w:beforeAutospacing="1" w:after="100" w:afterAutospacing="1"/>
        <w:rPr>
          <w:rFonts w:asciiTheme="minorHAnsi" w:hAnsiTheme="minorHAnsi"/>
        </w:rPr>
      </w:pPr>
    </w:p>
    <w:p w14:paraId="7F591D49" w14:textId="77777777" w:rsidR="00216B70" w:rsidRPr="00ED5959" w:rsidRDefault="00216B70" w:rsidP="00D0707D">
      <w:pPr>
        <w:rPr>
          <w:rFonts w:asciiTheme="minorHAnsi" w:hAnsiTheme="minorHAnsi"/>
        </w:rPr>
      </w:pPr>
    </w:p>
    <w:p w14:paraId="629B25D9" w14:textId="77777777" w:rsidR="002F0CA6" w:rsidRPr="00ED5959" w:rsidRDefault="002F0CA6" w:rsidP="00D0707D">
      <w:pPr>
        <w:rPr>
          <w:rFonts w:asciiTheme="minorHAnsi" w:hAnsiTheme="minorHAnsi"/>
        </w:rPr>
      </w:pPr>
    </w:p>
    <w:p w14:paraId="47C80A61" w14:textId="77777777" w:rsidR="002F0CA6" w:rsidRPr="00ED5959" w:rsidRDefault="002F0CA6" w:rsidP="00D0707D">
      <w:pPr>
        <w:rPr>
          <w:rFonts w:asciiTheme="minorHAnsi" w:hAnsiTheme="minorHAnsi"/>
        </w:rPr>
      </w:pPr>
    </w:p>
    <w:p w14:paraId="74C50653" w14:textId="77777777" w:rsidR="00FF46FF" w:rsidRPr="00ED5959" w:rsidRDefault="00FF46FF" w:rsidP="00D0707D">
      <w:pPr>
        <w:rPr>
          <w:rFonts w:asciiTheme="minorHAnsi" w:hAnsiTheme="minorHAnsi"/>
        </w:rPr>
      </w:pPr>
    </w:p>
    <w:sectPr w:rsidR="00FF46FF" w:rsidRPr="00ED5959" w:rsidSect="00EB20B2">
      <w:footerReference w:type="even" r:id="rId23"/>
      <w:footerReference w:type="defaul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0321" w14:textId="77777777" w:rsidR="00502E42" w:rsidRDefault="00502E42" w:rsidP="00F91350">
      <w:r>
        <w:separator/>
      </w:r>
    </w:p>
  </w:endnote>
  <w:endnote w:type="continuationSeparator" w:id="0">
    <w:p w14:paraId="61B8AFA7" w14:textId="77777777" w:rsidR="00502E42" w:rsidRDefault="00502E42" w:rsidP="00F9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2095606"/>
      <w:docPartObj>
        <w:docPartGallery w:val="Page Numbers (Bottom of Page)"/>
        <w:docPartUnique/>
      </w:docPartObj>
    </w:sdtPr>
    <w:sdtContent>
      <w:p w14:paraId="63C15A14" w14:textId="49451AA5" w:rsidR="00F91350" w:rsidRDefault="00F91350" w:rsidP="00A70FC0">
        <w:pPr>
          <w:pStyle w:val="Footer"/>
          <w:framePr w:wrap="none"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separate"/>
        </w:r>
        <w:r w:rsidR="00EB20B2">
          <w:rPr>
            <w:rStyle w:val="PageNumber"/>
            <w:noProof/>
          </w:rPr>
          <w:t>2</w:t>
        </w:r>
        <w:r>
          <w:rPr>
            <w:rStyle w:val="PageNumber"/>
          </w:rPr>
          <w:fldChar w:fldCharType="end"/>
        </w:r>
      </w:p>
    </w:sdtContent>
  </w:sdt>
  <w:p w14:paraId="2B61D8A7" w14:textId="77777777" w:rsidR="00F91350" w:rsidRDefault="00F91350" w:rsidP="00A70FC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7A15" w14:textId="77777777" w:rsidR="00EB20B2" w:rsidRPr="00EB20B2" w:rsidRDefault="00EB20B2">
    <w:pPr>
      <w:pStyle w:val="Footer"/>
      <w:jc w:val="center"/>
      <w:rPr>
        <w:rFonts w:ascii="Aptos" w:hAnsi="Aptos"/>
        <w:color w:val="156082" w:themeColor="accent1"/>
      </w:rPr>
    </w:pPr>
    <w:r w:rsidRPr="00EB20B2">
      <w:rPr>
        <w:rFonts w:ascii="Aptos" w:hAnsi="Aptos"/>
        <w:color w:val="156082" w:themeColor="accent1"/>
      </w:rPr>
      <w:t xml:space="preserve">Page </w:t>
    </w:r>
    <w:r w:rsidRPr="00EB20B2">
      <w:rPr>
        <w:rFonts w:ascii="Aptos" w:hAnsi="Aptos"/>
        <w:color w:val="156082" w:themeColor="accent1"/>
      </w:rPr>
      <w:fldChar w:fldCharType="begin"/>
    </w:r>
    <w:r w:rsidRPr="00EB20B2">
      <w:rPr>
        <w:rFonts w:ascii="Aptos" w:hAnsi="Aptos"/>
        <w:color w:val="156082" w:themeColor="accent1"/>
      </w:rPr>
      <w:instrText xml:space="preserve"> PAGE  \* Arabic  \* MERGEFORMAT </w:instrText>
    </w:r>
    <w:r w:rsidRPr="00EB20B2">
      <w:rPr>
        <w:rFonts w:ascii="Aptos" w:hAnsi="Aptos"/>
        <w:color w:val="156082" w:themeColor="accent1"/>
      </w:rPr>
      <w:fldChar w:fldCharType="separate"/>
    </w:r>
    <w:r w:rsidRPr="00EB20B2">
      <w:rPr>
        <w:rFonts w:ascii="Aptos" w:hAnsi="Aptos"/>
        <w:noProof/>
        <w:color w:val="156082" w:themeColor="accent1"/>
      </w:rPr>
      <w:t>2</w:t>
    </w:r>
    <w:r w:rsidRPr="00EB20B2">
      <w:rPr>
        <w:rFonts w:ascii="Aptos" w:hAnsi="Aptos"/>
        <w:color w:val="156082" w:themeColor="accent1"/>
      </w:rPr>
      <w:fldChar w:fldCharType="end"/>
    </w:r>
    <w:r w:rsidRPr="00EB20B2">
      <w:rPr>
        <w:rFonts w:ascii="Aptos" w:hAnsi="Aptos"/>
        <w:color w:val="156082" w:themeColor="accent1"/>
      </w:rPr>
      <w:t xml:space="preserve"> of </w:t>
    </w:r>
    <w:r w:rsidRPr="00EB20B2">
      <w:rPr>
        <w:rFonts w:ascii="Aptos" w:hAnsi="Aptos"/>
        <w:color w:val="156082" w:themeColor="accent1"/>
      </w:rPr>
      <w:fldChar w:fldCharType="begin"/>
    </w:r>
    <w:r w:rsidRPr="00EB20B2">
      <w:rPr>
        <w:rFonts w:ascii="Aptos" w:hAnsi="Aptos"/>
        <w:color w:val="156082" w:themeColor="accent1"/>
      </w:rPr>
      <w:instrText xml:space="preserve"> NUMPAGES  \* Arabic  \* MERGEFORMAT </w:instrText>
    </w:r>
    <w:r w:rsidRPr="00EB20B2">
      <w:rPr>
        <w:rFonts w:ascii="Aptos" w:hAnsi="Aptos"/>
        <w:color w:val="156082" w:themeColor="accent1"/>
      </w:rPr>
      <w:fldChar w:fldCharType="separate"/>
    </w:r>
    <w:r w:rsidRPr="00EB20B2">
      <w:rPr>
        <w:rFonts w:ascii="Aptos" w:hAnsi="Aptos"/>
        <w:noProof/>
        <w:color w:val="156082" w:themeColor="accent1"/>
      </w:rPr>
      <w:t>2</w:t>
    </w:r>
    <w:r w:rsidRPr="00EB20B2">
      <w:rPr>
        <w:rFonts w:ascii="Aptos" w:hAnsi="Aptos"/>
        <w:color w:val="156082" w:themeColor="accent1"/>
      </w:rPr>
      <w:fldChar w:fldCharType="end"/>
    </w:r>
  </w:p>
  <w:p w14:paraId="2DDC1030" w14:textId="77777777" w:rsidR="00F91350" w:rsidRDefault="00F91350" w:rsidP="00A70FC0">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17E2" w14:textId="77777777" w:rsidR="00EB20B2" w:rsidRDefault="00EB20B2" w:rsidP="00EB20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9580" w14:textId="77777777" w:rsidR="00502E42" w:rsidRDefault="00502E42" w:rsidP="00F91350">
      <w:r>
        <w:separator/>
      </w:r>
    </w:p>
  </w:footnote>
  <w:footnote w:type="continuationSeparator" w:id="0">
    <w:p w14:paraId="275B558C" w14:textId="77777777" w:rsidR="00502E42" w:rsidRDefault="00502E42" w:rsidP="00F91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DA"/>
    <w:multiLevelType w:val="hybridMultilevel"/>
    <w:tmpl w:val="12F0F61C"/>
    <w:lvl w:ilvl="0" w:tplc="04090005">
      <w:start w:val="1"/>
      <w:numFmt w:val="bullet"/>
      <w:lvlText w:val=""/>
      <w:lvlJc w:val="left"/>
      <w:pPr>
        <w:ind w:left="3018" w:hanging="360"/>
      </w:pPr>
      <w:rPr>
        <w:rFonts w:ascii="Wingdings" w:hAnsi="Wingdings" w:hint="default"/>
      </w:rPr>
    </w:lvl>
    <w:lvl w:ilvl="1" w:tplc="04090003" w:tentative="1">
      <w:start w:val="1"/>
      <w:numFmt w:val="bullet"/>
      <w:lvlText w:val="o"/>
      <w:lvlJc w:val="left"/>
      <w:pPr>
        <w:ind w:left="3738" w:hanging="360"/>
      </w:pPr>
      <w:rPr>
        <w:rFonts w:ascii="Courier New" w:hAnsi="Courier New" w:hint="default"/>
      </w:rPr>
    </w:lvl>
    <w:lvl w:ilvl="2" w:tplc="04090005" w:tentative="1">
      <w:start w:val="1"/>
      <w:numFmt w:val="bullet"/>
      <w:lvlText w:val=""/>
      <w:lvlJc w:val="left"/>
      <w:pPr>
        <w:ind w:left="4458" w:hanging="360"/>
      </w:pPr>
      <w:rPr>
        <w:rFonts w:ascii="Wingdings" w:hAnsi="Wingdings" w:hint="default"/>
      </w:rPr>
    </w:lvl>
    <w:lvl w:ilvl="3" w:tplc="04090001" w:tentative="1">
      <w:start w:val="1"/>
      <w:numFmt w:val="bullet"/>
      <w:lvlText w:val=""/>
      <w:lvlJc w:val="left"/>
      <w:pPr>
        <w:ind w:left="5178" w:hanging="360"/>
      </w:pPr>
      <w:rPr>
        <w:rFonts w:ascii="Symbol" w:hAnsi="Symbol" w:hint="default"/>
      </w:rPr>
    </w:lvl>
    <w:lvl w:ilvl="4" w:tplc="04090003" w:tentative="1">
      <w:start w:val="1"/>
      <w:numFmt w:val="bullet"/>
      <w:lvlText w:val="o"/>
      <w:lvlJc w:val="left"/>
      <w:pPr>
        <w:ind w:left="5898" w:hanging="360"/>
      </w:pPr>
      <w:rPr>
        <w:rFonts w:ascii="Courier New" w:hAnsi="Courier New" w:hint="default"/>
      </w:rPr>
    </w:lvl>
    <w:lvl w:ilvl="5" w:tplc="04090005" w:tentative="1">
      <w:start w:val="1"/>
      <w:numFmt w:val="bullet"/>
      <w:lvlText w:val=""/>
      <w:lvlJc w:val="left"/>
      <w:pPr>
        <w:ind w:left="6618" w:hanging="360"/>
      </w:pPr>
      <w:rPr>
        <w:rFonts w:ascii="Wingdings" w:hAnsi="Wingdings" w:hint="default"/>
      </w:rPr>
    </w:lvl>
    <w:lvl w:ilvl="6" w:tplc="04090001" w:tentative="1">
      <w:start w:val="1"/>
      <w:numFmt w:val="bullet"/>
      <w:lvlText w:val=""/>
      <w:lvlJc w:val="left"/>
      <w:pPr>
        <w:ind w:left="7338" w:hanging="360"/>
      </w:pPr>
      <w:rPr>
        <w:rFonts w:ascii="Symbol" w:hAnsi="Symbol" w:hint="default"/>
      </w:rPr>
    </w:lvl>
    <w:lvl w:ilvl="7" w:tplc="04090003" w:tentative="1">
      <w:start w:val="1"/>
      <w:numFmt w:val="bullet"/>
      <w:lvlText w:val="o"/>
      <w:lvlJc w:val="left"/>
      <w:pPr>
        <w:ind w:left="8058" w:hanging="360"/>
      </w:pPr>
      <w:rPr>
        <w:rFonts w:ascii="Courier New" w:hAnsi="Courier New" w:hint="default"/>
      </w:rPr>
    </w:lvl>
    <w:lvl w:ilvl="8" w:tplc="04090005" w:tentative="1">
      <w:start w:val="1"/>
      <w:numFmt w:val="bullet"/>
      <w:lvlText w:val=""/>
      <w:lvlJc w:val="left"/>
      <w:pPr>
        <w:ind w:left="8778" w:hanging="360"/>
      </w:pPr>
      <w:rPr>
        <w:rFonts w:ascii="Wingdings" w:hAnsi="Wingdings" w:hint="default"/>
      </w:rPr>
    </w:lvl>
  </w:abstractNum>
  <w:abstractNum w:abstractNumId="1" w15:restartNumberingAfterBreak="0">
    <w:nsid w:val="01A7134D"/>
    <w:multiLevelType w:val="hybridMultilevel"/>
    <w:tmpl w:val="787A57B8"/>
    <w:lvl w:ilvl="0" w:tplc="FFFFFFFF">
      <w:start w:val="1"/>
      <w:numFmt w:val="lowerLetter"/>
      <w:lvlText w:val="%1."/>
      <w:lvlJc w:val="left"/>
      <w:pPr>
        <w:ind w:left="3600" w:hanging="360"/>
      </w:pPr>
      <w:rPr>
        <w:rFonts w:hint="default"/>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 w15:restartNumberingAfterBreak="0">
    <w:nsid w:val="027570B3"/>
    <w:multiLevelType w:val="multilevel"/>
    <w:tmpl w:val="949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F072F"/>
    <w:multiLevelType w:val="multilevel"/>
    <w:tmpl w:val="B1523B12"/>
    <w:lvl w:ilvl="0">
      <w:start w:val="1"/>
      <w:numFmt w:val="decimal"/>
      <w:lvlText w:val="%1"/>
      <w:lvlJc w:val="left"/>
      <w:pPr>
        <w:ind w:left="360" w:hanging="360"/>
      </w:pPr>
      <w:rPr>
        <w:rFonts w:hint="default"/>
      </w:rPr>
    </w:lvl>
    <w:lvl w:ilvl="1">
      <w:start w:val="1"/>
      <w:numFmt w:val="decimal"/>
      <w:lvlText w:val="%1.%2"/>
      <w:lvlJc w:val="left"/>
      <w:pPr>
        <w:ind w:left="1460" w:hanging="360"/>
      </w:pPr>
      <w:rPr>
        <w:rFonts w:hint="default"/>
      </w:rPr>
    </w:lvl>
    <w:lvl w:ilvl="2">
      <w:start w:val="1"/>
      <w:numFmt w:val="decimal"/>
      <w:lvlText w:val="%1.%2.%3"/>
      <w:lvlJc w:val="left"/>
      <w:pPr>
        <w:ind w:left="2920" w:hanging="720"/>
      </w:pPr>
      <w:rPr>
        <w:rFonts w:hint="default"/>
      </w:rPr>
    </w:lvl>
    <w:lvl w:ilvl="3">
      <w:start w:val="1"/>
      <w:numFmt w:val="decimal"/>
      <w:lvlText w:val="%1.%2.%3.%4"/>
      <w:lvlJc w:val="left"/>
      <w:pPr>
        <w:ind w:left="4380" w:hanging="1080"/>
      </w:pPr>
      <w:rPr>
        <w:rFonts w:hint="default"/>
      </w:rPr>
    </w:lvl>
    <w:lvl w:ilvl="4">
      <w:start w:val="1"/>
      <w:numFmt w:val="decimal"/>
      <w:lvlText w:val="%1.%2.%3.%4.%5"/>
      <w:lvlJc w:val="left"/>
      <w:pPr>
        <w:ind w:left="5480" w:hanging="1080"/>
      </w:pPr>
      <w:rPr>
        <w:rFonts w:hint="default"/>
      </w:rPr>
    </w:lvl>
    <w:lvl w:ilvl="5">
      <w:start w:val="1"/>
      <w:numFmt w:val="decimal"/>
      <w:lvlText w:val="%1.%2.%3.%4.%5.%6"/>
      <w:lvlJc w:val="left"/>
      <w:pPr>
        <w:ind w:left="6940" w:hanging="1440"/>
      </w:pPr>
      <w:rPr>
        <w:rFonts w:hint="default"/>
      </w:rPr>
    </w:lvl>
    <w:lvl w:ilvl="6">
      <w:start w:val="1"/>
      <w:numFmt w:val="decimal"/>
      <w:lvlText w:val="%1.%2.%3.%4.%5.%6.%7"/>
      <w:lvlJc w:val="left"/>
      <w:pPr>
        <w:ind w:left="8040" w:hanging="1440"/>
      </w:pPr>
      <w:rPr>
        <w:rFonts w:hint="default"/>
      </w:rPr>
    </w:lvl>
    <w:lvl w:ilvl="7">
      <w:start w:val="1"/>
      <w:numFmt w:val="decimal"/>
      <w:lvlText w:val="%1.%2.%3.%4.%5.%6.%7.%8"/>
      <w:lvlJc w:val="left"/>
      <w:pPr>
        <w:ind w:left="9500" w:hanging="1800"/>
      </w:pPr>
      <w:rPr>
        <w:rFonts w:hint="default"/>
      </w:rPr>
    </w:lvl>
    <w:lvl w:ilvl="8">
      <w:start w:val="1"/>
      <w:numFmt w:val="decimal"/>
      <w:lvlText w:val="%1.%2.%3.%4.%5.%6.%7.%8.%9"/>
      <w:lvlJc w:val="left"/>
      <w:pPr>
        <w:ind w:left="10600" w:hanging="1800"/>
      </w:pPr>
      <w:rPr>
        <w:rFonts w:hint="default"/>
      </w:rPr>
    </w:lvl>
  </w:abstractNum>
  <w:abstractNum w:abstractNumId="4" w15:restartNumberingAfterBreak="0">
    <w:nsid w:val="04E03B52"/>
    <w:multiLevelType w:val="hybridMultilevel"/>
    <w:tmpl w:val="0290C4E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05B239A9"/>
    <w:multiLevelType w:val="hybridMultilevel"/>
    <w:tmpl w:val="AAEA517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1F2260"/>
    <w:multiLevelType w:val="hybridMultilevel"/>
    <w:tmpl w:val="7CB6E286"/>
    <w:lvl w:ilvl="0" w:tplc="C3F8A45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6026E9A"/>
    <w:multiLevelType w:val="hybridMultilevel"/>
    <w:tmpl w:val="5FA48F2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AA14A6C"/>
    <w:multiLevelType w:val="multilevel"/>
    <w:tmpl w:val="BD06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4674"/>
    <w:multiLevelType w:val="multilevel"/>
    <w:tmpl w:val="33407FCA"/>
    <w:lvl w:ilvl="0">
      <w:start w:val="1"/>
      <w:numFmt w:val="decimal"/>
      <w:lvlText w:val="%1."/>
      <w:lvlJc w:val="left"/>
      <w:pPr>
        <w:ind w:left="720" w:hanging="360"/>
      </w:pPr>
      <w:rPr>
        <w:rFonts w:hint="default"/>
      </w:rPr>
    </w:lvl>
    <w:lvl w:ilvl="1">
      <w:start w:val="1"/>
      <w:numFmt w:val="decimal"/>
      <w:isLgl/>
      <w:lvlText w:val="%2."/>
      <w:lvlJc w:val="left"/>
      <w:pPr>
        <w:ind w:left="1100" w:hanging="380"/>
      </w:pPr>
      <w:rPr>
        <w:rFonts w:asciiTheme="majorHAnsi" w:eastAsiaTheme="majorEastAsia" w:hAnsiTheme="majorHAnsi" w:cstheme="majorBidi"/>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E6E1D75"/>
    <w:multiLevelType w:val="hybridMultilevel"/>
    <w:tmpl w:val="93A6E1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E8C05B2"/>
    <w:multiLevelType w:val="hybridMultilevel"/>
    <w:tmpl w:val="CB1A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82A3C"/>
    <w:multiLevelType w:val="hybridMultilevel"/>
    <w:tmpl w:val="FF7E0B0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13A57C4"/>
    <w:multiLevelType w:val="multilevel"/>
    <w:tmpl w:val="960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03A1C"/>
    <w:multiLevelType w:val="multilevel"/>
    <w:tmpl w:val="055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E1CA5"/>
    <w:multiLevelType w:val="multilevel"/>
    <w:tmpl w:val="1442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A0D87"/>
    <w:multiLevelType w:val="hybridMultilevel"/>
    <w:tmpl w:val="4190C1C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E70398C"/>
    <w:multiLevelType w:val="multilevel"/>
    <w:tmpl w:val="F35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157F5"/>
    <w:multiLevelType w:val="hybridMultilevel"/>
    <w:tmpl w:val="E452A04C"/>
    <w:lvl w:ilvl="0" w:tplc="30D23620">
      <w:start w:val="1"/>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9" w15:restartNumberingAfterBreak="0">
    <w:nsid w:val="303D501C"/>
    <w:multiLevelType w:val="hybridMultilevel"/>
    <w:tmpl w:val="EAE87E0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346716A3"/>
    <w:multiLevelType w:val="multilevel"/>
    <w:tmpl w:val="2CA62DA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89B4997"/>
    <w:multiLevelType w:val="hybridMultilevel"/>
    <w:tmpl w:val="8E980970"/>
    <w:lvl w:ilvl="0" w:tplc="04090005">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2" w15:restartNumberingAfterBreak="0">
    <w:nsid w:val="439A3E52"/>
    <w:multiLevelType w:val="multilevel"/>
    <w:tmpl w:val="103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A6F63"/>
    <w:multiLevelType w:val="hybridMultilevel"/>
    <w:tmpl w:val="F0045FF4"/>
    <w:lvl w:ilvl="0" w:tplc="89DEB4B4">
      <w:start w:val="1"/>
      <w:numFmt w:val="decimal"/>
      <w:lvlText w:val="%1."/>
      <w:lvlJc w:val="left"/>
      <w:pPr>
        <w:ind w:left="2606" w:hanging="360"/>
      </w:pPr>
      <w:rPr>
        <w:rFonts w:hint="default"/>
      </w:rPr>
    </w:lvl>
    <w:lvl w:ilvl="1" w:tplc="04090019" w:tentative="1">
      <w:start w:val="1"/>
      <w:numFmt w:val="lowerLetter"/>
      <w:lvlText w:val="%2."/>
      <w:lvlJc w:val="left"/>
      <w:pPr>
        <w:ind w:left="3326" w:hanging="360"/>
      </w:pPr>
    </w:lvl>
    <w:lvl w:ilvl="2" w:tplc="0409001B" w:tentative="1">
      <w:start w:val="1"/>
      <w:numFmt w:val="lowerRoman"/>
      <w:lvlText w:val="%3."/>
      <w:lvlJc w:val="right"/>
      <w:pPr>
        <w:ind w:left="4046" w:hanging="180"/>
      </w:pPr>
    </w:lvl>
    <w:lvl w:ilvl="3" w:tplc="0409000F" w:tentative="1">
      <w:start w:val="1"/>
      <w:numFmt w:val="decimal"/>
      <w:lvlText w:val="%4."/>
      <w:lvlJc w:val="left"/>
      <w:pPr>
        <w:ind w:left="4766" w:hanging="360"/>
      </w:pPr>
    </w:lvl>
    <w:lvl w:ilvl="4" w:tplc="04090019" w:tentative="1">
      <w:start w:val="1"/>
      <w:numFmt w:val="lowerLetter"/>
      <w:lvlText w:val="%5."/>
      <w:lvlJc w:val="left"/>
      <w:pPr>
        <w:ind w:left="5486" w:hanging="360"/>
      </w:pPr>
    </w:lvl>
    <w:lvl w:ilvl="5" w:tplc="0409001B" w:tentative="1">
      <w:start w:val="1"/>
      <w:numFmt w:val="lowerRoman"/>
      <w:lvlText w:val="%6."/>
      <w:lvlJc w:val="right"/>
      <w:pPr>
        <w:ind w:left="6206" w:hanging="180"/>
      </w:pPr>
    </w:lvl>
    <w:lvl w:ilvl="6" w:tplc="0409000F" w:tentative="1">
      <w:start w:val="1"/>
      <w:numFmt w:val="decimal"/>
      <w:lvlText w:val="%7."/>
      <w:lvlJc w:val="left"/>
      <w:pPr>
        <w:ind w:left="6926" w:hanging="360"/>
      </w:pPr>
    </w:lvl>
    <w:lvl w:ilvl="7" w:tplc="04090019" w:tentative="1">
      <w:start w:val="1"/>
      <w:numFmt w:val="lowerLetter"/>
      <w:lvlText w:val="%8."/>
      <w:lvlJc w:val="left"/>
      <w:pPr>
        <w:ind w:left="7646" w:hanging="360"/>
      </w:pPr>
    </w:lvl>
    <w:lvl w:ilvl="8" w:tplc="0409001B" w:tentative="1">
      <w:start w:val="1"/>
      <w:numFmt w:val="lowerRoman"/>
      <w:lvlText w:val="%9."/>
      <w:lvlJc w:val="right"/>
      <w:pPr>
        <w:ind w:left="8366" w:hanging="180"/>
      </w:pPr>
    </w:lvl>
  </w:abstractNum>
  <w:abstractNum w:abstractNumId="24" w15:restartNumberingAfterBreak="0">
    <w:nsid w:val="48D60ABF"/>
    <w:multiLevelType w:val="multilevel"/>
    <w:tmpl w:val="C606645C"/>
    <w:styleLink w:val="CurrentList1"/>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hint="default"/>
      </w:rPr>
    </w:lvl>
    <w:lvl w:ilvl="8">
      <w:start w:val="1"/>
      <w:numFmt w:val="bullet"/>
      <w:lvlText w:val=""/>
      <w:lvlJc w:val="left"/>
      <w:pPr>
        <w:ind w:left="8640" w:hanging="360"/>
      </w:pPr>
      <w:rPr>
        <w:rFonts w:ascii="Wingdings" w:hAnsi="Wingdings" w:hint="default"/>
      </w:rPr>
    </w:lvl>
  </w:abstractNum>
  <w:abstractNum w:abstractNumId="25" w15:restartNumberingAfterBreak="0">
    <w:nsid w:val="4E432EAD"/>
    <w:multiLevelType w:val="multilevel"/>
    <w:tmpl w:val="CBA8A65E"/>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52B3540D"/>
    <w:multiLevelType w:val="hybridMultilevel"/>
    <w:tmpl w:val="9CD29FFC"/>
    <w:lvl w:ilvl="0" w:tplc="04090005">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7" w15:restartNumberingAfterBreak="0">
    <w:nsid w:val="53E66790"/>
    <w:multiLevelType w:val="multilevel"/>
    <w:tmpl w:val="84F2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F590E"/>
    <w:multiLevelType w:val="hybridMultilevel"/>
    <w:tmpl w:val="787A57B8"/>
    <w:lvl w:ilvl="0" w:tplc="FFFFFFFF">
      <w:start w:val="1"/>
      <w:numFmt w:val="lowerLetter"/>
      <w:lvlText w:val="%1."/>
      <w:lvlJc w:val="left"/>
      <w:pPr>
        <w:ind w:left="3600" w:hanging="360"/>
      </w:pPr>
      <w:rPr>
        <w:rFonts w:hint="default"/>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9" w15:restartNumberingAfterBreak="0">
    <w:nsid w:val="58910915"/>
    <w:multiLevelType w:val="multilevel"/>
    <w:tmpl w:val="4F803102"/>
    <w:lvl w:ilvl="0">
      <w:start w:val="2"/>
      <w:numFmt w:val="decimal"/>
      <w:lvlText w:val="%1"/>
      <w:lvlJc w:val="left"/>
      <w:pPr>
        <w:ind w:left="360" w:hanging="360"/>
      </w:pPr>
      <w:rPr>
        <w:rFonts w:hint="default"/>
      </w:rPr>
    </w:lvl>
    <w:lvl w:ilvl="1">
      <w:start w:val="1"/>
      <w:numFmt w:val="decimal"/>
      <w:lvlText w:val="%1.%2"/>
      <w:lvlJc w:val="left"/>
      <w:pPr>
        <w:ind w:left="1460" w:hanging="360"/>
      </w:pPr>
      <w:rPr>
        <w:rFonts w:hint="default"/>
      </w:rPr>
    </w:lvl>
    <w:lvl w:ilvl="2">
      <w:start w:val="1"/>
      <w:numFmt w:val="decimal"/>
      <w:lvlText w:val="%1.%2.%3"/>
      <w:lvlJc w:val="left"/>
      <w:pPr>
        <w:ind w:left="2920" w:hanging="720"/>
      </w:pPr>
      <w:rPr>
        <w:rFonts w:hint="default"/>
      </w:rPr>
    </w:lvl>
    <w:lvl w:ilvl="3">
      <w:start w:val="1"/>
      <w:numFmt w:val="decimal"/>
      <w:lvlText w:val="%1.%2.%3.%4"/>
      <w:lvlJc w:val="left"/>
      <w:pPr>
        <w:ind w:left="4380" w:hanging="1080"/>
      </w:pPr>
      <w:rPr>
        <w:rFonts w:hint="default"/>
      </w:rPr>
    </w:lvl>
    <w:lvl w:ilvl="4">
      <w:start w:val="1"/>
      <w:numFmt w:val="decimal"/>
      <w:lvlText w:val="%1.%2.%3.%4.%5"/>
      <w:lvlJc w:val="left"/>
      <w:pPr>
        <w:ind w:left="5480" w:hanging="1080"/>
      </w:pPr>
      <w:rPr>
        <w:rFonts w:hint="default"/>
      </w:rPr>
    </w:lvl>
    <w:lvl w:ilvl="5">
      <w:start w:val="1"/>
      <w:numFmt w:val="decimal"/>
      <w:lvlText w:val="%1.%2.%3.%4.%5.%6"/>
      <w:lvlJc w:val="left"/>
      <w:pPr>
        <w:ind w:left="6940" w:hanging="1440"/>
      </w:pPr>
      <w:rPr>
        <w:rFonts w:hint="default"/>
      </w:rPr>
    </w:lvl>
    <w:lvl w:ilvl="6">
      <w:start w:val="1"/>
      <w:numFmt w:val="decimal"/>
      <w:lvlText w:val="%1.%2.%3.%4.%5.%6.%7"/>
      <w:lvlJc w:val="left"/>
      <w:pPr>
        <w:ind w:left="8040" w:hanging="1440"/>
      </w:pPr>
      <w:rPr>
        <w:rFonts w:hint="default"/>
      </w:rPr>
    </w:lvl>
    <w:lvl w:ilvl="7">
      <w:start w:val="1"/>
      <w:numFmt w:val="decimal"/>
      <w:lvlText w:val="%1.%2.%3.%4.%5.%6.%7.%8"/>
      <w:lvlJc w:val="left"/>
      <w:pPr>
        <w:ind w:left="9500" w:hanging="1800"/>
      </w:pPr>
      <w:rPr>
        <w:rFonts w:hint="default"/>
      </w:rPr>
    </w:lvl>
    <w:lvl w:ilvl="8">
      <w:start w:val="1"/>
      <w:numFmt w:val="decimal"/>
      <w:lvlText w:val="%1.%2.%3.%4.%5.%6.%7.%8.%9"/>
      <w:lvlJc w:val="left"/>
      <w:pPr>
        <w:ind w:left="10600" w:hanging="1800"/>
      </w:pPr>
      <w:rPr>
        <w:rFonts w:hint="default"/>
      </w:rPr>
    </w:lvl>
  </w:abstractNum>
  <w:abstractNum w:abstractNumId="30" w15:restartNumberingAfterBreak="0">
    <w:nsid w:val="58B844AC"/>
    <w:multiLevelType w:val="hybridMultilevel"/>
    <w:tmpl w:val="97BEE45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59E90707"/>
    <w:multiLevelType w:val="hybridMultilevel"/>
    <w:tmpl w:val="AD622B7A"/>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2" w15:restartNumberingAfterBreak="0">
    <w:nsid w:val="5E371F18"/>
    <w:multiLevelType w:val="hybridMultilevel"/>
    <w:tmpl w:val="273A46C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FDE20D0"/>
    <w:multiLevelType w:val="hybridMultilevel"/>
    <w:tmpl w:val="FB78B89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61BF337D"/>
    <w:multiLevelType w:val="hybridMultilevel"/>
    <w:tmpl w:val="1A64F05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5" w15:restartNumberingAfterBreak="0">
    <w:nsid w:val="65732959"/>
    <w:multiLevelType w:val="hybridMultilevel"/>
    <w:tmpl w:val="F932959C"/>
    <w:lvl w:ilvl="0" w:tplc="DAACA70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694A18AD"/>
    <w:multiLevelType w:val="hybridMultilevel"/>
    <w:tmpl w:val="988E069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70320DF3"/>
    <w:multiLevelType w:val="multilevel"/>
    <w:tmpl w:val="C29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442CF"/>
    <w:multiLevelType w:val="hybridMultilevel"/>
    <w:tmpl w:val="787A57B8"/>
    <w:lvl w:ilvl="0" w:tplc="95FEB612">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9" w15:restartNumberingAfterBreak="0">
    <w:nsid w:val="7A94437A"/>
    <w:multiLevelType w:val="multilevel"/>
    <w:tmpl w:val="E628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155774">
    <w:abstractNumId w:val="9"/>
  </w:num>
  <w:num w:numId="2" w16cid:durableId="1272906193">
    <w:abstractNumId w:val="3"/>
  </w:num>
  <w:num w:numId="3" w16cid:durableId="853150331">
    <w:abstractNumId w:val="29"/>
  </w:num>
  <w:num w:numId="4" w16cid:durableId="1639915366">
    <w:abstractNumId w:val="20"/>
  </w:num>
  <w:num w:numId="5" w16cid:durableId="201214580">
    <w:abstractNumId w:val="25"/>
  </w:num>
  <w:num w:numId="6" w16cid:durableId="1333293732">
    <w:abstractNumId w:val="38"/>
  </w:num>
  <w:num w:numId="7" w16cid:durableId="722217301">
    <w:abstractNumId w:val="6"/>
  </w:num>
  <w:num w:numId="8" w16cid:durableId="745998415">
    <w:abstractNumId w:val="28"/>
  </w:num>
  <w:num w:numId="9" w16cid:durableId="445543394">
    <w:abstractNumId w:val="1"/>
  </w:num>
  <w:num w:numId="10" w16cid:durableId="785656910">
    <w:abstractNumId w:val="11"/>
  </w:num>
  <w:num w:numId="11" w16cid:durableId="130946939">
    <w:abstractNumId w:val="15"/>
  </w:num>
  <w:num w:numId="12" w16cid:durableId="1694770245">
    <w:abstractNumId w:val="7"/>
  </w:num>
  <w:num w:numId="13" w16cid:durableId="1836458545">
    <w:abstractNumId w:val="24"/>
  </w:num>
  <w:num w:numId="14" w16cid:durableId="924150350">
    <w:abstractNumId w:val="35"/>
  </w:num>
  <w:num w:numId="15" w16cid:durableId="1313214220">
    <w:abstractNumId w:val="33"/>
  </w:num>
  <w:num w:numId="16" w16cid:durableId="1692949006">
    <w:abstractNumId w:val="18"/>
  </w:num>
  <w:num w:numId="17" w16cid:durableId="1236404129">
    <w:abstractNumId w:val="26"/>
  </w:num>
  <w:num w:numId="18" w16cid:durableId="306588801">
    <w:abstractNumId w:val="0"/>
  </w:num>
  <w:num w:numId="19" w16cid:durableId="130026923">
    <w:abstractNumId w:val="39"/>
  </w:num>
  <w:num w:numId="20" w16cid:durableId="1616015247">
    <w:abstractNumId w:val="12"/>
  </w:num>
  <w:num w:numId="21" w16cid:durableId="506091104">
    <w:abstractNumId w:val="30"/>
  </w:num>
  <w:num w:numId="22" w16cid:durableId="2012173948">
    <w:abstractNumId w:val="2"/>
  </w:num>
  <w:num w:numId="23" w16cid:durableId="2083797787">
    <w:abstractNumId w:val="13"/>
  </w:num>
  <w:num w:numId="24" w16cid:durableId="177694034">
    <w:abstractNumId w:val="17"/>
  </w:num>
  <w:num w:numId="25" w16cid:durableId="436293559">
    <w:abstractNumId w:val="27"/>
  </w:num>
  <w:num w:numId="26" w16cid:durableId="541988588">
    <w:abstractNumId w:val="22"/>
  </w:num>
  <w:num w:numId="27" w16cid:durableId="205725886">
    <w:abstractNumId w:val="14"/>
  </w:num>
  <w:num w:numId="28" w16cid:durableId="2083477641">
    <w:abstractNumId w:val="37"/>
  </w:num>
  <w:num w:numId="29" w16cid:durableId="96415974">
    <w:abstractNumId w:val="8"/>
  </w:num>
  <w:num w:numId="30" w16cid:durableId="362681165">
    <w:abstractNumId w:val="10"/>
  </w:num>
  <w:num w:numId="31" w16cid:durableId="2092385429">
    <w:abstractNumId w:val="21"/>
  </w:num>
  <w:num w:numId="32" w16cid:durableId="1906062866">
    <w:abstractNumId w:val="5"/>
  </w:num>
  <w:num w:numId="33" w16cid:durableId="1111163612">
    <w:abstractNumId w:val="32"/>
  </w:num>
  <w:num w:numId="34" w16cid:durableId="711883921">
    <w:abstractNumId w:val="16"/>
  </w:num>
  <w:num w:numId="35" w16cid:durableId="830680195">
    <w:abstractNumId w:val="31"/>
  </w:num>
  <w:num w:numId="36" w16cid:durableId="926578151">
    <w:abstractNumId w:val="36"/>
  </w:num>
  <w:num w:numId="37" w16cid:durableId="671644150">
    <w:abstractNumId w:val="19"/>
  </w:num>
  <w:num w:numId="38" w16cid:durableId="378093525">
    <w:abstractNumId w:val="4"/>
  </w:num>
  <w:num w:numId="39" w16cid:durableId="1801150775">
    <w:abstractNumId w:val="23"/>
  </w:num>
  <w:num w:numId="40" w16cid:durableId="176202450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D6"/>
    <w:rsid w:val="00002719"/>
    <w:rsid w:val="00004165"/>
    <w:rsid w:val="00010F17"/>
    <w:rsid w:val="00011B0D"/>
    <w:rsid w:val="0001387C"/>
    <w:rsid w:val="00040A72"/>
    <w:rsid w:val="00041808"/>
    <w:rsid w:val="0004668E"/>
    <w:rsid w:val="00047F41"/>
    <w:rsid w:val="000628CD"/>
    <w:rsid w:val="000648FC"/>
    <w:rsid w:val="0008767D"/>
    <w:rsid w:val="00096A66"/>
    <w:rsid w:val="00097107"/>
    <w:rsid w:val="000A04B7"/>
    <w:rsid w:val="000C478A"/>
    <w:rsid w:val="000D5955"/>
    <w:rsid w:val="000E2131"/>
    <w:rsid w:val="000F117C"/>
    <w:rsid w:val="00115CDC"/>
    <w:rsid w:val="0012585D"/>
    <w:rsid w:val="00125C1A"/>
    <w:rsid w:val="001638B1"/>
    <w:rsid w:val="0017157F"/>
    <w:rsid w:val="0017185E"/>
    <w:rsid w:val="001852EF"/>
    <w:rsid w:val="00193816"/>
    <w:rsid w:val="00196DFB"/>
    <w:rsid w:val="001A6BB5"/>
    <w:rsid w:val="001C6412"/>
    <w:rsid w:val="001C7440"/>
    <w:rsid w:val="001D1893"/>
    <w:rsid w:val="001D3895"/>
    <w:rsid w:val="001E76D4"/>
    <w:rsid w:val="001F28AA"/>
    <w:rsid w:val="002079DC"/>
    <w:rsid w:val="00216B70"/>
    <w:rsid w:val="00220027"/>
    <w:rsid w:val="00250123"/>
    <w:rsid w:val="0025205E"/>
    <w:rsid w:val="002608E4"/>
    <w:rsid w:val="002679A8"/>
    <w:rsid w:val="00276B00"/>
    <w:rsid w:val="00285EA8"/>
    <w:rsid w:val="0029100F"/>
    <w:rsid w:val="002D1E10"/>
    <w:rsid w:val="002E42FB"/>
    <w:rsid w:val="002F0CA6"/>
    <w:rsid w:val="00316DE5"/>
    <w:rsid w:val="00360A47"/>
    <w:rsid w:val="003716E4"/>
    <w:rsid w:val="00374269"/>
    <w:rsid w:val="00390486"/>
    <w:rsid w:val="00397BB8"/>
    <w:rsid w:val="003A41BD"/>
    <w:rsid w:val="003B16E9"/>
    <w:rsid w:val="003E15A9"/>
    <w:rsid w:val="003F1A98"/>
    <w:rsid w:val="003F5CF9"/>
    <w:rsid w:val="00400633"/>
    <w:rsid w:val="00402E36"/>
    <w:rsid w:val="004041AC"/>
    <w:rsid w:val="00410272"/>
    <w:rsid w:val="00422CB5"/>
    <w:rsid w:val="00425208"/>
    <w:rsid w:val="004276CA"/>
    <w:rsid w:val="0043667E"/>
    <w:rsid w:val="00460853"/>
    <w:rsid w:val="00463122"/>
    <w:rsid w:val="004638C8"/>
    <w:rsid w:val="004711D4"/>
    <w:rsid w:val="00487F9B"/>
    <w:rsid w:val="00490339"/>
    <w:rsid w:val="004A5192"/>
    <w:rsid w:val="004D1F7F"/>
    <w:rsid w:val="004F21E5"/>
    <w:rsid w:val="00502E42"/>
    <w:rsid w:val="00533E6D"/>
    <w:rsid w:val="00536855"/>
    <w:rsid w:val="005454DD"/>
    <w:rsid w:val="0056373C"/>
    <w:rsid w:val="00586EA3"/>
    <w:rsid w:val="005A6232"/>
    <w:rsid w:val="005B1D03"/>
    <w:rsid w:val="005B63E8"/>
    <w:rsid w:val="005B7129"/>
    <w:rsid w:val="005C7C6C"/>
    <w:rsid w:val="005D6FE1"/>
    <w:rsid w:val="005E7FA8"/>
    <w:rsid w:val="005F0A5F"/>
    <w:rsid w:val="00621C75"/>
    <w:rsid w:val="006227BB"/>
    <w:rsid w:val="00637F54"/>
    <w:rsid w:val="00640A4C"/>
    <w:rsid w:val="00651FD7"/>
    <w:rsid w:val="00671F79"/>
    <w:rsid w:val="00673648"/>
    <w:rsid w:val="006922DD"/>
    <w:rsid w:val="006B3E4D"/>
    <w:rsid w:val="006C46C9"/>
    <w:rsid w:val="006C60A6"/>
    <w:rsid w:val="006D3435"/>
    <w:rsid w:val="006D3B46"/>
    <w:rsid w:val="006D7805"/>
    <w:rsid w:val="006E237F"/>
    <w:rsid w:val="006F2F01"/>
    <w:rsid w:val="00706D90"/>
    <w:rsid w:val="00723229"/>
    <w:rsid w:val="007308D3"/>
    <w:rsid w:val="00745809"/>
    <w:rsid w:val="0076318B"/>
    <w:rsid w:val="00764E58"/>
    <w:rsid w:val="00766DCD"/>
    <w:rsid w:val="007806F8"/>
    <w:rsid w:val="0078366C"/>
    <w:rsid w:val="00796BCA"/>
    <w:rsid w:val="007C4EA1"/>
    <w:rsid w:val="007D3E06"/>
    <w:rsid w:val="007D4E67"/>
    <w:rsid w:val="007F53ED"/>
    <w:rsid w:val="008014F7"/>
    <w:rsid w:val="00806860"/>
    <w:rsid w:val="00811F1A"/>
    <w:rsid w:val="00823647"/>
    <w:rsid w:val="0085027D"/>
    <w:rsid w:val="008569CB"/>
    <w:rsid w:val="00870893"/>
    <w:rsid w:val="00873826"/>
    <w:rsid w:val="008779EB"/>
    <w:rsid w:val="008872D9"/>
    <w:rsid w:val="008873E9"/>
    <w:rsid w:val="008B03A1"/>
    <w:rsid w:val="008B1B29"/>
    <w:rsid w:val="008C7074"/>
    <w:rsid w:val="008C7440"/>
    <w:rsid w:val="008D4554"/>
    <w:rsid w:val="008D5565"/>
    <w:rsid w:val="008E055E"/>
    <w:rsid w:val="009263F6"/>
    <w:rsid w:val="00933D95"/>
    <w:rsid w:val="00945F2A"/>
    <w:rsid w:val="00953CCE"/>
    <w:rsid w:val="009630EC"/>
    <w:rsid w:val="00967113"/>
    <w:rsid w:val="00972C15"/>
    <w:rsid w:val="009761B3"/>
    <w:rsid w:val="00982F04"/>
    <w:rsid w:val="00986DE6"/>
    <w:rsid w:val="009A31E1"/>
    <w:rsid w:val="009C0DE3"/>
    <w:rsid w:val="009D155C"/>
    <w:rsid w:val="00A028E7"/>
    <w:rsid w:val="00A104CC"/>
    <w:rsid w:val="00A13C3B"/>
    <w:rsid w:val="00A1652D"/>
    <w:rsid w:val="00A224A2"/>
    <w:rsid w:val="00A25550"/>
    <w:rsid w:val="00A3227D"/>
    <w:rsid w:val="00A33AD6"/>
    <w:rsid w:val="00A70FC0"/>
    <w:rsid w:val="00A72A13"/>
    <w:rsid w:val="00AA023D"/>
    <w:rsid w:val="00AA133A"/>
    <w:rsid w:val="00AA6943"/>
    <w:rsid w:val="00AB1B84"/>
    <w:rsid w:val="00AF1873"/>
    <w:rsid w:val="00AF3A2F"/>
    <w:rsid w:val="00B01C3F"/>
    <w:rsid w:val="00B1588D"/>
    <w:rsid w:val="00B354FC"/>
    <w:rsid w:val="00B50922"/>
    <w:rsid w:val="00B53608"/>
    <w:rsid w:val="00B76547"/>
    <w:rsid w:val="00B94700"/>
    <w:rsid w:val="00BA5878"/>
    <w:rsid w:val="00BB21F7"/>
    <w:rsid w:val="00BB2459"/>
    <w:rsid w:val="00BB2CC8"/>
    <w:rsid w:val="00C05D9D"/>
    <w:rsid w:val="00C11439"/>
    <w:rsid w:val="00C45118"/>
    <w:rsid w:val="00C55894"/>
    <w:rsid w:val="00C81082"/>
    <w:rsid w:val="00C8182F"/>
    <w:rsid w:val="00C8231B"/>
    <w:rsid w:val="00C94586"/>
    <w:rsid w:val="00CB111E"/>
    <w:rsid w:val="00CB7F9A"/>
    <w:rsid w:val="00CC16C7"/>
    <w:rsid w:val="00CC5DB1"/>
    <w:rsid w:val="00CD7F8E"/>
    <w:rsid w:val="00CE20A1"/>
    <w:rsid w:val="00CE7EEA"/>
    <w:rsid w:val="00CF5B88"/>
    <w:rsid w:val="00D0707D"/>
    <w:rsid w:val="00D12B76"/>
    <w:rsid w:val="00D154BB"/>
    <w:rsid w:val="00D17214"/>
    <w:rsid w:val="00D3770E"/>
    <w:rsid w:val="00D43B2C"/>
    <w:rsid w:val="00D44C43"/>
    <w:rsid w:val="00D46E5B"/>
    <w:rsid w:val="00D655DD"/>
    <w:rsid w:val="00D73023"/>
    <w:rsid w:val="00DC6B65"/>
    <w:rsid w:val="00DC7817"/>
    <w:rsid w:val="00DE4B45"/>
    <w:rsid w:val="00E0483F"/>
    <w:rsid w:val="00E07824"/>
    <w:rsid w:val="00E131EB"/>
    <w:rsid w:val="00E164E0"/>
    <w:rsid w:val="00E17A2F"/>
    <w:rsid w:val="00E42F60"/>
    <w:rsid w:val="00E43D4C"/>
    <w:rsid w:val="00E65E0D"/>
    <w:rsid w:val="00E838C6"/>
    <w:rsid w:val="00E92DFE"/>
    <w:rsid w:val="00EA1429"/>
    <w:rsid w:val="00EA5051"/>
    <w:rsid w:val="00EB0F94"/>
    <w:rsid w:val="00EB20B2"/>
    <w:rsid w:val="00EB74AE"/>
    <w:rsid w:val="00EC1781"/>
    <w:rsid w:val="00EC4EDC"/>
    <w:rsid w:val="00ED5959"/>
    <w:rsid w:val="00EE17A1"/>
    <w:rsid w:val="00EE4C4A"/>
    <w:rsid w:val="00F014D4"/>
    <w:rsid w:val="00F04DBA"/>
    <w:rsid w:val="00F13AB1"/>
    <w:rsid w:val="00F37544"/>
    <w:rsid w:val="00F410B5"/>
    <w:rsid w:val="00F445C9"/>
    <w:rsid w:val="00F67B46"/>
    <w:rsid w:val="00F72426"/>
    <w:rsid w:val="00F806DC"/>
    <w:rsid w:val="00F91350"/>
    <w:rsid w:val="00F95C34"/>
    <w:rsid w:val="00FA49E5"/>
    <w:rsid w:val="00FB5020"/>
    <w:rsid w:val="00FF06BF"/>
    <w:rsid w:val="00FF2C77"/>
    <w:rsid w:val="00FF4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8A2E"/>
  <w15:chartTrackingRefBased/>
  <w15:docId w15:val="{28929D41-831F-A043-986D-FE7A7096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1A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33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3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3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33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33A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A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A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A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3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3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33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33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AD6"/>
    <w:rPr>
      <w:rFonts w:eastAsiaTheme="majorEastAsia" w:cstheme="majorBidi"/>
      <w:color w:val="272727" w:themeColor="text1" w:themeTint="D8"/>
    </w:rPr>
  </w:style>
  <w:style w:type="paragraph" w:styleId="Title">
    <w:name w:val="Title"/>
    <w:basedOn w:val="Normal"/>
    <w:next w:val="Normal"/>
    <w:link w:val="TitleChar"/>
    <w:uiPriority w:val="10"/>
    <w:qFormat/>
    <w:rsid w:val="00A33A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AD6"/>
    <w:pPr>
      <w:spacing w:before="160"/>
      <w:jc w:val="center"/>
    </w:pPr>
    <w:rPr>
      <w:i/>
      <w:iCs/>
      <w:color w:val="404040" w:themeColor="text1" w:themeTint="BF"/>
    </w:rPr>
  </w:style>
  <w:style w:type="character" w:customStyle="1" w:styleId="QuoteChar">
    <w:name w:val="Quote Char"/>
    <w:basedOn w:val="DefaultParagraphFont"/>
    <w:link w:val="Quote"/>
    <w:uiPriority w:val="29"/>
    <w:rsid w:val="00A33AD6"/>
    <w:rPr>
      <w:i/>
      <w:iCs/>
      <w:color w:val="404040" w:themeColor="text1" w:themeTint="BF"/>
    </w:rPr>
  </w:style>
  <w:style w:type="paragraph" w:styleId="ListParagraph">
    <w:name w:val="List Paragraph"/>
    <w:basedOn w:val="Normal"/>
    <w:uiPriority w:val="34"/>
    <w:qFormat/>
    <w:rsid w:val="00A33AD6"/>
    <w:pPr>
      <w:ind w:left="720"/>
      <w:contextualSpacing/>
    </w:pPr>
  </w:style>
  <w:style w:type="character" w:styleId="IntenseEmphasis">
    <w:name w:val="Intense Emphasis"/>
    <w:basedOn w:val="DefaultParagraphFont"/>
    <w:uiPriority w:val="21"/>
    <w:qFormat/>
    <w:rsid w:val="00A33AD6"/>
    <w:rPr>
      <w:i/>
      <w:iCs/>
      <w:color w:val="0F4761" w:themeColor="accent1" w:themeShade="BF"/>
    </w:rPr>
  </w:style>
  <w:style w:type="paragraph" w:styleId="IntenseQuote">
    <w:name w:val="Intense Quote"/>
    <w:basedOn w:val="Normal"/>
    <w:next w:val="Normal"/>
    <w:link w:val="IntenseQuoteChar"/>
    <w:uiPriority w:val="30"/>
    <w:qFormat/>
    <w:rsid w:val="00A33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AD6"/>
    <w:rPr>
      <w:i/>
      <w:iCs/>
      <w:color w:val="0F4761" w:themeColor="accent1" w:themeShade="BF"/>
    </w:rPr>
  </w:style>
  <w:style w:type="character" w:styleId="IntenseReference">
    <w:name w:val="Intense Reference"/>
    <w:basedOn w:val="DefaultParagraphFont"/>
    <w:uiPriority w:val="32"/>
    <w:qFormat/>
    <w:rsid w:val="00A33AD6"/>
    <w:rPr>
      <w:b/>
      <w:bCs/>
      <w:smallCaps/>
      <w:color w:val="0F4761" w:themeColor="accent1" w:themeShade="BF"/>
      <w:spacing w:val="5"/>
    </w:rPr>
  </w:style>
  <w:style w:type="paragraph" w:styleId="TOCHeading">
    <w:name w:val="TOC Heading"/>
    <w:basedOn w:val="Heading1"/>
    <w:next w:val="Normal"/>
    <w:uiPriority w:val="39"/>
    <w:unhideWhenUsed/>
    <w:qFormat/>
    <w:rsid w:val="00A33AD6"/>
    <w:pPr>
      <w:spacing w:before="480" w:after="0" w:line="276" w:lineRule="auto"/>
      <w:outlineLvl w:val="9"/>
    </w:pPr>
    <w:rPr>
      <w:b/>
      <w:bCs/>
      <w:sz w:val="28"/>
      <w:szCs w:val="28"/>
    </w:rPr>
  </w:style>
  <w:style w:type="paragraph" w:styleId="TOC2">
    <w:name w:val="toc 2"/>
    <w:basedOn w:val="Normal"/>
    <w:next w:val="Normal"/>
    <w:autoRedefine/>
    <w:uiPriority w:val="39"/>
    <w:unhideWhenUsed/>
    <w:rsid w:val="00A33AD6"/>
    <w:pPr>
      <w:spacing w:before="120"/>
      <w:ind w:left="240"/>
    </w:pPr>
    <w:rPr>
      <w:b/>
      <w:bCs/>
      <w:sz w:val="22"/>
      <w:szCs w:val="22"/>
    </w:rPr>
  </w:style>
  <w:style w:type="paragraph" w:styleId="TOC1">
    <w:name w:val="toc 1"/>
    <w:basedOn w:val="Normal"/>
    <w:next w:val="Normal"/>
    <w:autoRedefine/>
    <w:uiPriority w:val="39"/>
    <w:unhideWhenUsed/>
    <w:rsid w:val="00A33AD6"/>
    <w:pPr>
      <w:spacing w:before="120"/>
    </w:pPr>
    <w:rPr>
      <w:b/>
      <w:bCs/>
      <w:i/>
      <w:iCs/>
    </w:rPr>
  </w:style>
  <w:style w:type="paragraph" w:styleId="TOC3">
    <w:name w:val="toc 3"/>
    <w:basedOn w:val="Normal"/>
    <w:next w:val="Normal"/>
    <w:autoRedefine/>
    <w:uiPriority w:val="39"/>
    <w:unhideWhenUsed/>
    <w:rsid w:val="00A33AD6"/>
    <w:pPr>
      <w:ind w:left="480"/>
    </w:pPr>
    <w:rPr>
      <w:sz w:val="20"/>
      <w:szCs w:val="20"/>
    </w:rPr>
  </w:style>
  <w:style w:type="paragraph" w:styleId="TOC4">
    <w:name w:val="toc 4"/>
    <w:basedOn w:val="Normal"/>
    <w:next w:val="Normal"/>
    <w:autoRedefine/>
    <w:uiPriority w:val="39"/>
    <w:semiHidden/>
    <w:unhideWhenUsed/>
    <w:rsid w:val="00A33AD6"/>
    <w:pPr>
      <w:ind w:left="720"/>
    </w:pPr>
    <w:rPr>
      <w:sz w:val="20"/>
      <w:szCs w:val="20"/>
    </w:rPr>
  </w:style>
  <w:style w:type="paragraph" w:styleId="TOC5">
    <w:name w:val="toc 5"/>
    <w:basedOn w:val="Normal"/>
    <w:next w:val="Normal"/>
    <w:autoRedefine/>
    <w:uiPriority w:val="39"/>
    <w:semiHidden/>
    <w:unhideWhenUsed/>
    <w:rsid w:val="00A33AD6"/>
    <w:pPr>
      <w:ind w:left="960"/>
    </w:pPr>
    <w:rPr>
      <w:sz w:val="20"/>
      <w:szCs w:val="20"/>
    </w:rPr>
  </w:style>
  <w:style w:type="paragraph" w:styleId="TOC6">
    <w:name w:val="toc 6"/>
    <w:basedOn w:val="Normal"/>
    <w:next w:val="Normal"/>
    <w:autoRedefine/>
    <w:uiPriority w:val="39"/>
    <w:semiHidden/>
    <w:unhideWhenUsed/>
    <w:rsid w:val="00A33AD6"/>
    <w:pPr>
      <w:ind w:left="1200"/>
    </w:pPr>
    <w:rPr>
      <w:sz w:val="20"/>
      <w:szCs w:val="20"/>
    </w:rPr>
  </w:style>
  <w:style w:type="paragraph" w:styleId="TOC7">
    <w:name w:val="toc 7"/>
    <w:basedOn w:val="Normal"/>
    <w:next w:val="Normal"/>
    <w:autoRedefine/>
    <w:uiPriority w:val="39"/>
    <w:semiHidden/>
    <w:unhideWhenUsed/>
    <w:rsid w:val="00A33AD6"/>
    <w:pPr>
      <w:ind w:left="1440"/>
    </w:pPr>
    <w:rPr>
      <w:sz w:val="20"/>
      <w:szCs w:val="20"/>
    </w:rPr>
  </w:style>
  <w:style w:type="paragraph" w:styleId="TOC8">
    <w:name w:val="toc 8"/>
    <w:basedOn w:val="Normal"/>
    <w:next w:val="Normal"/>
    <w:autoRedefine/>
    <w:uiPriority w:val="39"/>
    <w:semiHidden/>
    <w:unhideWhenUsed/>
    <w:rsid w:val="00A33AD6"/>
    <w:pPr>
      <w:ind w:left="1680"/>
    </w:pPr>
    <w:rPr>
      <w:sz w:val="20"/>
      <w:szCs w:val="20"/>
    </w:rPr>
  </w:style>
  <w:style w:type="paragraph" w:styleId="TOC9">
    <w:name w:val="toc 9"/>
    <w:basedOn w:val="Normal"/>
    <w:next w:val="Normal"/>
    <w:autoRedefine/>
    <w:uiPriority w:val="39"/>
    <w:semiHidden/>
    <w:unhideWhenUsed/>
    <w:rsid w:val="00A33AD6"/>
    <w:pPr>
      <w:ind w:left="1920"/>
    </w:pPr>
    <w:rPr>
      <w:sz w:val="20"/>
      <w:szCs w:val="20"/>
    </w:rPr>
  </w:style>
  <w:style w:type="character" w:styleId="Hyperlink">
    <w:name w:val="Hyperlink"/>
    <w:basedOn w:val="DefaultParagraphFont"/>
    <w:uiPriority w:val="99"/>
    <w:unhideWhenUsed/>
    <w:rsid w:val="00A33AD6"/>
    <w:rPr>
      <w:color w:val="467886" w:themeColor="hyperlink"/>
      <w:u w:val="single"/>
    </w:rPr>
  </w:style>
  <w:style w:type="paragraph" w:customStyle="1" w:styleId="p1">
    <w:name w:val="p1"/>
    <w:basedOn w:val="Normal"/>
    <w:rsid w:val="002608E4"/>
    <w:rPr>
      <w:rFonts w:ascii="Helvetica" w:hAnsi="Helvetica"/>
      <w:color w:val="181818"/>
      <w:sz w:val="18"/>
      <w:szCs w:val="18"/>
    </w:rPr>
  </w:style>
  <w:style w:type="character" w:customStyle="1" w:styleId="apple-converted-space">
    <w:name w:val="apple-converted-space"/>
    <w:basedOn w:val="DefaultParagraphFont"/>
    <w:rsid w:val="002608E4"/>
  </w:style>
  <w:style w:type="paragraph" w:styleId="NormalWeb">
    <w:name w:val="Normal (Web)"/>
    <w:basedOn w:val="Normal"/>
    <w:uiPriority w:val="99"/>
    <w:unhideWhenUsed/>
    <w:rsid w:val="002608E4"/>
    <w:pPr>
      <w:spacing w:before="100" w:beforeAutospacing="1" w:after="100" w:afterAutospacing="1"/>
    </w:pPr>
  </w:style>
  <w:style w:type="numbering" w:customStyle="1" w:styleId="CurrentList1">
    <w:name w:val="Current List1"/>
    <w:uiPriority w:val="99"/>
    <w:rsid w:val="00A3227D"/>
    <w:pPr>
      <w:numPr>
        <w:numId w:val="13"/>
      </w:numPr>
    </w:pPr>
  </w:style>
  <w:style w:type="paragraph" w:styleId="Footer">
    <w:name w:val="footer"/>
    <w:basedOn w:val="Normal"/>
    <w:link w:val="FooterChar"/>
    <w:uiPriority w:val="99"/>
    <w:unhideWhenUsed/>
    <w:rsid w:val="00F91350"/>
    <w:pPr>
      <w:tabs>
        <w:tab w:val="center" w:pos="4680"/>
        <w:tab w:val="right" w:pos="9360"/>
      </w:tabs>
    </w:pPr>
  </w:style>
  <w:style w:type="character" w:customStyle="1" w:styleId="FooterChar">
    <w:name w:val="Footer Char"/>
    <w:basedOn w:val="DefaultParagraphFont"/>
    <w:link w:val="Footer"/>
    <w:uiPriority w:val="99"/>
    <w:rsid w:val="00F9135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91350"/>
  </w:style>
  <w:style w:type="character" w:styleId="HTMLCode">
    <w:name w:val="HTML Code"/>
    <w:basedOn w:val="DefaultParagraphFont"/>
    <w:uiPriority w:val="99"/>
    <w:semiHidden/>
    <w:unhideWhenUsed/>
    <w:rsid w:val="00FF46FF"/>
    <w:rPr>
      <w:rFonts w:ascii="Courier New" w:eastAsia="Times New Roman" w:hAnsi="Courier New" w:cs="Courier New"/>
      <w:sz w:val="20"/>
      <w:szCs w:val="20"/>
    </w:rPr>
  </w:style>
  <w:style w:type="character" w:customStyle="1" w:styleId="math-inline">
    <w:name w:val="math-inline"/>
    <w:basedOn w:val="DefaultParagraphFont"/>
    <w:rsid w:val="00FF46FF"/>
  </w:style>
  <w:style w:type="character" w:styleId="UnresolvedMention">
    <w:name w:val="Unresolved Mention"/>
    <w:basedOn w:val="DefaultParagraphFont"/>
    <w:uiPriority w:val="99"/>
    <w:semiHidden/>
    <w:unhideWhenUsed/>
    <w:rsid w:val="00FF46FF"/>
    <w:rPr>
      <w:color w:val="605E5C"/>
      <w:shd w:val="clear" w:color="auto" w:fill="E1DFDD"/>
    </w:rPr>
  </w:style>
  <w:style w:type="character" w:styleId="FollowedHyperlink">
    <w:name w:val="FollowedHyperlink"/>
    <w:basedOn w:val="DefaultParagraphFont"/>
    <w:uiPriority w:val="99"/>
    <w:semiHidden/>
    <w:unhideWhenUsed/>
    <w:rsid w:val="00FF46FF"/>
    <w:rPr>
      <w:color w:val="96607D" w:themeColor="followedHyperlink"/>
      <w:u w:val="single"/>
    </w:rPr>
  </w:style>
  <w:style w:type="character" w:customStyle="1" w:styleId="citation-67">
    <w:name w:val="citation-67"/>
    <w:basedOn w:val="DefaultParagraphFont"/>
    <w:rsid w:val="001638B1"/>
  </w:style>
  <w:style w:type="paragraph" w:styleId="Revision">
    <w:name w:val="Revision"/>
    <w:hidden/>
    <w:uiPriority w:val="99"/>
    <w:semiHidden/>
    <w:rsid w:val="008C7074"/>
    <w:pPr>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F0CA6"/>
    <w:rPr>
      <w:i/>
      <w:iCs/>
    </w:rPr>
  </w:style>
  <w:style w:type="paragraph" w:styleId="Header">
    <w:name w:val="header"/>
    <w:basedOn w:val="Normal"/>
    <w:link w:val="HeaderChar"/>
    <w:uiPriority w:val="99"/>
    <w:unhideWhenUsed/>
    <w:rsid w:val="00FB5020"/>
    <w:pPr>
      <w:tabs>
        <w:tab w:val="center" w:pos="4680"/>
        <w:tab w:val="right" w:pos="9360"/>
      </w:tabs>
    </w:pPr>
  </w:style>
  <w:style w:type="character" w:customStyle="1" w:styleId="HeaderChar">
    <w:name w:val="Header Char"/>
    <w:basedOn w:val="DefaultParagraphFont"/>
    <w:link w:val="Header"/>
    <w:uiPriority w:val="99"/>
    <w:rsid w:val="00FB5020"/>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9C0DE3"/>
  </w:style>
  <w:style w:type="character" w:styleId="Strong">
    <w:name w:val="Strong"/>
    <w:basedOn w:val="DefaultParagraphFont"/>
    <w:uiPriority w:val="22"/>
    <w:qFormat/>
    <w:rsid w:val="009C0DE3"/>
    <w:rPr>
      <w:b/>
      <w:bCs/>
    </w:rPr>
  </w:style>
  <w:style w:type="table" w:customStyle="1" w:styleId="TableGrid">
    <w:name w:val="TableGrid"/>
    <w:rsid w:val="00285EA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psc.gov/s3fs-public/2018ComparabilityTable.pdf?fl8xxa40fZ0nmn3r43sKCVuI7JN4cGMV"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xgboosting.com/evaluate-xgboost-performance-with-precision-recall-curv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niehs.nih.gov/research/resources/datadictiona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cpsc.gov/s3fspublic/JANUARY-2025-NEISS-CPSC-only-Coding-Manual-Rev-1.pdf?VersionId=RxQ0jRb8mHK.z2CrX2iG385fkC8sZjn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stable/modules/generated/sklearn.linear_model.LogisticRegression.html#sklearn.linear_model.LogisticRegress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47C25-F73C-C749-A36B-46DE9A76B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68</Pages>
  <Words>12217</Words>
  <Characters>69641</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Divakaran</dc:creator>
  <cp:keywords/>
  <dc:description/>
  <cp:lastModifiedBy>Anand Divakaran</cp:lastModifiedBy>
  <cp:revision>3</cp:revision>
  <cp:lastPrinted>2026-03-24T03:16:00Z</cp:lastPrinted>
  <dcterms:created xsi:type="dcterms:W3CDTF">2026-03-24T03:16:00Z</dcterms:created>
  <dcterms:modified xsi:type="dcterms:W3CDTF">2026-03-24T05:44:00Z</dcterms:modified>
</cp:coreProperties>
</file>