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1C1EE" w14:textId="77777777" w:rsidR="00ED4A67" w:rsidRPr="00ED4A67" w:rsidRDefault="00ED4A67" w:rsidP="00ED4A67">
      <w:pPr>
        <w:rPr>
          <w:b/>
          <w:bCs/>
        </w:rPr>
      </w:pPr>
      <w:r w:rsidRPr="00ED4A67">
        <w:rPr>
          <w:b/>
          <w:bCs/>
        </w:rPr>
        <w:t>Retail Sales Dashboard Analysis Report</w:t>
      </w:r>
    </w:p>
    <w:p w14:paraId="42497791" w14:textId="77777777" w:rsidR="00ED4A67" w:rsidRPr="00ED4A67" w:rsidRDefault="00ED4A67" w:rsidP="00ED4A67">
      <w:pPr>
        <w:rPr>
          <w:b/>
          <w:bCs/>
        </w:rPr>
      </w:pPr>
      <w:r w:rsidRPr="00ED4A67">
        <w:rPr>
          <w:b/>
          <w:bCs/>
        </w:rPr>
        <w:t>1. Project Title</w:t>
      </w:r>
    </w:p>
    <w:p w14:paraId="177CC0AF" w14:textId="77777777" w:rsidR="00ED4A67" w:rsidRPr="00ED4A67" w:rsidRDefault="00ED4A67" w:rsidP="00ED4A67">
      <w:r w:rsidRPr="00ED4A67">
        <w:rPr>
          <w:b/>
          <w:bCs/>
        </w:rPr>
        <w:t>Retail Sales Dashboard Using Microsoft Excel</w:t>
      </w:r>
    </w:p>
    <w:p w14:paraId="27F8A63C" w14:textId="77777777" w:rsidR="00ED4A67" w:rsidRPr="00ED4A67" w:rsidRDefault="00ED4A67" w:rsidP="00ED4A67">
      <w:r w:rsidRPr="00ED4A67">
        <w:pict w14:anchorId="0AF3B334">
          <v:rect id="_x0000_i1091" style="width:0;height:1.5pt" o:hralign="center" o:hrstd="t" o:hr="t" fillcolor="#a0a0a0" stroked="f"/>
        </w:pict>
      </w:r>
    </w:p>
    <w:p w14:paraId="090E092B" w14:textId="77777777" w:rsidR="00ED4A67" w:rsidRPr="00ED4A67" w:rsidRDefault="00ED4A67" w:rsidP="00ED4A67">
      <w:pPr>
        <w:rPr>
          <w:b/>
          <w:bCs/>
        </w:rPr>
      </w:pPr>
      <w:r w:rsidRPr="00ED4A67">
        <w:rPr>
          <w:b/>
          <w:bCs/>
        </w:rPr>
        <w:t>2. Project Objective</w:t>
      </w:r>
    </w:p>
    <w:p w14:paraId="7A826107" w14:textId="77777777" w:rsidR="00ED4A67" w:rsidRPr="00ED4A67" w:rsidRDefault="00ED4A67" w:rsidP="00ED4A67">
      <w:r w:rsidRPr="00ED4A67">
        <w:t xml:space="preserve">The objective of this project is to </w:t>
      </w:r>
      <w:proofErr w:type="spellStart"/>
      <w:r w:rsidRPr="00ED4A67">
        <w:t>analyze</w:t>
      </w:r>
      <w:proofErr w:type="spellEnd"/>
      <w:r w:rsidRPr="00ED4A67">
        <w:t xml:space="preserve"> retail sales data and create an interactive dashboard that provides meaningful business insights. The dashboard helps stakeholders monitor sales performance across regions, products, categories, and time periods, enabling data-driven decision-making.</w:t>
      </w:r>
    </w:p>
    <w:p w14:paraId="76D14266" w14:textId="77777777" w:rsidR="00ED4A67" w:rsidRPr="00ED4A67" w:rsidRDefault="00ED4A67" w:rsidP="00ED4A67">
      <w:r w:rsidRPr="00ED4A67">
        <w:pict w14:anchorId="422E76AE">
          <v:rect id="_x0000_i1092" style="width:0;height:1.5pt" o:hralign="center" o:hrstd="t" o:hr="t" fillcolor="#a0a0a0" stroked="f"/>
        </w:pict>
      </w:r>
    </w:p>
    <w:p w14:paraId="54ED42CE" w14:textId="77777777" w:rsidR="00ED4A67" w:rsidRPr="00ED4A67" w:rsidRDefault="00ED4A67" w:rsidP="00ED4A67">
      <w:pPr>
        <w:rPr>
          <w:b/>
          <w:bCs/>
        </w:rPr>
      </w:pPr>
      <w:r w:rsidRPr="00ED4A67">
        <w:rPr>
          <w:b/>
          <w:bCs/>
        </w:rPr>
        <w:t>3. Tools Used</w:t>
      </w:r>
    </w:p>
    <w:p w14:paraId="2D28CD80" w14:textId="77777777" w:rsidR="00ED4A67" w:rsidRPr="00ED4A67" w:rsidRDefault="00ED4A67" w:rsidP="00ED4A67">
      <w:pPr>
        <w:numPr>
          <w:ilvl w:val="0"/>
          <w:numId w:val="1"/>
        </w:numPr>
      </w:pPr>
      <w:r w:rsidRPr="00ED4A67">
        <w:t>Microsoft Excel</w:t>
      </w:r>
    </w:p>
    <w:p w14:paraId="11607A39" w14:textId="77777777" w:rsidR="00ED4A67" w:rsidRPr="00ED4A67" w:rsidRDefault="00ED4A67" w:rsidP="00ED4A67">
      <w:pPr>
        <w:numPr>
          <w:ilvl w:val="0"/>
          <w:numId w:val="1"/>
        </w:numPr>
      </w:pPr>
      <w:r w:rsidRPr="00ED4A67">
        <w:t>Pivot Tables</w:t>
      </w:r>
    </w:p>
    <w:p w14:paraId="3D3DA490" w14:textId="77777777" w:rsidR="00ED4A67" w:rsidRPr="00ED4A67" w:rsidRDefault="00ED4A67" w:rsidP="00ED4A67">
      <w:pPr>
        <w:numPr>
          <w:ilvl w:val="0"/>
          <w:numId w:val="1"/>
        </w:numPr>
      </w:pPr>
      <w:r w:rsidRPr="00ED4A67">
        <w:t>Pivot Charts</w:t>
      </w:r>
    </w:p>
    <w:p w14:paraId="00DF0993" w14:textId="77777777" w:rsidR="00ED4A67" w:rsidRPr="00ED4A67" w:rsidRDefault="00ED4A67" w:rsidP="00ED4A67">
      <w:pPr>
        <w:numPr>
          <w:ilvl w:val="0"/>
          <w:numId w:val="1"/>
        </w:numPr>
      </w:pPr>
      <w:r w:rsidRPr="00ED4A67">
        <w:t>Slicers</w:t>
      </w:r>
    </w:p>
    <w:p w14:paraId="077EF70A" w14:textId="77777777" w:rsidR="00ED4A67" w:rsidRPr="00ED4A67" w:rsidRDefault="00ED4A67" w:rsidP="00ED4A67">
      <w:pPr>
        <w:numPr>
          <w:ilvl w:val="0"/>
          <w:numId w:val="1"/>
        </w:numPr>
      </w:pPr>
      <w:r w:rsidRPr="00ED4A67">
        <w:t>Data Visualization Techniques</w:t>
      </w:r>
    </w:p>
    <w:p w14:paraId="2CD7FBAC" w14:textId="77777777" w:rsidR="00ED4A67" w:rsidRPr="00ED4A67" w:rsidRDefault="00ED4A67" w:rsidP="00ED4A67">
      <w:r w:rsidRPr="00ED4A67">
        <w:pict w14:anchorId="0B8BD22C">
          <v:rect id="_x0000_i1093" style="width:0;height:1.5pt" o:hralign="center" o:hrstd="t" o:hr="t" fillcolor="#a0a0a0" stroked="f"/>
        </w:pict>
      </w:r>
    </w:p>
    <w:p w14:paraId="74DECDEF" w14:textId="77777777" w:rsidR="00ED4A67" w:rsidRPr="00ED4A67" w:rsidRDefault="00ED4A67" w:rsidP="00ED4A67">
      <w:pPr>
        <w:rPr>
          <w:b/>
          <w:bCs/>
        </w:rPr>
      </w:pPr>
      <w:r w:rsidRPr="00ED4A67">
        <w:rPr>
          <w:b/>
          <w:bCs/>
        </w:rPr>
        <w:t>4. Dataset Overview</w:t>
      </w:r>
    </w:p>
    <w:p w14:paraId="228F4738" w14:textId="77777777" w:rsidR="00ED4A67" w:rsidRPr="00ED4A67" w:rsidRDefault="00ED4A67" w:rsidP="00ED4A67">
      <w:r w:rsidRPr="00ED4A67">
        <w:t>The dataset contains retail sales transaction information, including:</w:t>
      </w:r>
    </w:p>
    <w:p w14:paraId="6DABF519" w14:textId="77777777" w:rsidR="00ED4A67" w:rsidRPr="00ED4A67" w:rsidRDefault="00ED4A67" w:rsidP="00ED4A67">
      <w:pPr>
        <w:numPr>
          <w:ilvl w:val="0"/>
          <w:numId w:val="2"/>
        </w:numPr>
      </w:pPr>
      <w:r w:rsidRPr="00ED4A67">
        <w:t>Order Date</w:t>
      </w:r>
    </w:p>
    <w:p w14:paraId="78E6C467" w14:textId="77777777" w:rsidR="00ED4A67" w:rsidRPr="00ED4A67" w:rsidRDefault="00ED4A67" w:rsidP="00ED4A67">
      <w:pPr>
        <w:numPr>
          <w:ilvl w:val="0"/>
          <w:numId w:val="2"/>
        </w:numPr>
      </w:pPr>
      <w:r w:rsidRPr="00ED4A67">
        <w:t>Region</w:t>
      </w:r>
    </w:p>
    <w:p w14:paraId="48099B3A" w14:textId="77777777" w:rsidR="00ED4A67" w:rsidRPr="00ED4A67" w:rsidRDefault="00ED4A67" w:rsidP="00ED4A67">
      <w:pPr>
        <w:numPr>
          <w:ilvl w:val="0"/>
          <w:numId w:val="2"/>
        </w:numPr>
      </w:pPr>
      <w:r w:rsidRPr="00ED4A67">
        <w:t>Product Name</w:t>
      </w:r>
    </w:p>
    <w:p w14:paraId="3394EAFE" w14:textId="77777777" w:rsidR="00ED4A67" w:rsidRPr="00ED4A67" w:rsidRDefault="00ED4A67" w:rsidP="00ED4A67">
      <w:pPr>
        <w:numPr>
          <w:ilvl w:val="0"/>
          <w:numId w:val="2"/>
        </w:numPr>
      </w:pPr>
      <w:r w:rsidRPr="00ED4A67">
        <w:t>Product Category</w:t>
      </w:r>
    </w:p>
    <w:p w14:paraId="7307F3D4" w14:textId="77777777" w:rsidR="00ED4A67" w:rsidRPr="00ED4A67" w:rsidRDefault="00ED4A67" w:rsidP="00ED4A67">
      <w:pPr>
        <w:numPr>
          <w:ilvl w:val="0"/>
          <w:numId w:val="2"/>
        </w:numPr>
      </w:pPr>
      <w:r w:rsidRPr="00ED4A67">
        <w:t>Revenue</w:t>
      </w:r>
    </w:p>
    <w:p w14:paraId="1321F8E4" w14:textId="77777777" w:rsidR="00ED4A67" w:rsidRPr="00ED4A67" w:rsidRDefault="00ED4A67" w:rsidP="00ED4A67">
      <w:pPr>
        <w:numPr>
          <w:ilvl w:val="0"/>
          <w:numId w:val="2"/>
        </w:numPr>
      </w:pPr>
      <w:r w:rsidRPr="00ED4A67">
        <w:t>Sales Details</w:t>
      </w:r>
    </w:p>
    <w:p w14:paraId="1955F376" w14:textId="77777777" w:rsidR="00ED4A67" w:rsidRPr="00ED4A67" w:rsidRDefault="00ED4A67" w:rsidP="00ED4A67">
      <w:r w:rsidRPr="00ED4A67">
        <w:t>The data was cleaned and organized before analysis to ensure accurate reporting.</w:t>
      </w:r>
    </w:p>
    <w:p w14:paraId="1169A4ED" w14:textId="77777777" w:rsidR="00ED4A67" w:rsidRPr="00ED4A67" w:rsidRDefault="00ED4A67" w:rsidP="00ED4A67">
      <w:r w:rsidRPr="00ED4A67">
        <w:pict w14:anchorId="0E0A971D">
          <v:rect id="_x0000_i1094" style="width:0;height:1.5pt" o:hralign="center" o:hrstd="t" o:hr="t" fillcolor="#a0a0a0" stroked="f"/>
        </w:pict>
      </w:r>
    </w:p>
    <w:p w14:paraId="1CE8CE46" w14:textId="77777777" w:rsidR="00ED4A67" w:rsidRPr="00ED4A67" w:rsidRDefault="00ED4A67" w:rsidP="00ED4A67">
      <w:pPr>
        <w:rPr>
          <w:b/>
          <w:bCs/>
        </w:rPr>
      </w:pPr>
      <w:r w:rsidRPr="00ED4A67">
        <w:rPr>
          <w:b/>
          <w:bCs/>
        </w:rPr>
        <w:t>5. Dashboard Components</w:t>
      </w:r>
    </w:p>
    <w:p w14:paraId="2A3E136C" w14:textId="77777777" w:rsidR="00ED4A67" w:rsidRPr="00ED4A67" w:rsidRDefault="00ED4A67" w:rsidP="00ED4A67">
      <w:pPr>
        <w:rPr>
          <w:b/>
          <w:bCs/>
        </w:rPr>
      </w:pPr>
      <w:r w:rsidRPr="00ED4A67">
        <w:rPr>
          <w:b/>
          <w:bCs/>
        </w:rPr>
        <w:t>A. Revenue by Region</w:t>
      </w:r>
    </w:p>
    <w:p w14:paraId="2A7BCE5B" w14:textId="77777777" w:rsidR="00ED4A67" w:rsidRPr="00ED4A67" w:rsidRDefault="00ED4A67" w:rsidP="00ED4A67">
      <w:r w:rsidRPr="00ED4A67">
        <w:lastRenderedPageBreak/>
        <w:t>A column chart displaying total revenue generated across different regions.</w:t>
      </w:r>
    </w:p>
    <w:p w14:paraId="6AA854C5" w14:textId="77777777" w:rsidR="00ED4A67" w:rsidRPr="00ED4A67" w:rsidRDefault="00ED4A67" w:rsidP="00ED4A67">
      <w:r w:rsidRPr="00ED4A67">
        <w:rPr>
          <w:b/>
          <w:bCs/>
        </w:rPr>
        <w:t>Regions Included:</w:t>
      </w:r>
    </w:p>
    <w:p w14:paraId="56C8EFFE" w14:textId="77777777" w:rsidR="00ED4A67" w:rsidRPr="00ED4A67" w:rsidRDefault="00ED4A67" w:rsidP="00ED4A67">
      <w:pPr>
        <w:numPr>
          <w:ilvl w:val="0"/>
          <w:numId w:val="3"/>
        </w:numPr>
      </w:pPr>
      <w:r w:rsidRPr="00ED4A67">
        <w:t>East</w:t>
      </w:r>
    </w:p>
    <w:p w14:paraId="75ABC8B9" w14:textId="77777777" w:rsidR="00ED4A67" w:rsidRPr="00ED4A67" w:rsidRDefault="00ED4A67" w:rsidP="00ED4A67">
      <w:pPr>
        <w:numPr>
          <w:ilvl w:val="0"/>
          <w:numId w:val="3"/>
        </w:numPr>
      </w:pPr>
      <w:r w:rsidRPr="00ED4A67">
        <w:t>North</w:t>
      </w:r>
    </w:p>
    <w:p w14:paraId="5A405F29" w14:textId="77777777" w:rsidR="00ED4A67" w:rsidRPr="00ED4A67" w:rsidRDefault="00ED4A67" w:rsidP="00ED4A67">
      <w:pPr>
        <w:numPr>
          <w:ilvl w:val="0"/>
          <w:numId w:val="3"/>
        </w:numPr>
      </w:pPr>
      <w:r w:rsidRPr="00ED4A67">
        <w:t>South</w:t>
      </w:r>
    </w:p>
    <w:p w14:paraId="728F8EC5" w14:textId="77777777" w:rsidR="00ED4A67" w:rsidRPr="00ED4A67" w:rsidRDefault="00ED4A67" w:rsidP="00ED4A67">
      <w:pPr>
        <w:numPr>
          <w:ilvl w:val="0"/>
          <w:numId w:val="3"/>
        </w:numPr>
      </w:pPr>
      <w:r w:rsidRPr="00ED4A67">
        <w:t>West</w:t>
      </w:r>
    </w:p>
    <w:p w14:paraId="08650478" w14:textId="77777777" w:rsidR="00ED4A67" w:rsidRPr="00ED4A67" w:rsidRDefault="00ED4A67" w:rsidP="00ED4A67">
      <w:pPr>
        <w:rPr>
          <w:b/>
          <w:bCs/>
        </w:rPr>
      </w:pPr>
      <w:r w:rsidRPr="00ED4A67">
        <w:rPr>
          <w:b/>
          <w:bCs/>
        </w:rPr>
        <w:t>B. Revenue by Product</w:t>
      </w:r>
    </w:p>
    <w:p w14:paraId="26692E76" w14:textId="77777777" w:rsidR="00ED4A67" w:rsidRPr="00ED4A67" w:rsidRDefault="00ED4A67" w:rsidP="00ED4A67">
      <w:r w:rsidRPr="00ED4A67">
        <w:t>An area chart showing revenue generated by individual products.</w:t>
      </w:r>
    </w:p>
    <w:p w14:paraId="2C28278E" w14:textId="77777777" w:rsidR="00ED4A67" w:rsidRPr="00ED4A67" w:rsidRDefault="00ED4A67" w:rsidP="00ED4A67">
      <w:r w:rsidRPr="00ED4A67">
        <w:rPr>
          <w:b/>
          <w:bCs/>
        </w:rPr>
        <w:t>Products Included:</w:t>
      </w:r>
    </w:p>
    <w:p w14:paraId="1B823F64" w14:textId="77777777" w:rsidR="00ED4A67" w:rsidRPr="00ED4A67" w:rsidRDefault="00ED4A67" w:rsidP="00ED4A67">
      <w:pPr>
        <w:numPr>
          <w:ilvl w:val="0"/>
          <w:numId w:val="4"/>
        </w:numPr>
      </w:pPr>
      <w:r w:rsidRPr="00ED4A67">
        <w:t>Cabinet</w:t>
      </w:r>
    </w:p>
    <w:p w14:paraId="6EC699C5" w14:textId="77777777" w:rsidR="00ED4A67" w:rsidRPr="00ED4A67" w:rsidRDefault="00ED4A67" w:rsidP="00ED4A67">
      <w:pPr>
        <w:numPr>
          <w:ilvl w:val="0"/>
          <w:numId w:val="4"/>
        </w:numPr>
      </w:pPr>
      <w:r w:rsidRPr="00ED4A67">
        <w:t>Chair</w:t>
      </w:r>
    </w:p>
    <w:p w14:paraId="54060E7B" w14:textId="77777777" w:rsidR="00ED4A67" w:rsidRPr="00ED4A67" w:rsidRDefault="00ED4A67" w:rsidP="00ED4A67">
      <w:pPr>
        <w:numPr>
          <w:ilvl w:val="0"/>
          <w:numId w:val="4"/>
        </w:numPr>
      </w:pPr>
      <w:r w:rsidRPr="00ED4A67">
        <w:t>Desk</w:t>
      </w:r>
    </w:p>
    <w:p w14:paraId="07665E87" w14:textId="77777777" w:rsidR="00ED4A67" w:rsidRPr="00ED4A67" w:rsidRDefault="00ED4A67" w:rsidP="00ED4A67">
      <w:pPr>
        <w:numPr>
          <w:ilvl w:val="0"/>
          <w:numId w:val="4"/>
        </w:numPr>
      </w:pPr>
      <w:r w:rsidRPr="00ED4A67">
        <w:t>Headphones</w:t>
      </w:r>
    </w:p>
    <w:p w14:paraId="7D450C59" w14:textId="77777777" w:rsidR="00ED4A67" w:rsidRPr="00ED4A67" w:rsidRDefault="00ED4A67" w:rsidP="00ED4A67">
      <w:pPr>
        <w:numPr>
          <w:ilvl w:val="0"/>
          <w:numId w:val="4"/>
        </w:numPr>
      </w:pPr>
      <w:r w:rsidRPr="00ED4A67">
        <w:t>Laptop</w:t>
      </w:r>
    </w:p>
    <w:p w14:paraId="5CF7B215" w14:textId="77777777" w:rsidR="00ED4A67" w:rsidRPr="00ED4A67" w:rsidRDefault="00ED4A67" w:rsidP="00ED4A67">
      <w:pPr>
        <w:numPr>
          <w:ilvl w:val="0"/>
          <w:numId w:val="4"/>
        </w:numPr>
      </w:pPr>
      <w:r w:rsidRPr="00ED4A67">
        <w:t>Notebook</w:t>
      </w:r>
    </w:p>
    <w:p w14:paraId="2577C44B" w14:textId="77777777" w:rsidR="00ED4A67" w:rsidRPr="00ED4A67" w:rsidRDefault="00ED4A67" w:rsidP="00ED4A67">
      <w:pPr>
        <w:numPr>
          <w:ilvl w:val="0"/>
          <w:numId w:val="4"/>
        </w:numPr>
      </w:pPr>
      <w:r w:rsidRPr="00ED4A67">
        <w:t>Paper</w:t>
      </w:r>
    </w:p>
    <w:p w14:paraId="7EB243F7" w14:textId="77777777" w:rsidR="00ED4A67" w:rsidRPr="00ED4A67" w:rsidRDefault="00ED4A67" w:rsidP="00ED4A67">
      <w:pPr>
        <w:numPr>
          <w:ilvl w:val="0"/>
          <w:numId w:val="4"/>
        </w:numPr>
      </w:pPr>
      <w:r w:rsidRPr="00ED4A67">
        <w:t>Pen</w:t>
      </w:r>
    </w:p>
    <w:p w14:paraId="17E648F4" w14:textId="77777777" w:rsidR="00ED4A67" w:rsidRPr="00ED4A67" w:rsidRDefault="00ED4A67" w:rsidP="00ED4A67">
      <w:pPr>
        <w:numPr>
          <w:ilvl w:val="0"/>
          <w:numId w:val="4"/>
        </w:numPr>
      </w:pPr>
      <w:r w:rsidRPr="00ED4A67">
        <w:t>Tablet</w:t>
      </w:r>
    </w:p>
    <w:p w14:paraId="7889739B" w14:textId="77777777" w:rsidR="00ED4A67" w:rsidRPr="00ED4A67" w:rsidRDefault="00ED4A67" w:rsidP="00ED4A67">
      <w:pPr>
        <w:rPr>
          <w:b/>
          <w:bCs/>
        </w:rPr>
      </w:pPr>
      <w:r w:rsidRPr="00ED4A67">
        <w:rPr>
          <w:b/>
          <w:bCs/>
        </w:rPr>
        <w:t>C. Revenue by Category</w:t>
      </w:r>
    </w:p>
    <w:p w14:paraId="4C24FFA3" w14:textId="77777777" w:rsidR="00ED4A67" w:rsidRPr="00ED4A67" w:rsidRDefault="00ED4A67" w:rsidP="00ED4A67">
      <w:r w:rsidRPr="00ED4A67">
        <w:t>A pie chart representing average revenue contribution from different categories.</w:t>
      </w:r>
    </w:p>
    <w:p w14:paraId="426FF3A5" w14:textId="77777777" w:rsidR="00ED4A67" w:rsidRPr="00ED4A67" w:rsidRDefault="00ED4A67" w:rsidP="00ED4A67">
      <w:r w:rsidRPr="00ED4A67">
        <w:rPr>
          <w:b/>
          <w:bCs/>
        </w:rPr>
        <w:t>Categories:</w:t>
      </w:r>
    </w:p>
    <w:p w14:paraId="5BE2DC34" w14:textId="77777777" w:rsidR="00ED4A67" w:rsidRPr="00ED4A67" w:rsidRDefault="00ED4A67" w:rsidP="00ED4A67">
      <w:pPr>
        <w:numPr>
          <w:ilvl w:val="0"/>
          <w:numId w:val="5"/>
        </w:numPr>
      </w:pPr>
      <w:r w:rsidRPr="00ED4A67">
        <w:t>Electronics</w:t>
      </w:r>
    </w:p>
    <w:p w14:paraId="292699DF" w14:textId="77777777" w:rsidR="00ED4A67" w:rsidRPr="00ED4A67" w:rsidRDefault="00ED4A67" w:rsidP="00ED4A67">
      <w:pPr>
        <w:numPr>
          <w:ilvl w:val="0"/>
          <w:numId w:val="5"/>
        </w:numPr>
      </w:pPr>
      <w:r w:rsidRPr="00ED4A67">
        <w:t>Furniture</w:t>
      </w:r>
    </w:p>
    <w:p w14:paraId="48E9D7D4" w14:textId="77777777" w:rsidR="00ED4A67" w:rsidRPr="00ED4A67" w:rsidRDefault="00ED4A67" w:rsidP="00ED4A67">
      <w:pPr>
        <w:numPr>
          <w:ilvl w:val="0"/>
          <w:numId w:val="5"/>
        </w:numPr>
      </w:pPr>
      <w:r w:rsidRPr="00ED4A67">
        <w:t>Office Supplies</w:t>
      </w:r>
    </w:p>
    <w:p w14:paraId="4E09B55C" w14:textId="77777777" w:rsidR="00ED4A67" w:rsidRPr="00ED4A67" w:rsidRDefault="00ED4A67" w:rsidP="00ED4A67">
      <w:pPr>
        <w:rPr>
          <w:b/>
          <w:bCs/>
        </w:rPr>
      </w:pPr>
      <w:r w:rsidRPr="00ED4A67">
        <w:rPr>
          <w:b/>
          <w:bCs/>
        </w:rPr>
        <w:t>D. Monthly Sales Revenue</w:t>
      </w:r>
    </w:p>
    <w:p w14:paraId="657F5FFD" w14:textId="77777777" w:rsidR="00ED4A67" w:rsidRPr="00ED4A67" w:rsidRDefault="00ED4A67" w:rsidP="00ED4A67">
      <w:r w:rsidRPr="00ED4A67">
        <w:t>A line chart illustrating revenue trends over time.</w:t>
      </w:r>
    </w:p>
    <w:p w14:paraId="62925762" w14:textId="77777777" w:rsidR="00ED4A67" w:rsidRPr="00ED4A67" w:rsidRDefault="00ED4A67" w:rsidP="00ED4A67">
      <w:pPr>
        <w:rPr>
          <w:b/>
          <w:bCs/>
        </w:rPr>
      </w:pPr>
      <w:r w:rsidRPr="00ED4A67">
        <w:rPr>
          <w:b/>
          <w:bCs/>
        </w:rPr>
        <w:t>E. Interactive Slicers</w:t>
      </w:r>
    </w:p>
    <w:p w14:paraId="232F28B7" w14:textId="77777777" w:rsidR="00ED4A67" w:rsidRPr="00ED4A67" w:rsidRDefault="00ED4A67" w:rsidP="00ED4A67">
      <w:r w:rsidRPr="00ED4A67">
        <w:t>Users can filter dashboard data based on:</w:t>
      </w:r>
    </w:p>
    <w:p w14:paraId="6339AD59" w14:textId="77777777" w:rsidR="00ED4A67" w:rsidRPr="00ED4A67" w:rsidRDefault="00ED4A67" w:rsidP="00ED4A67">
      <w:pPr>
        <w:numPr>
          <w:ilvl w:val="0"/>
          <w:numId w:val="6"/>
        </w:numPr>
      </w:pPr>
      <w:r w:rsidRPr="00ED4A67">
        <w:lastRenderedPageBreak/>
        <w:t>Region</w:t>
      </w:r>
    </w:p>
    <w:p w14:paraId="36BC2A5D" w14:textId="77777777" w:rsidR="00ED4A67" w:rsidRPr="00ED4A67" w:rsidRDefault="00ED4A67" w:rsidP="00ED4A67">
      <w:pPr>
        <w:numPr>
          <w:ilvl w:val="0"/>
          <w:numId w:val="6"/>
        </w:numPr>
      </w:pPr>
      <w:r w:rsidRPr="00ED4A67">
        <w:t>Category</w:t>
      </w:r>
    </w:p>
    <w:p w14:paraId="6BB2155D" w14:textId="77777777" w:rsidR="00ED4A67" w:rsidRPr="00ED4A67" w:rsidRDefault="00ED4A67" w:rsidP="00ED4A67">
      <w:r w:rsidRPr="00ED4A67">
        <w:pict w14:anchorId="4753DEB2">
          <v:rect id="_x0000_i1095" style="width:0;height:1.5pt" o:hralign="center" o:hrstd="t" o:hr="t" fillcolor="#a0a0a0" stroked="f"/>
        </w:pict>
      </w:r>
    </w:p>
    <w:p w14:paraId="29EA79FC" w14:textId="77777777" w:rsidR="00ED4A67" w:rsidRPr="00ED4A67" w:rsidRDefault="00ED4A67" w:rsidP="00ED4A67">
      <w:pPr>
        <w:rPr>
          <w:b/>
          <w:bCs/>
        </w:rPr>
      </w:pPr>
      <w:r w:rsidRPr="00ED4A67">
        <w:rPr>
          <w:b/>
          <w:bCs/>
        </w:rPr>
        <w:t>6. Data Analysis and Findings</w:t>
      </w:r>
    </w:p>
    <w:p w14:paraId="2356934A" w14:textId="77777777" w:rsidR="00ED4A67" w:rsidRPr="00ED4A67" w:rsidRDefault="00ED4A67" w:rsidP="00ED4A67">
      <w:pPr>
        <w:rPr>
          <w:b/>
          <w:bCs/>
        </w:rPr>
      </w:pPr>
      <w:r w:rsidRPr="00ED4A67">
        <w:rPr>
          <w:b/>
          <w:bCs/>
        </w:rPr>
        <w:t>Revenue by Region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1815"/>
      </w:tblGrid>
      <w:tr w:rsidR="00ED4A67" w:rsidRPr="00ED4A67" w14:paraId="1C6831F8" w14:textId="77777777">
        <w:trPr>
          <w:tblHeader/>
          <w:tblCellSpacing w:w="15" w:type="dxa"/>
        </w:trPr>
        <w:tc>
          <w:tcPr>
            <w:tcW w:w="0" w:type="auto"/>
            <w:vAlign w:val="center"/>
            <w:hideMark/>
          </w:tcPr>
          <w:p w14:paraId="4B5D3016" w14:textId="77777777" w:rsidR="00ED4A67" w:rsidRPr="00ED4A67" w:rsidRDefault="00ED4A67" w:rsidP="00ED4A67">
            <w:pPr>
              <w:rPr>
                <w:b/>
                <w:bCs/>
              </w:rPr>
            </w:pPr>
            <w:r w:rsidRPr="00ED4A67">
              <w:rPr>
                <w:b/>
                <w:bCs/>
              </w:rPr>
              <w:t>Region</w:t>
            </w:r>
          </w:p>
        </w:tc>
        <w:tc>
          <w:tcPr>
            <w:tcW w:w="0" w:type="auto"/>
            <w:vAlign w:val="center"/>
            <w:hideMark/>
          </w:tcPr>
          <w:p w14:paraId="510A8A4B" w14:textId="77777777" w:rsidR="00ED4A67" w:rsidRPr="00ED4A67" w:rsidRDefault="00ED4A67" w:rsidP="00ED4A67">
            <w:pPr>
              <w:rPr>
                <w:b/>
                <w:bCs/>
              </w:rPr>
            </w:pPr>
            <w:r w:rsidRPr="00ED4A67">
              <w:rPr>
                <w:b/>
                <w:bCs/>
              </w:rPr>
              <w:t>Performance</w:t>
            </w:r>
          </w:p>
        </w:tc>
      </w:tr>
      <w:tr w:rsidR="00ED4A67" w:rsidRPr="00ED4A67" w14:paraId="2C9FC5C5" w14:textId="77777777">
        <w:trPr>
          <w:tblCellSpacing w:w="15" w:type="dxa"/>
        </w:trPr>
        <w:tc>
          <w:tcPr>
            <w:tcW w:w="0" w:type="auto"/>
            <w:vAlign w:val="center"/>
            <w:hideMark/>
          </w:tcPr>
          <w:p w14:paraId="6451BEF3" w14:textId="77777777" w:rsidR="00ED4A67" w:rsidRPr="00ED4A67" w:rsidRDefault="00ED4A67" w:rsidP="00ED4A67">
            <w:r w:rsidRPr="00ED4A67">
              <w:t>South</w:t>
            </w:r>
          </w:p>
        </w:tc>
        <w:tc>
          <w:tcPr>
            <w:tcW w:w="0" w:type="auto"/>
            <w:vAlign w:val="center"/>
            <w:hideMark/>
          </w:tcPr>
          <w:p w14:paraId="2F175189" w14:textId="77777777" w:rsidR="00ED4A67" w:rsidRPr="00ED4A67" w:rsidRDefault="00ED4A67" w:rsidP="00ED4A67">
            <w:r w:rsidRPr="00ED4A67">
              <w:t>Highest Revenue</w:t>
            </w:r>
          </w:p>
        </w:tc>
      </w:tr>
      <w:tr w:rsidR="00ED4A67" w:rsidRPr="00ED4A67" w14:paraId="241D2CB9" w14:textId="77777777">
        <w:trPr>
          <w:tblCellSpacing w:w="15" w:type="dxa"/>
        </w:trPr>
        <w:tc>
          <w:tcPr>
            <w:tcW w:w="0" w:type="auto"/>
            <w:vAlign w:val="center"/>
            <w:hideMark/>
          </w:tcPr>
          <w:p w14:paraId="0872D79C" w14:textId="77777777" w:rsidR="00ED4A67" w:rsidRPr="00ED4A67" w:rsidRDefault="00ED4A67" w:rsidP="00ED4A67">
            <w:r w:rsidRPr="00ED4A67">
              <w:t>North</w:t>
            </w:r>
          </w:p>
        </w:tc>
        <w:tc>
          <w:tcPr>
            <w:tcW w:w="0" w:type="auto"/>
            <w:vAlign w:val="center"/>
            <w:hideMark/>
          </w:tcPr>
          <w:p w14:paraId="38C62243" w14:textId="77777777" w:rsidR="00ED4A67" w:rsidRPr="00ED4A67" w:rsidRDefault="00ED4A67" w:rsidP="00ED4A67">
            <w:r w:rsidRPr="00ED4A67">
              <w:t>Second Highest</w:t>
            </w:r>
          </w:p>
        </w:tc>
      </w:tr>
      <w:tr w:rsidR="00ED4A67" w:rsidRPr="00ED4A67" w14:paraId="4AC86341" w14:textId="77777777">
        <w:trPr>
          <w:tblCellSpacing w:w="15" w:type="dxa"/>
        </w:trPr>
        <w:tc>
          <w:tcPr>
            <w:tcW w:w="0" w:type="auto"/>
            <w:vAlign w:val="center"/>
            <w:hideMark/>
          </w:tcPr>
          <w:p w14:paraId="0E497A85" w14:textId="77777777" w:rsidR="00ED4A67" w:rsidRPr="00ED4A67" w:rsidRDefault="00ED4A67" w:rsidP="00ED4A67">
            <w:r w:rsidRPr="00ED4A67">
              <w:t>West</w:t>
            </w:r>
          </w:p>
        </w:tc>
        <w:tc>
          <w:tcPr>
            <w:tcW w:w="0" w:type="auto"/>
            <w:vAlign w:val="center"/>
            <w:hideMark/>
          </w:tcPr>
          <w:p w14:paraId="33EDF478" w14:textId="77777777" w:rsidR="00ED4A67" w:rsidRPr="00ED4A67" w:rsidRDefault="00ED4A67" w:rsidP="00ED4A67">
            <w:r w:rsidRPr="00ED4A67">
              <w:t>Moderate</w:t>
            </w:r>
          </w:p>
        </w:tc>
      </w:tr>
      <w:tr w:rsidR="00ED4A67" w:rsidRPr="00ED4A67" w14:paraId="653696BF" w14:textId="77777777">
        <w:trPr>
          <w:tblCellSpacing w:w="15" w:type="dxa"/>
        </w:trPr>
        <w:tc>
          <w:tcPr>
            <w:tcW w:w="0" w:type="auto"/>
            <w:vAlign w:val="center"/>
            <w:hideMark/>
          </w:tcPr>
          <w:p w14:paraId="04948F48" w14:textId="77777777" w:rsidR="00ED4A67" w:rsidRPr="00ED4A67" w:rsidRDefault="00ED4A67" w:rsidP="00ED4A67">
            <w:r w:rsidRPr="00ED4A67">
              <w:t>East</w:t>
            </w:r>
          </w:p>
        </w:tc>
        <w:tc>
          <w:tcPr>
            <w:tcW w:w="0" w:type="auto"/>
            <w:vAlign w:val="center"/>
            <w:hideMark/>
          </w:tcPr>
          <w:p w14:paraId="52496864" w14:textId="77777777" w:rsidR="00ED4A67" w:rsidRPr="00ED4A67" w:rsidRDefault="00ED4A67" w:rsidP="00ED4A67">
            <w:r w:rsidRPr="00ED4A67">
              <w:t>Lowest Revenue</w:t>
            </w:r>
          </w:p>
        </w:tc>
      </w:tr>
    </w:tbl>
    <w:p w14:paraId="7A421618" w14:textId="77777777" w:rsidR="00ED4A67" w:rsidRPr="00ED4A67" w:rsidRDefault="00ED4A67" w:rsidP="00ED4A67">
      <w:r w:rsidRPr="00ED4A67">
        <w:rPr>
          <w:b/>
          <w:bCs/>
        </w:rPr>
        <w:t>Insight:</w:t>
      </w:r>
      <w:r w:rsidRPr="00ED4A67">
        <w:br/>
        <w:t>The South region contributes the largest share of revenue, indicating strong market demand and sales performance.</w:t>
      </w:r>
    </w:p>
    <w:p w14:paraId="54568876" w14:textId="77777777" w:rsidR="00ED4A67" w:rsidRPr="00ED4A67" w:rsidRDefault="00ED4A67" w:rsidP="00ED4A67">
      <w:r w:rsidRPr="00ED4A67">
        <w:pict w14:anchorId="77931E1D">
          <v:rect id="_x0000_i1096" style="width:0;height:1.5pt" o:hralign="center" o:hrstd="t" o:hr="t" fillcolor="#a0a0a0" stroked="f"/>
        </w:pict>
      </w:r>
    </w:p>
    <w:p w14:paraId="16BDE685" w14:textId="77777777" w:rsidR="00ED4A67" w:rsidRPr="00ED4A67" w:rsidRDefault="00ED4A67" w:rsidP="00ED4A67">
      <w:pPr>
        <w:rPr>
          <w:b/>
          <w:bCs/>
        </w:rPr>
      </w:pPr>
      <w:r w:rsidRPr="00ED4A67">
        <w:rPr>
          <w:b/>
          <w:bCs/>
        </w:rPr>
        <w:t>Revenue by Product</w:t>
      </w:r>
    </w:p>
    <w:p w14:paraId="0E413304" w14:textId="77777777" w:rsidR="00ED4A67" w:rsidRPr="00ED4A67" w:rsidRDefault="00ED4A67" w:rsidP="00ED4A67">
      <w:r w:rsidRPr="00ED4A67">
        <w:t>Top-performing products include:</w:t>
      </w:r>
    </w:p>
    <w:p w14:paraId="764EEADB" w14:textId="77777777" w:rsidR="00ED4A67" w:rsidRPr="00ED4A67" w:rsidRDefault="00ED4A67" w:rsidP="00ED4A67">
      <w:pPr>
        <w:numPr>
          <w:ilvl w:val="0"/>
          <w:numId w:val="7"/>
        </w:numPr>
      </w:pPr>
      <w:r w:rsidRPr="00ED4A67">
        <w:t>Laptop</w:t>
      </w:r>
    </w:p>
    <w:p w14:paraId="4C94BB8F" w14:textId="77777777" w:rsidR="00ED4A67" w:rsidRPr="00ED4A67" w:rsidRDefault="00ED4A67" w:rsidP="00ED4A67">
      <w:pPr>
        <w:numPr>
          <w:ilvl w:val="0"/>
          <w:numId w:val="7"/>
        </w:numPr>
      </w:pPr>
      <w:r w:rsidRPr="00ED4A67">
        <w:t>Notebook</w:t>
      </w:r>
    </w:p>
    <w:p w14:paraId="00EC3B4A" w14:textId="77777777" w:rsidR="00ED4A67" w:rsidRPr="00ED4A67" w:rsidRDefault="00ED4A67" w:rsidP="00ED4A67">
      <w:pPr>
        <w:numPr>
          <w:ilvl w:val="0"/>
          <w:numId w:val="7"/>
        </w:numPr>
      </w:pPr>
      <w:r w:rsidRPr="00ED4A67">
        <w:t>Tablet</w:t>
      </w:r>
    </w:p>
    <w:p w14:paraId="01AB2D4D" w14:textId="77777777" w:rsidR="00ED4A67" w:rsidRPr="00ED4A67" w:rsidRDefault="00ED4A67" w:rsidP="00ED4A67">
      <w:pPr>
        <w:numPr>
          <w:ilvl w:val="0"/>
          <w:numId w:val="7"/>
        </w:numPr>
      </w:pPr>
      <w:r w:rsidRPr="00ED4A67">
        <w:t>Pen</w:t>
      </w:r>
    </w:p>
    <w:p w14:paraId="1EF584EB" w14:textId="77777777" w:rsidR="00ED4A67" w:rsidRPr="00ED4A67" w:rsidRDefault="00ED4A67" w:rsidP="00ED4A67">
      <w:r w:rsidRPr="00ED4A67">
        <w:t>Lower-performing products include:</w:t>
      </w:r>
    </w:p>
    <w:p w14:paraId="4BF8F536" w14:textId="77777777" w:rsidR="00ED4A67" w:rsidRPr="00ED4A67" w:rsidRDefault="00ED4A67" w:rsidP="00ED4A67">
      <w:pPr>
        <w:numPr>
          <w:ilvl w:val="0"/>
          <w:numId w:val="8"/>
        </w:numPr>
      </w:pPr>
      <w:r w:rsidRPr="00ED4A67">
        <w:t>Chair</w:t>
      </w:r>
    </w:p>
    <w:p w14:paraId="28E3EEE6" w14:textId="77777777" w:rsidR="00ED4A67" w:rsidRPr="00ED4A67" w:rsidRDefault="00ED4A67" w:rsidP="00ED4A67">
      <w:pPr>
        <w:numPr>
          <w:ilvl w:val="0"/>
          <w:numId w:val="8"/>
        </w:numPr>
      </w:pPr>
      <w:r w:rsidRPr="00ED4A67">
        <w:t>Paper</w:t>
      </w:r>
    </w:p>
    <w:p w14:paraId="4B50BA48" w14:textId="77777777" w:rsidR="00ED4A67" w:rsidRPr="00ED4A67" w:rsidRDefault="00ED4A67" w:rsidP="00ED4A67">
      <w:pPr>
        <w:numPr>
          <w:ilvl w:val="0"/>
          <w:numId w:val="8"/>
        </w:numPr>
      </w:pPr>
      <w:r w:rsidRPr="00ED4A67">
        <w:t>Desk</w:t>
      </w:r>
    </w:p>
    <w:p w14:paraId="730735FE" w14:textId="77777777" w:rsidR="00ED4A67" w:rsidRPr="00ED4A67" w:rsidRDefault="00ED4A67" w:rsidP="00ED4A67">
      <w:r w:rsidRPr="00ED4A67">
        <w:rPr>
          <w:b/>
          <w:bCs/>
        </w:rPr>
        <w:t>Insight:</w:t>
      </w:r>
      <w:r w:rsidRPr="00ED4A67">
        <w:br/>
        <w:t>Technology-related products generate higher revenue compared to traditional office furniture and stationery products.</w:t>
      </w:r>
    </w:p>
    <w:p w14:paraId="76AF494E" w14:textId="77777777" w:rsidR="00ED4A67" w:rsidRPr="00ED4A67" w:rsidRDefault="00ED4A67" w:rsidP="00ED4A67">
      <w:r w:rsidRPr="00ED4A67">
        <w:pict w14:anchorId="61F73B5D">
          <v:rect id="_x0000_i1097" style="width:0;height:1.5pt" o:hralign="center" o:hrstd="t" o:hr="t" fillcolor="#a0a0a0" stroked="f"/>
        </w:pict>
      </w:r>
    </w:p>
    <w:p w14:paraId="3D9C353D" w14:textId="77777777" w:rsidR="00ED4A67" w:rsidRPr="00ED4A67" w:rsidRDefault="00ED4A67" w:rsidP="00ED4A67">
      <w:pPr>
        <w:rPr>
          <w:b/>
          <w:bCs/>
        </w:rPr>
      </w:pPr>
      <w:r w:rsidRPr="00ED4A67">
        <w:rPr>
          <w:b/>
          <w:bCs/>
        </w:rPr>
        <w:lastRenderedPageBreak/>
        <w:t>Revenue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1705"/>
      </w:tblGrid>
      <w:tr w:rsidR="00ED4A67" w:rsidRPr="00ED4A67" w14:paraId="0DE14061" w14:textId="77777777">
        <w:trPr>
          <w:tblHeader/>
          <w:tblCellSpacing w:w="15" w:type="dxa"/>
        </w:trPr>
        <w:tc>
          <w:tcPr>
            <w:tcW w:w="0" w:type="auto"/>
            <w:vAlign w:val="center"/>
            <w:hideMark/>
          </w:tcPr>
          <w:p w14:paraId="2CB34166" w14:textId="77777777" w:rsidR="00ED4A67" w:rsidRPr="00ED4A67" w:rsidRDefault="00ED4A67" w:rsidP="00ED4A67">
            <w:pPr>
              <w:rPr>
                <w:b/>
                <w:bCs/>
              </w:rPr>
            </w:pPr>
            <w:r w:rsidRPr="00ED4A67">
              <w:rPr>
                <w:b/>
                <w:bCs/>
              </w:rPr>
              <w:t>Category</w:t>
            </w:r>
          </w:p>
        </w:tc>
        <w:tc>
          <w:tcPr>
            <w:tcW w:w="0" w:type="auto"/>
            <w:vAlign w:val="center"/>
            <w:hideMark/>
          </w:tcPr>
          <w:p w14:paraId="73E0B088" w14:textId="77777777" w:rsidR="00ED4A67" w:rsidRPr="00ED4A67" w:rsidRDefault="00ED4A67" w:rsidP="00ED4A67">
            <w:pPr>
              <w:rPr>
                <w:b/>
                <w:bCs/>
              </w:rPr>
            </w:pPr>
            <w:r w:rsidRPr="00ED4A67">
              <w:rPr>
                <w:b/>
                <w:bCs/>
              </w:rPr>
              <w:t>Revenue Share</w:t>
            </w:r>
          </w:p>
        </w:tc>
      </w:tr>
      <w:tr w:rsidR="00ED4A67" w:rsidRPr="00ED4A67" w14:paraId="2EA00EE7" w14:textId="77777777">
        <w:trPr>
          <w:tblCellSpacing w:w="15" w:type="dxa"/>
        </w:trPr>
        <w:tc>
          <w:tcPr>
            <w:tcW w:w="0" w:type="auto"/>
            <w:vAlign w:val="center"/>
            <w:hideMark/>
          </w:tcPr>
          <w:p w14:paraId="156F7D2B" w14:textId="77777777" w:rsidR="00ED4A67" w:rsidRPr="00ED4A67" w:rsidRDefault="00ED4A67" w:rsidP="00ED4A67">
            <w:r w:rsidRPr="00ED4A67">
              <w:t>Electronics</w:t>
            </w:r>
          </w:p>
        </w:tc>
        <w:tc>
          <w:tcPr>
            <w:tcW w:w="0" w:type="auto"/>
            <w:vAlign w:val="center"/>
            <w:hideMark/>
          </w:tcPr>
          <w:p w14:paraId="71218960" w14:textId="77777777" w:rsidR="00ED4A67" w:rsidRPr="00ED4A67" w:rsidRDefault="00ED4A67" w:rsidP="00ED4A67">
            <w:r w:rsidRPr="00ED4A67">
              <w:t>34%</w:t>
            </w:r>
          </w:p>
        </w:tc>
      </w:tr>
      <w:tr w:rsidR="00ED4A67" w:rsidRPr="00ED4A67" w14:paraId="7136C9C0" w14:textId="77777777">
        <w:trPr>
          <w:tblCellSpacing w:w="15" w:type="dxa"/>
        </w:trPr>
        <w:tc>
          <w:tcPr>
            <w:tcW w:w="0" w:type="auto"/>
            <w:vAlign w:val="center"/>
            <w:hideMark/>
          </w:tcPr>
          <w:p w14:paraId="4D688477" w14:textId="77777777" w:rsidR="00ED4A67" w:rsidRPr="00ED4A67" w:rsidRDefault="00ED4A67" w:rsidP="00ED4A67">
            <w:r w:rsidRPr="00ED4A67">
              <w:t>Furniture</w:t>
            </w:r>
          </w:p>
        </w:tc>
        <w:tc>
          <w:tcPr>
            <w:tcW w:w="0" w:type="auto"/>
            <w:vAlign w:val="center"/>
            <w:hideMark/>
          </w:tcPr>
          <w:p w14:paraId="3DAEAD2F" w14:textId="77777777" w:rsidR="00ED4A67" w:rsidRPr="00ED4A67" w:rsidRDefault="00ED4A67" w:rsidP="00ED4A67">
            <w:r w:rsidRPr="00ED4A67">
              <w:t>33%</w:t>
            </w:r>
          </w:p>
        </w:tc>
      </w:tr>
      <w:tr w:rsidR="00ED4A67" w:rsidRPr="00ED4A67" w14:paraId="59954135" w14:textId="77777777">
        <w:trPr>
          <w:tblCellSpacing w:w="15" w:type="dxa"/>
        </w:trPr>
        <w:tc>
          <w:tcPr>
            <w:tcW w:w="0" w:type="auto"/>
            <w:vAlign w:val="center"/>
            <w:hideMark/>
          </w:tcPr>
          <w:p w14:paraId="5DE6B73F" w14:textId="77777777" w:rsidR="00ED4A67" w:rsidRPr="00ED4A67" w:rsidRDefault="00ED4A67" w:rsidP="00ED4A67">
            <w:r w:rsidRPr="00ED4A67">
              <w:t>Office Supplies</w:t>
            </w:r>
          </w:p>
        </w:tc>
        <w:tc>
          <w:tcPr>
            <w:tcW w:w="0" w:type="auto"/>
            <w:vAlign w:val="center"/>
            <w:hideMark/>
          </w:tcPr>
          <w:p w14:paraId="7710C652" w14:textId="77777777" w:rsidR="00ED4A67" w:rsidRPr="00ED4A67" w:rsidRDefault="00ED4A67" w:rsidP="00ED4A67">
            <w:r w:rsidRPr="00ED4A67">
              <w:t>33%</w:t>
            </w:r>
          </w:p>
        </w:tc>
      </w:tr>
    </w:tbl>
    <w:p w14:paraId="4DF36D30" w14:textId="77777777" w:rsidR="00ED4A67" w:rsidRPr="00ED4A67" w:rsidRDefault="00ED4A67" w:rsidP="00ED4A67">
      <w:r w:rsidRPr="00ED4A67">
        <w:rPr>
          <w:b/>
          <w:bCs/>
        </w:rPr>
        <w:t>Insight:</w:t>
      </w:r>
      <w:r w:rsidRPr="00ED4A67">
        <w:br/>
        <w:t>Revenue distribution is balanced across categories, reducing business dependence on a single product segment.</w:t>
      </w:r>
    </w:p>
    <w:p w14:paraId="0EB0A99A" w14:textId="77777777" w:rsidR="00ED4A67" w:rsidRPr="00ED4A67" w:rsidRDefault="00ED4A67" w:rsidP="00ED4A67">
      <w:r w:rsidRPr="00ED4A67">
        <w:pict w14:anchorId="64AD504D">
          <v:rect id="_x0000_i1098" style="width:0;height:1.5pt" o:hralign="center" o:hrstd="t" o:hr="t" fillcolor="#a0a0a0" stroked="f"/>
        </w:pict>
      </w:r>
    </w:p>
    <w:p w14:paraId="2A672049" w14:textId="77777777" w:rsidR="00ED4A67" w:rsidRPr="00ED4A67" w:rsidRDefault="00ED4A67" w:rsidP="00ED4A67">
      <w:pPr>
        <w:rPr>
          <w:b/>
          <w:bCs/>
        </w:rPr>
      </w:pPr>
      <w:r w:rsidRPr="00ED4A67">
        <w:rPr>
          <w:b/>
          <w:bCs/>
        </w:rPr>
        <w:t>Monthly Revenue Trend</w:t>
      </w:r>
    </w:p>
    <w:p w14:paraId="514E51DB" w14:textId="77777777" w:rsidR="00ED4A67" w:rsidRPr="00ED4A67" w:rsidRDefault="00ED4A67" w:rsidP="00ED4A67">
      <w:r w:rsidRPr="00ED4A67">
        <w:t>Observations:</w:t>
      </w:r>
    </w:p>
    <w:p w14:paraId="44A72762" w14:textId="77777777" w:rsidR="00ED4A67" w:rsidRPr="00ED4A67" w:rsidRDefault="00ED4A67" w:rsidP="00ED4A67">
      <w:pPr>
        <w:numPr>
          <w:ilvl w:val="0"/>
          <w:numId w:val="9"/>
        </w:numPr>
      </w:pPr>
      <w:r w:rsidRPr="00ED4A67">
        <w:t>Revenue remains relatively stable throughout the year.</w:t>
      </w:r>
    </w:p>
    <w:p w14:paraId="5B9EB8DC" w14:textId="77777777" w:rsidR="00ED4A67" w:rsidRPr="00ED4A67" w:rsidRDefault="00ED4A67" w:rsidP="00ED4A67">
      <w:pPr>
        <w:numPr>
          <w:ilvl w:val="0"/>
          <w:numId w:val="9"/>
        </w:numPr>
      </w:pPr>
      <w:r w:rsidRPr="00ED4A67">
        <w:t>A significant peak is observed around May 2025.</w:t>
      </w:r>
    </w:p>
    <w:p w14:paraId="7326BD17" w14:textId="77777777" w:rsidR="00ED4A67" w:rsidRPr="00ED4A67" w:rsidRDefault="00ED4A67" w:rsidP="00ED4A67">
      <w:pPr>
        <w:numPr>
          <w:ilvl w:val="0"/>
          <w:numId w:val="9"/>
        </w:numPr>
      </w:pPr>
      <w:r w:rsidRPr="00ED4A67">
        <w:t>Another strong increase occurs in October 2025.</w:t>
      </w:r>
    </w:p>
    <w:p w14:paraId="30310E26" w14:textId="77777777" w:rsidR="00ED4A67" w:rsidRPr="00ED4A67" w:rsidRDefault="00ED4A67" w:rsidP="00ED4A67">
      <w:pPr>
        <w:numPr>
          <w:ilvl w:val="0"/>
          <w:numId w:val="9"/>
        </w:numPr>
      </w:pPr>
      <w:r w:rsidRPr="00ED4A67">
        <w:t>Revenue drops slightly during some periods.</w:t>
      </w:r>
    </w:p>
    <w:p w14:paraId="64F885C5" w14:textId="77777777" w:rsidR="00ED4A67" w:rsidRPr="00ED4A67" w:rsidRDefault="00ED4A67" w:rsidP="00ED4A67">
      <w:r w:rsidRPr="00ED4A67">
        <w:rPr>
          <w:b/>
          <w:bCs/>
        </w:rPr>
        <w:t>Insight:</w:t>
      </w:r>
      <w:r w:rsidRPr="00ED4A67">
        <w:br/>
        <w:t>Sales appear to be influenced by seasonal demand and promotional activities.</w:t>
      </w:r>
    </w:p>
    <w:p w14:paraId="2D30B8B9" w14:textId="77777777" w:rsidR="00ED4A67" w:rsidRPr="00ED4A67" w:rsidRDefault="00ED4A67" w:rsidP="00ED4A67">
      <w:r w:rsidRPr="00ED4A67">
        <w:pict w14:anchorId="67EE7AEE">
          <v:rect id="_x0000_i1099" style="width:0;height:1.5pt" o:hralign="center" o:hrstd="t" o:hr="t" fillcolor="#a0a0a0" stroked="f"/>
        </w:pict>
      </w:r>
    </w:p>
    <w:p w14:paraId="412B6919" w14:textId="77777777" w:rsidR="00ED4A67" w:rsidRPr="00ED4A67" w:rsidRDefault="00ED4A67" w:rsidP="00ED4A67">
      <w:pPr>
        <w:rPr>
          <w:b/>
          <w:bCs/>
        </w:rPr>
      </w:pPr>
      <w:r w:rsidRPr="00ED4A67">
        <w:rPr>
          <w:b/>
          <w:bCs/>
        </w:rPr>
        <w:t>7. Business Recommendations</w:t>
      </w:r>
    </w:p>
    <w:p w14:paraId="396BC065" w14:textId="77777777" w:rsidR="00ED4A67" w:rsidRPr="00ED4A67" w:rsidRDefault="00ED4A67" w:rsidP="00ED4A67">
      <w:pPr>
        <w:rPr>
          <w:b/>
          <w:bCs/>
        </w:rPr>
      </w:pPr>
      <w:r w:rsidRPr="00ED4A67">
        <w:rPr>
          <w:b/>
          <w:bCs/>
        </w:rPr>
        <w:t>Regional Strategy</w:t>
      </w:r>
    </w:p>
    <w:p w14:paraId="75C0B423" w14:textId="77777777" w:rsidR="00ED4A67" w:rsidRPr="00ED4A67" w:rsidRDefault="00ED4A67" w:rsidP="00ED4A67">
      <w:pPr>
        <w:numPr>
          <w:ilvl w:val="0"/>
          <w:numId w:val="10"/>
        </w:numPr>
      </w:pPr>
      <w:r w:rsidRPr="00ED4A67">
        <w:t>Replicate successful sales strategies from the South region in East and West regions.</w:t>
      </w:r>
    </w:p>
    <w:p w14:paraId="7CCB8D8F" w14:textId="77777777" w:rsidR="00ED4A67" w:rsidRPr="00ED4A67" w:rsidRDefault="00ED4A67" w:rsidP="00ED4A67">
      <w:pPr>
        <w:numPr>
          <w:ilvl w:val="0"/>
          <w:numId w:val="10"/>
        </w:numPr>
      </w:pPr>
      <w:r w:rsidRPr="00ED4A67">
        <w:t>Conduct regional marketing campaigns to increase market penetration.</w:t>
      </w:r>
    </w:p>
    <w:p w14:paraId="2802A80D" w14:textId="77777777" w:rsidR="00ED4A67" w:rsidRPr="00ED4A67" w:rsidRDefault="00ED4A67" w:rsidP="00ED4A67">
      <w:pPr>
        <w:rPr>
          <w:b/>
          <w:bCs/>
        </w:rPr>
      </w:pPr>
      <w:r w:rsidRPr="00ED4A67">
        <w:rPr>
          <w:b/>
          <w:bCs/>
        </w:rPr>
        <w:t>Product Strategy</w:t>
      </w:r>
    </w:p>
    <w:p w14:paraId="08F5D35E" w14:textId="77777777" w:rsidR="00ED4A67" w:rsidRPr="00ED4A67" w:rsidRDefault="00ED4A67" w:rsidP="00ED4A67">
      <w:pPr>
        <w:numPr>
          <w:ilvl w:val="0"/>
          <w:numId w:val="11"/>
        </w:numPr>
      </w:pPr>
      <w:r w:rsidRPr="00ED4A67">
        <w:t>Focus inventory and promotional efforts on high-performing products such as Laptops and Tablets.</w:t>
      </w:r>
    </w:p>
    <w:p w14:paraId="59BA6C0D" w14:textId="77777777" w:rsidR="00ED4A67" w:rsidRPr="00ED4A67" w:rsidRDefault="00ED4A67" w:rsidP="00ED4A67">
      <w:pPr>
        <w:numPr>
          <w:ilvl w:val="0"/>
          <w:numId w:val="11"/>
        </w:numPr>
      </w:pPr>
      <w:r w:rsidRPr="00ED4A67">
        <w:t>Introduce bundled offers for lower-performing products.</w:t>
      </w:r>
    </w:p>
    <w:p w14:paraId="5FD023AF" w14:textId="77777777" w:rsidR="00ED4A67" w:rsidRPr="00ED4A67" w:rsidRDefault="00ED4A67" w:rsidP="00ED4A67">
      <w:pPr>
        <w:rPr>
          <w:b/>
          <w:bCs/>
        </w:rPr>
      </w:pPr>
      <w:r w:rsidRPr="00ED4A67">
        <w:rPr>
          <w:b/>
          <w:bCs/>
        </w:rPr>
        <w:t>Category Strategy</w:t>
      </w:r>
    </w:p>
    <w:p w14:paraId="4EF5DF2B" w14:textId="77777777" w:rsidR="00ED4A67" w:rsidRPr="00ED4A67" w:rsidRDefault="00ED4A67" w:rsidP="00ED4A67">
      <w:pPr>
        <w:numPr>
          <w:ilvl w:val="0"/>
          <w:numId w:val="12"/>
        </w:numPr>
      </w:pPr>
      <w:r w:rsidRPr="00ED4A67">
        <w:t>Maintain a balanced product portfolio.</w:t>
      </w:r>
    </w:p>
    <w:p w14:paraId="497F525B" w14:textId="77777777" w:rsidR="00ED4A67" w:rsidRPr="00ED4A67" w:rsidRDefault="00ED4A67" w:rsidP="00ED4A67">
      <w:pPr>
        <w:numPr>
          <w:ilvl w:val="0"/>
          <w:numId w:val="12"/>
        </w:numPr>
      </w:pPr>
      <w:r w:rsidRPr="00ED4A67">
        <w:lastRenderedPageBreak/>
        <w:t>Identify high-profit products within each category.</w:t>
      </w:r>
    </w:p>
    <w:p w14:paraId="34874FD1" w14:textId="77777777" w:rsidR="00ED4A67" w:rsidRPr="00ED4A67" w:rsidRDefault="00ED4A67" w:rsidP="00ED4A67">
      <w:pPr>
        <w:rPr>
          <w:b/>
          <w:bCs/>
        </w:rPr>
      </w:pPr>
      <w:r w:rsidRPr="00ED4A67">
        <w:rPr>
          <w:b/>
          <w:bCs/>
        </w:rPr>
        <w:t>Sales Planning</w:t>
      </w:r>
    </w:p>
    <w:p w14:paraId="460DC7D6" w14:textId="77777777" w:rsidR="00ED4A67" w:rsidRPr="00ED4A67" w:rsidRDefault="00ED4A67" w:rsidP="00ED4A67">
      <w:pPr>
        <w:numPr>
          <w:ilvl w:val="0"/>
          <w:numId w:val="13"/>
        </w:numPr>
      </w:pPr>
      <w:r w:rsidRPr="00ED4A67">
        <w:t>Investigate factors contributing to peak sales months.</w:t>
      </w:r>
    </w:p>
    <w:p w14:paraId="19B83E74" w14:textId="77777777" w:rsidR="00ED4A67" w:rsidRPr="00ED4A67" w:rsidRDefault="00ED4A67" w:rsidP="00ED4A67">
      <w:pPr>
        <w:numPr>
          <w:ilvl w:val="0"/>
          <w:numId w:val="13"/>
        </w:numPr>
      </w:pPr>
      <w:r w:rsidRPr="00ED4A67">
        <w:t>Schedule marketing campaigns during low-performing periods.</w:t>
      </w:r>
    </w:p>
    <w:p w14:paraId="4C409639" w14:textId="77777777" w:rsidR="00ED4A67" w:rsidRPr="00ED4A67" w:rsidRDefault="00ED4A67" w:rsidP="00ED4A67">
      <w:r w:rsidRPr="00ED4A67">
        <w:pict w14:anchorId="42EED7F3">
          <v:rect id="_x0000_i1100" style="width:0;height:1.5pt" o:hralign="center" o:hrstd="t" o:hr="t" fillcolor="#a0a0a0" stroked="f"/>
        </w:pict>
      </w:r>
    </w:p>
    <w:p w14:paraId="64CFD761" w14:textId="77777777" w:rsidR="00ED4A67" w:rsidRPr="00ED4A67" w:rsidRDefault="00ED4A67" w:rsidP="00ED4A67">
      <w:pPr>
        <w:rPr>
          <w:b/>
          <w:bCs/>
        </w:rPr>
      </w:pPr>
      <w:r w:rsidRPr="00ED4A67">
        <w:rPr>
          <w:b/>
          <w:bCs/>
        </w:rPr>
        <w:t>8. Benefits of the Dashboard</w:t>
      </w:r>
    </w:p>
    <w:p w14:paraId="148699CE" w14:textId="77777777" w:rsidR="00ED4A67" w:rsidRPr="00ED4A67" w:rsidRDefault="00ED4A67" w:rsidP="00ED4A67">
      <w:pPr>
        <w:numPr>
          <w:ilvl w:val="0"/>
          <w:numId w:val="14"/>
        </w:numPr>
      </w:pPr>
      <w:r w:rsidRPr="00ED4A67">
        <w:t>Real-time business monitoring.</w:t>
      </w:r>
    </w:p>
    <w:p w14:paraId="0AC72717" w14:textId="77777777" w:rsidR="00ED4A67" w:rsidRPr="00ED4A67" w:rsidRDefault="00ED4A67" w:rsidP="00ED4A67">
      <w:pPr>
        <w:numPr>
          <w:ilvl w:val="0"/>
          <w:numId w:val="14"/>
        </w:numPr>
      </w:pPr>
      <w:r w:rsidRPr="00ED4A67">
        <w:t>Improved decision-making.</w:t>
      </w:r>
    </w:p>
    <w:p w14:paraId="15335A20" w14:textId="77777777" w:rsidR="00ED4A67" w:rsidRPr="00ED4A67" w:rsidRDefault="00ED4A67" w:rsidP="00ED4A67">
      <w:pPr>
        <w:numPr>
          <w:ilvl w:val="0"/>
          <w:numId w:val="14"/>
        </w:numPr>
      </w:pPr>
      <w:r w:rsidRPr="00ED4A67">
        <w:t>Better inventory management.</w:t>
      </w:r>
    </w:p>
    <w:p w14:paraId="6E153D03" w14:textId="77777777" w:rsidR="00ED4A67" w:rsidRPr="00ED4A67" w:rsidRDefault="00ED4A67" w:rsidP="00ED4A67">
      <w:pPr>
        <w:numPr>
          <w:ilvl w:val="0"/>
          <w:numId w:val="14"/>
        </w:numPr>
      </w:pPr>
      <w:r w:rsidRPr="00ED4A67">
        <w:t>Enhanced sales forecasting.</w:t>
      </w:r>
    </w:p>
    <w:p w14:paraId="3FD28F8E" w14:textId="77777777" w:rsidR="00ED4A67" w:rsidRPr="00ED4A67" w:rsidRDefault="00ED4A67" w:rsidP="00ED4A67">
      <w:pPr>
        <w:numPr>
          <w:ilvl w:val="0"/>
          <w:numId w:val="14"/>
        </w:numPr>
      </w:pPr>
      <w:r w:rsidRPr="00ED4A67">
        <w:t>Easy identification of revenue trends.</w:t>
      </w:r>
    </w:p>
    <w:p w14:paraId="0BDA10FB" w14:textId="77777777" w:rsidR="00ED4A67" w:rsidRPr="00ED4A67" w:rsidRDefault="00ED4A67" w:rsidP="00ED4A67">
      <w:pPr>
        <w:numPr>
          <w:ilvl w:val="0"/>
          <w:numId w:val="14"/>
        </w:numPr>
      </w:pPr>
      <w:r w:rsidRPr="00ED4A67">
        <w:t>Interactive filtering through slicers.</w:t>
      </w:r>
    </w:p>
    <w:p w14:paraId="47CA3138" w14:textId="77777777" w:rsidR="00ED4A67" w:rsidRPr="00ED4A67" w:rsidRDefault="00ED4A67" w:rsidP="00ED4A67">
      <w:r w:rsidRPr="00ED4A67">
        <w:pict w14:anchorId="5FDF56CC">
          <v:rect id="_x0000_i1101" style="width:0;height:1.5pt" o:hralign="center" o:hrstd="t" o:hr="t" fillcolor="#a0a0a0" stroked="f"/>
        </w:pict>
      </w:r>
    </w:p>
    <w:p w14:paraId="32CF087D" w14:textId="77777777" w:rsidR="00ED4A67" w:rsidRPr="00ED4A67" w:rsidRDefault="00ED4A67" w:rsidP="00ED4A67">
      <w:pPr>
        <w:rPr>
          <w:b/>
          <w:bCs/>
        </w:rPr>
      </w:pPr>
      <w:r w:rsidRPr="00ED4A67">
        <w:rPr>
          <w:b/>
          <w:bCs/>
        </w:rPr>
        <w:t>9. Conclusion</w:t>
      </w:r>
    </w:p>
    <w:p w14:paraId="4B856067" w14:textId="77777777" w:rsidR="00ED4A67" w:rsidRPr="00ED4A67" w:rsidRDefault="00ED4A67" w:rsidP="00ED4A67">
      <w:r w:rsidRPr="00ED4A67">
        <w:t>The Retail Sales Dashboard successfully transforms raw sales data into actionable business insights. The analysis reveals that the South region and electronic products contribute significantly to overall revenue, while category performance remains balanced. By leveraging these insights, businesses can optimize sales strategies, improve customer targeting, and increase overall profitability.</w:t>
      </w:r>
    </w:p>
    <w:p w14:paraId="56D023B6" w14:textId="77777777" w:rsidR="00ED4A67" w:rsidRPr="00ED4A67" w:rsidRDefault="00ED4A67" w:rsidP="00ED4A67">
      <w:r w:rsidRPr="00ED4A67">
        <w:t>This project demonstrates the effective use of Microsoft Excel for data analysis, visualization, and business intelligence reporting.</w:t>
      </w:r>
    </w:p>
    <w:p w14:paraId="237577C2" w14:textId="77777777" w:rsidR="00835203" w:rsidRDefault="00835203"/>
    <w:sectPr w:rsidR="008352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D8B"/>
    <w:multiLevelType w:val="multilevel"/>
    <w:tmpl w:val="0894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77746"/>
    <w:multiLevelType w:val="multilevel"/>
    <w:tmpl w:val="343C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52D36"/>
    <w:multiLevelType w:val="multilevel"/>
    <w:tmpl w:val="778E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006D1"/>
    <w:multiLevelType w:val="multilevel"/>
    <w:tmpl w:val="6B84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F1881"/>
    <w:multiLevelType w:val="multilevel"/>
    <w:tmpl w:val="AAE0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115E8"/>
    <w:multiLevelType w:val="multilevel"/>
    <w:tmpl w:val="3050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D20A1"/>
    <w:multiLevelType w:val="multilevel"/>
    <w:tmpl w:val="ECAAD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FA6B99"/>
    <w:multiLevelType w:val="multilevel"/>
    <w:tmpl w:val="1852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B4213"/>
    <w:multiLevelType w:val="multilevel"/>
    <w:tmpl w:val="2B18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F22CA"/>
    <w:multiLevelType w:val="multilevel"/>
    <w:tmpl w:val="9274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21734E"/>
    <w:multiLevelType w:val="multilevel"/>
    <w:tmpl w:val="70141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5A64F5"/>
    <w:multiLevelType w:val="multilevel"/>
    <w:tmpl w:val="AE62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F7F4E"/>
    <w:multiLevelType w:val="multilevel"/>
    <w:tmpl w:val="59B4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701A1E"/>
    <w:multiLevelType w:val="multilevel"/>
    <w:tmpl w:val="4376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320102">
    <w:abstractNumId w:val="1"/>
  </w:num>
  <w:num w:numId="2" w16cid:durableId="390468619">
    <w:abstractNumId w:val="13"/>
  </w:num>
  <w:num w:numId="3" w16cid:durableId="952979369">
    <w:abstractNumId w:val="5"/>
  </w:num>
  <w:num w:numId="4" w16cid:durableId="2036493095">
    <w:abstractNumId w:val="9"/>
  </w:num>
  <w:num w:numId="5" w16cid:durableId="2040814417">
    <w:abstractNumId w:val="3"/>
  </w:num>
  <w:num w:numId="6" w16cid:durableId="1175072565">
    <w:abstractNumId w:val="0"/>
  </w:num>
  <w:num w:numId="7" w16cid:durableId="1103956893">
    <w:abstractNumId w:val="10"/>
  </w:num>
  <w:num w:numId="8" w16cid:durableId="2134976547">
    <w:abstractNumId w:val="6"/>
  </w:num>
  <w:num w:numId="9" w16cid:durableId="1099449792">
    <w:abstractNumId w:val="2"/>
  </w:num>
  <w:num w:numId="10" w16cid:durableId="2108885524">
    <w:abstractNumId w:val="4"/>
  </w:num>
  <w:num w:numId="11" w16cid:durableId="1596785324">
    <w:abstractNumId w:val="11"/>
  </w:num>
  <w:num w:numId="12" w16cid:durableId="2120559796">
    <w:abstractNumId w:val="8"/>
  </w:num>
  <w:num w:numId="13" w16cid:durableId="1348407999">
    <w:abstractNumId w:val="7"/>
  </w:num>
  <w:num w:numId="14" w16cid:durableId="8294910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A67"/>
    <w:rsid w:val="00835203"/>
    <w:rsid w:val="00C3577A"/>
    <w:rsid w:val="00ED4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256AC"/>
  <w15:chartTrackingRefBased/>
  <w15:docId w15:val="{7CE1B7E2-6AF6-4036-9EAA-89A0DDFE1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A67"/>
    <w:rPr>
      <w:rFonts w:eastAsiaTheme="majorEastAsia" w:cstheme="majorBidi"/>
      <w:color w:val="272727" w:themeColor="text1" w:themeTint="D8"/>
    </w:rPr>
  </w:style>
  <w:style w:type="paragraph" w:styleId="Title">
    <w:name w:val="Title"/>
    <w:basedOn w:val="Normal"/>
    <w:next w:val="Normal"/>
    <w:link w:val="TitleChar"/>
    <w:uiPriority w:val="10"/>
    <w:qFormat/>
    <w:rsid w:val="00ED4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A67"/>
    <w:pPr>
      <w:spacing w:before="160"/>
      <w:jc w:val="center"/>
    </w:pPr>
    <w:rPr>
      <w:i/>
      <w:iCs/>
      <w:color w:val="404040" w:themeColor="text1" w:themeTint="BF"/>
    </w:rPr>
  </w:style>
  <w:style w:type="character" w:customStyle="1" w:styleId="QuoteChar">
    <w:name w:val="Quote Char"/>
    <w:basedOn w:val="DefaultParagraphFont"/>
    <w:link w:val="Quote"/>
    <w:uiPriority w:val="29"/>
    <w:rsid w:val="00ED4A67"/>
    <w:rPr>
      <w:i/>
      <w:iCs/>
      <w:color w:val="404040" w:themeColor="text1" w:themeTint="BF"/>
    </w:rPr>
  </w:style>
  <w:style w:type="paragraph" w:styleId="ListParagraph">
    <w:name w:val="List Paragraph"/>
    <w:basedOn w:val="Normal"/>
    <w:uiPriority w:val="34"/>
    <w:qFormat/>
    <w:rsid w:val="00ED4A67"/>
    <w:pPr>
      <w:ind w:left="720"/>
      <w:contextualSpacing/>
    </w:pPr>
  </w:style>
  <w:style w:type="character" w:styleId="IntenseEmphasis">
    <w:name w:val="Intense Emphasis"/>
    <w:basedOn w:val="DefaultParagraphFont"/>
    <w:uiPriority w:val="21"/>
    <w:qFormat/>
    <w:rsid w:val="00ED4A67"/>
    <w:rPr>
      <w:i/>
      <w:iCs/>
      <w:color w:val="0F4761" w:themeColor="accent1" w:themeShade="BF"/>
    </w:rPr>
  </w:style>
  <w:style w:type="paragraph" w:styleId="IntenseQuote">
    <w:name w:val="Intense Quote"/>
    <w:basedOn w:val="Normal"/>
    <w:next w:val="Normal"/>
    <w:link w:val="IntenseQuoteChar"/>
    <w:uiPriority w:val="30"/>
    <w:qFormat/>
    <w:rsid w:val="00ED4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A67"/>
    <w:rPr>
      <w:i/>
      <w:iCs/>
      <w:color w:val="0F4761" w:themeColor="accent1" w:themeShade="BF"/>
    </w:rPr>
  </w:style>
  <w:style w:type="character" w:styleId="IntenseReference">
    <w:name w:val="Intense Reference"/>
    <w:basedOn w:val="DefaultParagraphFont"/>
    <w:uiPriority w:val="32"/>
    <w:qFormat/>
    <w:rsid w:val="00ED4A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574</Words>
  <Characters>3278</Characters>
  <Application>Microsoft Office Word</Application>
  <DocSecurity>0</DocSecurity>
  <Lines>27</Lines>
  <Paragraphs>7</Paragraphs>
  <ScaleCrop>false</ScaleCrop>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harikumar</dc:creator>
  <cp:keywords/>
  <dc:description/>
  <cp:lastModifiedBy>anand harikumar</cp:lastModifiedBy>
  <cp:revision>1</cp:revision>
  <dcterms:created xsi:type="dcterms:W3CDTF">2026-06-12T09:33:00Z</dcterms:created>
  <dcterms:modified xsi:type="dcterms:W3CDTF">2026-06-12T09:34:00Z</dcterms:modified>
</cp:coreProperties>
</file>