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8A7D1D" w:rsidRDefault="008A7D1D">
      <w:pPr>
        <w:rPr>
          <w:lang w:val="en-GB"/>
        </w:rPr>
      </w:pPr>
      <w:r w:rsidRPr="008A7D1D">
        <w:rPr>
          <w:sz w:val="40"/>
          <w:szCs w:val="40"/>
          <w:highlight w:val="yellow"/>
          <w:lang w:val="en-GB"/>
        </w:rPr>
        <w:t>Install Playwright</w:t>
      </w:r>
      <w:r>
        <w:rPr>
          <w:lang w:val="en-GB"/>
        </w:rPr>
        <w:t>:</w:t>
      </w:r>
    </w:p>
    <w:p w:rsidR="00A131AB" w:rsidRDefault="00A131AB">
      <w:pPr>
        <w:rPr>
          <w:lang w:val="en-GB"/>
        </w:rPr>
      </w:pPr>
      <w:r>
        <w:rPr>
          <w:lang w:val="en-GB"/>
        </w:rPr>
        <w:t xml:space="preserve">We can find playwright documentation in: </w:t>
      </w:r>
      <w:hyperlink r:id="rId6" w:history="1">
        <w:r w:rsidRPr="003C37F4">
          <w:rPr>
            <w:rStyle w:val="Hyperlink"/>
            <w:lang w:val="en-GB"/>
          </w:rPr>
          <w:t>https://playwright.dev/docs/intro</w:t>
        </w:r>
      </w:hyperlink>
    </w:p>
    <w:p w:rsidR="00947593" w:rsidRDefault="00D314B0">
      <w:pPr>
        <w:rPr>
          <w:lang w:val="en-GB"/>
        </w:rPr>
      </w:pPr>
      <w:r>
        <w:rPr>
          <w:lang w:val="en-GB"/>
        </w:rPr>
        <w:t xml:space="preserve">We will install playwright using the </w:t>
      </w:r>
      <w:proofErr w:type="gramStart"/>
      <w:r>
        <w:rPr>
          <w:lang w:val="en-GB"/>
        </w:rPr>
        <w:t>command :</w:t>
      </w:r>
      <w:proofErr w:type="gramEnd"/>
    </w:p>
    <w:p w:rsidR="00FC7AB0" w:rsidRDefault="002B6D74">
      <w:proofErr w:type="spellStart"/>
      <w:r>
        <w:rPr>
          <w:highlight w:val="yellow"/>
        </w:rPr>
        <w:t>n</w:t>
      </w:r>
      <w:r w:rsidR="00D314B0" w:rsidRPr="00ED32EF">
        <w:rPr>
          <w:highlight w:val="yellow"/>
        </w:rPr>
        <w:t>pm</w:t>
      </w:r>
      <w:proofErr w:type="spellEnd"/>
      <w:r>
        <w:rPr>
          <w:highlight w:val="yellow"/>
        </w:rPr>
        <w:t xml:space="preserve"> </w:t>
      </w:r>
      <w:proofErr w:type="spellStart"/>
      <w:r w:rsidR="00D314B0" w:rsidRPr="00ED32EF">
        <w:rPr>
          <w:highlight w:val="yellow"/>
        </w:rPr>
        <w:t>init</w:t>
      </w:r>
      <w:proofErr w:type="spellEnd"/>
      <w:r>
        <w:rPr>
          <w:highlight w:val="yellow"/>
        </w:rPr>
        <w:t xml:space="preserve"> </w:t>
      </w:r>
      <w:proofErr w:type="spellStart"/>
      <w:r w:rsidR="00D314B0" w:rsidRPr="00ED32EF">
        <w:rPr>
          <w:highlight w:val="yellow"/>
        </w:rPr>
        <w:t>playwright@latest</w:t>
      </w:r>
      <w:proofErr w:type="spellEnd"/>
      <w:r w:rsidR="00D314B0">
        <w:t>.</w:t>
      </w:r>
    </w:p>
    <w:p w:rsidR="009715CB" w:rsidRDefault="00F3712B">
      <w:r>
        <w:rPr>
          <w:noProof/>
        </w:rPr>
        <w:drawing>
          <wp:inline distT="0" distB="0" distL="0" distR="0">
            <wp:extent cx="5943600" cy="3030220"/>
            <wp:effectExtent l="76200" t="76200" r="114300" b="11303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3022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C71EEE" w:rsidRDefault="00C71EEE" w:rsidP="00274254">
      <w:pPr>
        <w:pStyle w:val="ListParagraph"/>
        <w:numPr>
          <w:ilvl w:val="0"/>
          <w:numId w:val="1"/>
        </w:numPr>
      </w:pPr>
      <w:r>
        <w:t>We will select language as typescript.</w:t>
      </w:r>
    </w:p>
    <w:p w:rsidR="00274254" w:rsidRDefault="00274254" w:rsidP="00274254">
      <w:pPr>
        <w:pStyle w:val="ListParagraph"/>
        <w:numPr>
          <w:ilvl w:val="0"/>
          <w:numId w:val="1"/>
        </w:numPr>
      </w:pPr>
      <w:r>
        <w:t>We will put E2E tests under test folder</w:t>
      </w:r>
    </w:p>
    <w:p w:rsidR="00274254" w:rsidRDefault="00274254" w:rsidP="00274254">
      <w:pPr>
        <w:pStyle w:val="ListParagraph"/>
        <w:numPr>
          <w:ilvl w:val="0"/>
          <w:numId w:val="1"/>
        </w:numPr>
      </w:pPr>
      <w:r>
        <w:t>Install playwright browsers</w:t>
      </w:r>
    </w:p>
    <w:p w:rsidR="00C71EEE" w:rsidRDefault="00274254">
      <w:r>
        <w:rPr>
          <w:noProof/>
        </w:rPr>
        <w:drawing>
          <wp:inline distT="0" distB="0" distL="0" distR="0">
            <wp:extent cx="5943600" cy="2113915"/>
            <wp:effectExtent l="76200" t="76200" r="114300" b="11493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1391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AE3FDD" w:rsidRDefault="00AE3FDD" w:rsidP="00AE3FDD">
      <w:pPr>
        <w:pStyle w:val="ListParagraph"/>
        <w:numPr>
          <w:ilvl w:val="0"/>
          <w:numId w:val="2"/>
        </w:numPr>
      </w:pPr>
      <w:r>
        <w:t xml:space="preserve">Under </w:t>
      </w:r>
      <w:proofErr w:type="spellStart"/>
      <w:r>
        <w:t>node_modules</w:t>
      </w:r>
      <w:proofErr w:type="spellEnd"/>
      <w:r>
        <w:t xml:space="preserve"> we can see all the dependencies</w:t>
      </w:r>
    </w:p>
    <w:p w:rsidR="00AE3FDD" w:rsidRDefault="00AE3FDD" w:rsidP="00AE3FDD">
      <w:pPr>
        <w:pStyle w:val="ListParagraph"/>
        <w:numPr>
          <w:ilvl w:val="0"/>
          <w:numId w:val="2"/>
        </w:numPr>
      </w:pPr>
      <w:r>
        <w:lastRenderedPageBreak/>
        <w:t>Under tests folder we can see the sample tests</w:t>
      </w:r>
    </w:p>
    <w:p w:rsidR="00AE3FDD" w:rsidRDefault="00AE3FDD" w:rsidP="00AE3FDD">
      <w:pPr>
        <w:pStyle w:val="ListParagraph"/>
        <w:numPr>
          <w:ilvl w:val="0"/>
          <w:numId w:val="2"/>
        </w:numPr>
      </w:pPr>
      <w:r>
        <w:t xml:space="preserve">Under </w:t>
      </w:r>
      <w:proofErr w:type="spellStart"/>
      <w:r>
        <w:t>gitignore</w:t>
      </w:r>
      <w:proofErr w:type="spellEnd"/>
      <w:r>
        <w:t xml:space="preserve"> files we will find the</w:t>
      </w:r>
      <w:r w:rsidR="004B4567">
        <w:t xml:space="preserve"> folder which we will not includ</w:t>
      </w:r>
      <w:r>
        <w:t xml:space="preserve">e while pushing cod to </w:t>
      </w:r>
      <w:proofErr w:type="spellStart"/>
      <w:r>
        <w:t>git</w:t>
      </w:r>
      <w:proofErr w:type="spellEnd"/>
      <w:r>
        <w:t>.</w:t>
      </w:r>
    </w:p>
    <w:p w:rsidR="00AE3FDD" w:rsidRDefault="00AE3FDD" w:rsidP="00AE3FDD">
      <w:pPr>
        <w:pStyle w:val="ListParagraph"/>
        <w:numPr>
          <w:ilvl w:val="0"/>
          <w:numId w:val="2"/>
        </w:numPr>
      </w:pPr>
      <w:r>
        <w:t xml:space="preserve">Under </w:t>
      </w:r>
      <w:proofErr w:type="spellStart"/>
      <w:r>
        <w:t>package.json</w:t>
      </w:r>
      <w:proofErr w:type="spellEnd"/>
      <w:r>
        <w:t xml:space="preserve"> we will mention all the dependencies.</w:t>
      </w:r>
    </w:p>
    <w:p w:rsidR="009D56E2" w:rsidRDefault="003A5767" w:rsidP="00AE3FDD">
      <w:pPr>
        <w:pStyle w:val="ListParagraph"/>
        <w:numPr>
          <w:ilvl w:val="0"/>
          <w:numId w:val="2"/>
        </w:numPr>
      </w:pPr>
      <w:r>
        <w:t xml:space="preserve">Under playwright </w:t>
      </w:r>
      <w:proofErr w:type="spellStart"/>
      <w:r>
        <w:t>config</w:t>
      </w:r>
      <w:proofErr w:type="spellEnd"/>
      <w:r>
        <w:t xml:space="preserve"> we can add some properties.</w:t>
      </w:r>
    </w:p>
    <w:p w:rsidR="000D5988" w:rsidRDefault="000D5988" w:rsidP="000D5988">
      <w:pPr>
        <w:ind w:left="360"/>
      </w:pPr>
      <w:r>
        <w:rPr>
          <w:noProof/>
        </w:rPr>
        <w:drawing>
          <wp:inline distT="0" distB="0" distL="0" distR="0">
            <wp:extent cx="5676900" cy="2505075"/>
            <wp:effectExtent l="76200" t="76200" r="114300" b="12382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76900" cy="250507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AE3FDD" w:rsidRDefault="00AE3FDD" w:rsidP="00AE3FDD">
      <w:r>
        <w:rPr>
          <w:noProof/>
        </w:rPr>
        <w:drawing>
          <wp:inline distT="0" distB="0" distL="0" distR="0">
            <wp:extent cx="2567718" cy="2876550"/>
            <wp:effectExtent l="76200" t="76200" r="118745" b="11430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0"/>
                    <a:srcRect t="2529" b="5899"/>
                    <a:stretch/>
                  </pic:blipFill>
                  <pic:spPr bwMode="auto">
                    <a:xfrm>
                      <a:off x="0" y="0"/>
                      <a:ext cx="2567718" cy="2876550"/>
                    </a:xfrm>
                    <a:prstGeom prst="rect">
                      <a:avLst/>
                    </a:prstGeom>
                    <a:ln w="38100" cap="sq" cmpd="sng" algn="ctr">
                      <a:solidFill>
                        <a:srgbClr val="000000"/>
                      </a:solidFill>
                      <a:prstDash val="solid"/>
                      <a:miter lim="800000"/>
                      <a:headEnd type="none" w="med" len="med"/>
                      <a:tailEnd type="none" w="med" len="med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CC2F3B" w:rsidRDefault="00CC2F3B" w:rsidP="00CC2F3B">
      <w:r>
        <w:t xml:space="preserve">To execute the sample playwright script we use the command: </w:t>
      </w:r>
      <w:proofErr w:type="spellStart"/>
      <w:r w:rsidRPr="00ED32EF">
        <w:rPr>
          <w:highlight w:val="yellow"/>
        </w:rPr>
        <w:t>npx</w:t>
      </w:r>
      <w:proofErr w:type="spellEnd"/>
      <w:r w:rsidRPr="00ED32EF">
        <w:rPr>
          <w:highlight w:val="yellow"/>
        </w:rPr>
        <w:t xml:space="preserve"> playwright test</w:t>
      </w:r>
    </w:p>
    <w:p w:rsidR="00CC2F3B" w:rsidRDefault="00CC2F3B" w:rsidP="00CC2F3B">
      <w:r>
        <w:rPr>
          <w:noProof/>
        </w:rPr>
        <w:lastRenderedPageBreak/>
        <w:drawing>
          <wp:inline distT="0" distB="0" distL="0" distR="0">
            <wp:extent cx="5940490" cy="1676400"/>
            <wp:effectExtent l="76200" t="76200" r="117475" b="11430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1"/>
                    <a:srcRect b="53927"/>
                    <a:stretch/>
                  </pic:blipFill>
                  <pic:spPr bwMode="auto">
                    <a:xfrm>
                      <a:off x="0" y="0"/>
                      <a:ext cx="5943600" cy="1677278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8758A5" w:rsidRDefault="008758A5" w:rsidP="00CC2F3B">
      <w:r>
        <w:t xml:space="preserve">We see that 6 test is executed using 2 workers. This means that script got executed in </w:t>
      </w:r>
      <w:r w:rsidR="004B4E33">
        <w:t>parallel</w:t>
      </w:r>
      <w:r>
        <w:t xml:space="preserve"> mode using 2 threads.</w:t>
      </w:r>
    </w:p>
    <w:p w:rsidR="00C71EEE" w:rsidRDefault="00CC2F3B">
      <w:r>
        <w:rPr>
          <w:noProof/>
        </w:rPr>
        <w:drawing>
          <wp:inline distT="0" distB="0" distL="0" distR="0">
            <wp:extent cx="5943600" cy="2722880"/>
            <wp:effectExtent l="76200" t="76200" r="114300" b="11557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2288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D314B0" w:rsidRDefault="004C2963">
      <w:pPr>
        <w:rPr>
          <w:lang w:val="en-GB"/>
        </w:rPr>
      </w:pPr>
      <w:r>
        <w:rPr>
          <w:lang w:val="en-GB"/>
        </w:rPr>
        <w:t xml:space="preserve">We can see the report using the command: </w:t>
      </w:r>
      <w:proofErr w:type="spellStart"/>
      <w:r w:rsidRPr="004C2963">
        <w:rPr>
          <w:highlight w:val="yellow"/>
          <w:lang w:val="en-GB"/>
        </w:rPr>
        <w:t>npx</w:t>
      </w:r>
      <w:proofErr w:type="spellEnd"/>
      <w:r w:rsidRPr="004C2963">
        <w:rPr>
          <w:highlight w:val="yellow"/>
          <w:lang w:val="en-GB"/>
        </w:rPr>
        <w:t xml:space="preserve"> playwright show-report</w:t>
      </w:r>
    </w:p>
    <w:p w:rsidR="004C2963" w:rsidRDefault="00F13842">
      <w:pPr>
        <w:rPr>
          <w:lang w:val="en-GB"/>
        </w:rPr>
      </w:pPr>
      <w:r>
        <w:rPr>
          <w:noProof/>
        </w:rPr>
        <w:lastRenderedPageBreak/>
        <w:drawing>
          <wp:inline distT="0" distB="0" distL="0" distR="0">
            <wp:extent cx="5943600" cy="2407920"/>
            <wp:effectExtent l="76200" t="76200" r="114300" b="10668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0792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ED17FE" w:rsidRDefault="00ED17FE">
      <w:pPr>
        <w:rPr>
          <w:lang w:val="en-GB"/>
        </w:rPr>
      </w:pPr>
      <w:r>
        <w:rPr>
          <w:lang w:val="en-GB"/>
        </w:rPr>
        <w:t>We can also install and extension called playwright test.</w:t>
      </w:r>
    </w:p>
    <w:p w:rsidR="00096AE0" w:rsidRDefault="00096AE0">
      <w:pPr>
        <w:rPr>
          <w:lang w:val="en-GB"/>
        </w:rPr>
      </w:pPr>
      <w:r>
        <w:rPr>
          <w:noProof/>
        </w:rPr>
        <w:drawing>
          <wp:inline distT="0" distB="0" distL="0" distR="0">
            <wp:extent cx="5905500" cy="1419225"/>
            <wp:effectExtent l="76200" t="76200" r="114300" b="12382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05500" cy="141922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096AE0" w:rsidRDefault="00096AE0">
      <w:pPr>
        <w:rPr>
          <w:lang w:val="en-GB"/>
        </w:rPr>
      </w:pPr>
      <w:r>
        <w:rPr>
          <w:lang w:val="en-GB"/>
        </w:rPr>
        <w:t>Once installation is done click on View -&gt; Command Pallets</w:t>
      </w:r>
    </w:p>
    <w:p w:rsidR="00ED17FE" w:rsidRDefault="00096AE0">
      <w:pPr>
        <w:rPr>
          <w:lang w:val="en-GB"/>
        </w:rPr>
      </w:pPr>
      <w:r>
        <w:rPr>
          <w:noProof/>
        </w:rPr>
        <w:drawing>
          <wp:inline distT="0" distB="0" distL="0" distR="0">
            <wp:extent cx="4533900" cy="581025"/>
            <wp:effectExtent l="0" t="0" r="0" b="952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533900" cy="581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A0411" w:rsidRDefault="009A0411">
      <w:pPr>
        <w:rPr>
          <w:lang w:val="en-GB"/>
        </w:rPr>
      </w:pPr>
      <w:r>
        <w:rPr>
          <w:lang w:val="en-GB"/>
        </w:rPr>
        <w:t>Select Test install playwright.</w:t>
      </w:r>
    </w:p>
    <w:p w:rsidR="009A0411" w:rsidRDefault="009A0411">
      <w:pPr>
        <w:rPr>
          <w:lang w:val="en-GB"/>
        </w:rPr>
      </w:pPr>
      <w:r>
        <w:rPr>
          <w:noProof/>
        </w:rPr>
        <w:drawing>
          <wp:inline distT="0" distB="0" distL="0" distR="0">
            <wp:extent cx="5791200" cy="1885950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91200" cy="1885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F4513" w:rsidRDefault="00CF4513">
      <w:pPr>
        <w:rPr>
          <w:lang w:val="en-GB"/>
        </w:rPr>
      </w:pPr>
      <w:r>
        <w:rPr>
          <w:lang w:val="en-GB"/>
        </w:rPr>
        <w:lastRenderedPageBreak/>
        <w:t xml:space="preserve">Select only chromium and </w:t>
      </w:r>
      <w:proofErr w:type="spellStart"/>
      <w:r>
        <w:rPr>
          <w:lang w:val="en-GB"/>
        </w:rPr>
        <w:t>firefox</w:t>
      </w:r>
      <w:proofErr w:type="spellEnd"/>
      <w:r>
        <w:rPr>
          <w:lang w:val="en-GB"/>
        </w:rPr>
        <w:t>.</w:t>
      </w:r>
    </w:p>
    <w:p w:rsidR="00CF4513" w:rsidRDefault="00CF4513">
      <w:pPr>
        <w:rPr>
          <w:lang w:val="en-GB"/>
        </w:rPr>
      </w:pPr>
      <w:r>
        <w:rPr>
          <w:noProof/>
        </w:rPr>
        <w:drawing>
          <wp:inline distT="0" distB="0" distL="0" distR="0">
            <wp:extent cx="5810250" cy="1743075"/>
            <wp:effectExtent l="0" t="0" r="0" b="952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810250" cy="1743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43938" w:rsidRDefault="00E43938">
      <w:pPr>
        <w:rPr>
          <w:lang w:val="en-GB"/>
        </w:rPr>
      </w:pPr>
      <w:r>
        <w:rPr>
          <w:lang w:val="en-GB"/>
        </w:rPr>
        <w:t>The benefit of this plugin is that we can see Run button beside each test.</w:t>
      </w:r>
    </w:p>
    <w:p w:rsidR="00E43938" w:rsidRDefault="008B40EF">
      <w:pPr>
        <w:rPr>
          <w:lang w:val="en-GB"/>
        </w:rPr>
      </w:pPr>
      <w:r>
        <w:rPr>
          <w:noProof/>
        </w:rPr>
        <w:drawing>
          <wp:inline distT="0" distB="0" distL="0" distR="0">
            <wp:extent cx="5619750" cy="1143000"/>
            <wp:effectExtent l="76200" t="76200" r="114300" b="11430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19750" cy="114300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8B40EF" w:rsidRDefault="0091038D">
      <w:pPr>
        <w:rPr>
          <w:lang w:val="en-GB"/>
        </w:rPr>
      </w:pPr>
      <w:r>
        <w:rPr>
          <w:lang w:val="en-GB"/>
        </w:rPr>
        <w:t>As of now script is getting executed in headless mode. To execute in real browser we add the following code in the configuration file.</w:t>
      </w:r>
    </w:p>
    <w:p w:rsidR="0091038D" w:rsidRDefault="0091038D">
      <w:pPr>
        <w:rPr>
          <w:lang w:val="en-GB"/>
        </w:rPr>
      </w:pPr>
      <w:r>
        <w:rPr>
          <w:noProof/>
        </w:rPr>
        <w:drawing>
          <wp:inline distT="0" distB="0" distL="0" distR="0">
            <wp:extent cx="5943600" cy="1990090"/>
            <wp:effectExtent l="76200" t="76200" r="114300" b="10541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9009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91038D" w:rsidRDefault="0091038D">
      <w:pPr>
        <w:rPr>
          <w:lang w:val="en-GB"/>
        </w:rPr>
      </w:pPr>
    </w:p>
    <w:p w:rsidR="009F455F" w:rsidRDefault="009F455F">
      <w:pPr>
        <w:rPr>
          <w:lang w:val="en-GB"/>
        </w:rPr>
      </w:pPr>
    </w:p>
    <w:p w:rsidR="009F455F" w:rsidRDefault="009F455F">
      <w:pPr>
        <w:rPr>
          <w:lang w:val="en-GB"/>
        </w:rPr>
      </w:pPr>
    </w:p>
    <w:p w:rsidR="009F455F" w:rsidRDefault="009F455F">
      <w:pPr>
        <w:rPr>
          <w:lang w:val="en-GB"/>
        </w:rPr>
      </w:pPr>
    </w:p>
    <w:p w:rsidR="009F455F" w:rsidRDefault="009F455F">
      <w:pPr>
        <w:rPr>
          <w:lang w:val="en-GB"/>
        </w:rPr>
      </w:pPr>
      <w:r w:rsidRPr="009F455F">
        <w:rPr>
          <w:sz w:val="40"/>
          <w:szCs w:val="40"/>
          <w:highlight w:val="yellow"/>
          <w:lang w:val="en-GB"/>
        </w:rPr>
        <w:lastRenderedPageBreak/>
        <w:t>Write First test case</w:t>
      </w:r>
      <w:r>
        <w:rPr>
          <w:lang w:val="en-GB"/>
        </w:rPr>
        <w:t>:</w:t>
      </w:r>
    </w:p>
    <w:p w:rsidR="009F455F" w:rsidRDefault="00494E3F">
      <w:pPr>
        <w:rPr>
          <w:lang w:val="en-GB"/>
        </w:rPr>
      </w:pPr>
      <w:r>
        <w:rPr>
          <w:lang w:val="en-GB"/>
        </w:rPr>
        <w:t>We import test and expect fr</w:t>
      </w:r>
      <w:r w:rsidR="00F02F56">
        <w:rPr>
          <w:lang w:val="en-GB"/>
        </w:rPr>
        <w:t>om the playwright test packet which is the testing library of playwright.</w:t>
      </w:r>
    </w:p>
    <w:p w:rsidR="00382343" w:rsidRDefault="00382343">
      <w:pPr>
        <w:rPr>
          <w:lang w:val="en-GB"/>
        </w:rPr>
      </w:pPr>
      <w:r>
        <w:rPr>
          <w:lang w:val="en-GB"/>
        </w:rPr>
        <w:t>“Test” is used to write the test cases and “Expect” is used for assertions.</w:t>
      </w:r>
      <w:r w:rsidR="00B22387">
        <w:rPr>
          <w:lang w:val="en-GB"/>
        </w:rPr>
        <w:t xml:space="preserve"> If we remove test or expect we will start getting errors in our test.</w:t>
      </w:r>
    </w:p>
    <w:p w:rsidR="006B5C98" w:rsidRDefault="00364459">
      <w:pPr>
        <w:rPr>
          <w:lang w:val="en-GB"/>
        </w:rPr>
      </w:pPr>
      <w:r>
        <w:rPr>
          <w:lang w:val="en-GB"/>
        </w:rPr>
        <w:t>Test is a function used to define individual test case.</w:t>
      </w:r>
      <w:r w:rsidR="0049442A">
        <w:rPr>
          <w:lang w:val="en-GB"/>
        </w:rPr>
        <w:t xml:space="preserve"> First parameter is the test name which describes the test. </w:t>
      </w:r>
      <w:proofErr w:type="spellStart"/>
      <w:r w:rsidR="008C0C88">
        <w:rPr>
          <w:lang w:val="en-GB"/>
        </w:rPr>
        <w:t>Async</w:t>
      </w:r>
      <w:proofErr w:type="spellEnd"/>
      <w:r w:rsidR="008C0C88">
        <w:rPr>
          <w:lang w:val="en-GB"/>
        </w:rPr>
        <w:t xml:space="preserve"> makes the function asynchronous. </w:t>
      </w:r>
      <w:r w:rsidR="009A3D2E">
        <w:rPr>
          <w:lang w:val="en-GB"/>
        </w:rPr>
        <w:t>All playwright opera</w:t>
      </w:r>
      <w:r w:rsidR="00F059A7">
        <w:rPr>
          <w:lang w:val="en-GB"/>
        </w:rPr>
        <w:t>tions are asynchronous such as interaction with the page, waiting for an element, clicking an element</w:t>
      </w:r>
      <w:r w:rsidR="00A7457E">
        <w:rPr>
          <w:lang w:val="en-GB"/>
        </w:rPr>
        <w:t>, navigating to a page</w:t>
      </w:r>
      <w:r w:rsidR="00F059A7">
        <w:rPr>
          <w:lang w:val="en-GB"/>
        </w:rPr>
        <w:t>.</w:t>
      </w:r>
      <w:r w:rsidR="004042A1">
        <w:rPr>
          <w:lang w:val="en-GB"/>
        </w:rPr>
        <w:t xml:space="preserve"> Whenever we use a</w:t>
      </w:r>
      <w:r w:rsidR="006172E0">
        <w:rPr>
          <w:lang w:val="en-GB"/>
        </w:rPr>
        <w:t>n</w:t>
      </w:r>
      <w:r w:rsidR="004042A1">
        <w:rPr>
          <w:lang w:val="en-GB"/>
        </w:rPr>
        <w:t xml:space="preserve"> asynchronous function we will use the </w:t>
      </w:r>
      <w:proofErr w:type="spellStart"/>
      <w:r w:rsidR="004042A1">
        <w:rPr>
          <w:lang w:val="en-GB"/>
        </w:rPr>
        <w:t>async</w:t>
      </w:r>
      <w:proofErr w:type="spellEnd"/>
      <w:r w:rsidR="004042A1">
        <w:rPr>
          <w:lang w:val="en-GB"/>
        </w:rPr>
        <w:t xml:space="preserve"> keyword. </w:t>
      </w:r>
    </w:p>
    <w:p w:rsidR="00DF3FAF" w:rsidRDefault="006B5C98">
      <w:pPr>
        <w:rPr>
          <w:lang w:val="en-GB"/>
        </w:rPr>
      </w:pPr>
      <w:r>
        <w:rPr>
          <w:lang w:val="en-GB"/>
        </w:rPr>
        <w:t xml:space="preserve">Page is an instance of playwright page class. </w:t>
      </w:r>
      <w:r w:rsidR="0033779B">
        <w:rPr>
          <w:lang w:val="en-GB"/>
        </w:rPr>
        <w:t>We use it to interact with browser page by calling method as navigating, cli</w:t>
      </w:r>
      <w:r w:rsidR="00F7198F">
        <w:rPr>
          <w:lang w:val="en-GB"/>
        </w:rPr>
        <w:t xml:space="preserve">cking, typing etc. </w:t>
      </w:r>
      <w:proofErr w:type="gramStart"/>
      <w:r w:rsidR="00F7198F">
        <w:rPr>
          <w:lang w:val="en-GB"/>
        </w:rPr>
        <w:t>Await</w:t>
      </w:r>
      <w:proofErr w:type="gramEnd"/>
      <w:r w:rsidR="00F7198F">
        <w:rPr>
          <w:lang w:val="en-GB"/>
        </w:rPr>
        <w:t xml:space="preserve"> keyword is used to ensure before each user interaction. %this ensures that first </w:t>
      </w:r>
      <w:r w:rsidR="001A4BB0">
        <w:rPr>
          <w:lang w:val="en-GB"/>
        </w:rPr>
        <w:t xml:space="preserve">operation is completed before the next operation is </w:t>
      </w:r>
      <w:r w:rsidR="00B90A38">
        <w:rPr>
          <w:lang w:val="en-GB"/>
        </w:rPr>
        <w:t>triggered</w:t>
      </w:r>
      <w:r w:rsidR="001A4BB0">
        <w:rPr>
          <w:lang w:val="en-GB"/>
        </w:rPr>
        <w:t>.</w:t>
      </w:r>
      <w:r w:rsidR="00B90A38">
        <w:rPr>
          <w:lang w:val="en-GB"/>
        </w:rPr>
        <w:t xml:space="preserve"> Since playwright function returns promises we need to handle with </w:t>
      </w:r>
      <w:proofErr w:type="spellStart"/>
      <w:r w:rsidR="00B90A38">
        <w:rPr>
          <w:lang w:val="en-GB"/>
        </w:rPr>
        <w:t>async</w:t>
      </w:r>
      <w:proofErr w:type="spellEnd"/>
      <w:r w:rsidR="00B90A38">
        <w:rPr>
          <w:lang w:val="en-GB"/>
        </w:rPr>
        <w:t xml:space="preserve"> and </w:t>
      </w:r>
      <w:proofErr w:type="gramStart"/>
      <w:r w:rsidR="00B90A38">
        <w:rPr>
          <w:lang w:val="en-GB"/>
        </w:rPr>
        <w:t>await</w:t>
      </w:r>
      <w:proofErr w:type="gramEnd"/>
      <w:r w:rsidR="00B90A38">
        <w:rPr>
          <w:lang w:val="en-GB"/>
        </w:rPr>
        <w:t xml:space="preserve">. </w:t>
      </w:r>
      <w:r w:rsidR="00A62C6E">
        <w:rPr>
          <w:lang w:val="en-GB"/>
        </w:rPr>
        <w:t>We can also do the same operation using “then”</w:t>
      </w:r>
      <w:r w:rsidR="001D7845">
        <w:rPr>
          <w:lang w:val="en-GB"/>
        </w:rPr>
        <w:t xml:space="preserve"> if we don’t want to </w:t>
      </w:r>
      <w:r w:rsidR="004451A4">
        <w:rPr>
          <w:lang w:val="en-GB"/>
        </w:rPr>
        <w:t>use</w:t>
      </w:r>
      <w:r w:rsidR="001D7845">
        <w:rPr>
          <w:lang w:val="en-GB"/>
        </w:rPr>
        <w:t xml:space="preserve"> await and </w:t>
      </w:r>
      <w:proofErr w:type="spellStart"/>
      <w:r w:rsidR="001D7845">
        <w:rPr>
          <w:lang w:val="en-GB"/>
        </w:rPr>
        <w:t>async</w:t>
      </w:r>
      <w:proofErr w:type="spellEnd"/>
      <w:r w:rsidR="00A62C6E">
        <w:rPr>
          <w:lang w:val="en-GB"/>
        </w:rPr>
        <w:t>.</w:t>
      </w:r>
    </w:p>
    <w:p w:rsidR="003C6498" w:rsidRDefault="003C6498">
      <w:pPr>
        <w:rPr>
          <w:lang w:val="en-GB"/>
        </w:rPr>
      </w:pPr>
      <w:proofErr w:type="spellStart"/>
      <w:proofErr w:type="gramStart"/>
      <w:r>
        <w:rPr>
          <w:lang w:val="en-GB"/>
        </w:rPr>
        <w:t>Page.title</w:t>
      </w:r>
      <w:proofErr w:type="spellEnd"/>
      <w:r>
        <w:rPr>
          <w:lang w:val="en-GB"/>
        </w:rPr>
        <w:t>(</w:t>
      </w:r>
      <w:proofErr w:type="gramEnd"/>
      <w:r>
        <w:rPr>
          <w:lang w:val="en-GB"/>
        </w:rPr>
        <w:t>) -&gt; returns the title of the web page.</w:t>
      </w:r>
    </w:p>
    <w:p w:rsidR="00494E3F" w:rsidRDefault="00494E3F">
      <w:pPr>
        <w:rPr>
          <w:lang w:val="en-GB"/>
        </w:rPr>
      </w:pPr>
      <w:r>
        <w:rPr>
          <w:noProof/>
        </w:rPr>
        <w:drawing>
          <wp:inline distT="0" distB="0" distL="0" distR="0">
            <wp:extent cx="5943600" cy="2888381"/>
            <wp:effectExtent l="38100" t="57150" r="114300" b="102469"/>
            <wp:docPr id="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888381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4B74C4" w:rsidRDefault="004B74C4">
      <w:pPr>
        <w:rPr>
          <w:lang w:val="en-GB"/>
        </w:rPr>
      </w:pPr>
    </w:p>
    <w:p w:rsidR="004B74C4" w:rsidRDefault="004B74C4">
      <w:pPr>
        <w:rPr>
          <w:lang w:val="en-GB"/>
        </w:rPr>
      </w:pPr>
    </w:p>
    <w:p w:rsidR="004B74C4" w:rsidRDefault="004B74C4">
      <w:pPr>
        <w:rPr>
          <w:lang w:val="en-GB"/>
        </w:rPr>
      </w:pPr>
    </w:p>
    <w:p w:rsidR="004B74C4" w:rsidRDefault="004B74C4">
      <w:pPr>
        <w:rPr>
          <w:lang w:val="en-GB"/>
        </w:rPr>
      </w:pPr>
    </w:p>
    <w:p w:rsidR="00A919F7" w:rsidRDefault="00A919F7">
      <w:pPr>
        <w:rPr>
          <w:lang w:val="en-GB"/>
        </w:rPr>
      </w:pPr>
      <w:r w:rsidRPr="00A919F7">
        <w:rPr>
          <w:sz w:val="40"/>
          <w:szCs w:val="40"/>
          <w:highlight w:val="yellow"/>
          <w:lang w:val="en-GB"/>
        </w:rPr>
        <w:lastRenderedPageBreak/>
        <w:t>Browser Navigation Methods and Finding elements</w:t>
      </w:r>
      <w:r>
        <w:rPr>
          <w:lang w:val="en-GB"/>
        </w:rPr>
        <w:t>:</w:t>
      </w:r>
    </w:p>
    <w:p w:rsidR="00AD0BEB" w:rsidRDefault="00AD0BEB">
      <w:pPr>
        <w:rPr>
          <w:lang w:val="en-GB"/>
        </w:rPr>
      </w:pPr>
      <w:r>
        <w:rPr>
          <w:lang w:val="en-GB"/>
        </w:rPr>
        <w:t>For learning purpose we will ad</w:t>
      </w:r>
      <w:r w:rsidR="00D41EEB">
        <w:rPr>
          <w:lang w:val="en-GB"/>
        </w:rPr>
        <w:t>d some delay to the application so that we are able to see the execution.</w:t>
      </w:r>
    </w:p>
    <w:p w:rsidR="00AD0BEB" w:rsidRDefault="00C23705">
      <w:pPr>
        <w:rPr>
          <w:lang w:val="en-GB"/>
        </w:rPr>
      </w:pPr>
      <w:r>
        <w:rPr>
          <w:noProof/>
        </w:rPr>
        <w:drawing>
          <wp:inline distT="0" distB="0" distL="0" distR="0" wp14:anchorId="5A9D8B5A" wp14:editId="0765D355">
            <wp:extent cx="4086225" cy="5524500"/>
            <wp:effectExtent l="76200" t="76200" r="123825" b="11430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086225" cy="552450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E87E67" w:rsidRDefault="00E87E67">
      <w:pPr>
        <w:rPr>
          <w:lang w:val="en-GB"/>
        </w:rPr>
      </w:pPr>
      <w:r>
        <w:rPr>
          <w:noProof/>
        </w:rPr>
        <w:lastRenderedPageBreak/>
        <w:drawing>
          <wp:inline distT="0" distB="0" distL="0" distR="0" wp14:anchorId="0341460F" wp14:editId="22721F03">
            <wp:extent cx="5943600" cy="2501265"/>
            <wp:effectExtent l="76200" t="76200" r="114300" b="10858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0126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08203B" w:rsidRDefault="0008203B">
      <w:pPr>
        <w:rPr>
          <w:lang w:val="en-GB"/>
        </w:rPr>
      </w:pPr>
      <w:r>
        <w:rPr>
          <w:lang w:val="en-GB"/>
        </w:rPr>
        <w:t>We open Gmail login screen and we see that login textbox has a property called “aria-label”</w:t>
      </w:r>
      <w:r w:rsidR="00453914">
        <w:rPr>
          <w:lang w:val="en-GB"/>
        </w:rPr>
        <w:t>.</w:t>
      </w:r>
    </w:p>
    <w:p w:rsidR="00453914" w:rsidRDefault="00453914">
      <w:pPr>
        <w:rPr>
          <w:lang w:val="en-GB"/>
        </w:rPr>
      </w:pPr>
      <w:r>
        <w:rPr>
          <w:lang w:val="en-GB"/>
        </w:rPr>
        <w:t>Instead of identifying the element using “</w:t>
      </w:r>
      <w:proofErr w:type="spellStart"/>
      <w:r>
        <w:rPr>
          <w:lang w:val="en-GB"/>
        </w:rPr>
        <w:t>page.locator</w:t>
      </w:r>
      <w:proofErr w:type="spellEnd"/>
      <w:r>
        <w:rPr>
          <w:lang w:val="en-GB"/>
        </w:rPr>
        <w:t>” we can use “</w:t>
      </w:r>
      <w:proofErr w:type="spellStart"/>
      <w:r>
        <w:rPr>
          <w:lang w:val="en-GB"/>
        </w:rPr>
        <w:t>page.getByLabel</w:t>
      </w:r>
      <w:proofErr w:type="spellEnd"/>
      <w:r>
        <w:rPr>
          <w:lang w:val="en-GB"/>
        </w:rPr>
        <w:t>”.</w:t>
      </w:r>
    </w:p>
    <w:p w:rsidR="00124793" w:rsidRDefault="00124793">
      <w:pPr>
        <w:rPr>
          <w:lang w:val="en-GB"/>
        </w:rPr>
      </w:pPr>
      <w:r w:rsidRPr="00124793">
        <w:rPr>
          <w:highlight w:val="yellow"/>
          <w:lang w:val="en-GB"/>
        </w:rPr>
        <w:t>Using “fill” we will enter text in the textbox</w:t>
      </w:r>
      <w:r>
        <w:rPr>
          <w:lang w:val="en-GB"/>
        </w:rPr>
        <w:t>.</w:t>
      </w:r>
    </w:p>
    <w:p w:rsidR="0008203B" w:rsidRDefault="00E87E67">
      <w:pPr>
        <w:rPr>
          <w:lang w:val="en-GB"/>
        </w:rPr>
      </w:pPr>
      <w:r>
        <w:rPr>
          <w:lang w:val="en-GB"/>
        </w:rPr>
        <w:t xml:space="preserve">One thing to note her is that there can be other element </w:t>
      </w:r>
      <w:r w:rsidR="001C53F8">
        <w:rPr>
          <w:lang w:val="en-GB"/>
        </w:rPr>
        <w:t>with</w:t>
      </w:r>
      <w:r>
        <w:rPr>
          <w:lang w:val="en-GB"/>
        </w:rPr>
        <w:t xml:space="preserve"> the label as “Email </w:t>
      </w:r>
      <w:proofErr w:type="gramStart"/>
      <w:r>
        <w:rPr>
          <w:lang w:val="en-GB"/>
        </w:rPr>
        <w:t>Or</w:t>
      </w:r>
      <w:proofErr w:type="gramEnd"/>
      <w:r>
        <w:rPr>
          <w:lang w:val="en-GB"/>
        </w:rPr>
        <w:t xml:space="preserve"> Phone”</w:t>
      </w:r>
      <w:r w:rsidR="00C67965">
        <w:rPr>
          <w:lang w:val="en-GB"/>
        </w:rPr>
        <w:t>. We can add some additional property in the form of regular expression.</w:t>
      </w:r>
      <w:r w:rsidR="00DA03E5">
        <w:rPr>
          <w:lang w:val="en-GB"/>
        </w:rPr>
        <w:t xml:space="preserve"> If we want exact match of the label we can use the property exact and set it to true.</w:t>
      </w:r>
    </w:p>
    <w:p w:rsidR="006D184F" w:rsidRDefault="00D63F8D">
      <w:pPr>
        <w:rPr>
          <w:lang w:val="en-GB"/>
        </w:rPr>
      </w:pPr>
      <w:r>
        <w:rPr>
          <w:noProof/>
        </w:rPr>
        <w:drawing>
          <wp:inline distT="0" distB="0" distL="0" distR="0" wp14:anchorId="1C521961" wp14:editId="225F0609">
            <wp:extent cx="5943600" cy="2473960"/>
            <wp:effectExtent l="76200" t="76200" r="114300" b="11684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7396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E22441" w:rsidRDefault="00E22441">
      <w:pPr>
        <w:rPr>
          <w:lang w:val="en-GB"/>
        </w:rPr>
      </w:pPr>
      <w:r>
        <w:rPr>
          <w:lang w:val="en-GB"/>
        </w:rPr>
        <w:t>Next we would like to click on the next button.</w:t>
      </w:r>
    </w:p>
    <w:p w:rsidR="00E22441" w:rsidRDefault="00E22441">
      <w:pPr>
        <w:rPr>
          <w:lang w:val="en-GB"/>
        </w:rPr>
      </w:pPr>
      <w:r>
        <w:rPr>
          <w:noProof/>
        </w:rPr>
        <w:lastRenderedPageBreak/>
        <w:drawing>
          <wp:inline distT="0" distB="0" distL="0" distR="0" wp14:anchorId="299029E9" wp14:editId="356F209D">
            <wp:extent cx="5943600" cy="4001135"/>
            <wp:effectExtent l="76200" t="76200" r="114300" b="113665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0113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7B772A" w:rsidRDefault="007B772A">
      <w:pPr>
        <w:rPr>
          <w:lang w:val="en-GB"/>
        </w:rPr>
      </w:pPr>
      <w:r>
        <w:rPr>
          <w:lang w:val="en-GB"/>
        </w:rPr>
        <w:t xml:space="preserve">We see that next button is enclosed in button </w:t>
      </w:r>
      <w:r w:rsidR="00267EE7">
        <w:rPr>
          <w:lang w:val="en-GB"/>
        </w:rPr>
        <w:t>tag</w:t>
      </w:r>
      <w:r>
        <w:rPr>
          <w:lang w:val="en-GB"/>
        </w:rPr>
        <w:t xml:space="preserve">. We can put regular expression </w:t>
      </w:r>
      <w:r w:rsidR="00BE51D6">
        <w:rPr>
          <w:lang w:val="en-GB"/>
        </w:rPr>
        <w:t xml:space="preserve">to </w:t>
      </w:r>
      <w:r>
        <w:rPr>
          <w:lang w:val="en-GB"/>
        </w:rPr>
        <w:t>filter</w:t>
      </w:r>
      <w:r w:rsidR="00BE51D6">
        <w:rPr>
          <w:lang w:val="en-GB"/>
        </w:rPr>
        <w:t xml:space="preserve"> </w:t>
      </w:r>
      <w:r>
        <w:rPr>
          <w:lang w:val="en-GB"/>
        </w:rPr>
        <w:t>by text.</w:t>
      </w:r>
    </w:p>
    <w:p w:rsidR="007B772A" w:rsidRDefault="007B772A">
      <w:pPr>
        <w:rPr>
          <w:lang w:val="en-GB"/>
        </w:rPr>
      </w:pPr>
      <w:r>
        <w:rPr>
          <w:noProof/>
        </w:rPr>
        <w:drawing>
          <wp:inline distT="0" distB="0" distL="0" distR="0" wp14:anchorId="1192DBAB" wp14:editId="455359C5">
            <wp:extent cx="5943600" cy="2727960"/>
            <wp:effectExtent l="76200" t="76200" r="114300" b="11049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2796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7B772A" w:rsidRDefault="00A85164">
      <w:pPr>
        <w:rPr>
          <w:lang w:val="en-GB"/>
        </w:rPr>
      </w:pPr>
      <w:r w:rsidRPr="00A85164">
        <w:rPr>
          <w:highlight w:val="yellow"/>
          <w:lang w:val="en-GB"/>
        </w:rPr>
        <w:t>In case of Selenium when we needed to wait for an element using explicit wait but is handled internally in playwright.</w:t>
      </w:r>
    </w:p>
    <w:p w:rsidR="00260EAE" w:rsidRDefault="00260EAE" w:rsidP="00260EAE">
      <w:r w:rsidRPr="005915CB">
        <w:rPr>
          <w:sz w:val="40"/>
          <w:szCs w:val="40"/>
          <w:highlight w:val="yellow"/>
        </w:rPr>
        <w:lastRenderedPageBreak/>
        <w:t>H</w:t>
      </w:r>
      <w:r>
        <w:rPr>
          <w:sz w:val="40"/>
          <w:szCs w:val="40"/>
          <w:highlight w:val="yellow"/>
        </w:rPr>
        <w:t>andling</w:t>
      </w:r>
      <w:r w:rsidRPr="005915CB">
        <w:rPr>
          <w:sz w:val="40"/>
          <w:szCs w:val="40"/>
          <w:highlight w:val="yellow"/>
        </w:rPr>
        <w:t xml:space="preserve"> dropdown box</w:t>
      </w:r>
      <w:r>
        <w:t>:</w:t>
      </w:r>
    </w:p>
    <w:p w:rsidR="00260EAE" w:rsidRDefault="00260EAE" w:rsidP="00260EAE">
      <w:r>
        <w:t>Let us first see how to handle a dropdown box.</w:t>
      </w:r>
    </w:p>
    <w:p w:rsidR="00260EAE" w:rsidRDefault="00260EAE" w:rsidP="00260EAE">
      <w:r>
        <w:rPr>
          <w:noProof/>
        </w:rPr>
        <w:drawing>
          <wp:inline distT="0" distB="0" distL="0" distR="0" wp14:anchorId="3BF391D0" wp14:editId="0A2D9F13">
            <wp:extent cx="5943600" cy="3312795"/>
            <wp:effectExtent l="76200" t="76200" r="133350" b="13525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1279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260EAE" w:rsidRDefault="00260EAE" w:rsidP="00260EAE">
      <w:r>
        <w:t>We can select element from dropdown box using 3 ways:</w:t>
      </w:r>
    </w:p>
    <w:p w:rsidR="00260EAE" w:rsidRDefault="00260EAE" w:rsidP="00260EAE">
      <w:pPr>
        <w:pStyle w:val="ListParagraph"/>
        <w:numPr>
          <w:ilvl w:val="0"/>
          <w:numId w:val="3"/>
        </w:numPr>
      </w:pPr>
      <w:r>
        <w:t>Label</w:t>
      </w:r>
    </w:p>
    <w:p w:rsidR="00260EAE" w:rsidRDefault="00260EAE" w:rsidP="00260EAE">
      <w:pPr>
        <w:pStyle w:val="ListParagraph"/>
        <w:numPr>
          <w:ilvl w:val="0"/>
          <w:numId w:val="3"/>
        </w:numPr>
      </w:pPr>
      <w:r>
        <w:t>Value</w:t>
      </w:r>
    </w:p>
    <w:p w:rsidR="00260EAE" w:rsidRDefault="00260EAE" w:rsidP="00260EAE">
      <w:pPr>
        <w:pStyle w:val="ListParagraph"/>
        <w:numPr>
          <w:ilvl w:val="0"/>
          <w:numId w:val="3"/>
        </w:numPr>
      </w:pPr>
      <w:r>
        <w:t>Index</w:t>
      </w:r>
    </w:p>
    <w:p w:rsidR="00260EAE" w:rsidRDefault="00260EAE" w:rsidP="00260EAE">
      <w:r>
        <w:t>Within the select tag all the options are in the option tag. We can select all the options by applying all functions on the option tag.</w:t>
      </w:r>
    </w:p>
    <w:p w:rsidR="00260EAE" w:rsidRDefault="00260EAE" w:rsidP="00260EAE">
      <w:r>
        <w:t xml:space="preserve">Using </w:t>
      </w:r>
      <w:proofErr w:type="spellStart"/>
      <w:r>
        <w:t>innerText</w:t>
      </w:r>
      <w:proofErr w:type="spellEnd"/>
      <w:r>
        <w:t xml:space="preserve"> function we extract the text of the element and using </w:t>
      </w:r>
      <w:proofErr w:type="spellStart"/>
      <w:r>
        <w:t>getAttribute</w:t>
      </w:r>
      <w:proofErr w:type="spellEnd"/>
      <w:r>
        <w:t xml:space="preserve"> we fetch value corresponding to an attribute.</w:t>
      </w:r>
    </w:p>
    <w:p w:rsidR="00260EAE" w:rsidRDefault="00260EAE" w:rsidP="00260EAE">
      <w:r>
        <w:rPr>
          <w:noProof/>
        </w:rPr>
        <w:lastRenderedPageBreak/>
        <w:drawing>
          <wp:inline distT="0" distB="0" distL="0" distR="0" wp14:anchorId="00B04DC4" wp14:editId="06A40EFB">
            <wp:extent cx="4743450" cy="5010150"/>
            <wp:effectExtent l="76200" t="76200" r="133350" b="13335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743450" cy="501015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260EAE" w:rsidRDefault="00260EAE" w:rsidP="00260EAE">
      <w:r>
        <w:rPr>
          <w:noProof/>
        </w:rPr>
        <w:drawing>
          <wp:inline distT="0" distB="0" distL="0" distR="0" wp14:anchorId="5EDF5E31" wp14:editId="3A2D6D2D">
            <wp:extent cx="5800725" cy="2190750"/>
            <wp:effectExtent l="76200" t="76200" r="142875" b="13335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800725" cy="219075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260EAE" w:rsidRDefault="00260EAE" w:rsidP="00260EAE"/>
    <w:p w:rsidR="00260EAE" w:rsidRDefault="00260EAE" w:rsidP="00260EAE">
      <w:pPr>
        <w:rPr>
          <w:sz w:val="40"/>
          <w:szCs w:val="40"/>
        </w:rPr>
      </w:pPr>
      <w:r w:rsidRPr="005915CB">
        <w:rPr>
          <w:sz w:val="40"/>
          <w:szCs w:val="40"/>
          <w:highlight w:val="yellow"/>
        </w:rPr>
        <w:lastRenderedPageBreak/>
        <w:t>H</w:t>
      </w:r>
      <w:r>
        <w:rPr>
          <w:sz w:val="40"/>
          <w:szCs w:val="40"/>
          <w:highlight w:val="yellow"/>
        </w:rPr>
        <w:t>andling</w:t>
      </w:r>
      <w:r w:rsidR="0070547D">
        <w:rPr>
          <w:sz w:val="40"/>
          <w:szCs w:val="40"/>
          <w:highlight w:val="yellow"/>
        </w:rPr>
        <w:t xml:space="preserve"> </w:t>
      </w:r>
      <w:bookmarkStart w:id="0" w:name="_GoBack"/>
      <w:bookmarkEnd w:id="0"/>
      <w:r w:rsidRPr="00D568DF">
        <w:rPr>
          <w:sz w:val="40"/>
          <w:szCs w:val="40"/>
          <w:highlight w:val="yellow"/>
        </w:rPr>
        <w:t>links</w:t>
      </w:r>
      <w:r>
        <w:rPr>
          <w:sz w:val="40"/>
          <w:szCs w:val="40"/>
        </w:rPr>
        <w:t>:</w:t>
      </w:r>
    </w:p>
    <w:p w:rsidR="00260EAE" w:rsidRDefault="00260EAE" w:rsidP="00260EAE">
      <w:r w:rsidRPr="00336213">
        <w:t xml:space="preserve">All the </w:t>
      </w:r>
      <w:r>
        <w:t>links are in the anchor (a) tag.</w:t>
      </w:r>
    </w:p>
    <w:p w:rsidR="00260EAE" w:rsidRDefault="00260EAE" w:rsidP="00260EAE">
      <w:r>
        <w:t xml:space="preserve">Using </w:t>
      </w:r>
      <w:r w:rsidRPr="009A5F67">
        <w:rPr>
          <w:highlight w:val="yellow"/>
        </w:rPr>
        <w:t>nth</w:t>
      </w:r>
      <w:r>
        <w:t xml:space="preserve"> we can identify a single element from the list by passing the index.</w:t>
      </w:r>
    </w:p>
    <w:p w:rsidR="00260EAE" w:rsidRDefault="00260EAE" w:rsidP="00260EAE">
      <w:r>
        <w:t xml:space="preserve">In the </w:t>
      </w:r>
      <w:proofErr w:type="spellStart"/>
      <w:r>
        <w:t>footerNavBlock</w:t>
      </w:r>
      <w:proofErr w:type="spellEnd"/>
      <w:r>
        <w:t xml:space="preserve"> we have identified the footer elements. We can narrow down the search by passing indexes.</w:t>
      </w:r>
    </w:p>
    <w:p w:rsidR="00260EAE" w:rsidRDefault="00260EAE" w:rsidP="00260EAE">
      <w:r>
        <w:rPr>
          <w:noProof/>
        </w:rPr>
        <w:drawing>
          <wp:inline distT="0" distB="0" distL="0" distR="0" wp14:anchorId="7BC23D19" wp14:editId="65AEDB8B">
            <wp:extent cx="5943600" cy="4355465"/>
            <wp:effectExtent l="76200" t="76200" r="133350" b="140335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5546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260EAE" w:rsidRDefault="00260EAE" w:rsidP="00260EAE"/>
    <w:p w:rsidR="00260EAE" w:rsidRDefault="00260EAE" w:rsidP="00260EAE"/>
    <w:p w:rsidR="00260EAE" w:rsidRDefault="00260EAE" w:rsidP="00260EAE"/>
    <w:p w:rsidR="00260EAE" w:rsidRDefault="00260EAE" w:rsidP="00260EAE"/>
    <w:p w:rsidR="00260EAE" w:rsidRDefault="00260EAE" w:rsidP="00260EAE"/>
    <w:p w:rsidR="00260EAE" w:rsidRDefault="00260EAE" w:rsidP="00260EAE"/>
    <w:p w:rsidR="00260EAE" w:rsidRDefault="00260EAE" w:rsidP="00260EAE">
      <w:r w:rsidRPr="00D90703">
        <w:rPr>
          <w:sz w:val="40"/>
          <w:szCs w:val="40"/>
          <w:highlight w:val="yellow"/>
        </w:rPr>
        <w:lastRenderedPageBreak/>
        <w:t>Handling Checkboxes</w:t>
      </w:r>
      <w:r>
        <w:t>:</w:t>
      </w:r>
    </w:p>
    <w:p w:rsidR="00260EAE" w:rsidRDefault="00260EAE" w:rsidP="00260EAE">
      <w:r>
        <w:t>Count function is used to count number of web elements.</w:t>
      </w:r>
    </w:p>
    <w:p w:rsidR="00260EAE" w:rsidRDefault="00260EAE" w:rsidP="00260EAE">
      <w:r>
        <w:rPr>
          <w:noProof/>
        </w:rPr>
        <w:drawing>
          <wp:inline distT="0" distB="0" distL="0" distR="0" wp14:anchorId="00296042" wp14:editId="4E5E61A6">
            <wp:extent cx="5943600" cy="2001520"/>
            <wp:effectExtent l="76200" t="76200" r="133350" b="13208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0152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260EAE" w:rsidRDefault="00260EAE" w:rsidP="00260EAE">
      <w:r w:rsidRPr="00253817">
        <w:rPr>
          <w:sz w:val="40"/>
          <w:szCs w:val="40"/>
          <w:highlight w:val="yellow"/>
        </w:rPr>
        <w:t>Assertions</w:t>
      </w:r>
      <w:r>
        <w:t>:</w:t>
      </w:r>
    </w:p>
    <w:p w:rsidR="00260EAE" w:rsidRPr="008B0458" w:rsidRDefault="00260EAE" w:rsidP="00260EAE">
      <w:pPr>
        <w:pStyle w:val="ListParagraph"/>
        <w:numPr>
          <w:ilvl w:val="0"/>
          <w:numId w:val="4"/>
        </w:numPr>
        <w:shd w:val="clear" w:color="auto" w:fill="FFFFFF"/>
        <w:spacing w:after="0" w:line="285" w:lineRule="atLeast"/>
        <w:rPr>
          <w:rFonts w:ascii="Arial Unicode MS" w:eastAsia="Arial Unicode MS" w:hAnsi="Arial Unicode MS" w:cs="Arial Unicode MS"/>
          <w:color w:val="000000"/>
          <w:sz w:val="21"/>
          <w:szCs w:val="21"/>
        </w:rPr>
      </w:pPr>
      <w:proofErr w:type="spellStart"/>
      <w:r w:rsidRPr="008B0458">
        <w:rPr>
          <w:rFonts w:ascii="Arial Unicode MS" w:eastAsia="Arial Unicode MS" w:hAnsi="Arial Unicode MS" w:cs="Arial Unicode MS"/>
          <w:color w:val="000000"/>
          <w:sz w:val="21"/>
          <w:szCs w:val="21"/>
        </w:rPr>
        <w:t>toHaveURL</w:t>
      </w:r>
      <w:proofErr w:type="spellEnd"/>
      <w:r w:rsidRPr="008B0458">
        <w:rPr>
          <w:rFonts w:ascii="Arial Unicode MS" w:eastAsia="Arial Unicode MS" w:hAnsi="Arial Unicode MS" w:cs="Arial Unicode MS"/>
          <w:color w:val="000000"/>
          <w:sz w:val="21"/>
          <w:szCs w:val="21"/>
        </w:rPr>
        <w:t xml:space="preserve"> -&gt; verify the URL of the page</w:t>
      </w:r>
    </w:p>
    <w:p w:rsidR="00260EAE" w:rsidRPr="008B0458" w:rsidRDefault="00260EAE" w:rsidP="00260EAE">
      <w:pPr>
        <w:pStyle w:val="ListParagraph"/>
        <w:numPr>
          <w:ilvl w:val="0"/>
          <w:numId w:val="4"/>
        </w:numPr>
        <w:shd w:val="clear" w:color="auto" w:fill="FFFFFF"/>
        <w:spacing w:after="0" w:line="285" w:lineRule="atLeast"/>
        <w:rPr>
          <w:rFonts w:ascii="Arial Unicode MS" w:eastAsia="Arial Unicode MS" w:hAnsi="Arial Unicode MS" w:cs="Arial Unicode MS"/>
          <w:color w:val="000000"/>
          <w:sz w:val="21"/>
          <w:szCs w:val="21"/>
        </w:rPr>
      </w:pPr>
      <w:proofErr w:type="spellStart"/>
      <w:r w:rsidRPr="008B0458">
        <w:rPr>
          <w:rFonts w:ascii="Arial Unicode MS" w:eastAsia="Arial Unicode MS" w:hAnsi="Arial Unicode MS" w:cs="Arial Unicode MS"/>
          <w:color w:val="000000"/>
          <w:sz w:val="21"/>
          <w:szCs w:val="21"/>
        </w:rPr>
        <w:t>not.toHaveURL</w:t>
      </w:r>
      <w:proofErr w:type="spellEnd"/>
      <w:r w:rsidRPr="008B0458">
        <w:rPr>
          <w:rFonts w:ascii="Arial Unicode MS" w:eastAsia="Arial Unicode MS" w:hAnsi="Arial Unicode MS" w:cs="Arial Unicode MS"/>
          <w:color w:val="000000"/>
          <w:sz w:val="21"/>
          <w:szCs w:val="21"/>
        </w:rPr>
        <w:t xml:space="preserve"> -&gt; verify whether the URL does not contain a particular text like error.</w:t>
      </w:r>
    </w:p>
    <w:p w:rsidR="00260EAE" w:rsidRPr="008B0458" w:rsidRDefault="00260EAE" w:rsidP="00260EAE">
      <w:pPr>
        <w:pStyle w:val="ListParagraph"/>
        <w:numPr>
          <w:ilvl w:val="0"/>
          <w:numId w:val="4"/>
        </w:numPr>
        <w:shd w:val="clear" w:color="auto" w:fill="FFFFFF"/>
        <w:spacing w:after="0" w:line="285" w:lineRule="atLeast"/>
        <w:rPr>
          <w:rFonts w:ascii="Arial Unicode MS" w:eastAsia="Arial Unicode MS" w:hAnsi="Arial Unicode MS" w:cs="Arial Unicode MS"/>
          <w:color w:val="000000"/>
          <w:sz w:val="21"/>
          <w:szCs w:val="21"/>
        </w:rPr>
      </w:pPr>
      <w:proofErr w:type="spellStart"/>
      <w:r w:rsidRPr="008B0458">
        <w:rPr>
          <w:rFonts w:ascii="Arial Unicode MS" w:eastAsia="Arial Unicode MS" w:hAnsi="Arial Unicode MS" w:cs="Arial Unicode MS"/>
          <w:color w:val="000000"/>
          <w:sz w:val="21"/>
          <w:szCs w:val="21"/>
        </w:rPr>
        <w:t>toHaveTitle</w:t>
      </w:r>
      <w:proofErr w:type="spellEnd"/>
      <w:r w:rsidRPr="008B0458">
        <w:rPr>
          <w:rFonts w:ascii="Arial Unicode MS" w:eastAsia="Arial Unicode MS" w:hAnsi="Arial Unicode MS" w:cs="Arial Unicode MS"/>
          <w:color w:val="000000"/>
          <w:sz w:val="21"/>
          <w:szCs w:val="21"/>
        </w:rPr>
        <w:t xml:space="preserve"> -&gt; Verify title of a web page</w:t>
      </w:r>
    </w:p>
    <w:p w:rsidR="00260EAE" w:rsidRPr="008B0458" w:rsidRDefault="00260EAE" w:rsidP="00260EAE">
      <w:pPr>
        <w:pStyle w:val="ListParagraph"/>
        <w:numPr>
          <w:ilvl w:val="0"/>
          <w:numId w:val="4"/>
        </w:numPr>
        <w:shd w:val="clear" w:color="auto" w:fill="FFFFFF"/>
        <w:spacing w:after="0" w:line="285" w:lineRule="atLeast"/>
        <w:rPr>
          <w:rFonts w:ascii="Arial Unicode MS" w:eastAsia="Arial Unicode MS" w:hAnsi="Arial Unicode MS" w:cs="Arial Unicode MS"/>
          <w:color w:val="000000"/>
          <w:sz w:val="21"/>
          <w:szCs w:val="21"/>
        </w:rPr>
      </w:pPr>
      <w:proofErr w:type="spellStart"/>
      <w:r w:rsidRPr="008B0458">
        <w:rPr>
          <w:rFonts w:ascii="Arial Unicode MS" w:eastAsia="Arial Unicode MS" w:hAnsi="Arial Unicode MS" w:cs="Arial Unicode MS"/>
          <w:color w:val="000000"/>
          <w:sz w:val="21"/>
          <w:szCs w:val="21"/>
        </w:rPr>
        <w:t>toHaveText</w:t>
      </w:r>
      <w:proofErr w:type="spellEnd"/>
      <w:r w:rsidRPr="008B0458">
        <w:rPr>
          <w:rFonts w:ascii="Arial Unicode MS" w:eastAsia="Arial Unicode MS" w:hAnsi="Arial Unicode MS" w:cs="Arial Unicode MS"/>
          <w:color w:val="000000"/>
          <w:sz w:val="21"/>
          <w:szCs w:val="21"/>
        </w:rPr>
        <w:t xml:space="preserve"> -&gt; Verify whether element has a particular text</w:t>
      </w:r>
    </w:p>
    <w:p w:rsidR="00260EAE" w:rsidRPr="008B0458" w:rsidRDefault="00260EAE" w:rsidP="00260EAE">
      <w:pPr>
        <w:pStyle w:val="ListParagraph"/>
        <w:numPr>
          <w:ilvl w:val="0"/>
          <w:numId w:val="4"/>
        </w:numPr>
        <w:shd w:val="clear" w:color="auto" w:fill="FFFFFF"/>
        <w:spacing w:after="0" w:line="285" w:lineRule="atLeast"/>
        <w:rPr>
          <w:rFonts w:ascii="Arial Unicode MS" w:eastAsia="Arial Unicode MS" w:hAnsi="Arial Unicode MS" w:cs="Arial Unicode MS"/>
          <w:color w:val="000000"/>
          <w:sz w:val="21"/>
          <w:szCs w:val="21"/>
        </w:rPr>
      </w:pPr>
      <w:proofErr w:type="spellStart"/>
      <w:r w:rsidRPr="008B0458">
        <w:rPr>
          <w:rFonts w:ascii="Arial Unicode MS" w:eastAsia="Arial Unicode MS" w:hAnsi="Arial Unicode MS" w:cs="Arial Unicode MS"/>
          <w:color w:val="000000"/>
          <w:sz w:val="21"/>
          <w:szCs w:val="21"/>
        </w:rPr>
        <w:t>toBeVisible</w:t>
      </w:r>
      <w:proofErr w:type="spellEnd"/>
      <w:r w:rsidRPr="008B0458">
        <w:rPr>
          <w:rFonts w:ascii="Arial Unicode MS" w:eastAsia="Arial Unicode MS" w:hAnsi="Arial Unicode MS" w:cs="Arial Unicode MS"/>
          <w:color w:val="000000"/>
          <w:sz w:val="21"/>
          <w:szCs w:val="21"/>
        </w:rPr>
        <w:t xml:space="preserve"> -&gt; Verify whether element is visible</w:t>
      </w:r>
    </w:p>
    <w:p w:rsidR="00260EAE" w:rsidRPr="008B0458" w:rsidRDefault="00260EAE" w:rsidP="00260EAE">
      <w:pPr>
        <w:pStyle w:val="ListParagraph"/>
        <w:numPr>
          <w:ilvl w:val="0"/>
          <w:numId w:val="4"/>
        </w:numPr>
        <w:shd w:val="clear" w:color="auto" w:fill="FFFFFF"/>
        <w:spacing w:after="0" w:line="285" w:lineRule="atLeast"/>
        <w:rPr>
          <w:rFonts w:ascii="Arial Unicode MS" w:eastAsia="Arial Unicode MS" w:hAnsi="Arial Unicode MS" w:cs="Arial Unicode MS"/>
          <w:color w:val="000000"/>
          <w:sz w:val="21"/>
          <w:szCs w:val="21"/>
        </w:rPr>
      </w:pPr>
      <w:proofErr w:type="spellStart"/>
      <w:proofErr w:type="gramStart"/>
      <w:r w:rsidRPr="008B0458">
        <w:rPr>
          <w:rFonts w:ascii="Arial Unicode MS" w:eastAsia="Arial Unicode MS" w:hAnsi="Arial Unicode MS" w:cs="Arial Unicode MS"/>
          <w:color w:val="000000"/>
          <w:sz w:val="21"/>
          <w:szCs w:val="21"/>
        </w:rPr>
        <w:t>toBeChecked</w:t>
      </w:r>
      <w:proofErr w:type="spellEnd"/>
      <w:proofErr w:type="gramEnd"/>
      <w:r w:rsidRPr="008B0458">
        <w:rPr>
          <w:rFonts w:ascii="Arial Unicode MS" w:eastAsia="Arial Unicode MS" w:hAnsi="Arial Unicode MS" w:cs="Arial Unicode MS"/>
          <w:color w:val="000000"/>
          <w:sz w:val="21"/>
          <w:szCs w:val="21"/>
        </w:rPr>
        <w:t xml:space="preserve"> -&gt; Verify whether checkbox or radio button is checked.</w:t>
      </w:r>
    </w:p>
    <w:p w:rsidR="00260EAE" w:rsidRDefault="00260EAE" w:rsidP="00260EAE">
      <w:r>
        <w:rPr>
          <w:noProof/>
        </w:rPr>
        <w:drawing>
          <wp:inline distT="0" distB="0" distL="0" distR="0" wp14:anchorId="486E5B4C" wp14:editId="4CB15896">
            <wp:extent cx="5936404" cy="2943225"/>
            <wp:effectExtent l="76200" t="76200" r="140970" b="123825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46793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260EAE" w:rsidRDefault="00260EAE" w:rsidP="00260EAE"/>
    <w:p w:rsidR="00260EAE" w:rsidRDefault="00260EAE">
      <w:pPr>
        <w:rPr>
          <w:lang w:val="en-GB"/>
        </w:rPr>
      </w:pPr>
    </w:p>
    <w:p w:rsidR="000C5F31" w:rsidRPr="00D314B0" w:rsidRDefault="000C5F31">
      <w:pPr>
        <w:rPr>
          <w:lang w:val="en-GB"/>
        </w:rPr>
      </w:pPr>
    </w:p>
    <w:sectPr w:rsidR="000C5F31" w:rsidRPr="00D314B0" w:rsidSect="00993A8C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B184DF6"/>
    <w:multiLevelType w:val="hybridMultilevel"/>
    <w:tmpl w:val="42784D7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5E8B43F7"/>
    <w:multiLevelType w:val="hybridMultilevel"/>
    <w:tmpl w:val="3CD6340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6F682D05"/>
    <w:multiLevelType w:val="hybridMultilevel"/>
    <w:tmpl w:val="373AF32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764A421F"/>
    <w:multiLevelType w:val="hybridMultilevel"/>
    <w:tmpl w:val="39EC846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  <w:num w:numId="3">
    <w:abstractNumId w:val="3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2"/>
  </w:compat>
  <w:rsids>
    <w:rsidRoot w:val="00D314B0"/>
    <w:rsid w:val="0008203B"/>
    <w:rsid w:val="00096AE0"/>
    <w:rsid w:val="000C5F31"/>
    <w:rsid w:val="000D5988"/>
    <w:rsid w:val="000D7791"/>
    <w:rsid w:val="00124793"/>
    <w:rsid w:val="001A4BB0"/>
    <w:rsid w:val="001C53F8"/>
    <w:rsid w:val="001D7845"/>
    <w:rsid w:val="00260EAE"/>
    <w:rsid w:val="00267EE7"/>
    <w:rsid w:val="00274254"/>
    <w:rsid w:val="002B6D74"/>
    <w:rsid w:val="0033779B"/>
    <w:rsid w:val="00364459"/>
    <w:rsid w:val="00382343"/>
    <w:rsid w:val="003A5767"/>
    <w:rsid w:val="003C6498"/>
    <w:rsid w:val="004042A1"/>
    <w:rsid w:val="004451A4"/>
    <w:rsid w:val="00453914"/>
    <w:rsid w:val="0049442A"/>
    <w:rsid w:val="00494E3F"/>
    <w:rsid w:val="004B4567"/>
    <w:rsid w:val="004B4E33"/>
    <w:rsid w:val="004B74C4"/>
    <w:rsid w:val="004C2963"/>
    <w:rsid w:val="006172E0"/>
    <w:rsid w:val="006B5C98"/>
    <w:rsid w:val="006D184F"/>
    <w:rsid w:val="0070547D"/>
    <w:rsid w:val="007B772A"/>
    <w:rsid w:val="008758A5"/>
    <w:rsid w:val="008A7D1D"/>
    <w:rsid w:val="008B3F91"/>
    <w:rsid w:val="008B40EF"/>
    <w:rsid w:val="008C0C88"/>
    <w:rsid w:val="0091038D"/>
    <w:rsid w:val="00947593"/>
    <w:rsid w:val="00954EA4"/>
    <w:rsid w:val="009715CB"/>
    <w:rsid w:val="00993A8C"/>
    <w:rsid w:val="009A0411"/>
    <w:rsid w:val="009A3D2E"/>
    <w:rsid w:val="009D56E2"/>
    <w:rsid w:val="009F455F"/>
    <w:rsid w:val="00A131AB"/>
    <w:rsid w:val="00A62C6E"/>
    <w:rsid w:val="00A7457E"/>
    <w:rsid w:val="00A85164"/>
    <w:rsid w:val="00A919F7"/>
    <w:rsid w:val="00AD0BEB"/>
    <w:rsid w:val="00AE3FDD"/>
    <w:rsid w:val="00B22387"/>
    <w:rsid w:val="00B50D1F"/>
    <w:rsid w:val="00B90A38"/>
    <w:rsid w:val="00BE51D6"/>
    <w:rsid w:val="00C105B3"/>
    <w:rsid w:val="00C23705"/>
    <w:rsid w:val="00C67965"/>
    <w:rsid w:val="00C71EEE"/>
    <w:rsid w:val="00CC2F3B"/>
    <w:rsid w:val="00CD12ED"/>
    <w:rsid w:val="00CF4513"/>
    <w:rsid w:val="00D04403"/>
    <w:rsid w:val="00D12FB3"/>
    <w:rsid w:val="00D314B0"/>
    <w:rsid w:val="00D41EEB"/>
    <w:rsid w:val="00D63F8D"/>
    <w:rsid w:val="00DA03E5"/>
    <w:rsid w:val="00DF3FAF"/>
    <w:rsid w:val="00E22441"/>
    <w:rsid w:val="00E43938"/>
    <w:rsid w:val="00E82923"/>
    <w:rsid w:val="00E87E67"/>
    <w:rsid w:val="00ED17FE"/>
    <w:rsid w:val="00ED32EF"/>
    <w:rsid w:val="00F02F56"/>
    <w:rsid w:val="00F059A7"/>
    <w:rsid w:val="00F13842"/>
    <w:rsid w:val="00F3712B"/>
    <w:rsid w:val="00F7198F"/>
    <w:rsid w:val="00FA76E2"/>
    <w:rsid w:val="00FC7AB0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93A8C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C71EE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71EEE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274254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A131AB"/>
    <w:rPr>
      <w:color w:val="0000FF" w:themeColor="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microsoft.com/office/2007/relationships/stylesWithEffects" Target="stylesWithEffect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1" Type="http://schemas.openxmlformats.org/officeDocument/2006/relationships/numbering" Target="numbering.xml"/><Relationship Id="rId6" Type="http://schemas.openxmlformats.org/officeDocument/2006/relationships/hyperlink" Target="https://playwright.dev/docs/intro" TargetMode="Externa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121</TotalTime>
  <Pages>14</Pages>
  <Words>671</Words>
  <Characters>3830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4493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Arunava</dc:creator>
  <cp:keywords/>
  <dc:description/>
  <cp:lastModifiedBy>Windows User</cp:lastModifiedBy>
  <cp:revision>81</cp:revision>
  <dcterms:created xsi:type="dcterms:W3CDTF">2026-03-01T13:09:00Z</dcterms:created>
  <dcterms:modified xsi:type="dcterms:W3CDTF">2026-03-22T15:09:00Z</dcterms:modified>
</cp:coreProperties>
</file>