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User Guide &amp; Onboarding Handbook</w:t>
      </w:r>
    </w:p>
    <w:p>
      <w:pPr>
        <w:jc w:val="center"/>
      </w:pPr>
      <w:r>
        <w:rPr>
          <w:i/>
          <w:color w:val="6B7280"/>
          <w:sz w:val="28"/>
        </w:rPr>
        <w:t>For Retail / Mall / Home Users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VT-USR-018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User Guides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Getting Started in 30 Minutes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Your First Camera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Drawing Zones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Understanding Alerts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Mobile App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Billing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Troubleshooting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FAQs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Getting Started in 30 Minutes</w:t>
      </w:r>
    </w:p>
    <w:p>
      <w:pPr>
        <w:pStyle w:val="ListNumber"/>
      </w:pPr>
      <w:r>
        <w:rPr>
          <w:sz w:val="22"/>
        </w:rPr>
        <w:t>Register at retail-vantag.com (SG), retailnazar.com/.in (IN), or jagajaga.my / retailjagajaga.com (MY).</w:t>
      </w:r>
    </w:p>
    <w:p>
      <w:pPr>
        <w:pStyle w:val="ListNumber"/>
      </w:pPr>
      <w:r>
        <w:rPr>
          <w:sz w:val="22"/>
        </w:rPr>
        <w:t>Choose a plan and pay via Razorpay (UPI, card, or net-banking).</w:t>
      </w:r>
    </w:p>
    <w:p>
      <w:pPr>
        <w:pStyle w:val="ListNumber"/>
      </w:pPr>
      <w:r>
        <w:rPr>
          <w:sz w:val="22"/>
        </w:rPr>
        <w:t>Download the Edge Agent for your device (Android / Windows / Raspberry Pi / Jetson).</w:t>
      </w:r>
    </w:p>
    <w:p>
      <w:pPr>
        <w:pStyle w:val="ListNumber"/>
      </w:pPr>
      <w:r>
        <w:rPr>
          <w:sz w:val="22"/>
        </w:rPr>
        <w:t>Open the Agent → scan the QR code on your dashboard.</w:t>
      </w:r>
    </w:p>
    <w:p>
      <w:pPr>
        <w:pStyle w:val="ListNumber"/>
      </w:pPr>
      <w:r>
        <w:rPr>
          <w:sz w:val="22"/>
        </w:rPr>
        <w:t>The Agent auto-scans your network and lists your cameras.</w:t>
      </w:r>
    </w:p>
    <w:p>
      <w:pPr>
        <w:pStyle w:val="ListNumber"/>
      </w:pPr>
      <w:r>
        <w:rPr>
          <w:sz w:val="22"/>
        </w:rPr>
        <w:t>Confirm, then draw zones on each camera snapshot.</w:t>
      </w:r>
    </w:p>
    <w:p>
      <w:pPr>
        <w:pStyle w:val="ListNumber"/>
      </w:pPr>
      <w:r>
        <w:rPr>
          <w:sz w:val="22"/>
        </w:rPr>
        <w:t>You're live! Alerts flow to your phone and dashboard.</w:t>
      </w:r>
    </w:p>
    <w:p>
      <w:pPr>
        <w:spacing w:before="240" w:after="120"/>
      </w:pPr>
      <w:r>
        <w:rPr>
          <w:b/>
          <w:color w:val="5B21B6"/>
          <w:sz w:val="44"/>
        </w:rPr>
        <w:t>2. Your First Camera</w:t>
      </w:r>
    </w:p>
    <w:p>
      <w:pPr>
        <w:spacing w:line="300" w:lineRule="auto"/>
      </w:pPr>
      <w:r>
        <w:rPr>
          <w:b w:val="0"/>
          <w:i w:val="0"/>
          <w:sz w:val="22"/>
        </w:rPr>
        <w:t>The Edge Agent looks for cameras using three methods:</w:t>
      </w:r>
    </w:p>
    <w:p>
      <w:pPr>
        <w:pStyle w:val="ListBullet"/>
      </w:pPr>
      <w:r>
        <w:rPr>
          <w:sz w:val="22"/>
        </w:rPr>
        <w:t>ONVIF multicast — works with 95 % of modern cameras</w:t>
      </w:r>
    </w:p>
    <w:p>
      <w:pPr>
        <w:pStyle w:val="ListBullet"/>
      </w:pPr>
      <w:r>
        <w:rPr>
          <w:sz w:val="22"/>
        </w:rPr>
        <w:t>ARP + port probe — finds devices with open RTSP ports</w:t>
      </w:r>
    </w:p>
    <w:p>
      <w:pPr>
        <w:pStyle w:val="ListBullet"/>
      </w:pPr>
      <w:r>
        <w:rPr>
          <w:sz w:val="22"/>
        </w:rPr>
        <w:t>RTSP URL hints — if we recognise your brand we auto-fill the URL</w:t>
      </w:r>
    </w:p>
    <w:p>
      <w:pPr>
        <w:spacing w:line="300" w:lineRule="auto"/>
      </w:pPr>
      <w:r>
        <w:rPr>
          <w:b w:val="0"/>
          <w:i w:val="0"/>
          <w:sz w:val="22"/>
        </w:rPr>
        <w:t>If no cameras are found, use the Manual Entry form. You will need:</w:t>
      </w:r>
    </w:p>
    <w:p>
      <w:pPr>
        <w:pStyle w:val="ListBullet"/>
      </w:pPr>
      <w:r>
        <w:rPr>
          <w:sz w:val="22"/>
        </w:rPr>
        <w:t>Camera IP address (e.g. 192.168.1.64)</w:t>
      </w:r>
    </w:p>
    <w:p>
      <w:pPr>
        <w:pStyle w:val="ListBullet"/>
      </w:pPr>
      <w:r>
        <w:rPr>
          <w:sz w:val="22"/>
        </w:rPr>
        <w:t>Username and password (set during camera install)</w:t>
      </w:r>
    </w:p>
    <w:p>
      <w:pPr>
        <w:pStyle w:val="ListBullet"/>
      </w:pPr>
      <w:r>
        <w:rPr>
          <w:sz w:val="22"/>
        </w:rPr>
        <w:t>RTSP path — look up on our RTSP URL Finder tool inside the app</w:t>
      </w:r>
    </w:p>
    <w:p>
      <w:pPr>
        <w:spacing w:before="200" w:after="80"/>
      </w:pPr>
      <w:r>
        <w:rPr>
          <w:b/>
          <w:color w:val="1F2937"/>
          <w:sz w:val="32"/>
        </w:rPr>
        <w:t>2.1 Common RTSP URLs by Brand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Brand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Example URL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Hikvision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rtsp://user:pass@192.168.1.64:554/Streaming/Channels/101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Dahua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rtsp://user:pass@192.168.1.64:554/cam/realmonitor?channel=1&amp;subtype=0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CP Plus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rtsp://user:pass@192.168.1.64:554/cam/realmonitor?channel=1&amp;subtype=0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TP-Link Tapo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rtsp://user:pass@192.168.1.64:554/stream1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Reolink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rtsp://user:pass@192.168.1.64:554/h264Preview_01_main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Axis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rtsp://user:pass@192.168.1.64/axis-media/media.amp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Drawing Zones</w:t>
      </w:r>
    </w:p>
    <w:p>
      <w:pPr>
        <w:spacing w:line="300" w:lineRule="auto"/>
      </w:pPr>
      <w:r>
        <w:rPr>
          <w:b w:val="0"/>
          <w:i w:val="0"/>
          <w:sz w:val="22"/>
        </w:rPr>
        <w:t>Zones tell Vantag what to watch where. Open Camera → Zones, then:</w:t>
      </w:r>
    </w:p>
    <w:p>
      <w:pPr>
        <w:pStyle w:val="ListNumber"/>
      </w:pPr>
      <w:r>
        <w:rPr>
          <w:sz w:val="22"/>
        </w:rPr>
        <w:t>Click 'Refresh Snapshot' to grab the latest frame.</w:t>
      </w:r>
    </w:p>
    <w:p>
      <w:pPr>
        <w:pStyle w:val="ListNumber"/>
      </w:pPr>
      <w:r>
        <w:rPr>
          <w:sz w:val="22"/>
        </w:rPr>
        <w:t>Click 'New Zone' → pick the zone type (Shelf / Restricted / Queue / No-Entry / Checkout).</w:t>
      </w:r>
    </w:p>
    <w:p>
      <w:pPr>
        <w:pStyle w:val="ListNumber"/>
      </w:pPr>
      <w:r>
        <w:rPr>
          <w:sz w:val="22"/>
        </w:rPr>
        <w:t>Click-click-click around the area you want to watch, then double-click to close.</w:t>
      </w:r>
    </w:p>
    <w:p>
      <w:pPr>
        <w:pStyle w:val="ListNumber"/>
      </w:pPr>
      <w:r>
        <w:rPr>
          <w:sz w:val="22"/>
        </w:rPr>
        <w:t>Give it a name ('Pen Shelf', 'Back Door', 'Kids' section').</w:t>
      </w:r>
    </w:p>
    <w:p>
      <w:pPr>
        <w:pStyle w:val="ListNumber"/>
      </w:pPr>
      <w:r>
        <w:rPr>
          <w:sz w:val="22"/>
        </w:rPr>
        <w:t>Set threshold (e.g. 45 s for Dwell, or leave default).</w:t>
      </w:r>
    </w:p>
    <w:p>
      <w:pPr>
        <w:pStyle w:val="ListNumber"/>
      </w:pPr>
      <w:r>
        <w:rPr>
          <w:sz w:val="22"/>
        </w:rPr>
        <w:t>Save. That's it — AI starts watching immediately.</w:t>
      </w:r>
    </w:p>
    <w:p>
      <w:pPr>
        <w:spacing w:before="240" w:after="120"/>
      </w:pPr>
      <w:r>
        <w:rPr>
          <w:b/>
          <w:color w:val="5B21B6"/>
          <w:sz w:val="44"/>
        </w:rPr>
        <w:t>4. Understanding Alerts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Product Sweeping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Person grabbed many items quickly in a shelf zone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Dwell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Someone lingered in a zone longer than expected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Empty Shelf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Inventory visibly low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Fall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Person on the ground for &gt; 5 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Zone Entry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Someone entered a restricted area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Camera Tamper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Lens blocked or moved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After-Hours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Motion when store should be closed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Critical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Mobile App</w:t>
      </w:r>
    </w:p>
    <w:p>
      <w:pPr>
        <w:pStyle w:val="ListBullet"/>
      </w:pPr>
      <w:r>
        <w:rPr>
          <w:sz w:val="22"/>
        </w:rPr>
        <w:t>Install from dashboard (iPhone: Safari → Share → Add to Home Screen)</w:t>
      </w:r>
    </w:p>
    <w:p>
      <w:pPr>
        <w:pStyle w:val="ListBullet"/>
      </w:pPr>
      <w:r>
        <w:rPr>
          <w:sz w:val="22"/>
        </w:rPr>
        <w:t>Allow notifications for real-time alerts</w:t>
      </w:r>
    </w:p>
    <w:p>
      <w:pPr>
        <w:pStyle w:val="ListBullet"/>
      </w:pPr>
      <w:r>
        <w:rPr>
          <w:sz w:val="22"/>
        </w:rPr>
        <w:t>Swipe down to refresh incidents</w:t>
      </w:r>
    </w:p>
    <w:p>
      <w:pPr>
        <w:pStyle w:val="ListBullet"/>
      </w:pPr>
      <w:r>
        <w:rPr>
          <w:sz w:val="22"/>
        </w:rPr>
        <w:t>Long-press an incident to mark as false alarm</w:t>
      </w:r>
    </w:p>
    <w:p>
      <w:pPr>
        <w:spacing w:before="240" w:after="120"/>
      </w:pPr>
      <w:r>
        <w:rPr>
          <w:b/>
          <w:color w:val="5B21B6"/>
          <w:sz w:val="44"/>
        </w:rPr>
        <w:t>6. Billing</w:t>
      </w:r>
    </w:p>
    <w:p>
      <w:pPr>
        <w:pStyle w:val="ListBullet"/>
      </w:pPr>
      <w:r>
        <w:rPr>
          <w:sz w:val="22"/>
        </w:rPr>
        <w:t>Manage plan: Settings → Billing</w:t>
      </w:r>
    </w:p>
    <w:p>
      <w:pPr>
        <w:pStyle w:val="ListBullet"/>
      </w:pPr>
      <w:r>
        <w:rPr>
          <w:sz w:val="22"/>
        </w:rPr>
        <w:t>Change cards: Razorpay hosted page</w:t>
      </w:r>
    </w:p>
    <w:p>
      <w:pPr>
        <w:pStyle w:val="ListBullet"/>
      </w:pPr>
      <w:r>
        <w:rPr>
          <w:sz w:val="22"/>
        </w:rPr>
        <w:t>Invoices: downloadable PDF each cycle</w:t>
      </w:r>
    </w:p>
    <w:p>
      <w:pPr>
        <w:pStyle w:val="ListBullet"/>
      </w:pPr>
      <w:r>
        <w:rPr>
          <w:sz w:val="22"/>
        </w:rPr>
        <w:t>Cancel: Settings → Billing → Cancel (retains service to end of cycle)</w:t>
      </w:r>
    </w:p>
    <w:p>
      <w:pPr>
        <w:spacing w:before="240" w:after="120"/>
      </w:pPr>
      <w:r>
        <w:rPr>
          <w:b/>
          <w:color w:val="5B21B6"/>
          <w:sz w:val="44"/>
        </w:rPr>
        <w:t>7. Troubleshooting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Try This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Dashboard shows 'Disconnected'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Refresh browser; check internet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Camera shows offline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Check power and LAN cable; test RTSP in VLC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No alerts despite motion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Verify zones are drawn; check detector toggles in Settings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Email not received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Check spam; add support@retail-vantag.com to contacts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Mobile app won't install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 Chrome on Android or Safari on iOS 14+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8. FAQs</w:t>
      </w:r>
    </w:p>
    <w:p>
      <w:pPr>
        <w:spacing w:before="120"/>
      </w:pPr>
      <w:r>
        <w:rPr>
          <w:b/>
          <w:color w:val="5B21B6"/>
          <w:sz w:val="26"/>
        </w:rPr>
        <w:t>Is my video uploaded to the cloud?</w:t>
      </w:r>
    </w:p>
    <w:p>
      <w:pPr>
        <w:spacing w:line="300" w:lineRule="auto"/>
      </w:pPr>
      <w:r>
        <w:rPr>
          <w:b w:val="0"/>
          <w:i w:val="0"/>
          <w:sz w:val="22"/>
        </w:rPr>
        <w:t>No. Video stays on the Edge Agent on your premises. Only event thumbnails and metadata travel to the cloud.</w:t>
      </w:r>
    </w:p>
    <w:p>
      <w:pPr>
        <w:spacing w:before="120"/>
      </w:pPr>
      <w:r>
        <w:rPr>
          <w:b/>
          <w:color w:val="5B21B6"/>
          <w:sz w:val="26"/>
        </w:rPr>
        <w:t>How many cameras do I need?</w:t>
      </w:r>
    </w:p>
    <w:p>
      <w:pPr>
        <w:spacing w:line="300" w:lineRule="auto"/>
      </w:pPr>
      <w:r>
        <w:rPr>
          <w:b w:val="0"/>
          <w:i w:val="0"/>
          <w:sz w:val="22"/>
        </w:rPr>
        <w:t>One per checkout, one per entrance, one per high-value aisle. Typical small shop: 3–5. Typical mall unit: 8–15.</w:t>
      </w:r>
    </w:p>
    <w:p>
      <w:pPr>
        <w:spacing w:before="120"/>
      </w:pPr>
      <w:r>
        <w:rPr>
          <w:b/>
          <w:color w:val="5B21B6"/>
          <w:sz w:val="26"/>
        </w:rPr>
        <w:t>Can I use my existing NVR?</w:t>
      </w:r>
    </w:p>
    <w:p>
      <w:pPr>
        <w:spacing w:line="300" w:lineRule="auto"/>
      </w:pPr>
      <w:r>
        <w:rPr>
          <w:b w:val="0"/>
          <w:i w:val="0"/>
          <w:sz w:val="22"/>
        </w:rPr>
        <w:t>Yes. Connect the Edge Agent to your NVR's RTSP feeds.</w:t>
      </w:r>
    </w:p>
    <w:p>
      <w:pPr>
        <w:spacing w:before="120"/>
      </w:pPr>
      <w:r>
        <w:rPr>
          <w:b/>
          <w:color w:val="5B21B6"/>
          <w:sz w:val="26"/>
        </w:rPr>
        <w:t>What if I cancel mid-cycle?</w:t>
      </w:r>
    </w:p>
    <w:p>
      <w:pPr>
        <w:spacing w:line="300" w:lineRule="auto"/>
      </w:pPr>
      <w:r>
        <w:rPr>
          <w:b w:val="0"/>
          <w:i w:val="0"/>
          <w:sz w:val="22"/>
        </w:rPr>
        <w:t>Service runs till end of billing period. No partial refunds after 7 days.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VT-USR-018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