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FE485" w14:textId="77777777" w:rsidR="003153CE" w:rsidRDefault="003153CE">
      <w:pPr>
        <w:spacing w:after="400"/>
      </w:pPr>
    </w:p>
    <w:p w14:paraId="37AE853A" w14:textId="77777777" w:rsidR="003153CE" w:rsidRDefault="00231314">
      <w:pPr>
        <w:spacing w:after="60"/>
        <w:jc w:val="center"/>
      </w:pPr>
      <w:r>
        <w:rPr>
          <w:b/>
          <w:bCs/>
          <w:color w:val="E50914"/>
          <w:sz w:val="52"/>
          <w:szCs w:val="52"/>
        </w:rPr>
        <w:t>🎬</w:t>
      </w:r>
      <w:r>
        <w:rPr>
          <w:b/>
          <w:bCs/>
          <w:color w:val="E50914"/>
          <w:sz w:val="52"/>
          <w:szCs w:val="52"/>
        </w:rPr>
        <w:t xml:space="preserve"> NETFLIX OTT STREAMING</w:t>
      </w:r>
    </w:p>
    <w:p w14:paraId="3D39E3C7" w14:textId="77777777" w:rsidR="003153CE" w:rsidRDefault="00231314">
      <w:pPr>
        <w:spacing w:after="200"/>
        <w:jc w:val="center"/>
      </w:pPr>
      <w:r>
        <w:rPr>
          <w:b/>
          <w:bCs/>
          <w:color w:val="141414"/>
          <w:sz w:val="52"/>
          <w:szCs w:val="52"/>
        </w:rPr>
        <w:t>ANALYTICS REPORT</w:t>
      </w:r>
    </w:p>
    <w:p w14:paraId="70E41DBC" w14:textId="77777777" w:rsidR="003153CE" w:rsidRDefault="00231314">
      <w:pPr>
        <w:pBdr>
          <w:bottom w:val="single" w:sz="6" w:space="4" w:color="E50914"/>
        </w:pBdr>
        <w:spacing w:after="80"/>
        <w:jc w:val="center"/>
      </w:pPr>
      <w:r>
        <w:rPr>
          <w:color w:val="555555"/>
          <w:sz w:val="26"/>
          <w:szCs w:val="26"/>
        </w:rPr>
        <w:t xml:space="preserve">Comprehensive Viewer </w:t>
      </w:r>
      <w:proofErr w:type="spellStart"/>
      <w:r>
        <w:rPr>
          <w:color w:val="555555"/>
          <w:sz w:val="26"/>
          <w:szCs w:val="26"/>
        </w:rPr>
        <w:t>Behavior</w:t>
      </w:r>
      <w:proofErr w:type="spellEnd"/>
      <w:r>
        <w:rPr>
          <w:color w:val="555555"/>
          <w:sz w:val="26"/>
          <w:szCs w:val="26"/>
        </w:rPr>
        <w:t xml:space="preserve"> &amp; Platform Performance Analysis</w:t>
      </w:r>
    </w:p>
    <w:p w14:paraId="7A55AA55" w14:textId="77777777" w:rsidR="003153CE" w:rsidRDefault="003153CE">
      <w:pPr>
        <w:spacing w:after="120"/>
      </w:pPr>
    </w:p>
    <w:p w14:paraId="43747497" w14:textId="77777777" w:rsidR="003153CE" w:rsidRDefault="00231314">
      <w:pPr>
        <w:spacing w:after="400"/>
        <w:jc w:val="center"/>
      </w:pPr>
      <w:r>
        <w:rPr>
          <w:color w:val="888888"/>
          <w:sz w:val="20"/>
          <w:szCs w:val="20"/>
        </w:rPr>
        <w:t xml:space="preserve">Dataset: 20,000 Streaming </w:t>
      </w:r>
      <w:proofErr w:type="gramStart"/>
      <w:r>
        <w:rPr>
          <w:color w:val="888888"/>
          <w:sz w:val="20"/>
          <w:szCs w:val="20"/>
        </w:rPr>
        <w:t>Records  |</w:t>
      </w:r>
      <w:proofErr w:type="gramEnd"/>
      <w:r>
        <w:rPr>
          <w:color w:val="888888"/>
          <w:sz w:val="20"/>
          <w:szCs w:val="20"/>
        </w:rPr>
        <w:t xml:space="preserve">  Countries: 10  |  Genres: 10  |  Period: 2022–2024</w:t>
      </w:r>
    </w:p>
    <w:p w14:paraId="65A9AC7B" w14:textId="77777777" w:rsidR="003153CE" w:rsidRDefault="00231314">
      <w:pPr>
        <w:pStyle w:val="Heading1"/>
        <w:shd w:val="clear" w:color="auto" w:fill="E50914"/>
        <w:ind w:left="200" w:right="200"/>
      </w:pPr>
      <w:proofErr w:type="gramStart"/>
      <w:r>
        <w:t>📊</w:t>
      </w:r>
      <w:r>
        <w:t xml:space="preserve">  KEY</w:t>
      </w:r>
      <w:proofErr w:type="gramEnd"/>
      <w:r>
        <w:t xml:space="preserve"> PERFORMANCE INDICATORS</w:t>
      </w:r>
    </w:p>
    <w:p w14:paraId="394ACC8A" w14:textId="77777777" w:rsidR="003153CE" w:rsidRDefault="003153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153CE" w14:paraId="02A2A274" w14:textId="77777777">
        <w:tblPrEx>
          <w:tblCellMar>
            <w:top w:w="0" w:type="dxa"/>
            <w:bottom w:w="0" w:type="dxa"/>
          </w:tblCellMar>
        </w:tblPrEx>
        <w:tc>
          <w:tcPr>
            <w:tcW w:w="2100" w:type="dxa"/>
            <w:tcBorders>
              <w:top w:val="single" w:sz="1" w:space="0" w:color="DDDDDD"/>
              <w:left w:val="single" w:sz="1" w:space="0" w:color="DDDDDD"/>
              <w:bottom w:val="single" w:sz="1" w:space="0" w:color="DDDDDD"/>
              <w:right w:val="single" w:sz="1" w:space="0" w:color="DDDDDD"/>
            </w:tcBorders>
            <w:shd w:val="clear" w:color="auto" w:fill="FDECEA"/>
            <w:tcMar>
              <w:top w:w="160" w:type="dxa"/>
              <w:left w:w="160" w:type="dxa"/>
              <w:bottom w:w="160" w:type="dxa"/>
              <w:right w:w="160" w:type="dxa"/>
            </w:tcMar>
            <w:vAlign w:val="center"/>
          </w:tcPr>
          <w:p w14:paraId="0595AC84" w14:textId="77777777" w:rsidR="003153CE" w:rsidRDefault="00231314">
            <w:pPr>
              <w:spacing w:after="40"/>
              <w:jc w:val="center"/>
            </w:pPr>
            <w:r>
              <w:rPr>
                <w:b/>
                <w:bCs/>
                <w:color w:val="E50914"/>
                <w:sz w:val="36"/>
                <w:szCs w:val="36"/>
              </w:rPr>
              <w:t>20,000</w:t>
            </w:r>
          </w:p>
          <w:p w14:paraId="5A080A62" w14:textId="77777777" w:rsidR="003153CE" w:rsidRDefault="00231314">
            <w:pPr>
              <w:spacing w:after="40"/>
              <w:jc w:val="center"/>
            </w:pPr>
            <w:r>
              <w:rPr>
                <w:b/>
                <w:bCs/>
                <w:color w:val="555555"/>
                <w:sz w:val="18"/>
                <w:szCs w:val="18"/>
              </w:rPr>
              <w:t>Total Users</w:t>
            </w:r>
          </w:p>
          <w:p w14:paraId="018347EB" w14:textId="77777777" w:rsidR="003153CE" w:rsidRDefault="00231314">
            <w:pPr>
              <w:jc w:val="center"/>
            </w:pPr>
            <w:r>
              <w:rPr>
                <w:color w:val="888888"/>
                <w:sz w:val="16"/>
                <w:szCs w:val="16"/>
              </w:rPr>
              <w:t>Active Streamers</w:t>
            </w:r>
          </w:p>
        </w:tc>
        <w:tc>
          <w:tcPr>
            <w:tcW w:w="2100" w:type="dxa"/>
            <w:tcBorders>
              <w:top w:val="single" w:sz="1" w:space="0" w:color="DDDDDD"/>
              <w:left w:val="single" w:sz="1" w:space="0" w:color="DDDDDD"/>
              <w:bottom w:val="single" w:sz="1" w:space="0" w:color="DDDDDD"/>
              <w:right w:val="single" w:sz="1" w:space="0" w:color="DDDDDD"/>
            </w:tcBorders>
            <w:shd w:val="clear" w:color="auto" w:fill="FDECEA"/>
            <w:tcMar>
              <w:top w:w="160" w:type="dxa"/>
              <w:left w:w="160" w:type="dxa"/>
              <w:bottom w:w="160" w:type="dxa"/>
              <w:right w:w="160" w:type="dxa"/>
            </w:tcMar>
            <w:vAlign w:val="center"/>
          </w:tcPr>
          <w:p w14:paraId="246AAE95" w14:textId="77777777" w:rsidR="003153CE" w:rsidRDefault="00231314">
            <w:pPr>
              <w:spacing w:after="40"/>
              <w:jc w:val="center"/>
            </w:pPr>
            <w:r>
              <w:rPr>
                <w:b/>
                <w:bCs/>
                <w:color w:val="E50914"/>
                <w:sz w:val="36"/>
                <w:szCs w:val="36"/>
              </w:rPr>
              <w:t>31,779h</w:t>
            </w:r>
          </w:p>
          <w:p w14:paraId="2BB8440D" w14:textId="77777777" w:rsidR="003153CE" w:rsidRDefault="00231314">
            <w:pPr>
              <w:spacing w:after="40"/>
              <w:jc w:val="center"/>
            </w:pPr>
            <w:r>
              <w:rPr>
                <w:b/>
                <w:bCs/>
                <w:color w:val="555555"/>
                <w:sz w:val="18"/>
                <w:szCs w:val="18"/>
              </w:rPr>
              <w:t>Total View Hours</w:t>
            </w:r>
          </w:p>
          <w:p w14:paraId="5717755C" w14:textId="77777777" w:rsidR="003153CE" w:rsidRDefault="00231314">
            <w:pPr>
              <w:jc w:val="center"/>
            </w:pPr>
            <w:r>
              <w:rPr>
                <w:color w:val="888888"/>
                <w:sz w:val="16"/>
                <w:szCs w:val="16"/>
              </w:rPr>
              <w:t>Across All Genres</w:t>
            </w:r>
          </w:p>
        </w:tc>
        <w:tc>
          <w:tcPr>
            <w:tcW w:w="2100" w:type="dxa"/>
            <w:tcBorders>
              <w:top w:val="single" w:sz="1" w:space="0" w:color="DDDDDD"/>
              <w:left w:val="single" w:sz="1" w:space="0" w:color="DDDDDD"/>
              <w:bottom w:val="single" w:sz="1" w:space="0" w:color="DDDDDD"/>
              <w:right w:val="single" w:sz="1" w:space="0" w:color="DDDDDD"/>
            </w:tcBorders>
            <w:shd w:val="clear" w:color="auto" w:fill="FDECEA"/>
            <w:tcMar>
              <w:top w:w="160" w:type="dxa"/>
              <w:left w:w="160" w:type="dxa"/>
              <w:bottom w:w="160" w:type="dxa"/>
              <w:right w:w="160" w:type="dxa"/>
            </w:tcMar>
            <w:vAlign w:val="center"/>
          </w:tcPr>
          <w:p w14:paraId="39FE2952" w14:textId="77777777" w:rsidR="003153CE" w:rsidRDefault="00231314">
            <w:pPr>
              <w:spacing w:after="40"/>
              <w:jc w:val="center"/>
            </w:pPr>
            <w:r>
              <w:rPr>
                <w:b/>
                <w:bCs/>
                <w:color w:val="E50914"/>
                <w:sz w:val="36"/>
                <w:szCs w:val="36"/>
              </w:rPr>
              <w:t>95.3 min</w:t>
            </w:r>
          </w:p>
          <w:p w14:paraId="6683F751" w14:textId="5A7F545A" w:rsidR="003153CE" w:rsidRDefault="00231314">
            <w:pPr>
              <w:spacing w:after="40"/>
              <w:jc w:val="center"/>
            </w:pPr>
            <w:r>
              <w:rPr>
                <w:b/>
                <w:bCs/>
                <w:color w:val="555555"/>
                <w:sz w:val="18"/>
                <w:szCs w:val="18"/>
              </w:rPr>
              <w:t>Avg</w:t>
            </w:r>
            <w:r w:rsidR="00DE37FF">
              <w:rPr>
                <w:b/>
                <w:bCs/>
                <w:color w:val="555555"/>
                <w:sz w:val="18"/>
                <w:szCs w:val="18"/>
              </w:rPr>
              <w:t>.</w:t>
            </w:r>
            <w:r>
              <w:rPr>
                <w:b/>
                <w:bCs/>
                <w:color w:val="555555"/>
                <w:sz w:val="18"/>
                <w:szCs w:val="18"/>
              </w:rPr>
              <w:t xml:space="preserve"> Watch Duration</w:t>
            </w:r>
          </w:p>
          <w:p w14:paraId="6FB3D808" w14:textId="77777777" w:rsidR="003153CE" w:rsidRDefault="00231314">
            <w:pPr>
              <w:jc w:val="center"/>
            </w:pPr>
            <w:r>
              <w:rPr>
                <w:color w:val="888888"/>
                <w:sz w:val="16"/>
                <w:szCs w:val="16"/>
              </w:rPr>
              <w:t>Per Session</w:t>
            </w:r>
          </w:p>
        </w:tc>
        <w:tc>
          <w:tcPr>
            <w:tcW w:w="2100" w:type="dxa"/>
            <w:tcBorders>
              <w:top w:val="single" w:sz="1" w:space="0" w:color="DDDDDD"/>
              <w:left w:val="single" w:sz="1" w:space="0" w:color="DDDDDD"/>
              <w:bottom w:val="single" w:sz="1" w:space="0" w:color="DDDDDD"/>
              <w:right w:val="single" w:sz="1" w:space="0" w:color="DDDDDD"/>
            </w:tcBorders>
            <w:shd w:val="clear" w:color="auto" w:fill="FDECEA"/>
            <w:tcMar>
              <w:top w:w="160" w:type="dxa"/>
              <w:left w:w="160" w:type="dxa"/>
              <w:bottom w:w="160" w:type="dxa"/>
              <w:right w:w="160" w:type="dxa"/>
            </w:tcMar>
            <w:vAlign w:val="center"/>
          </w:tcPr>
          <w:p w14:paraId="6173A38A" w14:textId="77777777" w:rsidR="003153CE" w:rsidRDefault="00231314">
            <w:pPr>
              <w:spacing w:after="40"/>
              <w:jc w:val="center"/>
            </w:pPr>
            <w:r>
              <w:rPr>
                <w:b/>
                <w:bCs/>
                <w:color w:val="E50914"/>
                <w:sz w:val="36"/>
                <w:szCs w:val="36"/>
              </w:rPr>
              <w:t>$259,520</w:t>
            </w:r>
          </w:p>
          <w:p w14:paraId="2C55D00F" w14:textId="77777777" w:rsidR="003153CE" w:rsidRDefault="00231314">
            <w:pPr>
              <w:spacing w:after="40"/>
              <w:jc w:val="center"/>
            </w:pPr>
            <w:r>
              <w:rPr>
                <w:b/>
                <w:bCs/>
                <w:color w:val="555555"/>
                <w:sz w:val="18"/>
                <w:szCs w:val="18"/>
              </w:rPr>
              <w:t>Total Revenue</w:t>
            </w:r>
          </w:p>
          <w:p w14:paraId="731B8AA4" w14:textId="77777777" w:rsidR="003153CE" w:rsidRDefault="00231314">
            <w:pPr>
              <w:jc w:val="center"/>
            </w:pPr>
            <w:r>
              <w:rPr>
                <w:color w:val="888888"/>
                <w:sz w:val="16"/>
                <w:szCs w:val="16"/>
              </w:rPr>
              <w:t>Subscription Income</w:t>
            </w:r>
          </w:p>
        </w:tc>
      </w:tr>
    </w:tbl>
    <w:p w14:paraId="343EECC5" w14:textId="77777777" w:rsidR="003153CE" w:rsidRDefault="003153C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153CE" w14:paraId="106D736E" w14:textId="77777777">
        <w:tblPrEx>
          <w:tblCellMar>
            <w:top w:w="0" w:type="dxa"/>
            <w:bottom w:w="0" w:type="dxa"/>
          </w:tblCellMar>
        </w:tblPrEx>
        <w:tc>
          <w:tcPr>
            <w:tcW w:w="2100" w:type="dxa"/>
            <w:tcBorders>
              <w:top w:val="single" w:sz="1" w:space="0" w:color="DDDDDD"/>
              <w:left w:val="single" w:sz="1" w:space="0" w:color="DDDDDD"/>
              <w:bottom w:val="single" w:sz="1" w:space="0" w:color="DDDDDD"/>
              <w:right w:val="single" w:sz="1" w:space="0" w:color="DDDDDD"/>
            </w:tcBorders>
            <w:shd w:val="clear" w:color="auto" w:fill="FDECEA"/>
            <w:tcMar>
              <w:top w:w="160" w:type="dxa"/>
              <w:left w:w="160" w:type="dxa"/>
              <w:bottom w:w="160" w:type="dxa"/>
              <w:right w:w="160" w:type="dxa"/>
            </w:tcMar>
            <w:vAlign w:val="center"/>
          </w:tcPr>
          <w:p w14:paraId="6D0E16FC" w14:textId="77777777" w:rsidR="003153CE" w:rsidRDefault="00231314">
            <w:pPr>
              <w:spacing w:after="40"/>
              <w:jc w:val="center"/>
            </w:pPr>
            <w:r>
              <w:rPr>
                <w:b/>
                <w:bCs/>
                <w:color w:val="E50914"/>
                <w:sz w:val="36"/>
                <w:szCs w:val="36"/>
              </w:rPr>
              <w:t>Crime</w:t>
            </w:r>
          </w:p>
          <w:p w14:paraId="5094B516" w14:textId="77777777" w:rsidR="003153CE" w:rsidRDefault="00231314">
            <w:pPr>
              <w:spacing w:after="40"/>
              <w:jc w:val="center"/>
            </w:pPr>
            <w:r>
              <w:rPr>
                <w:b/>
                <w:bCs/>
                <w:color w:val="555555"/>
                <w:sz w:val="18"/>
                <w:szCs w:val="18"/>
              </w:rPr>
              <w:t>Top Genre</w:t>
            </w:r>
          </w:p>
          <w:p w14:paraId="73F3EA6D" w14:textId="77777777" w:rsidR="003153CE" w:rsidRDefault="00231314">
            <w:pPr>
              <w:jc w:val="center"/>
            </w:pPr>
            <w:r>
              <w:rPr>
                <w:color w:val="888888"/>
                <w:sz w:val="16"/>
                <w:szCs w:val="16"/>
              </w:rPr>
              <w:t>3,311 hrs watched</w:t>
            </w:r>
          </w:p>
        </w:tc>
        <w:tc>
          <w:tcPr>
            <w:tcW w:w="2100" w:type="dxa"/>
            <w:tcBorders>
              <w:top w:val="single" w:sz="1" w:space="0" w:color="DDDDDD"/>
              <w:left w:val="single" w:sz="1" w:space="0" w:color="DDDDDD"/>
              <w:bottom w:val="single" w:sz="1" w:space="0" w:color="DDDDDD"/>
              <w:right w:val="single" w:sz="1" w:space="0" w:color="DDDDDD"/>
            </w:tcBorders>
            <w:shd w:val="clear" w:color="auto" w:fill="FDECEA"/>
            <w:tcMar>
              <w:top w:w="160" w:type="dxa"/>
              <w:left w:w="160" w:type="dxa"/>
              <w:bottom w:w="160" w:type="dxa"/>
              <w:right w:w="160" w:type="dxa"/>
            </w:tcMar>
            <w:vAlign w:val="center"/>
          </w:tcPr>
          <w:p w14:paraId="6F7544D7" w14:textId="77777777" w:rsidR="003153CE" w:rsidRDefault="00231314">
            <w:pPr>
              <w:spacing w:after="40"/>
              <w:jc w:val="center"/>
            </w:pPr>
            <w:r>
              <w:rPr>
                <w:b/>
                <w:bCs/>
                <w:color w:val="E50914"/>
                <w:sz w:val="36"/>
                <w:szCs w:val="36"/>
              </w:rPr>
              <w:t>Japan</w:t>
            </w:r>
          </w:p>
          <w:p w14:paraId="00DEE605" w14:textId="77777777" w:rsidR="003153CE" w:rsidRDefault="00231314">
            <w:pPr>
              <w:spacing w:after="40"/>
              <w:jc w:val="center"/>
            </w:pPr>
            <w:r>
              <w:rPr>
                <w:b/>
                <w:bCs/>
                <w:color w:val="555555"/>
                <w:sz w:val="18"/>
                <w:szCs w:val="18"/>
              </w:rPr>
              <w:t>Top Country</w:t>
            </w:r>
          </w:p>
          <w:p w14:paraId="022AEF50" w14:textId="77777777" w:rsidR="003153CE" w:rsidRDefault="00231314">
            <w:pPr>
              <w:jc w:val="center"/>
            </w:pPr>
            <w:r>
              <w:rPr>
                <w:color w:val="888888"/>
                <w:sz w:val="16"/>
                <w:szCs w:val="16"/>
              </w:rPr>
              <w:t>3,249 view hours</w:t>
            </w:r>
          </w:p>
        </w:tc>
        <w:tc>
          <w:tcPr>
            <w:tcW w:w="2100" w:type="dxa"/>
            <w:tcBorders>
              <w:top w:val="single" w:sz="1" w:space="0" w:color="DDDDDD"/>
              <w:left w:val="single" w:sz="1" w:space="0" w:color="DDDDDD"/>
              <w:bottom w:val="single" w:sz="1" w:space="0" w:color="DDDDDD"/>
              <w:right w:val="single" w:sz="1" w:space="0" w:color="DDDDDD"/>
            </w:tcBorders>
            <w:shd w:val="clear" w:color="auto" w:fill="FDECEA"/>
            <w:tcMar>
              <w:top w:w="160" w:type="dxa"/>
              <w:left w:w="160" w:type="dxa"/>
              <w:bottom w:w="160" w:type="dxa"/>
              <w:right w:w="160" w:type="dxa"/>
            </w:tcMar>
            <w:vAlign w:val="center"/>
          </w:tcPr>
          <w:p w14:paraId="442B8AF5" w14:textId="77777777" w:rsidR="003153CE" w:rsidRDefault="00231314">
            <w:pPr>
              <w:spacing w:after="40"/>
              <w:jc w:val="center"/>
            </w:pPr>
            <w:r>
              <w:rPr>
                <w:b/>
                <w:bCs/>
                <w:color w:val="E50914"/>
                <w:sz w:val="36"/>
                <w:szCs w:val="36"/>
              </w:rPr>
              <w:t>Mobile</w:t>
            </w:r>
          </w:p>
          <w:p w14:paraId="557EB580" w14:textId="77777777" w:rsidR="003153CE" w:rsidRDefault="00231314">
            <w:pPr>
              <w:spacing w:after="40"/>
              <w:jc w:val="center"/>
            </w:pPr>
            <w:r>
              <w:rPr>
                <w:b/>
                <w:bCs/>
                <w:color w:val="555555"/>
                <w:sz w:val="18"/>
                <w:szCs w:val="18"/>
              </w:rPr>
              <w:t>Top Device</w:t>
            </w:r>
          </w:p>
          <w:p w14:paraId="7905CE95" w14:textId="77777777" w:rsidR="003153CE" w:rsidRDefault="00231314">
            <w:pPr>
              <w:jc w:val="center"/>
            </w:pPr>
            <w:r>
              <w:rPr>
                <w:color w:val="888888"/>
                <w:sz w:val="16"/>
                <w:szCs w:val="16"/>
              </w:rPr>
              <w:t>5,130 users (25.7%)</w:t>
            </w:r>
          </w:p>
        </w:tc>
        <w:tc>
          <w:tcPr>
            <w:tcW w:w="2100" w:type="dxa"/>
            <w:tcBorders>
              <w:top w:val="single" w:sz="1" w:space="0" w:color="DDDDDD"/>
              <w:left w:val="single" w:sz="1" w:space="0" w:color="DDDDDD"/>
              <w:bottom w:val="single" w:sz="1" w:space="0" w:color="DDDDDD"/>
              <w:right w:val="single" w:sz="1" w:space="0" w:color="DDDDDD"/>
            </w:tcBorders>
            <w:shd w:val="clear" w:color="auto" w:fill="FDECEA"/>
            <w:tcMar>
              <w:top w:w="160" w:type="dxa"/>
              <w:left w:w="160" w:type="dxa"/>
              <w:bottom w:w="160" w:type="dxa"/>
              <w:right w:w="160" w:type="dxa"/>
            </w:tcMar>
            <w:vAlign w:val="center"/>
          </w:tcPr>
          <w:p w14:paraId="6ED31739" w14:textId="77777777" w:rsidR="003153CE" w:rsidRDefault="00231314">
            <w:pPr>
              <w:spacing w:after="40"/>
              <w:jc w:val="center"/>
            </w:pPr>
            <w:r>
              <w:rPr>
                <w:b/>
                <w:bCs/>
                <w:color w:val="E50914"/>
                <w:sz w:val="36"/>
                <w:szCs w:val="36"/>
              </w:rPr>
              <w:t>Basic</w:t>
            </w:r>
          </w:p>
          <w:p w14:paraId="332ED188" w14:textId="77777777" w:rsidR="003153CE" w:rsidRDefault="00231314">
            <w:pPr>
              <w:spacing w:after="40"/>
              <w:jc w:val="center"/>
            </w:pPr>
            <w:r>
              <w:rPr>
                <w:b/>
                <w:bCs/>
                <w:color w:val="555555"/>
                <w:sz w:val="18"/>
                <w:szCs w:val="18"/>
              </w:rPr>
              <w:t>Top Plan</w:t>
            </w:r>
          </w:p>
          <w:p w14:paraId="26291092" w14:textId="77777777" w:rsidR="003153CE" w:rsidRDefault="00231314">
            <w:pPr>
              <w:jc w:val="center"/>
            </w:pPr>
            <w:r>
              <w:rPr>
                <w:color w:val="888888"/>
                <w:sz w:val="16"/>
                <w:szCs w:val="16"/>
              </w:rPr>
              <w:t>6,732 subscribers</w:t>
            </w:r>
          </w:p>
        </w:tc>
      </w:tr>
    </w:tbl>
    <w:p w14:paraId="51F1F3E3" w14:textId="77777777" w:rsidR="003153CE" w:rsidRDefault="003153CE">
      <w:pPr>
        <w:spacing w:after="200"/>
      </w:pPr>
    </w:p>
    <w:p w14:paraId="4A263CC2" w14:textId="77777777" w:rsidR="003153CE" w:rsidRDefault="00231314">
      <w:pPr>
        <w:pStyle w:val="Heading1"/>
        <w:shd w:val="clear" w:color="auto" w:fill="E50914"/>
        <w:ind w:left="200" w:right="200"/>
      </w:pPr>
      <w:proofErr w:type="gramStart"/>
      <w:r>
        <w:t>📝</w:t>
      </w:r>
      <w:r>
        <w:t xml:space="preserve">  EXECUTIVE</w:t>
      </w:r>
      <w:proofErr w:type="gramEnd"/>
      <w:r>
        <w:t xml:space="preserve"> SUMMARY</w:t>
      </w:r>
    </w:p>
    <w:p w14:paraId="37F5AA88" w14:textId="77777777" w:rsidR="003153CE" w:rsidRDefault="003153CE">
      <w:pPr>
        <w:spacing w:after="80"/>
      </w:pPr>
    </w:p>
    <w:p w14:paraId="669BE4E4" w14:textId="77777777" w:rsidR="003153CE" w:rsidRDefault="00231314">
      <w:pPr>
        <w:spacing w:after="160"/>
        <w:jc w:val="both"/>
      </w:pPr>
      <w:r>
        <w:rPr>
          <w:color w:val="333333"/>
        </w:rPr>
        <w:t xml:space="preserve">This report presents a comprehensive analysis of Netflix OTT streaming </w:t>
      </w:r>
      <w:proofErr w:type="spellStart"/>
      <w:r>
        <w:rPr>
          <w:color w:val="333333"/>
        </w:rPr>
        <w:t>behavior</w:t>
      </w:r>
      <w:proofErr w:type="spellEnd"/>
      <w:r>
        <w:rPr>
          <w:color w:val="333333"/>
        </w:rPr>
        <w:t xml:space="preserve"> across 20,000 users spanning 10 countries and 10 content genres. The dataset covers the period from 2000 to 2024 and captures key dimensions including device preferences, subsc</w:t>
      </w:r>
      <w:r>
        <w:rPr>
          <w:color w:val="333333"/>
        </w:rPr>
        <w:t>ription tiers, age demographics, geographic distribution, and content consumption patterns.</w:t>
      </w:r>
    </w:p>
    <w:p w14:paraId="05A8F598" w14:textId="77777777" w:rsidR="003153CE" w:rsidRDefault="00231314">
      <w:pPr>
        <w:spacing w:after="160"/>
        <w:jc w:val="both"/>
      </w:pPr>
      <w:r>
        <w:rPr>
          <w:color w:val="333333"/>
        </w:rPr>
        <w:t>The analysis reveals a highly balanced content ecosystem where Crime leads view hours at 3,311 hours, followed closely by Comedy and Romance. Japan emerges as the t</w:t>
      </w:r>
      <w:r>
        <w:rPr>
          <w:color w:val="333333"/>
        </w:rPr>
        <w:t>op-consuming country while Mobile devices dominate platform access. Revenue is driven primarily by Premium subscribers, who collectively generate $119,448—nearly double the Basic tier.</w:t>
      </w:r>
    </w:p>
    <w:p w14:paraId="3DE277E0" w14:textId="77777777" w:rsidR="003153CE" w:rsidRDefault="00231314">
      <w:pPr>
        <w:spacing w:after="160"/>
        <w:jc w:val="both"/>
      </w:pPr>
      <w:r>
        <w:rPr>
          <w:color w:val="333333"/>
        </w:rPr>
        <w:t>These insights are designed to inform content investment decisions, regional marketing strategies, and subscription tier optimization for the platform.</w:t>
      </w:r>
    </w:p>
    <w:p w14:paraId="341D93EF" w14:textId="77777777" w:rsidR="003153CE" w:rsidRDefault="003153CE">
      <w:pPr>
        <w:spacing w:after="120"/>
      </w:pPr>
    </w:p>
    <w:p w14:paraId="6DC0FD35" w14:textId="77777777" w:rsidR="003153CE" w:rsidRDefault="00231314">
      <w:r>
        <w:br w:type="page"/>
      </w:r>
    </w:p>
    <w:p w14:paraId="1FBEBBBD" w14:textId="77777777" w:rsidR="003153CE" w:rsidRDefault="00231314">
      <w:pPr>
        <w:pStyle w:val="Heading1"/>
        <w:shd w:val="clear" w:color="auto" w:fill="E50914"/>
        <w:ind w:left="200" w:right="200"/>
      </w:pPr>
      <w:proofErr w:type="gramStart"/>
      <w:r>
        <w:lastRenderedPageBreak/>
        <w:t>🎭</w:t>
      </w:r>
      <w:r>
        <w:t xml:space="preserve">  GENRE</w:t>
      </w:r>
      <w:proofErr w:type="gramEnd"/>
      <w:r>
        <w:t xml:space="preserve"> PERFORMANCE ANALYSIS</w:t>
      </w:r>
    </w:p>
    <w:p w14:paraId="73350145" w14:textId="77777777" w:rsidR="003153CE" w:rsidRDefault="003153CE">
      <w:pPr>
        <w:spacing w:after="80"/>
      </w:pPr>
    </w:p>
    <w:p w14:paraId="537EBC6F" w14:textId="77777777" w:rsidR="003153CE" w:rsidRDefault="00231314">
      <w:pPr>
        <w:pStyle w:val="Heading2"/>
        <w:pBdr>
          <w:bottom w:val="single" w:sz="4" w:space="4" w:color="E50914"/>
        </w:pBdr>
      </w:pPr>
      <w:r>
        <w:t>View Hours Distribution by Genre</w:t>
      </w:r>
    </w:p>
    <w:p w14:paraId="400FDEA4" w14:textId="77777777" w:rsidR="003153CE" w:rsidRDefault="00231314">
      <w:pPr>
        <w:spacing w:after="160"/>
        <w:jc w:val="both"/>
      </w:pPr>
      <w:r>
        <w:rPr>
          <w:color w:val="333333"/>
        </w:rPr>
        <w:t xml:space="preserve">Crime content leads all genres with </w:t>
      </w:r>
      <w:r>
        <w:rPr>
          <w:color w:val="333333"/>
        </w:rPr>
        <w:t>3,311 view hours, indicating strong audience appetite for suspenseful narratives. Comedy, Romance, and Animation follow closely, suggesting a diverse content preference across the user base. Thriller records the lowest view hours at 3,065 hours.</w:t>
      </w:r>
    </w:p>
    <w:p w14:paraId="3BDD1E22" w14:textId="77777777" w:rsidR="003153CE" w:rsidRDefault="00231314">
      <w:pPr>
        <w:spacing w:after="160"/>
        <w:jc w:val="center"/>
      </w:pPr>
      <w:r>
        <w:rPr>
          <w:noProof/>
        </w:rPr>
        <w:drawing>
          <wp:inline distT="0" distB="0" distL="0" distR="0" wp14:anchorId="3044DE03" wp14:editId="5D05EC55">
            <wp:extent cx="53340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33700"/>
                    </a:xfrm>
                    <a:prstGeom prst="rect">
                      <a:avLst/>
                    </a:prstGeom>
                  </pic:spPr>
                </pic:pic>
              </a:graphicData>
            </a:graphic>
          </wp:inline>
        </w:drawing>
      </w:r>
    </w:p>
    <w:p w14:paraId="2CD9CF0D" w14:textId="77777777" w:rsidR="003153CE" w:rsidRDefault="00231314">
      <w:pPr>
        <w:pStyle w:val="Heading2"/>
        <w:pBdr>
          <w:bottom w:val="single" w:sz="4" w:space="4" w:color="E50914"/>
        </w:pBdr>
      </w:pPr>
      <w:r>
        <w:t>Genre-Le</w:t>
      </w:r>
      <w:r>
        <w:t>vel Summary Statistics</w:t>
      </w:r>
    </w:p>
    <w:p w14:paraId="3AE8F140" w14:textId="77777777" w:rsidR="003153CE" w:rsidRDefault="003153C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3153CE" w14:paraId="4252623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157C01B0" w14:textId="77777777" w:rsidR="003153CE" w:rsidRDefault="00231314">
            <w:pPr>
              <w:jc w:val="center"/>
            </w:pPr>
            <w:r>
              <w:rPr>
                <w:b/>
                <w:bCs/>
                <w:color w:val="FFFFFF"/>
                <w:sz w:val="20"/>
                <w:szCs w:val="20"/>
              </w:rPr>
              <w:t>Genre</w:t>
            </w:r>
          </w:p>
        </w:tc>
        <w:tc>
          <w:tcPr>
            <w:tcW w:w="200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515983D2" w14:textId="77777777" w:rsidR="003153CE" w:rsidRDefault="00231314">
            <w:pPr>
              <w:jc w:val="center"/>
            </w:pPr>
            <w:r>
              <w:rPr>
                <w:b/>
                <w:bCs/>
                <w:color w:val="FFFFFF"/>
                <w:sz w:val="20"/>
                <w:szCs w:val="20"/>
              </w:rPr>
              <w:t>Total Users</w:t>
            </w:r>
          </w:p>
        </w:tc>
        <w:tc>
          <w:tcPr>
            <w:tcW w:w="240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7222E2AE" w14:textId="77777777" w:rsidR="003153CE" w:rsidRDefault="00231314">
            <w:pPr>
              <w:jc w:val="center"/>
            </w:pPr>
            <w:r>
              <w:rPr>
                <w:b/>
                <w:bCs/>
                <w:color w:val="FFFFFF"/>
                <w:sz w:val="20"/>
                <w:szCs w:val="20"/>
              </w:rPr>
              <w:t>View Hours</w:t>
            </w:r>
          </w:p>
        </w:tc>
        <w:tc>
          <w:tcPr>
            <w:tcW w:w="256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3F5F33C8" w14:textId="77777777" w:rsidR="003153CE" w:rsidRDefault="00231314">
            <w:pPr>
              <w:jc w:val="center"/>
            </w:pPr>
            <w:proofErr w:type="spellStart"/>
            <w:r>
              <w:rPr>
                <w:b/>
                <w:bCs/>
                <w:color w:val="FFFFFF"/>
                <w:sz w:val="20"/>
                <w:szCs w:val="20"/>
              </w:rPr>
              <w:t>Avg</w:t>
            </w:r>
            <w:proofErr w:type="spellEnd"/>
            <w:r>
              <w:rPr>
                <w:b/>
                <w:bCs/>
                <w:color w:val="FFFFFF"/>
                <w:sz w:val="20"/>
                <w:szCs w:val="20"/>
              </w:rPr>
              <w:t xml:space="preserve"> Duration (min)</w:t>
            </w:r>
          </w:p>
        </w:tc>
      </w:tr>
      <w:tr w:rsidR="003153CE" w14:paraId="0D43AE7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8D9FCE" w14:textId="77777777" w:rsidR="003153CE" w:rsidRDefault="00231314">
            <w:pPr>
              <w:jc w:val="center"/>
            </w:pPr>
            <w:r>
              <w:rPr>
                <w:color w:val="333333"/>
                <w:sz w:val="20"/>
                <w:szCs w:val="20"/>
              </w:rPr>
              <w:t>Crime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388FE7" w14:textId="77777777" w:rsidR="003153CE" w:rsidRDefault="00231314">
            <w:pPr>
              <w:jc w:val="center"/>
            </w:pPr>
            <w:r>
              <w:rPr>
                <w:color w:val="333333"/>
                <w:sz w:val="20"/>
                <w:szCs w:val="20"/>
              </w:rPr>
              <w:t>2,049</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F58AAE" w14:textId="77777777" w:rsidR="003153CE" w:rsidRDefault="00231314">
            <w:pPr>
              <w:jc w:val="center"/>
            </w:pPr>
            <w:r>
              <w:rPr>
                <w:color w:val="333333"/>
                <w:sz w:val="20"/>
                <w:szCs w:val="20"/>
              </w:rPr>
              <w:t>3,311.4</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D5EF21" w14:textId="77777777" w:rsidR="003153CE" w:rsidRDefault="00231314">
            <w:pPr>
              <w:jc w:val="center"/>
            </w:pPr>
            <w:r>
              <w:rPr>
                <w:color w:val="333333"/>
                <w:sz w:val="20"/>
                <w:szCs w:val="20"/>
              </w:rPr>
              <w:t>96.96</w:t>
            </w:r>
          </w:p>
        </w:tc>
      </w:tr>
      <w:tr w:rsidR="003153CE" w14:paraId="0DBB22A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89C1A8" w14:textId="77777777" w:rsidR="003153CE" w:rsidRDefault="00231314">
            <w:pPr>
              <w:jc w:val="center"/>
            </w:pPr>
            <w:r>
              <w:rPr>
                <w:color w:val="333333"/>
                <w:sz w:val="20"/>
                <w:szCs w:val="20"/>
              </w:rPr>
              <w:t>Comedy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7D73879" w14:textId="77777777" w:rsidR="003153CE" w:rsidRDefault="00231314">
            <w:pPr>
              <w:jc w:val="center"/>
            </w:pPr>
            <w:r>
              <w:rPr>
                <w:color w:val="333333"/>
                <w:sz w:val="20"/>
                <w:szCs w:val="20"/>
              </w:rPr>
              <w:t>2,031</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69E7044" w14:textId="77777777" w:rsidR="003153CE" w:rsidRDefault="00231314">
            <w:pPr>
              <w:jc w:val="center"/>
            </w:pPr>
            <w:r>
              <w:rPr>
                <w:color w:val="333333"/>
                <w:sz w:val="20"/>
                <w:szCs w:val="20"/>
              </w:rPr>
              <w:t>3,228.3</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745D9A3" w14:textId="77777777" w:rsidR="003153CE" w:rsidRDefault="00231314">
            <w:pPr>
              <w:jc w:val="center"/>
            </w:pPr>
            <w:r>
              <w:rPr>
                <w:color w:val="333333"/>
                <w:sz w:val="20"/>
                <w:szCs w:val="20"/>
              </w:rPr>
              <w:t>95.37</w:t>
            </w:r>
          </w:p>
        </w:tc>
      </w:tr>
      <w:tr w:rsidR="003153CE" w14:paraId="7EDA35B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2D0B60" w14:textId="77777777" w:rsidR="003153CE" w:rsidRDefault="00231314">
            <w:pPr>
              <w:jc w:val="center"/>
            </w:pPr>
            <w:r>
              <w:rPr>
                <w:color w:val="333333"/>
                <w:sz w:val="20"/>
                <w:szCs w:val="20"/>
              </w:rPr>
              <w:t>Romance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1A503E" w14:textId="77777777" w:rsidR="003153CE" w:rsidRDefault="00231314">
            <w:pPr>
              <w:jc w:val="center"/>
            </w:pPr>
            <w:r>
              <w:rPr>
                <w:color w:val="333333"/>
                <w:sz w:val="20"/>
                <w:szCs w:val="20"/>
              </w:rPr>
              <w:t>2,027</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8549B8" w14:textId="77777777" w:rsidR="003153CE" w:rsidRDefault="00231314">
            <w:pPr>
              <w:jc w:val="center"/>
            </w:pPr>
            <w:r>
              <w:rPr>
                <w:color w:val="333333"/>
                <w:sz w:val="20"/>
                <w:szCs w:val="20"/>
              </w:rPr>
              <w:t>3,223.9</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69E099" w14:textId="77777777" w:rsidR="003153CE" w:rsidRDefault="00231314">
            <w:pPr>
              <w:jc w:val="center"/>
            </w:pPr>
            <w:r>
              <w:rPr>
                <w:color w:val="333333"/>
                <w:sz w:val="20"/>
                <w:szCs w:val="20"/>
              </w:rPr>
              <w:t>95.43</w:t>
            </w:r>
          </w:p>
        </w:tc>
      </w:tr>
      <w:tr w:rsidR="003153CE" w14:paraId="4145FF5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44C3335" w14:textId="77777777" w:rsidR="003153CE" w:rsidRDefault="00231314">
            <w:pPr>
              <w:jc w:val="center"/>
            </w:pPr>
            <w:r>
              <w:rPr>
                <w:color w:val="333333"/>
                <w:sz w:val="20"/>
                <w:szCs w:val="20"/>
              </w:rPr>
              <w:t>Animation</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A553DDD" w14:textId="77777777" w:rsidR="003153CE" w:rsidRDefault="00231314">
            <w:pPr>
              <w:jc w:val="center"/>
            </w:pPr>
            <w:r>
              <w:rPr>
                <w:color w:val="333333"/>
                <w:sz w:val="20"/>
                <w:szCs w:val="20"/>
              </w:rPr>
              <w:t>2,021</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333174F" w14:textId="77777777" w:rsidR="003153CE" w:rsidRDefault="00231314">
            <w:pPr>
              <w:jc w:val="center"/>
            </w:pPr>
            <w:r>
              <w:rPr>
                <w:color w:val="333333"/>
                <w:sz w:val="20"/>
                <w:szCs w:val="20"/>
              </w:rPr>
              <w:t>3,208.6</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120B3E" w14:textId="77777777" w:rsidR="003153CE" w:rsidRDefault="00231314">
            <w:pPr>
              <w:jc w:val="center"/>
            </w:pPr>
            <w:r>
              <w:rPr>
                <w:color w:val="333333"/>
                <w:sz w:val="20"/>
                <w:szCs w:val="20"/>
              </w:rPr>
              <w:t>95.26</w:t>
            </w:r>
          </w:p>
        </w:tc>
      </w:tr>
      <w:tr w:rsidR="003153CE" w14:paraId="6B55481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60D6AA" w14:textId="77777777" w:rsidR="003153CE" w:rsidRDefault="00231314">
            <w:pPr>
              <w:jc w:val="center"/>
            </w:pPr>
            <w:r>
              <w:rPr>
                <w:color w:val="333333"/>
                <w:sz w:val="20"/>
                <w:szCs w:val="20"/>
              </w:rPr>
              <w:t>Action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18047C" w14:textId="77777777" w:rsidR="003153CE" w:rsidRDefault="00231314">
            <w:pPr>
              <w:jc w:val="center"/>
            </w:pPr>
            <w:r>
              <w:rPr>
                <w:color w:val="333333"/>
                <w:sz w:val="20"/>
                <w:szCs w:val="20"/>
              </w:rPr>
              <w:t>1,998</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70E2E3" w14:textId="77777777" w:rsidR="003153CE" w:rsidRDefault="00231314">
            <w:pPr>
              <w:jc w:val="center"/>
            </w:pPr>
            <w:r>
              <w:rPr>
                <w:color w:val="333333"/>
                <w:sz w:val="20"/>
                <w:szCs w:val="20"/>
              </w:rPr>
              <w:t>3,172.5</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BCF024" w14:textId="77777777" w:rsidR="003153CE" w:rsidRDefault="00231314">
            <w:pPr>
              <w:jc w:val="center"/>
            </w:pPr>
            <w:r>
              <w:rPr>
                <w:color w:val="333333"/>
                <w:sz w:val="20"/>
                <w:szCs w:val="20"/>
              </w:rPr>
              <w:t>95.27</w:t>
            </w:r>
          </w:p>
        </w:tc>
      </w:tr>
      <w:tr w:rsidR="003153CE" w14:paraId="049F165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BC0209" w14:textId="77777777" w:rsidR="003153CE" w:rsidRDefault="00231314">
            <w:pPr>
              <w:jc w:val="center"/>
            </w:pPr>
            <w:r>
              <w:rPr>
                <w:color w:val="333333"/>
                <w:sz w:val="20"/>
                <w:szCs w:val="20"/>
              </w:rPr>
              <w:t>Horror</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4A6EA8F" w14:textId="77777777" w:rsidR="003153CE" w:rsidRDefault="00231314">
            <w:pPr>
              <w:jc w:val="center"/>
            </w:pPr>
            <w:r>
              <w:rPr>
                <w:color w:val="333333"/>
                <w:sz w:val="20"/>
                <w:szCs w:val="20"/>
              </w:rPr>
              <w:t>2,004</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81613D" w14:textId="77777777" w:rsidR="003153CE" w:rsidRDefault="00231314">
            <w:pPr>
              <w:jc w:val="center"/>
            </w:pPr>
            <w:r>
              <w:rPr>
                <w:color w:val="333333"/>
                <w:sz w:val="20"/>
                <w:szCs w:val="20"/>
              </w:rPr>
              <w:t>3,180.4</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7C5393" w14:textId="77777777" w:rsidR="003153CE" w:rsidRDefault="00231314">
            <w:pPr>
              <w:jc w:val="center"/>
            </w:pPr>
            <w:r>
              <w:rPr>
                <w:color w:val="333333"/>
                <w:sz w:val="20"/>
                <w:szCs w:val="20"/>
              </w:rPr>
              <w:t>95.22</w:t>
            </w:r>
          </w:p>
        </w:tc>
      </w:tr>
      <w:tr w:rsidR="003153CE" w14:paraId="71E140D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286BE1" w14:textId="77777777" w:rsidR="003153CE" w:rsidRDefault="00231314">
            <w:pPr>
              <w:jc w:val="center"/>
            </w:pPr>
            <w:r>
              <w:rPr>
                <w:color w:val="333333"/>
                <w:sz w:val="20"/>
                <w:szCs w:val="20"/>
              </w:rPr>
              <w:t>Documentary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BF8F00" w14:textId="77777777" w:rsidR="003153CE" w:rsidRDefault="00231314">
            <w:pPr>
              <w:jc w:val="center"/>
            </w:pPr>
            <w:r>
              <w:rPr>
                <w:color w:val="333333"/>
                <w:sz w:val="20"/>
                <w:szCs w:val="20"/>
              </w:rPr>
              <w:t>2,005</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DDBAEE" w14:textId="77777777" w:rsidR="003153CE" w:rsidRDefault="00231314">
            <w:pPr>
              <w:jc w:val="center"/>
            </w:pPr>
            <w:r>
              <w:rPr>
                <w:color w:val="333333"/>
                <w:sz w:val="20"/>
                <w:szCs w:val="20"/>
              </w:rPr>
              <w:t>3,144.9</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5924B0" w14:textId="77777777" w:rsidR="003153CE" w:rsidRDefault="00231314">
            <w:pPr>
              <w:jc w:val="center"/>
            </w:pPr>
            <w:r>
              <w:rPr>
                <w:color w:val="333333"/>
                <w:sz w:val="20"/>
                <w:szCs w:val="20"/>
              </w:rPr>
              <w:t>94.11</w:t>
            </w:r>
          </w:p>
        </w:tc>
      </w:tr>
      <w:tr w:rsidR="003153CE" w14:paraId="3A8233A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9805356" w14:textId="77777777" w:rsidR="003153CE" w:rsidRDefault="00231314">
            <w:pPr>
              <w:jc w:val="center"/>
            </w:pPr>
            <w:r>
              <w:rPr>
                <w:color w:val="333333"/>
                <w:sz w:val="20"/>
                <w:szCs w:val="20"/>
              </w:rPr>
              <w:t>Sci-Fi</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09FA1B" w14:textId="77777777" w:rsidR="003153CE" w:rsidRDefault="00231314">
            <w:pPr>
              <w:jc w:val="center"/>
            </w:pPr>
            <w:r>
              <w:rPr>
                <w:color w:val="333333"/>
                <w:sz w:val="20"/>
                <w:szCs w:val="20"/>
              </w:rPr>
              <w:t>1,975</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CCE547" w14:textId="77777777" w:rsidR="003153CE" w:rsidRDefault="00231314">
            <w:pPr>
              <w:jc w:val="center"/>
            </w:pPr>
            <w:r>
              <w:rPr>
                <w:color w:val="333333"/>
                <w:sz w:val="20"/>
                <w:szCs w:val="20"/>
              </w:rPr>
              <w:t>3,125.1</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784BE37" w14:textId="77777777" w:rsidR="003153CE" w:rsidRDefault="00231314">
            <w:pPr>
              <w:jc w:val="center"/>
            </w:pPr>
            <w:r>
              <w:rPr>
                <w:color w:val="333333"/>
                <w:sz w:val="20"/>
                <w:szCs w:val="20"/>
              </w:rPr>
              <w:t>94.94</w:t>
            </w:r>
          </w:p>
        </w:tc>
      </w:tr>
      <w:tr w:rsidR="003153CE" w14:paraId="05F384E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034D7A" w14:textId="77777777" w:rsidR="003153CE" w:rsidRDefault="00231314">
            <w:pPr>
              <w:jc w:val="center"/>
            </w:pPr>
            <w:r>
              <w:rPr>
                <w:color w:val="333333"/>
                <w:sz w:val="20"/>
                <w:szCs w:val="20"/>
              </w:rPr>
              <w:t>Drama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C01EAF" w14:textId="77777777" w:rsidR="003153CE" w:rsidRDefault="00231314">
            <w:pPr>
              <w:jc w:val="center"/>
            </w:pPr>
            <w:r>
              <w:rPr>
                <w:color w:val="333333"/>
                <w:sz w:val="20"/>
                <w:szCs w:val="20"/>
              </w:rPr>
              <w:t>1,969</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65DF7D" w14:textId="77777777" w:rsidR="003153CE" w:rsidRDefault="00231314">
            <w:pPr>
              <w:jc w:val="center"/>
            </w:pPr>
            <w:r>
              <w:rPr>
                <w:color w:val="333333"/>
                <w:sz w:val="20"/>
                <w:szCs w:val="20"/>
              </w:rPr>
              <w:t>3,118.0</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3B95EE" w14:textId="77777777" w:rsidR="003153CE" w:rsidRDefault="00231314">
            <w:pPr>
              <w:jc w:val="center"/>
            </w:pPr>
            <w:r>
              <w:rPr>
                <w:color w:val="333333"/>
                <w:sz w:val="20"/>
                <w:szCs w:val="20"/>
              </w:rPr>
              <w:t>95.02</w:t>
            </w:r>
          </w:p>
        </w:tc>
      </w:tr>
      <w:tr w:rsidR="003153CE" w14:paraId="0815A1B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A3F8483" w14:textId="77777777" w:rsidR="003153CE" w:rsidRDefault="00231314">
            <w:pPr>
              <w:jc w:val="center"/>
            </w:pPr>
            <w:r>
              <w:rPr>
                <w:color w:val="333333"/>
                <w:sz w:val="20"/>
                <w:szCs w:val="20"/>
              </w:rPr>
              <w:t>Thriller</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CB7E91" w14:textId="77777777" w:rsidR="003153CE" w:rsidRDefault="00231314">
            <w:pPr>
              <w:jc w:val="center"/>
            </w:pPr>
            <w:r>
              <w:rPr>
                <w:color w:val="333333"/>
                <w:sz w:val="20"/>
                <w:szCs w:val="20"/>
              </w:rPr>
              <w:t>1,921</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C34683" w14:textId="77777777" w:rsidR="003153CE" w:rsidRDefault="00231314">
            <w:pPr>
              <w:jc w:val="center"/>
            </w:pPr>
            <w:r>
              <w:rPr>
                <w:color w:val="333333"/>
                <w:sz w:val="20"/>
                <w:szCs w:val="20"/>
              </w:rPr>
              <w:t>3,065.5</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C74CE27" w14:textId="77777777" w:rsidR="003153CE" w:rsidRDefault="00231314">
            <w:pPr>
              <w:jc w:val="center"/>
            </w:pPr>
            <w:r>
              <w:rPr>
                <w:color w:val="333333"/>
                <w:sz w:val="20"/>
                <w:szCs w:val="20"/>
              </w:rPr>
              <w:t>95.74</w:t>
            </w:r>
          </w:p>
        </w:tc>
      </w:tr>
    </w:tbl>
    <w:p w14:paraId="40E97A0A" w14:textId="77777777" w:rsidR="003153CE" w:rsidRDefault="003153CE">
      <w:pPr>
        <w:spacing w:after="200"/>
      </w:pPr>
    </w:p>
    <w:p w14:paraId="71634C4E" w14:textId="77777777" w:rsidR="00DE37FF" w:rsidRDefault="00DE37FF">
      <w:pPr>
        <w:pStyle w:val="Heading2"/>
        <w:pBdr>
          <w:bottom w:val="single" w:sz="4" w:space="4" w:color="E50914"/>
        </w:pBdr>
      </w:pPr>
    </w:p>
    <w:p w14:paraId="57FBB0F1" w14:textId="57479D1D" w:rsidR="003153CE" w:rsidRDefault="00231314">
      <w:pPr>
        <w:pStyle w:val="Heading2"/>
        <w:pBdr>
          <w:bottom w:val="single" w:sz="4" w:space="4" w:color="E50914"/>
        </w:pBdr>
      </w:pPr>
      <w:r>
        <w:lastRenderedPageBreak/>
        <w:t>Key Genre Insights</w:t>
      </w:r>
    </w:p>
    <w:p w14:paraId="6DBFE930" w14:textId="77777777" w:rsidR="003153CE" w:rsidRDefault="00231314">
      <w:pPr>
        <w:pStyle w:val="ListParagraph"/>
        <w:numPr>
          <w:ilvl w:val="0"/>
          <w:numId w:val="2"/>
        </w:numPr>
        <w:spacing w:after="80"/>
      </w:pPr>
      <w:r>
        <w:rPr>
          <w:color w:val="333333"/>
        </w:rPr>
        <w:t>Crime content achieves the highest average watch duration (96.96 min), suggesting deeper viewer engagement.</w:t>
      </w:r>
    </w:p>
    <w:p w14:paraId="7661B5E5" w14:textId="77777777" w:rsidR="003153CE" w:rsidRDefault="00231314">
      <w:pPr>
        <w:pStyle w:val="ListParagraph"/>
        <w:numPr>
          <w:ilvl w:val="0"/>
          <w:numId w:val="2"/>
        </w:numPr>
        <w:spacing w:after="80"/>
      </w:pPr>
      <w:r>
        <w:rPr>
          <w:color w:val="333333"/>
        </w:rPr>
        <w:t>Documentary records the lowest average duration (94.11 min) and the second-lowest view hours overall.</w:t>
      </w:r>
    </w:p>
    <w:p w14:paraId="1D8BFBEB" w14:textId="77777777" w:rsidR="003153CE" w:rsidRDefault="00231314">
      <w:pPr>
        <w:pStyle w:val="ListParagraph"/>
        <w:numPr>
          <w:ilvl w:val="0"/>
          <w:numId w:val="2"/>
        </w:numPr>
        <w:spacing w:after="80"/>
      </w:pPr>
      <w:r>
        <w:rPr>
          <w:color w:val="333333"/>
        </w:rPr>
        <w:t>All genres maintain a remarkably consistent us</w:t>
      </w:r>
      <w:r>
        <w:rPr>
          <w:color w:val="333333"/>
        </w:rPr>
        <w:t>er base between 1,921 and 2,049 users, indicating balanced content curation.</w:t>
      </w:r>
    </w:p>
    <w:p w14:paraId="1E4C253D" w14:textId="77777777" w:rsidR="003153CE" w:rsidRDefault="00231314">
      <w:pPr>
        <w:pStyle w:val="ListParagraph"/>
        <w:numPr>
          <w:ilvl w:val="0"/>
          <w:numId w:val="2"/>
        </w:numPr>
        <w:spacing w:after="80"/>
      </w:pPr>
      <w:r>
        <w:rPr>
          <w:color w:val="333333"/>
        </w:rPr>
        <w:t>The total view hours across all genres sum to 31,778.5 hours, with an overall average session of 95.34 minutes.</w:t>
      </w:r>
    </w:p>
    <w:p w14:paraId="6A3D57D8" w14:textId="77777777" w:rsidR="003153CE" w:rsidRDefault="003153CE">
      <w:pPr>
        <w:spacing w:after="120"/>
      </w:pPr>
    </w:p>
    <w:p w14:paraId="4E5FECA2" w14:textId="77777777" w:rsidR="003153CE" w:rsidRDefault="00231314">
      <w:r>
        <w:br w:type="page"/>
      </w:r>
    </w:p>
    <w:p w14:paraId="5105E3A8" w14:textId="77777777" w:rsidR="003153CE" w:rsidRDefault="00231314">
      <w:pPr>
        <w:pStyle w:val="Heading1"/>
        <w:shd w:val="clear" w:color="auto" w:fill="E50914"/>
        <w:ind w:left="200" w:right="200"/>
      </w:pPr>
      <w:proofErr w:type="gramStart"/>
      <w:r>
        <w:lastRenderedPageBreak/>
        <w:t>📱</w:t>
      </w:r>
      <w:r>
        <w:t xml:space="preserve">  DEVICE</w:t>
      </w:r>
      <w:proofErr w:type="gramEnd"/>
      <w:r>
        <w:t xml:space="preserve"> &amp; ACCESS ANALYSIS</w:t>
      </w:r>
    </w:p>
    <w:p w14:paraId="69FB97F1" w14:textId="77777777" w:rsidR="003153CE" w:rsidRDefault="003153CE">
      <w:pPr>
        <w:spacing w:after="80"/>
      </w:pPr>
    </w:p>
    <w:p w14:paraId="7400F8AD" w14:textId="77777777" w:rsidR="003153CE" w:rsidRDefault="00231314">
      <w:pPr>
        <w:pStyle w:val="Heading2"/>
        <w:pBdr>
          <w:bottom w:val="single" w:sz="4" w:space="4" w:color="E50914"/>
        </w:pBdr>
      </w:pPr>
      <w:r>
        <w:t>Device Type Distribution</w:t>
      </w:r>
    </w:p>
    <w:p w14:paraId="6450F5EA" w14:textId="77777777" w:rsidR="003153CE" w:rsidRDefault="00231314">
      <w:pPr>
        <w:spacing w:after="160"/>
        <w:jc w:val="both"/>
      </w:pPr>
      <w:r>
        <w:rPr>
          <w:color w:val="333333"/>
        </w:rPr>
        <w:t>Mobile devices lead platform access with 5,130 users (25.7%), narrowly ahead of Smart TV (4,987), Tablet (4,944), and Laptop (4,939). The near-equal split across all four device types demonstrates the platform's strong multi-screen</w:t>
      </w:r>
      <w:r>
        <w:rPr>
          <w:color w:val="333333"/>
        </w:rPr>
        <w:t xml:space="preserve"> strategy and robust cross-device compatibility.</w:t>
      </w:r>
    </w:p>
    <w:p w14:paraId="10F6EF99" w14:textId="77777777" w:rsidR="003153CE" w:rsidRDefault="00231314">
      <w:pPr>
        <w:spacing w:after="160"/>
        <w:jc w:val="center"/>
      </w:pPr>
      <w:r>
        <w:rPr>
          <w:noProof/>
        </w:rPr>
        <w:drawing>
          <wp:inline distT="0" distB="0" distL="0" distR="0" wp14:anchorId="47487183" wp14:editId="4137995D">
            <wp:extent cx="36195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143250"/>
                    </a:xfrm>
                    <a:prstGeom prst="rect">
                      <a:avLst/>
                    </a:prstGeom>
                  </pic:spPr>
                </pic:pic>
              </a:graphicData>
            </a:graphic>
          </wp:inline>
        </w:drawing>
      </w:r>
    </w:p>
    <w:p w14:paraId="6C526F09" w14:textId="77777777" w:rsidR="003153CE" w:rsidRDefault="00231314">
      <w:pPr>
        <w:pStyle w:val="Heading2"/>
        <w:pBdr>
          <w:bottom w:val="single" w:sz="4" w:space="4" w:color="E50914"/>
        </w:pBdr>
      </w:pPr>
      <w:r>
        <w:t>Device Usage Breakdown</w:t>
      </w:r>
    </w:p>
    <w:p w14:paraId="317A9DCA" w14:textId="77777777" w:rsidR="003153CE" w:rsidRDefault="003153C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153CE" w14:paraId="74A7385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4804090D" w14:textId="77777777" w:rsidR="003153CE" w:rsidRDefault="00231314">
            <w:pPr>
              <w:jc w:val="center"/>
            </w:pPr>
            <w:r>
              <w:rPr>
                <w:b/>
                <w:bCs/>
                <w:color w:val="FFFFFF"/>
                <w:sz w:val="20"/>
                <w:szCs w:val="20"/>
              </w:rPr>
              <w:t>Device Type</w:t>
            </w:r>
          </w:p>
        </w:tc>
        <w:tc>
          <w:tcPr>
            <w:tcW w:w="312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5DDC1A2D" w14:textId="77777777" w:rsidR="003153CE" w:rsidRDefault="00231314">
            <w:pPr>
              <w:jc w:val="center"/>
            </w:pPr>
            <w:r>
              <w:rPr>
                <w:b/>
                <w:bCs/>
                <w:color w:val="FFFFFF"/>
                <w:sz w:val="20"/>
                <w:szCs w:val="20"/>
              </w:rPr>
              <w:t>Users</w:t>
            </w:r>
          </w:p>
        </w:tc>
        <w:tc>
          <w:tcPr>
            <w:tcW w:w="312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5FE5241C" w14:textId="77777777" w:rsidR="003153CE" w:rsidRDefault="00231314">
            <w:pPr>
              <w:jc w:val="center"/>
            </w:pPr>
            <w:r>
              <w:rPr>
                <w:b/>
                <w:bCs/>
                <w:color w:val="FFFFFF"/>
                <w:sz w:val="20"/>
                <w:szCs w:val="20"/>
              </w:rPr>
              <w:t>Market Share</w:t>
            </w:r>
          </w:p>
        </w:tc>
      </w:tr>
      <w:tr w:rsidR="003153CE" w14:paraId="3CFE7AF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2A1ABB" w14:textId="77777777" w:rsidR="003153CE" w:rsidRDefault="00231314">
            <w:pPr>
              <w:jc w:val="center"/>
            </w:pPr>
            <w:r>
              <w:rPr>
                <w:color w:val="333333"/>
                <w:sz w:val="20"/>
                <w:szCs w:val="20"/>
              </w:rPr>
              <w:t>Mobile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5054C5" w14:textId="77777777" w:rsidR="003153CE" w:rsidRDefault="00231314">
            <w:pPr>
              <w:jc w:val="center"/>
            </w:pPr>
            <w:r>
              <w:rPr>
                <w:color w:val="333333"/>
                <w:sz w:val="20"/>
                <w:szCs w:val="20"/>
              </w:rPr>
              <w:t>5,130</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D0E56D" w14:textId="77777777" w:rsidR="003153CE" w:rsidRDefault="00231314">
            <w:pPr>
              <w:jc w:val="center"/>
            </w:pPr>
            <w:r>
              <w:rPr>
                <w:color w:val="333333"/>
                <w:sz w:val="20"/>
                <w:szCs w:val="20"/>
              </w:rPr>
              <w:t>25.65%</w:t>
            </w:r>
          </w:p>
        </w:tc>
      </w:tr>
      <w:tr w:rsidR="003153CE" w14:paraId="3537EAC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9C00C95" w14:textId="77777777" w:rsidR="003153CE" w:rsidRDefault="00231314">
            <w:pPr>
              <w:jc w:val="center"/>
            </w:pPr>
            <w:r>
              <w:rPr>
                <w:color w:val="333333"/>
                <w:sz w:val="20"/>
                <w:szCs w:val="20"/>
              </w:rPr>
              <w:t>Smart TV</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7AF621C" w14:textId="77777777" w:rsidR="003153CE" w:rsidRDefault="00231314">
            <w:pPr>
              <w:jc w:val="center"/>
            </w:pPr>
            <w:r>
              <w:rPr>
                <w:color w:val="333333"/>
                <w:sz w:val="20"/>
                <w:szCs w:val="20"/>
              </w:rPr>
              <w:t>4,987</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538592" w14:textId="77777777" w:rsidR="003153CE" w:rsidRDefault="00231314">
            <w:pPr>
              <w:jc w:val="center"/>
            </w:pPr>
            <w:r>
              <w:rPr>
                <w:color w:val="333333"/>
                <w:sz w:val="20"/>
                <w:szCs w:val="20"/>
              </w:rPr>
              <w:t>24.94%</w:t>
            </w:r>
          </w:p>
        </w:tc>
      </w:tr>
      <w:tr w:rsidR="003153CE" w14:paraId="32C9AF4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360193" w14:textId="77777777" w:rsidR="003153CE" w:rsidRDefault="00231314">
            <w:pPr>
              <w:jc w:val="center"/>
            </w:pPr>
            <w:r>
              <w:rPr>
                <w:color w:val="333333"/>
                <w:sz w:val="20"/>
                <w:szCs w:val="20"/>
              </w:rPr>
              <w:t>Tablet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E729DC" w14:textId="77777777" w:rsidR="003153CE" w:rsidRDefault="00231314">
            <w:pPr>
              <w:jc w:val="center"/>
            </w:pPr>
            <w:r>
              <w:rPr>
                <w:color w:val="333333"/>
                <w:sz w:val="20"/>
                <w:szCs w:val="20"/>
              </w:rPr>
              <w:t>4,944</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3DC55F" w14:textId="77777777" w:rsidR="003153CE" w:rsidRDefault="00231314">
            <w:pPr>
              <w:jc w:val="center"/>
            </w:pPr>
            <w:r>
              <w:rPr>
                <w:color w:val="333333"/>
                <w:sz w:val="20"/>
                <w:szCs w:val="20"/>
              </w:rPr>
              <w:t>24.72%</w:t>
            </w:r>
          </w:p>
        </w:tc>
      </w:tr>
      <w:tr w:rsidR="003153CE" w14:paraId="0027322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56ABA8" w14:textId="77777777" w:rsidR="003153CE" w:rsidRDefault="00231314">
            <w:pPr>
              <w:jc w:val="center"/>
            </w:pPr>
            <w:r>
              <w:rPr>
                <w:color w:val="333333"/>
                <w:sz w:val="20"/>
                <w:szCs w:val="20"/>
              </w:rPr>
              <w:t>Laptop</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E043CF2" w14:textId="77777777" w:rsidR="003153CE" w:rsidRDefault="00231314">
            <w:pPr>
              <w:jc w:val="center"/>
            </w:pPr>
            <w:r>
              <w:rPr>
                <w:color w:val="333333"/>
                <w:sz w:val="20"/>
                <w:szCs w:val="20"/>
              </w:rPr>
              <w:t>4,939</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A305ED" w14:textId="77777777" w:rsidR="003153CE" w:rsidRDefault="00231314">
            <w:pPr>
              <w:jc w:val="center"/>
            </w:pPr>
            <w:r>
              <w:rPr>
                <w:color w:val="333333"/>
                <w:sz w:val="20"/>
                <w:szCs w:val="20"/>
              </w:rPr>
              <w:t>24.70%</w:t>
            </w:r>
          </w:p>
        </w:tc>
      </w:tr>
    </w:tbl>
    <w:p w14:paraId="7ABC194C" w14:textId="77777777" w:rsidR="003153CE" w:rsidRDefault="003153CE">
      <w:pPr>
        <w:spacing w:after="200"/>
      </w:pPr>
    </w:p>
    <w:p w14:paraId="1D23609D" w14:textId="77777777" w:rsidR="003153CE" w:rsidRDefault="00231314">
      <w:pPr>
        <w:pStyle w:val="Heading2"/>
        <w:pBdr>
          <w:bottom w:val="single" w:sz="4" w:space="4" w:color="E50914"/>
        </w:pBdr>
      </w:pPr>
      <w:r>
        <w:t>Device Strategy Recommendations</w:t>
      </w:r>
    </w:p>
    <w:p w14:paraId="713E2D64" w14:textId="77777777" w:rsidR="003153CE" w:rsidRDefault="00231314">
      <w:pPr>
        <w:pStyle w:val="ListParagraph"/>
        <w:numPr>
          <w:ilvl w:val="0"/>
          <w:numId w:val="2"/>
        </w:numPr>
        <w:spacing w:after="80"/>
      </w:pPr>
      <w:r>
        <w:rPr>
          <w:color w:val="333333"/>
        </w:rPr>
        <w:t>Mobile-first optimization should remain a priority given its leading market share.</w:t>
      </w:r>
    </w:p>
    <w:p w14:paraId="796044AB" w14:textId="77777777" w:rsidR="003153CE" w:rsidRDefault="00231314">
      <w:pPr>
        <w:pStyle w:val="ListParagraph"/>
        <w:numPr>
          <w:ilvl w:val="0"/>
          <w:numId w:val="2"/>
        </w:numPr>
        <w:spacing w:after="80"/>
      </w:pPr>
      <w:r>
        <w:rPr>
          <w:color w:val="333333"/>
        </w:rPr>
        <w:t>Smart TV investment is critical as it represents the premium at-home viewing experience aligned with higher subscription tiers.</w:t>
      </w:r>
    </w:p>
    <w:p w14:paraId="7D375153" w14:textId="77777777" w:rsidR="003153CE" w:rsidRDefault="00231314">
      <w:pPr>
        <w:pStyle w:val="ListParagraph"/>
        <w:numPr>
          <w:ilvl w:val="0"/>
          <w:numId w:val="2"/>
        </w:numPr>
        <w:spacing w:after="80"/>
      </w:pPr>
      <w:r>
        <w:rPr>
          <w:color w:val="333333"/>
        </w:rPr>
        <w:t>Tablet and Laptop users represent on-the-go p</w:t>
      </w:r>
      <w:r>
        <w:rPr>
          <w:color w:val="333333"/>
        </w:rPr>
        <w:t>rofessionals—ideal for targeted Standard and Premium plan promotions.</w:t>
      </w:r>
    </w:p>
    <w:p w14:paraId="50E87ADF" w14:textId="413B4A50" w:rsidR="003153CE" w:rsidRDefault="00231314" w:rsidP="00DE37FF">
      <w:pPr>
        <w:pStyle w:val="ListParagraph"/>
        <w:numPr>
          <w:ilvl w:val="0"/>
          <w:numId w:val="2"/>
        </w:numPr>
        <w:spacing w:after="80"/>
      </w:pPr>
      <w:r>
        <w:rPr>
          <w:color w:val="333333"/>
        </w:rPr>
        <w:t>Uniform device distribution suggests Netflix's responsive design and native apps are performing effectively across all platforms</w:t>
      </w:r>
      <w:r>
        <w:rPr>
          <w:color w:val="333333"/>
        </w:rPr>
        <w:t>.</w:t>
      </w:r>
      <w:r>
        <w:br w:type="page"/>
      </w:r>
    </w:p>
    <w:p w14:paraId="01BE9ECC" w14:textId="77777777" w:rsidR="003153CE" w:rsidRDefault="00231314">
      <w:pPr>
        <w:pStyle w:val="Heading1"/>
        <w:shd w:val="clear" w:color="auto" w:fill="E50914"/>
        <w:ind w:left="200" w:right="200"/>
      </w:pPr>
      <w:proofErr w:type="gramStart"/>
      <w:r>
        <w:rPr>
          <w:rFonts w:ascii="Segoe UI Emoji" w:hAnsi="Segoe UI Emoji" w:cs="Segoe UI Emoji"/>
        </w:rPr>
        <w:lastRenderedPageBreak/>
        <w:t>💳</w:t>
      </w:r>
      <w:r>
        <w:t xml:space="preserve">  SUBSCRIPTION</w:t>
      </w:r>
      <w:proofErr w:type="gramEnd"/>
      <w:r>
        <w:t xml:space="preserve"> &amp; REVENUE ANALYSIS</w:t>
      </w:r>
    </w:p>
    <w:p w14:paraId="08DEAD2A" w14:textId="77777777" w:rsidR="003153CE" w:rsidRDefault="003153CE">
      <w:pPr>
        <w:spacing w:after="80"/>
      </w:pPr>
    </w:p>
    <w:p w14:paraId="61A5C873" w14:textId="77777777" w:rsidR="003153CE" w:rsidRDefault="00231314">
      <w:pPr>
        <w:pStyle w:val="Heading2"/>
        <w:pBdr>
          <w:bottom w:val="single" w:sz="4" w:space="4" w:color="E50914"/>
        </w:pBdr>
      </w:pPr>
      <w:r>
        <w:t>Revenue by Subscription Type</w:t>
      </w:r>
    </w:p>
    <w:p w14:paraId="3007CA59" w14:textId="77777777" w:rsidR="003153CE" w:rsidRDefault="00231314">
      <w:pPr>
        <w:spacing w:after="160"/>
        <w:jc w:val="both"/>
      </w:pPr>
      <w:r>
        <w:rPr>
          <w:color w:val="333333"/>
        </w:rPr>
        <w:t>Premium subscribers generate the highest total revenue at $119,448—accounting for 46% of total platform income. Despite Basic having the most users, its lower price point ($8/month) results in significantly lower revenue contri</w:t>
      </w:r>
      <w:r>
        <w:rPr>
          <w:color w:val="333333"/>
        </w:rPr>
        <w:t>bution. The Standard tier at $13/month sits comfortably in the middle.</w:t>
      </w:r>
    </w:p>
    <w:p w14:paraId="35EA7613" w14:textId="77777777" w:rsidR="003153CE" w:rsidRDefault="00231314">
      <w:pPr>
        <w:spacing w:after="160"/>
        <w:jc w:val="center"/>
      </w:pPr>
      <w:r>
        <w:rPr>
          <w:noProof/>
        </w:rPr>
        <w:drawing>
          <wp:inline distT="0" distB="0" distL="0" distR="0" wp14:anchorId="0D035869" wp14:editId="54635C88">
            <wp:extent cx="40005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857500"/>
                    </a:xfrm>
                    <a:prstGeom prst="rect">
                      <a:avLst/>
                    </a:prstGeom>
                  </pic:spPr>
                </pic:pic>
              </a:graphicData>
            </a:graphic>
          </wp:inline>
        </w:drawing>
      </w:r>
    </w:p>
    <w:p w14:paraId="7EC08426" w14:textId="77777777" w:rsidR="003153CE" w:rsidRDefault="00231314">
      <w:pPr>
        <w:pStyle w:val="Heading2"/>
        <w:pBdr>
          <w:bottom w:val="single" w:sz="4" w:space="4" w:color="E50914"/>
        </w:pBdr>
      </w:pPr>
      <w:r>
        <w:t>Subscription Type Split</w:t>
      </w:r>
    </w:p>
    <w:p w14:paraId="3A9AB06C" w14:textId="77777777" w:rsidR="003153CE" w:rsidRDefault="00231314">
      <w:pPr>
        <w:spacing w:after="160"/>
        <w:jc w:val="center"/>
      </w:pPr>
      <w:r>
        <w:rPr>
          <w:noProof/>
        </w:rPr>
        <w:drawing>
          <wp:inline distT="0" distB="0" distL="0" distR="0" wp14:anchorId="02E1A394" wp14:editId="254D13E6">
            <wp:extent cx="36195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048000"/>
                    </a:xfrm>
                    <a:prstGeom prst="rect">
                      <a:avLst/>
                    </a:prstGeom>
                  </pic:spPr>
                </pic:pic>
              </a:graphicData>
            </a:graphic>
          </wp:inline>
        </w:drawing>
      </w:r>
    </w:p>
    <w:p w14:paraId="5B6EFA92" w14:textId="77777777" w:rsidR="003153CE" w:rsidRDefault="00231314">
      <w:pPr>
        <w:pStyle w:val="Heading2"/>
        <w:pBdr>
          <w:bottom w:val="single" w:sz="4" w:space="4" w:color="E50914"/>
        </w:pBdr>
      </w:pPr>
      <w:r>
        <w:t>Subscription &amp; Revenue Summary</w:t>
      </w:r>
    </w:p>
    <w:p w14:paraId="4B8F9CFD" w14:textId="77777777" w:rsidR="003153CE" w:rsidRDefault="003153CE">
      <w:pPr>
        <w:spacing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560"/>
        <w:gridCol w:w="1680"/>
        <w:gridCol w:w="1860"/>
        <w:gridCol w:w="1800"/>
      </w:tblGrid>
      <w:tr w:rsidR="003153CE" w14:paraId="0AA0FB6E" w14:textId="77777777">
        <w:tblPrEx>
          <w:tblCellMar>
            <w:top w:w="0" w:type="dxa"/>
            <w:bottom w:w="0" w:type="dxa"/>
          </w:tblCellMar>
        </w:tblPrEx>
        <w:tc>
          <w:tcPr>
            <w:tcW w:w="186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5F86699A" w14:textId="77777777" w:rsidR="003153CE" w:rsidRDefault="00231314">
            <w:pPr>
              <w:jc w:val="center"/>
            </w:pPr>
            <w:r>
              <w:rPr>
                <w:b/>
                <w:bCs/>
                <w:color w:val="FFFFFF"/>
                <w:sz w:val="20"/>
                <w:szCs w:val="20"/>
              </w:rPr>
              <w:t>Subscription</w:t>
            </w:r>
          </w:p>
        </w:tc>
        <w:tc>
          <w:tcPr>
            <w:tcW w:w="156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428E3507" w14:textId="77777777" w:rsidR="003153CE" w:rsidRDefault="00231314">
            <w:pPr>
              <w:jc w:val="center"/>
            </w:pPr>
            <w:r>
              <w:rPr>
                <w:b/>
                <w:bCs/>
                <w:color w:val="FFFFFF"/>
                <w:sz w:val="20"/>
                <w:szCs w:val="20"/>
              </w:rPr>
              <w:t>Users</w:t>
            </w:r>
          </w:p>
        </w:tc>
        <w:tc>
          <w:tcPr>
            <w:tcW w:w="168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64951F96" w14:textId="77777777" w:rsidR="003153CE" w:rsidRDefault="00231314">
            <w:pPr>
              <w:jc w:val="center"/>
            </w:pPr>
            <w:r>
              <w:rPr>
                <w:b/>
                <w:bCs/>
                <w:color w:val="FFFFFF"/>
                <w:sz w:val="20"/>
                <w:szCs w:val="20"/>
              </w:rPr>
              <w:t>Price/Month</w:t>
            </w:r>
          </w:p>
        </w:tc>
        <w:tc>
          <w:tcPr>
            <w:tcW w:w="186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47E9B9B9" w14:textId="77777777" w:rsidR="003153CE" w:rsidRDefault="00231314">
            <w:pPr>
              <w:jc w:val="center"/>
            </w:pPr>
            <w:r>
              <w:rPr>
                <w:b/>
                <w:bCs/>
                <w:color w:val="FFFFFF"/>
                <w:sz w:val="20"/>
                <w:szCs w:val="20"/>
              </w:rPr>
              <w:t>Total Revenue</w:t>
            </w:r>
          </w:p>
        </w:tc>
        <w:tc>
          <w:tcPr>
            <w:tcW w:w="180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6C86CE30" w14:textId="77777777" w:rsidR="003153CE" w:rsidRDefault="00231314">
            <w:pPr>
              <w:jc w:val="center"/>
            </w:pPr>
            <w:r>
              <w:rPr>
                <w:b/>
                <w:bCs/>
                <w:color w:val="FFFFFF"/>
                <w:sz w:val="20"/>
                <w:szCs w:val="20"/>
              </w:rPr>
              <w:t>Revenue Share</w:t>
            </w:r>
          </w:p>
        </w:tc>
      </w:tr>
      <w:tr w:rsidR="003153CE" w14:paraId="55BFAE15" w14:textId="77777777">
        <w:tblPrEx>
          <w:tblCellMar>
            <w:top w:w="0" w:type="dxa"/>
            <w:bottom w:w="0" w:type="dxa"/>
          </w:tblCellMar>
        </w:tblPrEx>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DA6554" w14:textId="77777777" w:rsidR="003153CE" w:rsidRDefault="00231314">
            <w:pPr>
              <w:jc w:val="center"/>
            </w:pPr>
            <w:r>
              <w:rPr>
                <w:color w:val="333333"/>
                <w:sz w:val="20"/>
                <w:szCs w:val="20"/>
              </w:rPr>
              <w:t>Basic</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6E3476" w14:textId="77777777" w:rsidR="003153CE" w:rsidRDefault="00231314">
            <w:pPr>
              <w:jc w:val="center"/>
            </w:pPr>
            <w:r>
              <w:rPr>
                <w:color w:val="333333"/>
                <w:sz w:val="20"/>
                <w:szCs w:val="20"/>
              </w:rPr>
              <w:t>6,732</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DF70C1" w14:textId="77777777" w:rsidR="003153CE" w:rsidRDefault="00231314">
            <w:pPr>
              <w:jc w:val="center"/>
            </w:pPr>
            <w:r>
              <w:rPr>
                <w:color w:val="333333"/>
                <w:sz w:val="20"/>
                <w:szCs w:val="20"/>
              </w:rPr>
              <w:t>$8</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F56672" w14:textId="77777777" w:rsidR="003153CE" w:rsidRDefault="00231314">
            <w:pPr>
              <w:jc w:val="center"/>
            </w:pPr>
            <w:r>
              <w:rPr>
                <w:color w:val="333333"/>
                <w:sz w:val="20"/>
                <w:szCs w:val="20"/>
              </w:rPr>
              <w:t>$53,856</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67DE16" w14:textId="77777777" w:rsidR="003153CE" w:rsidRDefault="00231314">
            <w:pPr>
              <w:jc w:val="center"/>
            </w:pPr>
            <w:r>
              <w:rPr>
                <w:color w:val="333333"/>
                <w:sz w:val="20"/>
                <w:szCs w:val="20"/>
              </w:rPr>
              <w:t>20.7%</w:t>
            </w:r>
          </w:p>
        </w:tc>
      </w:tr>
      <w:tr w:rsidR="003153CE" w14:paraId="11EC6C9F" w14:textId="77777777">
        <w:tblPrEx>
          <w:tblCellMar>
            <w:top w:w="0" w:type="dxa"/>
            <w:bottom w:w="0" w:type="dxa"/>
          </w:tblCellMar>
        </w:tblPrEx>
        <w:tc>
          <w:tcPr>
            <w:tcW w:w="1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5864F65" w14:textId="77777777" w:rsidR="003153CE" w:rsidRDefault="00231314">
            <w:pPr>
              <w:jc w:val="center"/>
            </w:pPr>
            <w:r>
              <w:rPr>
                <w:color w:val="333333"/>
                <w:sz w:val="20"/>
                <w:szCs w:val="20"/>
              </w:rPr>
              <w:t>Standard</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CA0A184" w14:textId="77777777" w:rsidR="003153CE" w:rsidRDefault="00231314">
            <w:pPr>
              <w:jc w:val="center"/>
            </w:pPr>
            <w:r>
              <w:rPr>
                <w:color w:val="333333"/>
                <w:sz w:val="20"/>
                <w:szCs w:val="20"/>
              </w:rPr>
              <w:t>6,632</w:t>
            </w:r>
          </w:p>
        </w:tc>
        <w:tc>
          <w:tcPr>
            <w:tcW w:w="1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613E43" w14:textId="77777777" w:rsidR="003153CE" w:rsidRDefault="00231314">
            <w:pPr>
              <w:jc w:val="center"/>
            </w:pPr>
            <w:r>
              <w:rPr>
                <w:color w:val="333333"/>
                <w:sz w:val="20"/>
                <w:szCs w:val="20"/>
              </w:rPr>
              <w:t>$13</w:t>
            </w:r>
          </w:p>
        </w:tc>
        <w:tc>
          <w:tcPr>
            <w:tcW w:w="1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9E6D2D" w14:textId="77777777" w:rsidR="003153CE" w:rsidRDefault="00231314">
            <w:pPr>
              <w:jc w:val="center"/>
            </w:pPr>
            <w:r>
              <w:rPr>
                <w:color w:val="333333"/>
                <w:sz w:val="20"/>
                <w:szCs w:val="20"/>
              </w:rPr>
              <w:t>$86,216</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CF3335" w14:textId="77777777" w:rsidR="003153CE" w:rsidRDefault="00231314">
            <w:pPr>
              <w:jc w:val="center"/>
            </w:pPr>
            <w:r>
              <w:rPr>
                <w:color w:val="333333"/>
                <w:sz w:val="20"/>
                <w:szCs w:val="20"/>
              </w:rPr>
              <w:t>33.2%</w:t>
            </w:r>
          </w:p>
        </w:tc>
      </w:tr>
      <w:tr w:rsidR="003153CE" w14:paraId="302A862D" w14:textId="77777777">
        <w:tblPrEx>
          <w:tblCellMar>
            <w:top w:w="0" w:type="dxa"/>
            <w:bottom w:w="0" w:type="dxa"/>
          </w:tblCellMar>
        </w:tblPrEx>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0FC6AF" w14:textId="77777777" w:rsidR="003153CE" w:rsidRDefault="00231314">
            <w:pPr>
              <w:jc w:val="center"/>
            </w:pPr>
            <w:r>
              <w:rPr>
                <w:color w:val="333333"/>
                <w:sz w:val="20"/>
                <w:szCs w:val="20"/>
              </w:rPr>
              <w:t>Premium</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4606E3" w14:textId="77777777" w:rsidR="003153CE" w:rsidRDefault="00231314">
            <w:pPr>
              <w:jc w:val="center"/>
            </w:pPr>
            <w:r>
              <w:rPr>
                <w:color w:val="333333"/>
                <w:sz w:val="20"/>
                <w:szCs w:val="20"/>
              </w:rPr>
              <w:t>6,636</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82E7BE" w14:textId="77777777" w:rsidR="003153CE" w:rsidRDefault="00231314">
            <w:pPr>
              <w:jc w:val="center"/>
            </w:pPr>
            <w:r>
              <w:rPr>
                <w:color w:val="333333"/>
                <w:sz w:val="20"/>
                <w:szCs w:val="20"/>
              </w:rPr>
              <w:t>$18</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011D1F" w14:textId="77777777" w:rsidR="003153CE" w:rsidRDefault="00231314">
            <w:pPr>
              <w:jc w:val="center"/>
            </w:pPr>
            <w:r>
              <w:rPr>
                <w:color w:val="333333"/>
                <w:sz w:val="20"/>
                <w:szCs w:val="20"/>
              </w:rPr>
              <w:t>$119,448</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C6F17A" w14:textId="77777777" w:rsidR="003153CE" w:rsidRDefault="00231314">
            <w:pPr>
              <w:jc w:val="center"/>
            </w:pPr>
            <w:r>
              <w:rPr>
                <w:color w:val="333333"/>
                <w:sz w:val="20"/>
                <w:szCs w:val="20"/>
              </w:rPr>
              <w:t>46.0%</w:t>
            </w:r>
          </w:p>
        </w:tc>
      </w:tr>
    </w:tbl>
    <w:p w14:paraId="6A6A304E" w14:textId="77777777" w:rsidR="003153CE" w:rsidRDefault="003153CE">
      <w:pPr>
        <w:spacing w:after="200"/>
      </w:pPr>
    </w:p>
    <w:p w14:paraId="06CC16E0" w14:textId="77777777" w:rsidR="003153CE" w:rsidRDefault="00231314">
      <w:pPr>
        <w:pStyle w:val="Heading2"/>
        <w:pBdr>
          <w:bottom w:val="single" w:sz="4" w:space="4" w:color="E50914"/>
        </w:pBdr>
      </w:pPr>
      <w:r>
        <w:t>Revenue Insights</w:t>
      </w:r>
    </w:p>
    <w:p w14:paraId="5E96507C" w14:textId="77777777" w:rsidR="003153CE" w:rsidRDefault="00231314">
      <w:pPr>
        <w:pStyle w:val="ListParagraph"/>
        <w:numPr>
          <w:ilvl w:val="0"/>
          <w:numId w:val="2"/>
        </w:numPr>
        <w:spacing w:after="80"/>
      </w:pPr>
      <w:r>
        <w:rPr>
          <w:color w:val="333333"/>
        </w:rPr>
        <w:t>Premium subscribers generate 2.2x more revenue per user than Basic subscribers.</w:t>
      </w:r>
    </w:p>
    <w:p w14:paraId="479A9F54" w14:textId="77777777" w:rsidR="003153CE" w:rsidRDefault="00231314">
      <w:pPr>
        <w:pStyle w:val="ListParagraph"/>
        <w:numPr>
          <w:ilvl w:val="0"/>
          <w:numId w:val="2"/>
        </w:numPr>
        <w:spacing w:after="80"/>
      </w:pPr>
      <w:r>
        <w:rPr>
          <w:color w:val="333333"/>
        </w:rPr>
        <w:t>All three subscription tiers maintain near-equal user counts (~6,600 each), indicating effective tier differentiation.</w:t>
      </w:r>
    </w:p>
    <w:p w14:paraId="11DF4424" w14:textId="77777777" w:rsidR="003153CE" w:rsidRDefault="00231314">
      <w:pPr>
        <w:pStyle w:val="ListParagraph"/>
        <w:numPr>
          <w:ilvl w:val="0"/>
          <w:numId w:val="2"/>
        </w:numPr>
        <w:spacing w:after="80"/>
      </w:pPr>
      <w:r>
        <w:rPr>
          <w:color w:val="333333"/>
        </w:rPr>
        <w:t>Upselling Basic users to Standard could add approximately $33,000 in additional monthly revenue.</w:t>
      </w:r>
    </w:p>
    <w:p w14:paraId="3D45DEC3" w14:textId="77777777" w:rsidR="003153CE" w:rsidRDefault="00231314">
      <w:pPr>
        <w:pStyle w:val="ListParagraph"/>
        <w:numPr>
          <w:ilvl w:val="0"/>
          <w:numId w:val="2"/>
        </w:numPr>
        <w:spacing w:after="80"/>
      </w:pPr>
      <w:r>
        <w:rPr>
          <w:color w:val="333333"/>
        </w:rPr>
        <w:t>The 46% revenue concentration in Premium</w:t>
      </w:r>
      <w:r>
        <w:rPr>
          <w:color w:val="333333"/>
        </w:rPr>
        <w:t xml:space="preserve"> highlights dependency on high-value users who should be prioritized for retention.</w:t>
      </w:r>
    </w:p>
    <w:p w14:paraId="3C7FB5D5" w14:textId="77777777" w:rsidR="003153CE" w:rsidRDefault="003153CE">
      <w:pPr>
        <w:spacing w:after="120"/>
      </w:pPr>
    </w:p>
    <w:p w14:paraId="0A6F81CD" w14:textId="77777777" w:rsidR="003153CE" w:rsidRDefault="00231314">
      <w:r>
        <w:br w:type="page"/>
      </w:r>
    </w:p>
    <w:p w14:paraId="72D34BA5" w14:textId="77777777" w:rsidR="003153CE" w:rsidRDefault="00231314">
      <w:pPr>
        <w:pStyle w:val="Heading1"/>
        <w:shd w:val="clear" w:color="auto" w:fill="E50914"/>
        <w:ind w:left="200" w:right="200"/>
      </w:pPr>
      <w:proofErr w:type="gramStart"/>
      <w:r>
        <w:t>🌍</w:t>
      </w:r>
      <w:r>
        <w:t xml:space="preserve">  GEOGRAPHIC</w:t>
      </w:r>
      <w:proofErr w:type="gramEnd"/>
      <w:r>
        <w:t xml:space="preserve"> PERFORMANCE ANALYSIS</w:t>
      </w:r>
    </w:p>
    <w:p w14:paraId="2F09DF4B" w14:textId="77777777" w:rsidR="003153CE" w:rsidRDefault="003153CE">
      <w:pPr>
        <w:spacing w:after="80"/>
      </w:pPr>
    </w:p>
    <w:p w14:paraId="28C81EE2" w14:textId="77777777" w:rsidR="003153CE" w:rsidRDefault="00231314">
      <w:pPr>
        <w:pStyle w:val="Heading2"/>
        <w:pBdr>
          <w:bottom w:val="single" w:sz="4" w:space="4" w:color="E50914"/>
        </w:pBdr>
      </w:pPr>
      <w:r>
        <w:t>View Hours by Country</w:t>
      </w:r>
    </w:p>
    <w:p w14:paraId="20558764" w14:textId="77777777" w:rsidR="003153CE" w:rsidRDefault="00231314">
      <w:pPr>
        <w:spacing w:after="160"/>
        <w:jc w:val="both"/>
      </w:pPr>
      <w:r>
        <w:rPr>
          <w:color w:val="333333"/>
        </w:rPr>
        <w:t>Japan leads all 10 countries in total view hours with 3,249 hours, followed by the UK (3,221 hrs) and India (3,210 hrs). Brazil records the lowest consumption at 3,131 hours. The tight spread of only ~118 hours between the highest and lowest countries indi</w:t>
      </w:r>
      <w:r>
        <w:rPr>
          <w:color w:val="333333"/>
        </w:rPr>
        <w:t>cates balanced global engagement.</w:t>
      </w:r>
    </w:p>
    <w:p w14:paraId="0C37BF27" w14:textId="77777777" w:rsidR="003153CE" w:rsidRDefault="00231314">
      <w:pPr>
        <w:spacing w:after="160"/>
        <w:jc w:val="center"/>
      </w:pPr>
      <w:r>
        <w:rPr>
          <w:noProof/>
        </w:rPr>
        <w:drawing>
          <wp:inline distT="0" distB="0" distL="0" distR="0" wp14:anchorId="19011BB4" wp14:editId="5A9074E6">
            <wp:extent cx="5334000" cy="2933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33700"/>
                    </a:xfrm>
                    <a:prstGeom prst="rect">
                      <a:avLst/>
                    </a:prstGeom>
                  </pic:spPr>
                </pic:pic>
              </a:graphicData>
            </a:graphic>
          </wp:inline>
        </w:drawing>
      </w:r>
    </w:p>
    <w:p w14:paraId="51ACFB02" w14:textId="77777777" w:rsidR="003153CE" w:rsidRDefault="00231314">
      <w:pPr>
        <w:pStyle w:val="Heading2"/>
        <w:pBdr>
          <w:bottom w:val="single" w:sz="4" w:space="4" w:color="E50914"/>
        </w:pBdr>
      </w:pPr>
      <w:r>
        <w:t>Country-Level Performance</w:t>
      </w:r>
    </w:p>
    <w:p w14:paraId="74264C46" w14:textId="77777777" w:rsidR="003153CE" w:rsidRDefault="003153CE">
      <w:pPr>
        <w:spacing w:after="60"/>
      </w:pPr>
    </w:p>
    <w:tbl>
      <w:tblPr>
        <w:tblW w:w="7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160"/>
        <w:gridCol w:w="2160"/>
        <w:gridCol w:w="1920"/>
      </w:tblGrid>
      <w:tr w:rsidR="003153CE" w14:paraId="68944A23" w14:textId="77777777">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7C48FD61" w14:textId="77777777" w:rsidR="003153CE" w:rsidRDefault="00231314">
            <w:pPr>
              <w:jc w:val="center"/>
            </w:pPr>
            <w:r>
              <w:rPr>
                <w:b/>
                <w:bCs/>
                <w:color w:val="FFFFFF"/>
                <w:sz w:val="20"/>
                <w:szCs w:val="20"/>
              </w:rPr>
              <w:t>Rank</w:t>
            </w:r>
          </w:p>
        </w:tc>
        <w:tc>
          <w:tcPr>
            <w:tcW w:w="216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172D7E6F" w14:textId="77777777" w:rsidR="003153CE" w:rsidRDefault="00231314">
            <w:pPr>
              <w:jc w:val="center"/>
            </w:pPr>
            <w:r>
              <w:rPr>
                <w:b/>
                <w:bCs/>
                <w:color w:val="FFFFFF"/>
                <w:sz w:val="20"/>
                <w:szCs w:val="20"/>
              </w:rPr>
              <w:t>Country</w:t>
            </w:r>
          </w:p>
        </w:tc>
        <w:tc>
          <w:tcPr>
            <w:tcW w:w="216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4758161B" w14:textId="77777777" w:rsidR="003153CE" w:rsidRDefault="00231314">
            <w:pPr>
              <w:jc w:val="center"/>
            </w:pPr>
            <w:r>
              <w:rPr>
                <w:b/>
                <w:bCs/>
                <w:color w:val="FFFFFF"/>
                <w:sz w:val="20"/>
                <w:szCs w:val="20"/>
              </w:rPr>
              <w:t>View Hours</w:t>
            </w:r>
          </w:p>
        </w:tc>
        <w:tc>
          <w:tcPr>
            <w:tcW w:w="192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1954E2FA" w14:textId="77777777" w:rsidR="003153CE" w:rsidRDefault="00231314">
            <w:pPr>
              <w:jc w:val="center"/>
            </w:pPr>
            <w:r>
              <w:rPr>
                <w:b/>
                <w:bCs/>
                <w:color w:val="FFFFFF"/>
                <w:sz w:val="20"/>
                <w:szCs w:val="20"/>
              </w:rPr>
              <w:t>Share</w:t>
            </w:r>
          </w:p>
        </w:tc>
      </w:tr>
      <w:tr w:rsidR="003153CE" w14:paraId="579D21CE" w14:textId="77777777">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ED1F32" w14:textId="77777777" w:rsidR="003153CE" w:rsidRDefault="00231314">
            <w:pPr>
              <w:jc w:val="center"/>
            </w:pPr>
            <w:r>
              <w:rPr>
                <w:color w:val="333333"/>
                <w:sz w:val="20"/>
                <w:szCs w:val="20"/>
              </w:rPr>
              <w:t>1</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D28C04" w14:textId="77777777" w:rsidR="003153CE" w:rsidRDefault="00231314">
            <w:pPr>
              <w:jc w:val="center"/>
            </w:pPr>
            <w:r>
              <w:rPr>
                <w:color w:val="333333"/>
                <w:sz w:val="20"/>
                <w:szCs w:val="20"/>
              </w:rPr>
              <w:t>Japan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5260E7" w14:textId="77777777" w:rsidR="003153CE" w:rsidRDefault="00231314">
            <w:pPr>
              <w:jc w:val="center"/>
            </w:pPr>
            <w:r>
              <w:rPr>
                <w:color w:val="333333"/>
                <w:sz w:val="20"/>
                <w:szCs w:val="20"/>
              </w:rPr>
              <w:t>3,249.1</w:t>
            </w:r>
          </w:p>
        </w:tc>
        <w:tc>
          <w:tcPr>
            <w:tcW w:w="1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5C43AC" w14:textId="77777777" w:rsidR="003153CE" w:rsidRDefault="00231314">
            <w:pPr>
              <w:jc w:val="center"/>
            </w:pPr>
            <w:r>
              <w:rPr>
                <w:color w:val="333333"/>
                <w:sz w:val="20"/>
                <w:szCs w:val="20"/>
              </w:rPr>
              <w:t>10.22%</w:t>
            </w:r>
          </w:p>
        </w:tc>
      </w:tr>
      <w:tr w:rsidR="003153CE" w14:paraId="5477BF89" w14:textId="77777777">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226D3A5" w14:textId="77777777" w:rsidR="003153CE" w:rsidRDefault="00231314">
            <w:pPr>
              <w:jc w:val="center"/>
            </w:pPr>
            <w:r>
              <w:rPr>
                <w:color w:val="333333"/>
                <w:sz w:val="20"/>
                <w:szCs w:val="20"/>
              </w:rPr>
              <w:t>2</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6924BCA" w14:textId="77777777" w:rsidR="003153CE" w:rsidRDefault="00231314">
            <w:pPr>
              <w:jc w:val="center"/>
            </w:pPr>
            <w:r>
              <w:rPr>
                <w:color w:val="333333"/>
                <w:sz w:val="20"/>
                <w:szCs w:val="20"/>
              </w:rPr>
              <w:t>UK</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5725EF9" w14:textId="77777777" w:rsidR="003153CE" w:rsidRDefault="00231314">
            <w:pPr>
              <w:jc w:val="center"/>
            </w:pPr>
            <w:r>
              <w:rPr>
                <w:color w:val="333333"/>
                <w:sz w:val="20"/>
                <w:szCs w:val="20"/>
              </w:rPr>
              <w:t>3,221.5</w:t>
            </w:r>
          </w:p>
        </w:tc>
        <w:tc>
          <w:tcPr>
            <w:tcW w:w="19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FB24116" w14:textId="77777777" w:rsidR="003153CE" w:rsidRDefault="00231314">
            <w:pPr>
              <w:jc w:val="center"/>
            </w:pPr>
            <w:r>
              <w:rPr>
                <w:color w:val="333333"/>
                <w:sz w:val="20"/>
                <w:szCs w:val="20"/>
              </w:rPr>
              <w:t>10.13%</w:t>
            </w:r>
          </w:p>
        </w:tc>
      </w:tr>
      <w:tr w:rsidR="003153CE" w14:paraId="13824051" w14:textId="77777777">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FBBCBF" w14:textId="77777777" w:rsidR="003153CE" w:rsidRDefault="00231314">
            <w:pPr>
              <w:jc w:val="center"/>
            </w:pPr>
            <w:r>
              <w:rPr>
                <w:color w:val="333333"/>
                <w:sz w:val="20"/>
                <w:szCs w:val="20"/>
              </w:rPr>
              <w:t>3</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8493ED" w14:textId="77777777" w:rsidR="003153CE" w:rsidRDefault="00231314">
            <w:pPr>
              <w:jc w:val="center"/>
            </w:pPr>
            <w:r>
              <w:rPr>
                <w:color w:val="333333"/>
                <w:sz w:val="20"/>
                <w:szCs w:val="20"/>
              </w:rPr>
              <w:t>India</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2BA8D8" w14:textId="77777777" w:rsidR="003153CE" w:rsidRDefault="00231314">
            <w:pPr>
              <w:jc w:val="center"/>
            </w:pPr>
            <w:r>
              <w:rPr>
                <w:color w:val="333333"/>
                <w:sz w:val="20"/>
                <w:szCs w:val="20"/>
              </w:rPr>
              <w:t>3,209.9</w:t>
            </w:r>
          </w:p>
        </w:tc>
        <w:tc>
          <w:tcPr>
            <w:tcW w:w="1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F90D5B" w14:textId="77777777" w:rsidR="003153CE" w:rsidRDefault="00231314">
            <w:pPr>
              <w:jc w:val="center"/>
            </w:pPr>
            <w:r>
              <w:rPr>
                <w:color w:val="333333"/>
                <w:sz w:val="20"/>
                <w:szCs w:val="20"/>
              </w:rPr>
              <w:t>10.10%</w:t>
            </w:r>
          </w:p>
        </w:tc>
      </w:tr>
      <w:tr w:rsidR="003153CE" w14:paraId="64571714" w14:textId="77777777">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EA1841" w14:textId="77777777" w:rsidR="003153CE" w:rsidRDefault="00231314">
            <w:pPr>
              <w:jc w:val="center"/>
            </w:pPr>
            <w:r>
              <w:rPr>
                <w:color w:val="333333"/>
                <w:sz w:val="20"/>
                <w:szCs w:val="20"/>
              </w:rPr>
              <w:t>4</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DB12B43" w14:textId="77777777" w:rsidR="003153CE" w:rsidRDefault="00231314">
            <w:pPr>
              <w:jc w:val="center"/>
            </w:pPr>
            <w:r>
              <w:rPr>
                <w:color w:val="333333"/>
                <w:sz w:val="20"/>
                <w:szCs w:val="20"/>
              </w:rPr>
              <w:t>Canada</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0D58546" w14:textId="77777777" w:rsidR="003153CE" w:rsidRDefault="00231314">
            <w:pPr>
              <w:jc w:val="center"/>
            </w:pPr>
            <w:r>
              <w:rPr>
                <w:color w:val="333333"/>
                <w:sz w:val="20"/>
                <w:szCs w:val="20"/>
              </w:rPr>
              <w:t>3,172.5</w:t>
            </w:r>
          </w:p>
        </w:tc>
        <w:tc>
          <w:tcPr>
            <w:tcW w:w="19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A66C9C3" w14:textId="77777777" w:rsidR="003153CE" w:rsidRDefault="00231314">
            <w:pPr>
              <w:jc w:val="center"/>
            </w:pPr>
            <w:r>
              <w:rPr>
                <w:color w:val="333333"/>
                <w:sz w:val="20"/>
                <w:szCs w:val="20"/>
              </w:rPr>
              <w:t>9.98%</w:t>
            </w:r>
          </w:p>
        </w:tc>
      </w:tr>
      <w:tr w:rsidR="003153CE" w14:paraId="28B8FBBB" w14:textId="77777777">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1D40EA" w14:textId="77777777" w:rsidR="003153CE" w:rsidRDefault="00231314">
            <w:pPr>
              <w:jc w:val="center"/>
            </w:pPr>
            <w:r>
              <w:rPr>
                <w:color w:val="333333"/>
                <w:sz w:val="20"/>
                <w:szCs w:val="20"/>
              </w:rPr>
              <w:t>5</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504B5F" w14:textId="77777777" w:rsidR="003153CE" w:rsidRDefault="00231314">
            <w:pPr>
              <w:jc w:val="center"/>
            </w:pPr>
            <w:r>
              <w:rPr>
                <w:color w:val="333333"/>
                <w:sz w:val="20"/>
                <w:szCs w:val="20"/>
              </w:rPr>
              <w:t>Germany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682073" w14:textId="77777777" w:rsidR="003153CE" w:rsidRDefault="00231314">
            <w:pPr>
              <w:jc w:val="center"/>
            </w:pPr>
            <w:r>
              <w:rPr>
                <w:color w:val="333333"/>
                <w:sz w:val="20"/>
                <w:szCs w:val="20"/>
              </w:rPr>
              <w:t>3,172.2</w:t>
            </w:r>
          </w:p>
        </w:tc>
        <w:tc>
          <w:tcPr>
            <w:tcW w:w="1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B1CAAB" w14:textId="77777777" w:rsidR="003153CE" w:rsidRDefault="00231314">
            <w:pPr>
              <w:jc w:val="center"/>
            </w:pPr>
            <w:r>
              <w:rPr>
                <w:color w:val="333333"/>
                <w:sz w:val="20"/>
                <w:szCs w:val="20"/>
              </w:rPr>
              <w:t>9.98%</w:t>
            </w:r>
          </w:p>
        </w:tc>
      </w:tr>
      <w:tr w:rsidR="003153CE" w14:paraId="393BE773" w14:textId="77777777">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B9E0747" w14:textId="77777777" w:rsidR="003153CE" w:rsidRDefault="00231314">
            <w:pPr>
              <w:jc w:val="center"/>
            </w:pPr>
            <w:r>
              <w:rPr>
                <w:color w:val="333333"/>
                <w:sz w:val="20"/>
                <w:szCs w:val="20"/>
              </w:rPr>
              <w:t>6</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88A2088" w14:textId="77777777" w:rsidR="003153CE" w:rsidRDefault="00231314">
            <w:pPr>
              <w:jc w:val="center"/>
            </w:pPr>
            <w:r>
              <w:rPr>
                <w:color w:val="333333"/>
                <w:sz w:val="20"/>
                <w:szCs w:val="20"/>
              </w:rPr>
              <w:t>USA</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0EF745" w14:textId="77777777" w:rsidR="003153CE" w:rsidRDefault="00231314">
            <w:pPr>
              <w:jc w:val="center"/>
            </w:pPr>
            <w:r>
              <w:rPr>
                <w:color w:val="333333"/>
                <w:sz w:val="20"/>
                <w:szCs w:val="20"/>
              </w:rPr>
              <w:t>3,163.1</w:t>
            </w:r>
          </w:p>
        </w:tc>
        <w:tc>
          <w:tcPr>
            <w:tcW w:w="19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730E131" w14:textId="77777777" w:rsidR="003153CE" w:rsidRDefault="00231314">
            <w:pPr>
              <w:jc w:val="center"/>
            </w:pPr>
            <w:r>
              <w:rPr>
                <w:color w:val="333333"/>
                <w:sz w:val="20"/>
                <w:szCs w:val="20"/>
              </w:rPr>
              <w:t>9.95%</w:t>
            </w:r>
          </w:p>
        </w:tc>
      </w:tr>
      <w:tr w:rsidR="003153CE" w14:paraId="0E373BE5" w14:textId="77777777">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2AE7AA" w14:textId="77777777" w:rsidR="003153CE" w:rsidRDefault="00231314">
            <w:pPr>
              <w:jc w:val="center"/>
            </w:pPr>
            <w:r>
              <w:rPr>
                <w:color w:val="333333"/>
                <w:sz w:val="20"/>
                <w:szCs w:val="20"/>
              </w:rPr>
              <w:t>7</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064A22" w14:textId="77777777" w:rsidR="003153CE" w:rsidRDefault="00231314">
            <w:pPr>
              <w:jc w:val="center"/>
            </w:pPr>
            <w:r>
              <w:rPr>
                <w:color w:val="333333"/>
                <w:sz w:val="20"/>
                <w:szCs w:val="20"/>
              </w:rPr>
              <w:t>France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56F156" w14:textId="77777777" w:rsidR="003153CE" w:rsidRDefault="00231314">
            <w:pPr>
              <w:jc w:val="center"/>
            </w:pPr>
            <w:r>
              <w:rPr>
                <w:color w:val="333333"/>
                <w:sz w:val="20"/>
                <w:szCs w:val="20"/>
              </w:rPr>
              <w:t>3,155.2</w:t>
            </w:r>
          </w:p>
        </w:tc>
        <w:tc>
          <w:tcPr>
            <w:tcW w:w="1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755B2B" w14:textId="77777777" w:rsidR="003153CE" w:rsidRDefault="00231314">
            <w:pPr>
              <w:jc w:val="center"/>
            </w:pPr>
            <w:r>
              <w:rPr>
                <w:color w:val="333333"/>
                <w:sz w:val="20"/>
                <w:szCs w:val="20"/>
              </w:rPr>
              <w:t>9.93%</w:t>
            </w:r>
          </w:p>
        </w:tc>
      </w:tr>
      <w:tr w:rsidR="003153CE" w14:paraId="1BEE7062" w14:textId="77777777">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01674D" w14:textId="77777777" w:rsidR="003153CE" w:rsidRDefault="00231314">
            <w:pPr>
              <w:jc w:val="center"/>
            </w:pPr>
            <w:r>
              <w:rPr>
                <w:color w:val="333333"/>
                <w:sz w:val="20"/>
                <w:szCs w:val="20"/>
              </w:rPr>
              <w:t>8</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E4F9A2" w14:textId="77777777" w:rsidR="003153CE" w:rsidRDefault="00231314">
            <w:pPr>
              <w:jc w:val="center"/>
            </w:pPr>
            <w:r>
              <w:rPr>
                <w:color w:val="333333"/>
                <w:sz w:val="20"/>
                <w:szCs w:val="20"/>
              </w:rPr>
              <w:t>Spain</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3499970" w14:textId="77777777" w:rsidR="003153CE" w:rsidRDefault="00231314">
            <w:pPr>
              <w:jc w:val="center"/>
            </w:pPr>
            <w:r>
              <w:rPr>
                <w:color w:val="333333"/>
                <w:sz w:val="20"/>
                <w:szCs w:val="20"/>
              </w:rPr>
              <w:t>3,151.9</w:t>
            </w:r>
          </w:p>
        </w:tc>
        <w:tc>
          <w:tcPr>
            <w:tcW w:w="19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9903282" w14:textId="77777777" w:rsidR="003153CE" w:rsidRDefault="00231314">
            <w:pPr>
              <w:jc w:val="center"/>
            </w:pPr>
            <w:r>
              <w:rPr>
                <w:color w:val="333333"/>
                <w:sz w:val="20"/>
                <w:szCs w:val="20"/>
              </w:rPr>
              <w:t>9.92%</w:t>
            </w:r>
          </w:p>
        </w:tc>
      </w:tr>
      <w:tr w:rsidR="003153CE" w14:paraId="1EBADA15" w14:textId="77777777">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5A1A33" w14:textId="77777777" w:rsidR="003153CE" w:rsidRDefault="00231314">
            <w:pPr>
              <w:jc w:val="center"/>
            </w:pPr>
            <w:r>
              <w:rPr>
                <w:color w:val="333333"/>
                <w:sz w:val="20"/>
                <w:szCs w:val="20"/>
              </w:rPr>
              <w:t>9</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ABCBA8" w14:textId="77777777" w:rsidR="003153CE" w:rsidRDefault="00231314">
            <w:pPr>
              <w:jc w:val="center"/>
            </w:pPr>
            <w:r>
              <w:rPr>
                <w:color w:val="333333"/>
                <w:sz w:val="20"/>
                <w:szCs w:val="20"/>
              </w:rPr>
              <w:t>South Korea</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B09731" w14:textId="77777777" w:rsidR="003153CE" w:rsidRDefault="00231314">
            <w:pPr>
              <w:jc w:val="center"/>
            </w:pPr>
            <w:r>
              <w:rPr>
                <w:color w:val="333333"/>
                <w:sz w:val="20"/>
                <w:szCs w:val="20"/>
              </w:rPr>
              <w:t>3,151.8</w:t>
            </w:r>
          </w:p>
        </w:tc>
        <w:tc>
          <w:tcPr>
            <w:tcW w:w="1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A4FE41" w14:textId="77777777" w:rsidR="003153CE" w:rsidRDefault="00231314">
            <w:pPr>
              <w:jc w:val="center"/>
            </w:pPr>
            <w:r>
              <w:rPr>
                <w:color w:val="333333"/>
                <w:sz w:val="20"/>
                <w:szCs w:val="20"/>
              </w:rPr>
              <w:t>9.92%</w:t>
            </w:r>
          </w:p>
        </w:tc>
      </w:tr>
      <w:tr w:rsidR="003153CE" w14:paraId="4B93A2B7" w14:textId="77777777">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4D22A3" w14:textId="77777777" w:rsidR="003153CE" w:rsidRDefault="00231314">
            <w:pPr>
              <w:jc w:val="center"/>
            </w:pPr>
            <w:r>
              <w:rPr>
                <w:color w:val="333333"/>
                <w:sz w:val="20"/>
                <w:szCs w:val="20"/>
              </w:rPr>
              <w:t>10</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73673E0" w14:textId="77777777" w:rsidR="003153CE" w:rsidRDefault="00231314">
            <w:pPr>
              <w:jc w:val="center"/>
            </w:pPr>
            <w:r>
              <w:rPr>
                <w:color w:val="333333"/>
                <w:sz w:val="20"/>
                <w:szCs w:val="20"/>
              </w:rPr>
              <w:t>Brazil</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0815BE" w14:textId="77777777" w:rsidR="003153CE" w:rsidRDefault="00231314">
            <w:pPr>
              <w:jc w:val="center"/>
            </w:pPr>
            <w:r>
              <w:rPr>
                <w:color w:val="333333"/>
                <w:sz w:val="20"/>
                <w:szCs w:val="20"/>
              </w:rPr>
              <w:t>3,131.4</w:t>
            </w:r>
          </w:p>
        </w:tc>
        <w:tc>
          <w:tcPr>
            <w:tcW w:w="19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436F64D" w14:textId="77777777" w:rsidR="003153CE" w:rsidRDefault="00231314">
            <w:pPr>
              <w:jc w:val="center"/>
            </w:pPr>
            <w:r>
              <w:rPr>
                <w:color w:val="333333"/>
                <w:sz w:val="20"/>
                <w:szCs w:val="20"/>
              </w:rPr>
              <w:t>9.85%</w:t>
            </w:r>
          </w:p>
        </w:tc>
      </w:tr>
    </w:tbl>
    <w:p w14:paraId="79D62FE7" w14:textId="77777777" w:rsidR="003153CE" w:rsidRDefault="003153CE">
      <w:pPr>
        <w:spacing w:after="200"/>
      </w:pPr>
    </w:p>
    <w:p w14:paraId="28F8A090" w14:textId="77777777" w:rsidR="003153CE" w:rsidRDefault="00231314">
      <w:pPr>
        <w:pStyle w:val="Heading2"/>
        <w:pBdr>
          <w:bottom w:val="single" w:sz="4" w:space="4" w:color="E50914"/>
        </w:pBdr>
      </w:pPr>
      <w:r>
        <w:lastRenderedPageBreak/>
        <w:t>Geographic Insights</w:t>
      </w:r>
    </w:p>
    <w:p w14:paraId="653480AA" w14:textId="77777777" w:rsidR="003153CE" w:rsidRDefault="00231314">
      <w:pPr>
        <w:pStyle w:val="ListParagraph"/>
        <w:numPr>
          <w:ilvl w:val="0"/>
          <w:numId w:val="2"/>
        </w:numPr>
        <w:spacing w:after="80"/>
      </w:pPr>
      <w:r>
        <w:rPr>
          <w:color w:val="333333"/>
        </w:rPr>
        <w:t>Japan's leadership may reflect strong anime and J-drama content performance on the platform.</w:t>
      </w:r>
    </w:p>
    <w:p w14:paraId="2A38D71F" w14:textId="77777777" w:rsidR="003153CE" w:rsidRDefault="00231314">
      <w:pPr>
        <w:pStyle w:val="ListParagraph"/>
        <w:numPr>
          <w:ilvl w:val="0"/>
          <w:numId w:val="2"/>
        </w:numPr>
        <w:spacing w:after="80"/>
      </w:pPr>
      <w:r>
        <w:rPr>
          <w:color w:val="333333"/>
        </w:rPr>
        <w:t>India's top-3 position, given its large young population, signals significant growth potential.</w:t>
      </w:r>
    </w:p>
    <w:p w14:paraId="61A1802C" w14:textId="77777777" w:rsidR="003153CE" w:rsidRDefault="00231314">
      <w:pPr>
        <w:pStyle w:val="ListParagraph"/>
        <w:numPr>
          <w:ilvl w:val="0"/>
          <w:numId w:val="2"/>
        </w:numPr>
        <w:spacing w:after="80"/>
      </w:pPr>
      <w:r>
        <w:rPr>
          <w:color w:val="333333"/>
        </w:rPr>
        <w:t>The balanced distribution across all 10 countries suggests effectiv</w:t>
      </w:r>
      <w:r>
        <w:rPr>
          <w:color w:val="333333"/>
        </w:rPr>
        <w:t>e global localization strategies.</w:t>
      </w:r>
    </w:p>
    <w:p w14:paraId="0BBF15DE" w14:textId="77777777" w:rsidR="003153CE" w:rsidRDefault="00231314">
      <w:pPr>
        <w:pStyle w:val="ListParagraph"/>
        <w:numPr>
          <w:ilvl w:val="0"/>
          <w:numId w:val="2"/>
        </w:numPr>
        <w:spacing w:after="80"/>
      </w:pPr>
      <w:r>
        <w:rPr>
          <w:color w:val="333333"/>
        </w:rPr>
        <w:t>Brazil could benefit from targeted content investment in Portuguese-language originals to boost engagement.</w:t>
      </w:r>
    </w:p>
    <w:p w14:paraId="3CB69F1E" w14:textId="77777777" w:rsidR="003153CE" w:rsidRDefault="003153CE">
      <w:pPr>
        <w:spacing w:after="120"/>
      </w:pPr>
    </w:p>
    <w:p w14:paraId="450327F3" w14:textId="77777777" w:rsidR="003153CE" w:rsidRDefault="00231314">
      <w:r>
        <w:br w:type="page"/>
      </w:r>
    </w:p>
    <w:p w14:paraId="25207E41" w14:textId="77777777" w:rsidR="003153CE" w:rsidRDefault="00231314">
      <w:pPr>
        <w:pStyle w:val="Heading1"/>
        <w:shd w:val="clear" w:color="auto" w:fill="E50914"/>
        <w:ind w:left="200" w:right="200"/>
      </w:pPr>
      <w:proofErr w:type="gramStart"/>
      <w:r>
        <w:lastRenderedPageBreak/>
        <w:t>👥</w:t>
      </w:r>
      <w:r>
        <w:t xml:space="preserve">  AUDIENCE</w:t>
      </w:r>
      <w:proofErr w:type="gramEnd"/>
      <w:r>
        <w:t xml:space="preserve"> DEMOGRAPHICS</w:t>
      </w:r>
    </w:p>
    <w:p w14:paraId="6A984972" w14:textId="77777777" w:rsidR="003153CE" w:rsidRDefault="003153CE">
      <w:pPr>
        <w:spacing w:after="80"/>
      </w:pPr>
    </w:p>
    <w:p w14:paraId="6F467F57" w14:textId="77777777" w:rsidR="003153CE" w:rsidRDefault="00231314">
      <w:pPr>
        <w:pStyle w:val="Heading2"/>
        <w:pBdr>
          <w:bottom w:val="single" w:sz="4" w:space="4" w:color="E50914"/>
        </w:pBdr>
      </w:pPr>
      <w:r>
        <w:t>Viewership by Age Group</w:t>
      </w:r>
    </w:p>
    <w:p w14:paraId="7E902024" w14:textId="77777777" w:rsidR="003153CE" w:rsidRDefault="00231314">
      <w:pPr>
        <w:spacing w:after="160"/>
        <w:jc w:val="both"/>
      </w:pPr>
      <w:r>
        <w:rPr>
          <w:color w:val="333333"/>
        </w:rPr>
        <w:t>The 13-17 age group records the highest viewership at 3,397 users, closely followed by the 18-24 group (3,392). Audiences aged 55+ represent the smallest segment with 3,211 users. Notably, the overall demographic distribution is remarkably even, with all a</w:t>
      </w:r>
      <w:r>
        <w:rPr>
          <w:color w:val="333333"/>
        </w:rPr>
        <w:t>ge groups maintaining between 3,211 and 3,397 users.</w:t>
      </w:r>
    </w:p>
    <w:p w14:paraId="7A2E08E0" w14:textId="77777777" w:rsidR="003153CE" w:rsidRDefault="00231314">
      <w:pPr>
        <w:spacing w:after="160"/>
        <w:jc w:val="center"/>
      </w:pPr>
      <w:r>
        <w:rPr>
          <w:noProof/>
        </w:rPr>
        <w:drawing>
          <wp:inline distT="0" distB="0" distL="0" distR="0" wp14:anchorId="72E17158" wp14:editId="4DC63C59">
            <wp:extent cx="4572000" cy="2819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19400"/>
                    </a:xfrm>
                    <a:prstGeom prst="rect">
                      <a:avLst/>
                    </a:prstGeom>
                  </pic:spPr>
                </pic:pic>
              </a:graphicData>
            </a:graphic>
          </wp:inline>
        </w:drawing>
      </w:r>
    </w:p>
    <w:p w14:paraId="531766B2" w14:textId="77777777" w:rsidR="003153CE" w:rsidRDefault="00231314">
      <w:pPr>
        <w:pStyle w:val="Heading2"/>
        <w:pBdr>
          <w:bottom w:val="single" w:sz="4" w:space="4" w:color="E50914"/>
        </w:pBdr>
      </w:pPr>
      <w:r>
        <w:t>Age Group Breakdown</w:t>
      </w:r>
    </w:p>
    <w:p w14:paraId="43CB951A" w14:textId="77777777" w:rsidR="003153CE" w:rsidRDefault="003153CE">
      <w:pPr>
        <w:spacing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2700"/>
      </w:tblGrid>
      <w:tr w:rsidR="003153CE" w14:paraId="0409AD94"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7423E97F" w14:textId="77777777" w:rsidR="003153CE" w:rsidRDefault="00231314">
            <w:pPr>
              <w:jc w:val="center"/>
            </w:pPr>
            <w:r>
              <w:rPr>
                <w:b/>
                <w:bCs/>
                <w:color w:val="FFFFFF"/>
                <w:sz w:val="20"/>
                <w:szCs w:val="20"/>
              </w:rPr>
              <w:t>Age Group</w:t>
            </w:r>
          </w:p>
        </w:tc>
        <w:tc>
          <w:tcPr>
            <w:tcW w:w="150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20C1B249" w14:textId="77777777" w:rsidR="003153CE" w:rsidRDefault="00231314">
            <w:pPr>
              <w:jc w:val="center"/>
            </w:pPr>
            <w:r>
              <w:rPr>
                <w:b/>
                <w:bCs/>
                <w:color w:val="FFFFFF"/>
                <w:sz w:val="20"/>
                <w:szCs w:val="20"/>
              </w:rPr>
              <w:t>Users</w:t>
            </w:r>
          </w:p>
        </w:tc>
        <w:tc>
          <w:tcPr>
            <w:tcW w:w="150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41E16BD1" w14:textId="77777777" w:rsidR="003153CE" w:rsidRDefault="00231314">
            <w:pPr>
              <w:jc w:val="center"/>
            </w:pPr>
            <w:r>
              <w:rPr>
                <w:b/>
                <w:bCs/>
                <w:color w:val="FFFFFF"/>
                <w:sz w:val="20"/>
                <w:szCs w:val="20"/>
              </w:rPr>
              <w:t>Share</w:t>
            </w:r>
          </w:p>
        </w:tc>
        <w:tc>
          <w:tcPr>
            <w:tcW w:w="2700" w:type="dxa"/>
            <w:tcBorders>
              <w:top w:val="single" w:sz="1" w:space="0" w:color="DDDDDD"/>
              <w:left w:val="single" w:sz="1" w:space="0" w:color="DDDDDD"/>
              <w:bottom w:val="single" w:sz="1" w:space="0" w:color="DDDDDD"/>
              <w:right w:val="single" w:sz="1" w:space="0" w:color="DDDDDD"/>
            </w:tcBorders>
            <w:shd w:val="clear" w:color="auto" w:fill="E50914"/>
            <w:tcMar>
              <w:top w:w="80" w:type="dxa"/>
              <w:left w:w="120" w:type="dxa"/>
              <w:bottom w:w="80" w:type="dxa"/>
              <w:right w:w="120" w:type="dxa"/>
            </w:tcMar>
          </w:tcPr>
          <w:p w14:paraId="7FF20DD5" w14:textId="77777777" w:rsidR="003153CE" w:rsidRDefault="00231314">
            <w:pPr>
              <w:jc w:val="center"/>
            </w:pPr>
            <w:r>
              <w:rPr>
                <w:b/>
                <w:bCs/>
                <w:color w:val="FFFFFF"/>
                <w:sz w:val="20"/>
                <w:szCs w:val="20"/>
              </w:rPr>
              <w:t>Segment</w:t>
            </w:r>
          </w:p>
        </w:tc>
      </w:tr>
      <w:tr w:rsidR="003153CE" w14:paraId="5B6F0F69"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54AA5C" w14:textId="77777777" w:rsidR="003153CE" w:rsidRDefault="00231314">
            <w:pPr>
              <w:jc w:val="center"/>
            </w:pPr>
            <w:r>
              <w:rPr>
                <w:color w:val="333333"/>
                <w:sz w:val="20"/>
                <w:szCs w:val="20"/>
              </w:rPr>
              <w:t>13-17</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18499E" w14:textId="77777777" w:rsidR="003153CE" w:rsidRDefault="00231314">
            <w:pPr>
              <w:jc w:val="center"/>
            </w:pPr>
            <w:r>
              <w:rPr>
                <w:color w:val="333333"/>
                <w:sz w:val="20"/>
                <w:szCs w:val="20"/>
              </w:rPr>
              <w:t>3,397</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CCDCBD" w14:textId="77777777" w:rsidR="003153CE" w:rsidRDefault="00231314">
            <w:pPr>
              <w:jc w:val="center"/>
            </w:pPr>
            <w:r>
              <w:rPr>
                <w:color w:val="333333"/>
                <w:sz w:val="20"/>
                <w:szCs w:val="20"/>
              </w:rPr>
              <w:t>17.0%</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3CFAD2" w14:textId="77777777" w:rsidR="003153CE" w:rsidRDefault="00231314">
            <w:pPr>
              <w:jc w:val="center"/>
            </w:pPr>
            <w:r>
              <w:rPr>
                <w:color w:val="333333"/>
                <w:sz w:val="20"/>
                <w:szCs w:val="20"/>
              </w:rPr>
              <w:t>Gen Z (Younger)</w:t>
            </w:r>
          </w:p>
        </w:tc>
      </w:tr>
      <w:tr w:rsidR="003153CE" w14:paraId="6213CB9B"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AF0B75" w14:textId="77777777" w:rsidR="003153CE" w:rsidRDefault="00231314">
            <w:pPr>
              <w:jc w:val="center"/>
            </w:pPr>
            <w:r>
              <w:rPr>
                <w:color w:val="333333"/>
                <w:sz w:val="20"/>
                <w:szCs w:val="20"/>
              </w:rPr>
              <w:t>18-24</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C5758F4" w14:textId="77777777" w:rsidR="003153CE" w:rsidRDefault="00231314">
            <w:pPr>
              <w:jc w:val="center"/>
            </w:pPr>
            <w:r>
              <w:rPr>
                <w:color w:val="333333"/>
                <w:sz w:val="20"/>
                <w:szCs w:val="20"/>
              </w:rPr>
              <w:t>3,392</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DFC4D20" w14:textId="77777777" w:rsidR="003153CE" w:rsidRDefault="00231314">
            <w:pPr>
              <w:jc w:val="center"/>
            </w:pPr>
            <w:r>
              <w:rPr>
                <w:color w:val="333333"/>
                <w:sz w:val="20"/>
                <w:szCs w:val="20"/>
              </w:rPr>
              <w:t>17.0%</w:t>
            </w:r>
          </w:p>
        </w:tc>
        <w:tc>
          <w:tcPr>
            <w:tcW w:w="2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3279F37" w14:textId="77777777" w:rsidR="003153CE" w:rsidRDefault="00231314">
            <w:pPr>
              <w:jc w:val="center"/>
            </w:pPr>
            <w:r>
              <w:rPr>
                <w:color w:val="333333"/>
                <w:sz w:val="20"/>
                <w:szCs w:val="20"/>
              </w:rPr>
              <w:t>Gen Z (Older)</w:t>
            </w:r>
          </w:p>
        </w:tc>
      </w:tr>
      <w:tr w:rsidR="003153CE" w14:paraId="62179348"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76F637" w14:textId="77777777" w:rsidR="003153CE" w:rsidRDefault="00231314">
            <w:pPr>
              <w:jc w:val="center"/>
            </w:pPr>
            <w:r>
              <w:rPr>
                <w:color w:val="333333"/>
                <w:sz w:val="20"/>
                <w:szCs w:val="20"/>
              </w:rPr>
              <w:t>25-34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D06DF3" w14:textId="77777777" w:rsidR="003153CE" w:rsidRDefault="00231314">
            <w:pPr>
              <w:jc w:val="center"/>
            </w:pPr>
            <w:r>
              <w:rPr>
                <w:color w:val="333333"/>
                <w:sz w:val="20"/>
                <w:szCs w:val="20"/>
              </w:rPr>
              <w:t>3,310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16F88A" w14:textId="77777777" w:rsidR="003153CE" w:rsidRDefault="00231314">
            <w:pPr>
              <w:jc w:val="center"/>
            </w:pPr>
            <w:r>
              <w:rPr>
                <w:color w:val="333333"/>
                <w:sz w:val="20"/>
                <w:szCs w:val="20"/>
              </w:rPr>
              <w:t>16.6%</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49AA4F" w14:textId="77777777" w:rsidR="003153CE" w:rsidRDefault="00231314">
            <w:pPr>
              <w:jc w:val="center"/>
            </w:pPr>
            <w:r>
              <w:rPr>
                <w:color w:val="333333"/>
                <w:sz w:val="20"/>
                <w:szCs w:val="20"/>
              </w:rPr>
              <w:t>Millennials</w:t>
            </w:r>
          </w:p>
        </w:tc>
      </w:tr>
      <w:tr w:rsidR="003153CE" w14:paraId="5F8A8CE0"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7A114A" w14:textId="77777777" w:rsidR="003153CE" w:rsidRDefault="00231314">
            <w:pPr>
              <w:jc w:val="center"/>
            </w:pPr>
            <w:r>
              <w:rPr>
                <w:color w:val="333333"/>
                <w:sz w:val="20"/>
                <w:szCs w:val="20"/>
              </w:rPr>
              <w:t>35-44</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F61F73" w14:textId="77777777" w:rsidR="003153CE" w:rsidRDefault="00231314">
            <w:pPr>
              <w:jc w:val="center"/>
            </w:pPr>
            <w:r>
              <w:rPr>
                <w:color w:val="333333"/>
                <w:sz w:val="20"/>
                <w:szCs w:val="20"/>
              </w:rPr>
              <w:t>3,313</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2130E8" w14:textId="77777777" w:rsidR="003153CE" w:rsidRDefault="00231314">
            <w:pPr>
              <w:jc w:val="center"/>
            </w:pPr>
            <w:r>
              <w:rPr>
                <w:color w:val="333333"/>
                <w:sz w:val="20"/>
                <w:szCs w:val="20"/>
              </w:rPr>
              <w:t>16.6%</w:t>
            </w:r>
          </w:p>
        </w:tc>
        <w:tc>
          <w:tcPr>
            <w:tcW w:w="2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5DFB9C" w14:textId="77777777" w:rsidR="003153CE" w:rsidRDefault="00231314">
            <w:pPr>
              <w:jc w:val="center"/>
            </w:pPr>
            <w:r>
              <w:rPr>
                <w:color w:val="333333"/>
                <w:sz w:val="20"/>
                <w:szCs w:val="20"/>
              </w:rPr>
              <w:t>Elder Millennials</w:t>
            </w:r>
          </w:p>
        </w:tc>
      </w:tr>
      <w:tr w:rsidR="003153CE" w14:paraId="73320A7D"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4B5B4B" w14:textId="77777777" w:rsidR="003153CE" w:rsidRDefault="00231314">
            <w:pPr>
              <w:jc w:val="center"/>
            </w:pPr>
            <w:r>
              <w:rPr>
                <w:color w:val="333333"/>
                <w:sz w:val="20"/>
                <w:szCs w:val="20"/>
              </w:rPr>
              <w:t>45-54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FA37FF" w14:textId="77777777" w:rsidR="003153CE" w:rsidRDefault="00231314">
            <w:pPr>
              <w:jc w:val="center"/>
            </w:pPr>
            <w:r>
              <w:rPr>
                <w:color w:val="333333"/>
                <w:sz w:val="20"/>
                <w:szCs w:val="20"/>
              </w:rPr>
              <w:t>3,377</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42ECC1" w14:textId="77777777" w:rsidR="003153CE" w:rsidRDefault="00231314">
            <w:pPr>
              <w:jc w:val="center"/>
            </w:pPr>
            <w:r>
              <w:rPr>
                <w:color w:val="333333"/>
                <w:sz w:val="20"/>
                <w:szCs w:val="20"/>
              </w:rPr>
              <w:t>16.9%</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818E04" w14:textId="77777777" w:rsidR="003153CE" w:rsidRDefault="00231314">
            <w:pPr>
              <w:jc w:val="center"/>
            </w:pPr>
            <w:r>
              <w:rPr>
                <w:color w:val="333333"/>
                <w:sz w:val="20"/>
                <w:szCs w:val="20"/>
              </w:rPr>
              <w:t>Gen X</w:t>
            </w:r>
          </w:p>
        </w:tc>
      </w:tr>
      <w:tr w:rsidR="003153CE" w14:paraId="2A787259"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1C951D9" w14:textId="77777777" w:rsidR="003153CE" w:rsidRDefault="00231314">
            <w:pPr>
              <w:jc w:val="center"/>
            </w:pPr>
            <w:r>
              <w:rPr>
                <w:color w:val="333333"/>
                <w:sz w:val="20"/>
                <w:szCs w:val="20"/>
              </w:rPr>
              <w:t>55+</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55D62A" w14:textId="77777777" w:rsidR="003153CE" w:rsidRDefault="00231314">
            <w:pPr>
              <w:jc w:val="center"/>
            </w:pPr>
            <w:r>
              <w:rPr>
                <w:color w:val="333333"/>
                <w:sz w:val="20"/>
                <w:szCs w:val="20"/>
              </w:rPr>
              <w:t>3,211</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05C50E" w14:textId="77777777" w:rsidR="003153CE" w:rsidRDefault="00231314">
            <w:pPr>
              <w:jc w:val="center"/>
            </w:pPr>
            <w:r>
              <w:rPr>
                <w:color w:val="333333"/>
                <w:sz w:val="20"/>
                <w:szCs w:val="20"/>
              </w:rPr>
              <w:t>16.1%</w:t>
            </w:r>
          </w:p>
        </w:tc>
        <w:tc>
          <w:tcPr>
            <w:tcW w:w="2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B655B9C" w14:textId="77777777" w:rsidR="003153CE" w:rsidRDefault="00231314">
            <w:pPr>
              <w:jc w:val="center"/>
            </w:pPr>
            <w:r>
              <w:rPr>
                <w:color w:val="333333"/>
                <w:sz w:val="20"/>
                <w:szCs w:val="20"/>
              </w:rPr>
              <w:t>Baby Boomers</w:t>
            </w:r>
          </w:p>
        </w:tc>
      </w:tr>
    </w:tbl>
    <w:p w14:paraId="69C791C7" w14:textId="77777777" w:rsidR="003153CE" w:rsidRDefault="003153CE">
      <w:pPr>
        <w:spacing w:after="200"/>
      </w:pPr>
    </w:p>
    <w:p w14:paraId="57B1B2CF" w14:textId="77777777" w:rsidR="00DE37FF" w:rsidRDefault="00DE37FF">
      <w:pPr>
        <w:pStyle w:val="Heading2"/>
        <w:pBdr>
          <w:bottom w:val="single" w:sz="4" w:space="4" w:color="E50914"/>
        </w:pBdr>
      </w:pPr>
    </w:p>
    <w:p w14:paraId="57B0832A" w14:textId="77777777" w:rsidR="00DE37FF" w:rsidRDefault="00DE37FF">
      <w:pPr>
        <w:pStyle w:val="Heading2"/>
        <w:pBdr>
          <w:bottom w:val="single" w:sz="4" w:space="4" w:color="E50914"/>
        </w:pBdr>
      </w:pPr>
    </w:p>
    <w:p w14:paraId="305516CE" w14:textId="77777777" w:rsidR="00DE37FF" w:rsidRDefault="00DE37FF">
      <w:pPr>
        <w:pStyle w:val="Heading2"/>
        <w:pBdr>
          <w:bottom w:val="single" w:sz="4" w:space="4" w:color="E50914"/>
        </w:pBdr>
      </w:pPr>
    </w:p>
    <w:p w14:paraId="28306A24" w14:textId="4B58B879" w:rsidR="003153CE" w:rsidRDefault="00231314">
      <w:pPr>
        <w:pStyle w:val="Heading2"/>
        <w:pBdr>
          <w:bottom w:val="single" w:sz="4" w:space="4" w:color="E50914"/>
        </w:pBdr>
      </w:pPr>
      <w:r>
        <w:lastRenderedPageBreak/>
        <w:t>Demographic Insights</w:t>
      </w:r>
    </w:p>
    <w:p w14:paraId="6464C1AA" w14:textId="77777777" w:rsidR="003153CE" w:rsidRDefault="00231314">
      <w:pPr>
        <w:pStyle w:val="ListParagraph"/>
        <w:numPr>
          <w:ilvl w:val="0"/>
          <w:numId w:val="2"/>
        </w:numPr>
        <w:spacing w:after="80"/>
      </w:pPr>
      <w:r>
        <w:rPr>
          <w:color w:val="333333"/>
        </w:rPr>
        <w:t>Teenage viewers (13-17) leading consumption underscores the importance of age-appropriate content curation and parental control features.</w:t>
      </w:r>
    </w:p>
    <w:p w14:paraId="086687C1" w14:textId="77777777" w:rsidR="003153CE" w:rsidRDefault="00231314">
      <w:pPr>
        <w:pStyle w:val="ListParagraph"/>
        <w:numPr>
          <w:ilvl w:val="0"/>
          <w:numId w:val="2"/>
        </w:numPr>
        <w:spacing w:after="80"/>
      </w:pPr>
      <w:r>
        <w:rPr>
          <w:color w:val="333333"/>
        </w:rPr>
        <w:t xml:space="preserve">The combined Gen Z audience (13-17 &amp; 18-24) totals 6,789 users—the largest generational segment (34%)—pointing to the </w:t>
      </w:r>
      <w:r>
        <w:rPr>
          <w:color w:val="333333"/>
        </w:rPr>
        <w:t>critical importance of trending</w:t>
      </w:r>
      <w:r>
        <w:rPr>
          <w:color w:val="333333"/>
        </w:rPr>
        <w:t>,</w:t>
      </w:r>
      <w:r>
        <w:rPr>
          <w:color w:val="333333"/>
        </w:rPr>
        <w:t xml:space="preserve"> social media-connected content.</w:t>
      </w:r>
    </w:p>
    <w:p w14:paraId="6072A74A" w14:textId="77777777" w:rsidR="003153CE" w:rsidRDefault="00231314">
      <w:pPr>
        <w:pStyle w:val="ListParagraph"/>
        <w:numPr>
          <w:ilvl w:val="0"/>
          <w:numId w:val="2"/>
        </w:numPr>
        <w:spacing w:after="80"/>
      </w:pPr>
      <w:r>
        <w:rPr>
          <w:color w:val="333333"/>
        </w:rPr>
        <w:t>The 55+ segment, though smallest, represents an underserved audience that could be targeted with documentary, drama, and classic film content.</w:t>
      </w:r>
    </w:p>
    <w:p w14:paraId="2988BA38" w14:textId="77777777" w:rsidR="003153CE" w:rsidRDefault="00231314">
      <w:pPr>
        <w:pStyle w:val="ListParagraph"/>
        <w:numPr>
          <w:ilvl w:val="0"/>
          <w:numId w:val="2"/>
        </w:numPr>
        <w:spacing w:after="80"/>
      </w:pPr>
      <w:r>
        <w:rPr>
          <w:color w:val="333333"/>
        </w:rPr>
        <w:t>The near-uniform distribution across all ages va</w:t>
      </w:r>
      <w:r>
        <w:rPr>
          <w:color w:val="333333"/>
        </w:rPr>
        <w:t>lidates Netflix's broad content library strategy.</w:t>
      </w:r>
    </w:p>
    <w:p w14:paraId="7D5CC53D" w14:textId="77777777" w:rsidR="003153CE" w:rsidRDefault="003153CE">
      <w:pPr>
        <w:spacing w:after="120"/>
      </w:pPr>
    </w:p>
    <w:p w14:paraId="6B07BFA0" w14:textId="77777777" w:rsidR="003153CE" w:rsidRDefault="00231314">
      <w:r>
        <w:br w:type="page"/>
      </w:r>
    </w:p>
    <w:p w14:paraId="234F50BE" w14:textId="77777777" w:rsidR="003153CE" w:rsidRDefault="00231314">
      <w:pPr>
        <w:pStyle w:val="Heading1"/>
        <w:shd w:val="clear" w:color="auto" w:fill="E50914"/>
        <w:ind w:left="200" w:right="200"/>
      </w:pPr>
      <w:proofErr w:type="gramStart"/>
      <w:r>
        <w:lastRenderedPageBreak/>
        <w:t>🚀</w:t>
      </w:r>
      <w:r>
        <w:t xml:space="preserve">  STRATEGIC</w:t>
      </w:r>
      <w:proofErr w:type="gramEnd"/>
      <w:r>
        <w:t xml:space="preserve"> RECOMMENDATIONS</w:t>
      </w:r>
    </w:p>
    <w:p w14:paraId="34D946FD" w14:textId="77777777" w:rsidR="003153CE" w:rsidRDefault="003153CE">
      <w:pPr>
        <w:spacing w:after="80"/>
      </w:pPr>
    </w:p>
    <w:p w14:paraId="0E853A12" w14:textId="77777777" w:rsidR="003153CE" w:rsidRDefault="00231314">
      <w:pPr>
        <w:pStyle w:val="Heading2"/>
        <w:pBdr>
          <w:bottom w:val="single" w:sz="4" w:space="4" w:color="E50914"/>
        </w:pBdr>
      </w:pPr>
      <w:r>
        <w:t>1. Content Strategy</w:t>
      </w:r>
    </w:p>
    <w:p w14:paraId="28117612" w14:textId="77777777" w:rsidR="003153CE" w:rsidRDefault="00231314">
      <w:pPr>
        <w:pStyle w:val="ListParagraph"/>
        <w:numPr>
          <w:ilvl w:val="0"/>
          <w:numId w:val="2"/>
        </w:numPr>
        <w:spacing w:after="80"/>
      </w:pPr>
      <w:r>
        <w:rPr>
          <w:color w:val="333333"/>
        </w:rPr>
        <w:t>Double down on Crime and Comedy content, which lead both in view hours and user engagement.</w:t>
      </w:r>
    </w:p>
    <w:p w14:paraId="40EB467D" w14:textId="77777777" w:rsidR="003153CE" w:rsidRDefault="00231314">
      <w:pPr>
        <w:pStyle w:val="ListParagraph"/>
        <w:numPr>
          <w:ilvl w:val="0"/>
          <w:numId w:val="2"/>
        </w:numPr>
        <w:spacing w:after="80"/>
      </w:pPr>
      <w:r>
        <w:rPr>
          <w:color w:val="333333"/>
        </w:rPr>
        <w:t>Invest in localised Japanese and Korean content to sustain Asia-Pacific leadership.</w:t>
      </w:r>
    </w:p>
    <w:p w14:paraId="1CFBFADC" w14:textId="77777777" w:rsidR="003153CE" w:rsidRDefault="00231314">
      <w:pPr>
        <w:pStyle w:val="ListParagraph"/>
        <w:numPr>
          <w:ilvl w:val="0"/>
          <w:numId w:val="2"/>
        </w:numPr>
        <w:spacing w:after="80"/>
      </w:pPr>
      <w:r>
        <w:rPr>
          <w:color w:val="333333"/>
        </w:rPr>
        <w:t>Develop Portuguese-language originals for the Brazilian market to address underp</w:t>
      </w:r>
      <w:r>
        <w:rPr>
          <w:color w:val="333333"/>
        </w:rPr>
        <w:t>erformance.</w:t>
      </w:r>
    </w:p>
    <w:p w14:paraId="09D38E69" w14:textId="77777777" w:rsidR="003153CE" w:rsidRDefault="00231314">
      <w:pPr>
        <w:pStyle w:val="ListParagraph"/>
        <w:numPr>
          <w:ilvl w:val="0"/>
          <w:numId w:val="2"/>
        </w:numPr>
        <w:spacing w:after="80"/>
      </w:pPr>
      <w:r>
        <w:rPr>
          <w:color w:val="333333"/>
        </w:rPr>
        <w:t>Expand Documentary offerings with shorter formats to increase average watch duration in the genre.</w:t>
      </w:r>
    </w:p>
    <w:p w14:paraId="140B065F" w14:textId="77777777" w:rsidR="003153CE" w:rsidRDefault="003153CE">
      <w:pPr>
        <w:spacing w:after="120"/>
      </w:pPr>
    </w:p>
    <w:p w14:paraId="06003525" w14:textId="77777777" w:rsidR="003153CE" w:rsidRDefault="00231314">
      <w:pPr>
        <w:pStyle w:val="Heading2"/>
        <w:pBdr>
          <w:bottom w:val="single" w:sz="4" w:space="4" w:color="E50914"/>
        </w:pBdr>
      </w:pPr>
      <w:r>
        <w:t>2. Subscription Growth</w:t>
      </w:r>
    </w:p>
    <w:p w14:paraId="51037C9F" w14:textId="77777777" w:rsidR="003153CE" w:rsidRDefault="00231314">
      <w:pPr>
        <w:pStyle w:val="ListParagraph"/>
        <w:numPr>
          <w:ilvl w:val="0"/>
          <w:numId w:val="2"/>
        </w:numPr>
        <w:spacing w:after="80"/>
      </w:pPr>
      <w:r>
        <w:rPr>
          <w:color w:val="333333"/>
        </w:rPr>
        <w:t>Launch targeted upsell campaigns for Basic users, especially Smart TV owners who may benefit most from Premium quality.</w:t>
      </w:r>
    </w:p>
    <w:p w14:paraId="0DD0B1BD" w14:textId="77777777" w:rsidR="003153CE" w:rsidRDefault="00231314">
      <w:pPr>
        <w:pStyle w:val="ListParagraph"/>
        <w:numPr>
          <w:ilvl w:val="0"/>
          <w:numId w:val="2"/>
        </w:numPr>
        <w:spacing w:after="80"/>
      </w:pPr>
      <w:r>
        <w:rPr>
          <w:color w:val="333333"/>
        </w:rPr>
        <w:t>I</w:t>
      </w:r>
      <w:r>
        <w:rPr>
          <w:color w:val="333333"/>
        </w:rPr>
        <w:t>ntroduce annual billing incentives for Standard subscribers to reduce churn and improve revenue predictability.</w:t>
      </w:r>
    </w:p>
    <w:p w14:paraId="1A3F4833" w14:textId="77777777" w:rsidR="003153CE" w:rsidRDefault="00231314">
      <w:pPr>
        <w:pStyle w:val="ListParagraph"/>
        <w:numPr>
          <w:ilvl w:val="0"/>
          <w:numId w:val="2"/>
        </w:numPr>
        <w:spacing w:after="80"/>
      </w:pPr>
      <w:r>
        <w:rPr>
          <w:color w:val="333333"/>
        </w:rPr>
        <w:t>Bundle Premium with exclusive early-access content to reinforce the premium tier's value proposition.</w:t>
      </w:r>
    </w:p>
    <w:p w14:paraId="08C18A46" w14:textId="77777777" w:rsidR="003153CE" w:rsidRDefault="00231314">
      <w:pPr>
        <w:pStyle w:val="ListParagraph"/>
        <w:numPr>
          <w:ilvl w:val="0"/>
          <w:numId w:val="2"/>
        </w:numPr>
        <w:spacing w:after="80"/>
      </w:pPr>
      <w:r>
        <w:rPr>
          <w:color w:val="333333"/>
        </w:rPr>
        <w:t>Test a family plan at a mid-point price be</w:t>
      </w:r>
      <w:r>
        <w:rPr>
          <w:color w:val="333333"/>
        </w:rPr>
        <w:t>tween Standard and Premium to capture household users.</w:t>
      </w:r>
    </w:p>
    <w:p w14:paraId="03E24652" w14:textId="77777777" w:rsidR="003153CE" w:rsidRDefault="003153CE">
      <w:pPr>
        <w:spacing w:after="120"/>
      </w:pPr>
    </w:p>
    <w:p w14:paraId="1AB075AF" w14:textId="77777777" w:rsidR="003153CE" w:rsidRDefault="00231314">
      <w:pPr>
        <w:pStyle w:val="Heading2"/>
        <w:pBdr>
          <w:bottom w:val="single" w:sz="4" w:space="4" w:color="E50914"/>
        </w:pBdr>
      </w:pPr>
      <w:r>
        <w:t>3. Platform &amp; Device</w:t>
      </w:r>
    </w:p>
    <w:p w14:paraId="7E9F6F65" w14:textId="77777777" w:rsidR="003153CE" w:rsidRDefault="00231314">
      <w:pPr>
        <w:pStyle w:val="ListParagraph"/>
        <w:numPr>
          <w:ilvl w:val="0"/>
          <w:numId w:val="2"/>
        </w:numPr>
        <w:spacing w:after="80"/>
      </w:pPr>
      <w:r>
        <w:rPr>
          <w:color w:val="333333"/>
        </w:rPr>
        <w:t>Invest in mobile app performance optimisation, especially for emerging markets like India and Brazil where mobile is primary.</w:t>
      </w:r>
    </w:p>
    <w:p w14:paraId="45817811" w14:textId="77777777" w:rsidR="003153CE" w:rsidRDefault="00231314">
      <w:pPr>
        <w:pStyle w:val="ListParagraph"/>
        <w:numPr>
          <w:ilvl w:val="0"/>
          <w:numId w:val="2"/>
        </w:numPr>
        <w:spacing w:after="80"/>
      </w:pPr>
      <w:r>
        <w:rPr>
          <w:color w:val="333333"/>
        </w:rPr>
        <w:t>Develop Smart TV-exclusive features (enhanced UI, spa</w:t>
      </w:r>
      <w:r>
        <w:rPr>
          <w:color w:val="333333"/>
        </w:rPr>
        <w:t>tial audio) to grow the Smart TV user base.</w:t>
      </w:r>
    </w:p>
    <w:p w14:paraId="12E8001E" w14:textId="77777777" w:rsidR="003153CE" w:rsidRDefault="00231314">
      <w:pPr>
        <w:pStyle w:val="ListParagraph"/>
        <w:numPr>
          <w:ilvl w:val="0"/>
          <w:numId w:val="2"/>
        </w:numPr>
        <w:spacing w:after="80"/>
      </w:pPr>
      <w:r>
        <w:rPr>
          <w:color w:val="333333"/>
        </w:rPr>
        <w:t>Launch offline download promotions for Tablet and Laptop users to drive engagement during commute hours.</w:t>
      </w:r>
    </w:p>
    <w:p w14:paraId="69592D80" w14:textId="77777777" w:rsidR="003153CE" w:rsidRDefault="003153CE">
      <w:pPr>
        <w:spacing w:after="120"/>
      </w:pPr>
    </w:p>
    <w:p w14:paraId="1D3386F5" w14:textId="77777777" w:rsidR="003153CE" w:rsidRDefault="00231314">
      <w:pPr>
        <w:pStyle w:val="Heading2"/>
        <w:pBdr>
          <w:bottom w:val="single" w:sz="4" w:space="4" w:color="E50914"/>
        </w:pBdr>
      </w:pPr>
      <w:r>
        <w:t>4. Audience Engagement</w:t>
      </w:r>
    </w:p>
    <w:p w14:paraId="5CCD175B" w14:textId="77777777" w:rsidR="003153CE" w:rsidRDefault="00231314">
      <w:pPr>
        <w:pStyle w:val="ListParagraph"/>
        <w:numPr>
          <w:ilvl w:val="0"/>
          <w:numId w:val="2"/>
        </w:numPr>
        <w:spacing w:after="80"/>
      </w:pPr>
      <w:r>
        <w:rPr>
          <w:color w:val="333333"/>
        </w:rPr>
        <w:t>Create dedicated content hubs for Gen Z (trending formats, short-form content, interactive features).</w:t>
      </w:r>
    </w:p>
    <w:p w14:paraId="4305DA4C" w14:textId="77777777" w:rsidR="003153CE" w:rsidRDefault="00231314">
      <w:pPr>
        <w:pStyle w:val="ListParagraph"/>
        <w:numPr>
          <w:ilvl w:val="0"/>
          <w:numId w:val="2"/>
        </w:numPr>
        <w:spacing w:after="80"/>
      </w:pPr>
      <w:r>
        <w:rPr>
          <w:color w:val="333333"/>
        </w:rPr>
        <w:t>Launch a 55+ focused category with classic cinema, documentaries, and lifestyle content.</w:t>
      </w:r>
    </w:p>
    <w:p w14:paraId="52946016" w14:textId="444159AA" w:rsidR="003153CE" w:rsidRPr="00DE37FF" w:rsidRDefault="00231314">
      <w:pPr>
        <w:pStyle w:val="ListParagraph"/>
        <w:numPr>
          <w:ilvl w:val="0"/>
          <w:numId w:val="2"/>
        </w:numPr>
        <w:spacing w:after="80"/>
      </w:pPr>
      <w:r>
        <w:rPr>
          <w:color w:val="333333"/>
        </w:rPr>
        <w:t>Implement personalised push notifications based on viewing patter</w:t>
      </w:r>
      <w:r>
        <w:rPr>
          <w:color w:val="333333"/>
        </w:rPr>
        <w:t>ns to re-engage inactive users in all age groups.</w:t>
      </w:r>
    </w:p>
    <w:p w14:paraId="1A19B39D" w14:textId="41BDE5A2" w:rsidR="00DE37FF" w:rsidRDefault="00DE37FF" w:rsidP="00DE37FF">
      <w:pPr>
        <w:spacing w:after="80"/>
      </w:pPr>
    </w:p>
    <w:p w14:paraId="2D1F5870" w14:textId="26907956" w:rsidR="00DE37FF" w:rsidRDefault="00DE37FF" w:rsidP="00DE37FF">
      <w:pPr>
        <w:spacing w:after="80"/>
      </w:pPr>
    </w:p>
    <w:p w14:paraId="0F8B9802" w14:textId="79534E4E" w:rsidR="00DE37FF" w:rsidRDefault="00DE37FF" w:rsidP="00DE37FF">
      <w:pPr>
        <w:spacing w:after="80"/>
      </w:pPr>
    </w:p>
    <w:p w14:paraId="0BEFEE6A" w14:textId="0E9A1787" w:rsidR="00DE37FF" w:rsidRDefault="00DE37FF" w:rsidP="00DE37FF">
      <w:pPr>
        <w:spacing w:after="80"/>
      </w:pPr>
    </w:p>
    <w:p w14:paraId="4885404D" w14:textId="3B00B4E5" w:rsidR="00DE37FF" w:rsidRDefault="00DE37FF" w:rsidP="00DE37FF">
      <w:pPr>
        <w:spacing w:after="80"/>
      </w:pPr>
    </w:p>
    <w:p w14:paraId="252896C0" w14:textId="212C0A42" w:rsidR="00DE37FF" w:rsidRDefault="00DE37FF" w:rsidP="00DE37FF">
      <w:pPr>
        <w:spacing w:after="80"/>
      </w:pPr>
    </w:p>
    <w:p w14:paraId="31925CE5" w14:textId="57028BA4" w:rsidR="00DE37FF" w:rsidRDefault="00DE37FF" w:rsidP="00DE37FF">
      <w:pPr>
        <w:spacing w:after="80"/>
      </w:pPr>
    </w:p>
    <w:p w14:paraId="17B3F33D" w14:textId="6D872AC6" w:rsidR="00DE37FF" w:rsidRDefault="00DE37FF" w:rsidP="00DE37FF">
      <w:pPr>
        <w:spacing w:after="80"/>
      </w:pPr>
    </w:p>
    <w:p w14:paraId="7580CFEF" w14:textId="77777777" w:rsidR="00DE37FF" w:rsidRDefault="00DE37FF" w:rsidP="00DE37FF">
      <w:pPr>
        <w:spacing w:after="80"/>
      </w:pPr>
    </w:p>
    <w:p w14:paraId="21371AF7" w14:textId="77777777" w:rsidR="003153CE" w:rsidRDefault="003153CE">
      <w:pPr>
        <w:spacing w:after="200"/>
      </w:pPr>
    </w:p>
    <w:p w14:paraId="5A122994" w14:textId="77777777" w:rsidR="003153CE" w:rsidRDefault="00231314">
      <w:pPr>
        <w:pStyle w:val="Heading1"/>
        <w:shd w:val="clear" w:color="auto" w:fill="E50914"/>
        <w:ind w:left="200" w:right="200"/>
      </w:pPr>
      <w:proofErr w:type="gramStart"/>
      <w:r>
        <w:lastRenderedPageBreak/>
        <w:t>✅</w:t>
      </w:r>
      <w:r>
        <w:t xml:space="preserve">  CONCLUSION</w:t>
      </w:r>
      <w:proofErr w:type="gramEnd"/>
    </w:p>
    <w:p w14:paraId="05D20748" w14:textId="77777777" w:rsidR="003153CE" w:rsidRDefault="003153CE">
      <w:pPr>
        <w:spacing w:after="80"/>
      </w:pPr>
    </w:p>
    <w:p w14:paraId="656E19F0" w14:textId="77777777" w:rsidR="003153CE" w:rsidRDefault="00231314">
      <w:pPr>
        <w:spacing w:after="160"/>
        <w:jc w:val="both"/>
      </w:pPr>
      <w:r>
        <w:rPr>
          <w:color w:val="333333"/>
        </w:rPr>
        <w:t>The Netflix OTT Streaming Analysis reveals a platform with exceptional global reach and a well-balanced content ecosystem. With 20,000 active users across 10 countries consuming over 31,778 hours of content, the platform demonstrates strong foundational he</w:t>
      </w:r>
      <w:r>
        <w:rPr>
          <w:color w:val="333333"/>
        </w:rPr>
        <w:t>alth.</w:t>
      </w:r>
    </w:p>
    <w:p w14:paraId="4BE602A6" w14:textId="77777777" w:rsidR="003153CE" w:rsidRDefault="00231314">
      <w:pPr>
        <w:spacing w:after="160"/>
        <w:jc w:val="both"/>
      </w:pPr>
      <w:r>
        <w:rPr>
          <w:color w:val="333333"/>
        </w:rPr>
        <w:t>The data highlights three critical priorities: (1) sustaining Crime and Comedy genre momentum through continued investment; (2) converting Basic subscribers to higher-tier plans to maximize the $259,520 revenue baseline; and (3) capitalizing on the d</w:t>
      </w:r>
      <w:r>
        <w:rPr>
          <w:color w:val="333333"/>
        </w:rPr>
        <w:t>ominant Gen Z demographic through mobile-first, trend-aware content experiences.</w:t>
      </w:r>
    </w:p>
    <w:p w14:paraId="52007AD0" w14:textId="77777777" w:rsidR="003153CE" w:rsidRDefault="00231314">
      <w:pPr>
        <w:spacing w:after="160"/>
        <w:jc w:val="both"/>
      </w:pPr>
      <w:r>
        <w:rPr>
          <w:color w:val="333333"/>
        </w:rPr>
        <w:t xml:space="preserve">With strategic content localization, targeted subscription marketing, and continued cross-device optimization, Netflix is well-positioned to deepen its global subscriber base </w:t>
      </w:r>
      <w:r>
        <w:rPr>
          <w:color w:val="333333"/>
        </w:rPr>
        <w:t>and drive sustainable revenue growth in the coming years.</w:t>
      </w:r>
    </w:p>
    <w:p w14:paraId="7774559A" w14:textId="77777777" w:rsidR="003153CE" w:rsidRDefault="003153CE">
      <w:pPr>
        <w:spacing w:after="200"/>
      </w:pPr>
    </w:p>
    <w:p w14:paraId="4504DF32" w14:textId="77777777" w:rsidR="003153CE" w:rsidRDefault="00231314">
      <w:pPr>
        <w:spacing w:before="200" w:after="200"/>
        <w:jc w:val="center"/>
      </w:pPr>
      <w:r>
        <w:rPr>
          <w:b/>
          <w:bCs/>
          <w:color w:val="AAAAAA"/>
          <w:sz w:val="20"/>
          <w:szCs w:val="20"/>
        </w:rPr>
        <w:t>— End of Report —</w:t>
      </w:r>
    </w:p>
    <w:p w14:paraId="66F34A84" w14:textId="77777777" w:rsidR="003153CE" w:rsidRDefault="003153CE">
      <w:pPr>
        <w:spacing w:after="80"/>
      </w:pPr>
    </w:p>
    <w:p w14:paraId="1E7EA37D" w14:textId="77777777" w:rsidR="003153CE" w:rsidRDefault="00231314">
      <w:pPr>
        <w:spacing w:after="40"/>
        <w:jc w:val="center"/>
      </w:pPr>
      <w:r>
        <w:rPr>
          <w:color w:val="999999"/>
          <w:sz w:val="16"/>
          <w:szCs w:val="16"/>
        </w:rPr>
        <w:t xml:space="preserve">Prepared by: </w:t>
      </w:r>
      <w:proofErr w:type="spellStart"/>
      <w:proofErr w:type="gramStart"/>
      <w:r>
        <w:rPr>
          <w:color w:val="999999"/>
          <w:sz w:val="16"/>
          <w:szCs w:val="16"/>
        </w:rPr>
        <w:t>Anandi</w:t>
      </w:r>
      <w:proofErr w:type="spellEnd"/>
      <w:r>
        <w:rPr>
          <w:color w:val="999999"/>
          <w:sz w:val="16"/>
          <w:szCs w:val="16"/>
        </w:rPr>
        <w:t xml:space="preserve">  |</w:t>
      </w:r>
      <w:proofErr w:type="gramEnd"/>
      <w:r>
        <w:rPr>
          <w:color w:val="999999"/>
          <w:sz w:val="16"/>
          <w:szCs w:val="16"/>
        </w:rPr>
        <w:t xml:space="preserve">  Netflix OTT Streaming Analytics  |  Data Source: Internal Streaming Dataset (20,000 Records)</w:t>
      </w:r>
    </w:p>
    <w:p w14:paraId="7B52BDB6" w14:textId="77777777" w:rsidR="003153CE" w:rsidRDefault="00231314">
      <w:pPr>
        <w:jc w:val="center"/>
      </w:pPr>
      <w:r>
        <w:rPr>
          <w:color w:val="BBBBBB"/>
          <w:sz w:val="16"/>
          <w:szCs w:val="16"/>
        </w:rPr>
        <w:t>This report is generated from structured streaming data for a</w:t>
      </w:r>
      <w:r>
        <w:rPr>
          <w:color w:val="BBBBBB"/>
          <w:sz w:val="16"/>
          <w:szCs w:val="16"/>
        </w:rPr>
        <w:t>nalytical and strategic planning purposes.</w:t>
      </w:r>
    </w:p>
    <w:sectPr w:rsidR="003153C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D117E"/>
    <w:multiLevelType w:val="hybridMultilevel"/>
    <w:tmpl w:val="85102868"/>
    <w:lvl w:ilvl="0" w:tplc="95682AFC">
      <w:start w:val="1"/>
      <w:numFmt w:val="bullet"/>
      <w:lvlText w:val="•"/>
      <w:lvlJc w:val="left"/>
      <w:pPr>
        <w:ind w:left="720" w:hanging="360"/>
      </w:pPr>
    </w:lvl>
    <w:lvl w:ilvl="1" w:tplc="65501340">
      <w:numFmt w:val="decimal"/>
      <w:lvlText w:val=""/>
      <w:lvlJc w:val="left"/>
    </w:lvl>
    <w:lvl w:ilvl="2" w:tplc="F34C4074">
      <w:numFmt w:val="decimal"/>
      <w:lvlText w:val=""/>
      <w:lvlJc w:val="left"/>
    </w:lvl>
    <w:lvl w:ilvl="3" w:tplc="1A964306">
      <w:numFmt w:val="decimal"/>
      <w:lvlText w:val=""/>
      <w:lvlJc w:val="left"/>
    </w:lvl>
    <w:lvl w:ilvl="4" w:tplc="D1B80330">
      <w:numFmt w:val="decimal"/>
      <w:lvlText w:val=""/>
      <w:lvlJc w:val="left"/>
    </w:lvl>
    <w:lvl w:ilvl="5" w:tplc="9514A812">
      <w:numFmt w:val="decimal"/>
      <w:lvlText w:val=""/>
      <w:lvlJc w:val="left"/>
    </w:lvl>
    <w:lvl w:ilvl="6" w:tplc="52B67596">
      <w:numFmt w:val="decimal"/>
      <w:lvlText w:val=""/>
      <w:lvlJc w:val="left"/>
    </w:lvl>
    <w:lvl w:ilvl="7" w:tplc="6B5C4660">
      <w:numFmt w:val="decimal"/>
      <w:lvlText w:val=""/>
      <w:lvlJc w:val="left"/>
    </w:lvl>
    <w:lvl w:ilvl="8" w:tplc="3840401A">
      <w:numFmt w:val="decimal"/>
      <w:lvlText w:val=""/>
      <w:lvlJc w:val="left"/>
    </w:lvl>
  </w:abstractNum>
  <w:abstractNum w:abstractNumId="1" w15:restartNumberingAfterBreak="0">
    <w:nsid w:val="56117F46"/>
    <w:multiLevelType w:val="hybridMultilevel"/>
    <w:tmpl w:val="CC4279C2"/>
    <w:lvl w:ilvl="0" w:tplc="847063AA">
      <w:start w:val="1"/>
      <w:numFmt w:val="bullet"/>
      <w:lvlText w:val="●"/>
      <w:lvlJc w:val="left"/>
      <w:pPr>
        <w:ind w:left="720" w:hanging="360"/>
      </w:pPr>
    </w:lvl>
    <w:lvl w:ilvl="1" w:tplc="DA56D378">
      <w:start w:val="1"/>
      <w:numFmt w:val="bullet"/>
      <w:lvlText w:val="○"/>
      <w:lvlJc w:val="left"/>
      <w:pPr>
        <w:ind w:left="1440" w:hanging="360"/>
      </w:pPr>
    </w:lvl>
    <w:lvl w:ilvl="2" w:tplc="2C82BF60">
      <w:start w:val="1"/>
      <w:numFmt w:val="bullet"/>
      <w:lvlText w:val="■"/>
      <w:lvlJc w:val="left"/>
      <w:pPr>
        <w:ind w:left="2160" w:hanging="360"/>
      </w:pPr>
    </w:lvl>
    <w:lvl w:ilvl="3" w:tplc="6D700224">
      <w:start w:val="1"/>
      <w:numFmt w:val="bullet"/>
      <w:lvlText w:val="●"/>
      <w:lvlJc w:val="left"/>
      <w:pPr>
        <w:ind w:left="2880" w:hanging="360"/>
      </w:pPr>
    </w:lvl>
    <w:lvl w:ilvl="4" w:tplc="5C1E4F9A">
      <w:start w:val="1"/>
      <w:numFmt w:val="bullet"/>
      <w:lvlText w:val="○"/>
      <w:lvlJc w:val="left"/>
      <w:pPr>
        <w:ind w:left="3600" w:hanging="360"/>
      </w:pPr>
    </w:lvl>
    <w:lvl w:ilvl="5" w:tplc="53C8A3F8">
      <w:start w:val="1"/>
      <w:numFmt w:val="bullet"/>
      <w:lvlText w:val="■"/>
      <w:lvlJc w:val="left"/>
      <w:pPr>
        <w:ind w:left="4320" w:hanging="360"/>
      </w:pPr>
    </w:lvl>
    <w:lvl w:ilvl="6" w:tplc="F0A21476">
      <w:start w:val="1"/>
      <w:numFmt w:val="bullet"/>
      <w:lvlText w:val="●"/>
      <w:lvlJc w:val="left"/>
      <w:pPr>
        <w:ind w:left="5040" w:hanging="360"/>
      </w:pPr>
    </w:lvl>
    <w:lvl w:ilvl="7" w:tplc="5B08D034">
      <w:start w:val="1"/>
      <w:numFmt w:val="bullet"/>
      <w:lvlText w:val="●"/>
      <w:lvlJc w:val="left"/>
      <w:pPr>
        <w:ind w:left="5760" w:hanging="360"/>
      </w:pPr>
    </w:lvl>
    <w:lvl w:ilvl="8" w:tplc="D9EE1C0C">
      <w:start w:val="1"/>
      <w:numFmt w:val="bullet"/>
      <w:lvlText w:val="●"/>
      <w:lvlJc w:val="left"/>
      <w:pPr>
        <w:ind w:left="6480" w:hanging="360"/>
      </w:pPr>
    </w:lvl>
  </w:abstractNum>
  <w:num w:numId="1" w16cid:durableId="997031757">
    <w:abstractNumId w:val="1"/>
    <w:lvlOverride w:ilvl="0">
      <w:startOverride w:val="1"/>
    </w:lvlOverride>
  </w:num>
  <w:num w:numId="2" w16cid:durableId="1799834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3CE"/>
    <w:rsid w:val="00231314"/>
    <w:rsid w:val="003153CE"/>
    <w:rsid w:val="00DE3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83A1"/>
  <w15:docId w15:val="{EC060795-A7DC-4B52-85CF-76DE7DD9A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FFFFFF"/>
      <w:sz w:val="32"/>
      <w:szCs w:val="32"/>
    </w:rPr>
  </w:style>
  <w:style w:type="paragraph" w:styleId="Heading2">
    <w:name w:val="heading 2"/>
    <w:uiPriority w:val="9"/>
    <w:unhideWhenUsed/>
    <w:qFormat/>
    <w:pPr>
      <w:spacing w:before="280" w:after="120"/>
      <w:outlineLvl w:val="1"/>
    </w:pPr>
    <w:rPr>
      <w:b/>
      <w:bCs/>
      <w:color w:val="14141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1418</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ASDC3</cp:lastModifiedBy>
  <cp:revision>2</cp:revision>
  <dcterms:created xsi:type="dcterms:W3CDTF">2026-03-17T06:52:00Z</dcterms:created>
  <dcterms:modified xsi:type="dcterms:W3CDTF">2026-03-17T07:30:00Z</dcterms:modified>
</cp:coreProperties>
</file>