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3B4" w:rsidRDefault="00586DFE">
      <w:r>
        <w:t xml:space="preserve"> </w:t>
      </w:r>
      <w:r w:rsidR="00C75628">
        <w:t>Existential</w:t>
      </w:r>
    </w:p>
    <w:p w:rsidR="00C75628" w:rsidRDefault="00C75628"/>
    <w:p w:rsidR="00C75628" w:rsidRDefault="00C75628"/>
    <w:p w:rsidR="00C75628" w:rsidRDefault="00C75628"/>
    <w:p w:rsidR="00C75628" w:rsidRDefault="00C75628">
      <w:r>
        <w:t xml:space="preserve">Is every act an act of meaning making.  What is it then to witness the artificiality of such an act, to be a party to, or the end of </w:t>
      </w:r>
      <w:proofErr w:type="gramStart"/>
      <w:r>
        <w:t>nothing.</w:t>
      </w:r>
      <w:proofErr w:type="gramEnd"/>
      <w:r>
        <w:t xml:space="preserve"> </w:t>
      </w:r>
    </w:p>
    <w:p w:rsidR="00C75628" w:rsidRDefault="00C75628">
      <w:r>
        <w:t xml:space="preserve">In the spirit of his enquiry, the artist wishes to add or subtract nothing from the existing historical material. He just wishes to associate himself with the idea with the </w:t>
      </w:r>
      <w:r w:rsidR="004176F9">
        <w:t>artifacts on display.</w:t>
      </w:r>
    </w:p>
    <w:p w:rsidR="003E2678" w:rsidRDefault="003E2678"/>
    <w:p w:rsidR="003E2678" w:rsidRDefault="003E2678">
      <w:r>
        <w:t>Act 1: the in-node-out dumb-bell</w:t>
      </w:r>
    </w:p>
    <w:p w:rsidR="003E2678" w:rsidRDefault="003E2678">
      <w:pPr>
        <w:rPr>
          <w:rStyle w:val="apple-converted-space"/>
          <w:rFonts w:ascii="Tahoma" w:hAnsi="Tahoma" w:cs="Tahoma"/>
          <w:color w:val="37404E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>“The important thing is that at a given moment one arrives at illusion. Around it one finds a sensitive spot, a lesion, a locus of pain, a point of reversal of the whole of history, insofar as it is the history of art and insofar as we are implicated in it; that point concerns the notion that the illusion of space is different from the creation of emptiness.”</w:t>
      </w:r>
      <w:r>
        <w:rPr>
          <w:rFonts w:ascii="Tahoma" w:hAnsi="Tahoma" w:cs="Tahoma"/>
          <w:color w:val="37404E"/>
          <w:sz w:val="20"/>
          <w:szCs w:val="20"/>
        </w:rPr>
        <w:br/>
      </w:r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 xml:space="preserve">Jacques </w:t>
      </w:r>
      <w:proofErr w:type="spellStart"/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>Lacan</w:t>
      </w:r>
      <w:proofErr w:type="spellEnd"/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>, Ethics</w:t>
      </w:r>
      <w:r>
        <w:rPr>
          <w:rStyle w:val="apple-converted-space"/>
          <w:rFonts w:ascii="Tahoma" w:hAnsi="Tahoma" w:cs="Tahoma"/>
          <w:color w:val="37404E"/>
          <w:sz w:val="20"/>
          <w:szCs w:val="20"/>
          <w:shd w:val="clear" w:color="auto" w:fill="FFFFFF"/>
        </w:rPr>
        <w:t> </w:t>
      </w:r>
    </w:p>
    <w:p w:rsidR="003E2678" w:rsidRDefault="003E2678">
      <w:r>
        <w:rPr>
          <w:rStyle w:val="apple-converted-space"/>
          <w:rFonts w:ascii="Tahoma" w:hAnsi="Tahoma" w:cs="Tahoma"/>
          <w:color w:val="37404E"/>
          <w:sz w:val="20"/>
          <w:szCs w:val="20"/>
          <w:shd w:val="clear" w:color="auto" w:fill="FFFFFF"/>
        </w:rPr>
        <w:t>What is the event of expression of emptiness and how does an artist mark nothing as a territory, specifically when every artistic attempt is an attempt to claim a territory, to mark a space and call it one’s own, to find a philosophical position in junction with an aesthetic position.</w:t>
      </w:r>
    </w:p>
    <w:p w:rsidR="004176F9" w:rsidRDefault="004176F9"/>
    <w:p w:rsidR="004176F9" w:rsidRDefault="004176F9"/>
    <w:p w:rsidR="004176F9" w:rsidRDefault="003E2678">
      <w:r>
        <w:t>Act 2</w:t>
      </w:r>
      <w:r w:rsidR="004176F9">
        <w:t>: random sound well- existential machine 1</w:t>
      </w:r>
    </w:p>
    <w:p w:rsidR="004176F9" w:rsidRDefault="004176F9">
      <w:r>
        <w:t xml:space="preserve">The purposefulness of being is the cause of a machine. It exists to be productive, to be optimized, </w:t>
      </w:r>
      <w:proofErr w:type="gramStart"/>
      <w:r>
        <w:t>to</w:t>
      </w:r>
      <w:proofErr w:type="gramEnd"/>
      <w:r>
        <w:t xml:space="preserve"> produce with perfection and accuracy. Machines work in </w:t>
      </w:r>
      <w:proofErr w:type="spellStart"/>
      <w:r>
        <w:t>tandom</w:t>
      </w:r>
      <w:proofErr w:type="spellEnd"/>
      <w:r>
        <w:t xml:space="preserve"> with people. And very </w:t>
      </w:r>
      <w:proofErr w:type="spellStart"/>
      <w:r>
        <w:t>very</w:t>
      </w:r>
      <w:proofErr w:type="spellEnd"/>
      <w:r>
        <w:t xml:space="preserve"> slowly, they start becoming one being, working in similar principles, man often aspiring for </w:t>
      </w:r>
      <w:proofErr w:type="spellStart"/>
      <w:r>
        <w:t>machineness</w:t>
      </w:r>
      <w:proofErr w:type="spellEnd"/>
      <w:r>
        <w:t xml:space="preserve"> and machine learning and borrowing from human intelligence.</w:t>
      </w:r>
    </w:p>
    <w:p w:rsidR="004176F9" w:rsidRDefault="004176F9">
      <w:r>
        <w:t xml:space="preserve">What if the machine had no purpose but to while away its </w:t>
      </w:r>
      <w:proofErr w:type="gramStart"/>
      <w:r>
        <w:t>time.</w:t>
      </w:r>
      <w:proofErr w:type="gramEnd"/>
      <w:r>
        <w:t xml:space="preserve"> To seek no defined objective in its actions. Machine being what it is, will act. So there will be a defined action. </w:t>
      </w:r>
      <w:proofErr w:type="gramStart"/>
      <w:r>
        <w:t>But what if its maker leaves no defined purpose for it to replicate.</w:t>
      </w:r>
      <w:proofErr w:type="gramEnd"/>
    </w:p>
    <w:p w:rsidR="004176F9" w:rsidRDefault="004176F9">
      <w:pPr>
        <w:pBdr>
          <w:bottom w:val="single" w:sz="6" w:space="1" w:color="auto"/>
        </w:pBdr>
        <w:rPr>
          <w:color w:val="C00000"/>
        </w:rPr>
      </w:pPr>
      <w:r w:rsidRPr="00AF3D21">
        <w:rPr>
          <w:color w:val="C00000"/>
        </w:rPr>
        <w:t>Random sound well is a machine that takes inputs from a random function generating mathematical random numbers. This is then processed to mathematically define a range of movements for a stepper motor which has a sound column similar to a sound box. This rotates randomly brushing aside the bushes on the wall, generating sounds of randomness.</w:t>
      </w:r>
    </w:p>
    <w:p w:rsidR="007B5437" w:rsidRDefault="007B5437">
      <w:pPr>
        <w:rPr>
          <w:color w:val="C00000"/>
        </w:rPr>
      </w:pPr>
      <w:r>
        <w:rPr>
          <w:color w:val="C00000"/>
        </w:rPr>
        <w:lastRenderedPageBreak/>
        <w:t>Useful proto links</w:t>
      </w:r>
    </w:p>
    <w:p w:rsidR="007B5437" w:rsidRDefault="00473BA5">
      <w:hyperlink r:id="rId4" w:history="1">
        <w:r w:rsidR="007B5437">
          <w:rPr>
            <w:rStyle w:val="Hyperlink"/>
          </w:rPr>
          <w:t>http://learn.adafruit.com/adafruit-arduino-lesson-16-stepper-motors/arduino-code</w:t>
        </w:r>
      </w:hyperlink>
    </w:p>
    <w:p w:rsidR="00942981" w:rsidRDefault="00473BA5">
      <w:hyperlink r:id="rId5" w:history="1">
        <w:r w:rsidR="00942981">
          <w:rPr>
            <w:rStyle w:val="Hyperlink"/>
          </w:rPr>
          <w:t>http://arduino.cc/en/Reference/Stepper?from=Tutorial.Stepper</w:t>
        </w:r>
      </w:hyperlink>
    </w:p>
    <w:p w:rsidR="00942981" w:rsidRPr="00AF3D21" w:rsidRDefault="00473BA5">
      <w:pPr>
        <w:rPr>
          <w:color w:val="C00000"/>
        </w:rPr>
      </w:pPr>
      <w:hyperlink r:id="rId6" w:history="1">
        <w:r w:rsidR="00942981">
          <w:rPr>
            <w:rStyle w:val="Hyperlink"/>
          </w:rPr>
          <w:t>http://arduino.cc/en/Tutorial/MotorKnob</w:t>
        </w:r>
      </w:hyperlink>
    </w:p>
    <w:p w:rsidR="004176F9" w:rsidRDefault="004176F9"/>
    <w:sectPr w:rsidR="004176F9" w:rsidSect="00A4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628"/>
    <w:rsid w:val="000B1BE4"/>
    <w:rsid w:val="002D1B43"/>
    <w:rsid w:val="002E1155"/>
    <w:rsid w:val="003E2678"/>
    <w:rsid w:val="004176F9"/>
    <w:rsid w:val="00473BA5"/>
    <w:rsid w:val="00586DFE"/>
    <w:rsid w:val="007B5437"/>
    <w:rsid w:val="008B5DF9"/>
    <w:rsid w:val="00942981"/>
    <w:rsid w:val="00A425CB"/>
    <w:rsid w:val="00AF3D21"/>
    <w:rsid w:val="00C75628"/>
    <w:rsid w:val="00FE7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54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26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duino.cc/en/Tutorial/MotorKnob" TargetMode="External"/><Relationship Id="rId5" Type="http://schemas.openxmlformats.org/officeDocument/2006/relationships/hyperlink" Target="http://arduino.cc/en/Reference/Stepper?from=Tutorial.Stepper" TargetMode="External"/><Relationship Id="rId4" Type="http://schemas.openxmlformats.org/officeDocument/2006/relationships/hyperlink" Target="http://learn.adafruit.com/adafruit-arduino-lesson-16-stepper-motors/arduino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3886</TotalTime>
  <Pages>1</Pages>
  <Words>404</Words>
  <Characters>2080</Characters>
  <Application>Microsoft Office Word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2013-09-08T21:58:00Z</dcterms:created>
  <dcterms:modified xsi:type="dcterms:W3CDTF">2013-09-22T10:15:00Z</dcterms:modified>
</cp:coreProperties>
</file>