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C5BCE" w14:textId="77777777" w:rsidR="009576F6" w:rsidRDefault="009576F6">
      <w:pPr>
        <w:spacing w:before="2200"/>
      </w:pPr>
    </w:p>
    <w:p w14:paraId="702AB46A" w14:textId="77777777" w:rsidR="009576F6" w:rsidRDefault="00000000">
      <w:pPr>
        <w:jc w:val="center"/>
      </w:pPr>
      <w:r>
        <w:rPr>
          <w:b/>
          <w:bCs/>
          <w:color w:val="29B5E8"/>
          <w:spacing w:val="20"/>
          <w:sz w:val="26"/>
          <w:szCs w:val="26"/>
        </w:rPr>
        <w:t>TRAINING GUIDE</w:t>
      </w:r>
    </w:p>
    <w:p w14:paraId="31584AC2" w14:textId="77777777" w:rsidR="009576F6" w:rsidRDefault="00000000">
      <w:pPr>
        <w:spacing w:before="200" w:after="200"/>
        <w:jc w:val="center"/>
      </w:pPr>
      <w:r>
        <w:rPr>
          <w:b/>
          <w:bCs/>
          <w:color w:val="1B2733"/>
          <w:sz w:val="56"/>
          <w:szCs w:val="56"/>
        </w:rPr>
        <w:t>Batch Document Text Extractor for RAG</w:t>
      </w:r>
    </w:p>
    <w:p w14:paraId="2338BEE2" w14:textId="62D4AD3A" w:rsidR="009576F6" w:rsidRDefault="00000000">
      <w:pPr>
        <w:spacing w:after="600"/>
        <w:jc w:val="center"/>
      </w:pPr>
      <w:proofErr w:type="spellStart"/>
      <w:r>
        <w:rPr>
          <w:i/>
          <w:iCs/>
          <w:color w:val="5B6B79"/>
          <w:sz w:val="26"/>
          <w:szCs w:val="26"/>
        </w:rPr>
        <w:t>Streamlit</w:t>
      </w:r>
      <w:proofErr w:type="spellEnd"/>
      <w:r>
        <w:rPr>
          <w:i/>
          <w:iCs/>
          <w:color w:val="5B6B79"/>
          <w:sz w:val="26"/>
          <w:szCs w:val="26"/>
        </w:rPr>
        <w:t xml:space="preserve"> + Snowflake Cortex Series</w:t>
      </w:r>
    </w:p>
    <w:p w14:paraId="52FFA5BD" w14:textId="77777777" w:rsidR="009576F6" w:rsidRDefault="009576F6">
      <w:pPr>
        <w:pBdr>
          <w:top w:val="single" w:sz="4" w:space="8" w:color="D0D5DA"/>
        </w:pBdr>
        <w:spacing w:before="800"/>
        <w:jc w:val="center"/>
      </w:pPr>
    </w:p>
    <w:p w14:paraId="3A3A9B44" w14:textId="77777777" w:rsidR="009576F6" w:rsidRDefault="009576F6">
      <w:pPr>
        <w:sectPr w:rsidR="009576F6">
          <w:pgSz w:w="12240" w:h="15840"/>
          <w:pgMar w:top="1440" w:right="1440" w:bottom="1440" w:left="1440" w:header="708" w:footer="708" w:gutter="0"/>
          <w:cols w:space="720"/>
          <w:docGrid w:linePitch="360"/>
        </w:sectPr>
      </w:pPr>
    </w:p>
    <w:p w14:paraId="75635E56" w14:textId="77777777" w:rsidR="009576F6" w:rsidRDefault="00000000">
      <w:pPr>
        <w:pStyle w:val="Heading1"/>
        <w:pBdr>
          <w:bottom w:val="single" w:sz="6" w:space="4" w:color="29B5E8"/>
        </w:pBdr>
        <w:spacing w:before="360" w:after="180"/>
      </w:pPr>
      <w:r>
        <w:rPr>
          <w:b/>
          <w:bCs/>
          <w:color w:val="1B2733"/>
          <w:sz w:val="30"/>
          <w:szCs w:val="30"/>
        </w:rPr>
        <w:lastRenderedPageBreak/>
        <w:t>Table of Contents</w:t>
      </w:r>
    </w:p>
    <w:p w14:paraId="0026F2E5" w14:textId="3DC8162A" w:rsidR="009576F6" w:rsidRDefault="00000000">
      <w:pPr>
        <w:spacing w:after="140"/>
      </w:pPr>
      <w:r>
        <w:rPr>
          <w:color w:val="222222"/>
          <w:sz w:val="22"/>
          <w:szCs w:val="22"/>
        </w:rPr>
        <w:t xml:space="preserve">1.  Purpose </w:t>
      </w:r>
    </w:p>
    <w:p w14:paraId="7140F329" w14:textId="77777777" w:rsidR="009576F6" w:rsidRDefault="00000000">
      <w:pPr>
        <w:spacing w:after="140"/>
      </w:pPr>
      <w:r>
        <w:rPr>
          <w:color w:val="222222"/>
          <w:sz w:val="22"/>
          <w:szCs w:val="22"/>
        </w:rPr>
        <w:t>2.  Key Takeaways</w:t>
      </w:r>
    </w:p>
    <w:p w14:paraId="63BD6008" w14:textId="77777777" w:rsidR="009576F6" w:rsidRDefault="00000000">
      <w:pPr>
        <w:spacing w:after="140"/>
      </w:pPr>
      <w:r>
        <w:rPr>
          <w:color w:val="222222"/>
          <w:sz w:val="22"/>
          <w:szCs w:val="22"/>
        </w:rPr>
        <w:t>3.  Where This App Fits in the Pipeline</w:t>
      </w:r>
    </w:p>
    <w:p w14:paraId="731A0FF5" w14:textId="77777777" w:rsidR="009576F6" w:rsidRDefault="00000000">
      <w:pPr>
        <w:spacing w:after="140"/>
      </w:pPr>
      <w:r>
        <w:rPr>
          <w:color w:val="222222"/>
          <w:sz w:val="22"/>
          <w:szCs w:val="22"/>
        </w:rPr>
        <w:t>4.  Functional Overview</w:t>
      </w:r>
    </w:p>
    <w:p w14:paraId="49E33046" w14:textId="77777777" w:rsidR="009576F6" w:rsidRDefault="00000000">
      <w:pPr>
        <w:spacing w:after="140"/>
      </w:pPr>
      <w:r>
        <w:rPr>
          <w:color w:val="222222"/>
          <w:sz w:val="22"/>
          <w:szCs w:val="22"/>
        </w:rPr>
        <w:t>5.  Application Architecture</w:t>
      </w:r>
    </w:p>
    <w:p w14:paraId="2BBFDA74" w14:textId="77777777" w:rsidR="009576F6" w:rsidRDefault="00000000">
      <w:pPr>
        <w:spacing w:after="140"/>
      </w:pPr>
      <w:r>
        <w:rPr>
          <w:color w:val="222222"/>
          <w:sz w:val="22"/>
          <w:szCs w:val="22"/>
        </w:rPr>
        <w:t>6.  Snowflake-Specific Design Points</w:t>
      </w:r>
    </w:p>
    <w:p w14:paraId="7A2C52A1" w14:textId="77777777" w:rsidR="009576F6" w:rsidRDefault="00000000">
      <w:pPr>
        <w:spacing w:after="140"/>
      </w:pPr>
      <w:r>
        <w:rPr>
          <w:color w:val="222222"/>
          <w:sz w:val="22"/>
          <w:szCs w:val="22"/>
        </w:rPr>
        <w:t>7.  Demo vs. Production Considerations</w:t>
      </w:r>
    </w:p>
    <w:p w14:paraId="116AD710" w14:textId="77777777" w:rsidR="009576F6" w:rsidRDefault="00000000">
      <w:pPr>
        <w:spacing w:after="140"/>
      </w:pPr>
      <w:r>
        <w:rPr>
          <w:color w:val="222222"/>
          <w:sz w:val="22"/>
          <w:szCs w:val="22"/>
        </w:rPr>
        <w:t xml:space="preserve">8.  </w:t>
      </w:r>
      <w:proofErr w:type="spellStart"/>
      <w:r>
        <w:rPr>
          <w:color w:val="222222"/>
          <w:sz w:val="22"/>
          <w:szCs w:val="22"/>
        </w:rPr>
        <w:t>Streamlit</w:t>
      </w:r>
      <w:proofErr w:type="spellEnd"/>
      <w:r>
        <w:rPr>
          <w:color w:val="222222"/>
          <w:sz w:val="22"/>
          <w:szCs w:val="22"/>
        </w:rPr>
        <w:t xml:space="preserve"> Mechanics Worth Explaining Alongside Snowflake</w:t>
      </w:r>
    </w:p>
    <w:p w14:paraId="4AC93BEE" w14:textId="77777777" w:rsidR="009576F6" w:rsidRDefault="00000000">
      <w:pPr>
        <w:spacing w:after="140"/>
      </w:pPr>
      <w:r>
        <w:rPr>
          <w:color w:val="222222"/>
          <w:sz w:val="22"/>
          <w:szCs w:val="22"/>
        </w:rPr>
        <w:t>9.  Discussion Questions for the Training Session</w:t>
      </w:r>
    </w:p>
    <w:p w14:paraId="250CFF5E" w14:textId="77777777" w:rsidR="009576F6" w:rsidRDefault="00000000">
      <w:pPr>
        <w:spacing w:after="140"/>
      </w:pPr>
      <w:r>
        <w:rPr>
          <w:color w:val="222222"/>
          <w:sz w:val="22"/>
          <w:szCs w:val="22"/>
        </w:rPr>
        <w:t>10.  Pipeline Table Lineage</w:t>
      </w:r>
    </w:p>
    <w:p w14:paraId="5E5B05BA" w14:textId="77777777" w:rsidR="009576F6" w:rsidRDefault="00000000">
      <w:r>
        <w:br w:type="page"/>
      </w:r>
    </w:p>
    <w:p w14:paraId="64F794E6" w14:textId="511A68CE" w:rsidR="009576F6" w:rsidRDefault="00000000">
      <w:pPr>
        <w:pStyle w:val="Heading1"/>
        <w:pBdr>
          <w:bottom w:val="single" w:sz="6" w:space="4" w:color="29B5E8"/>
        </w:pBdr>
        <w:spacing w:before="360" w:after="180"/>
      </w:pPr>
      <w:r>
        <w:rPr>
          <w:b/>
          <w:bCs/>
          <w:color w:val="1B2733"/>
          <w:sz w:val="30"/>
          <w:szCs w:val="30"/>
        </w:rPr>
        <w:lastRenderedPageBreak/>
        <w:t>1. Purpose</w:t>
      </w:r>
    </w:p>
    <w:p w14:paraId="09181DB7" w14:textId="77777777" w:rsidR="009576F6" w:rsidRDefault="00000000">
      <w:pPr>
        <w:spacing w:after="160" w:line="276" w:lineRule="auto"/>
      </w:pPr>
      <w:r>
        <w:rPr>
          <w:color w:val="222222"/>
          <w:sz w:val="21"/>
          <w:szCs w:val="21"/>
        </w:rPr>
        <w:t xml:space="preserve">This guide documents the architecture and Snowflake-specific implementation details of the Batch Document Text Extractor, the first stage of an eight-part Retrieval-Augmented Generation (RAG) pipeline built on </w:t>
      </w:r>
      <w:proofErr w:type="spellStart"/>
      <w:r>
        <w:rPr>
          <w:color w:val="222222"/>
          <w:sz w:val="21"/>
          <w:szCs w:val="21"/>
        </w:rPr>
        <w:t>Streamlit</w:t>
      </w:r>
      <w:proofErr w:type="spellEnd"/>
      <w:r>
        <w:rPr>
          <w:color w:val="222222"/>
          <w:sz w:val="21"/>
          <w:szCs w:val="21"/>
        </w:rPr>
        <w:t xml:space="preserve"> and Snowflake Cortex.</w:t>
      </w:r>
    </w:p>
    <w:p w14:paraId="016BD40B" w14:textId="08776345" w:rsidR="009576F6" w:rsidRDefault="00000000">
      <w:pPr>
        <w:spacing w:after="160" w:line="276" w:lineRule="auto"/>
      </w:pPr>
      <w:r>
        <w:rPr>
          <w:b/>
          <w:bCs/>
          <w:sz w:val="21"/>
          <w:szCs w:val="21"/>
        </w:rPr>
        <w:t xml:space="preserve">Reference: </w:t>
      </w:r>
      <w:hyperlink r:id="rId7" w:history="1">
        <w:r w:rsidRPr="00AF7048">
          <w:rPr>
            <w:rStyle w:val="Hyperlink"/>
            <w:i/>
            <w:iCs/>
            <w:sz w:val="21"/>
            <w:szCs w:val="21"/>
          </w:rPr>
          <w:t xml:space="preserve">Build a RAG App with </w:t>
        </w:r>
        <w:proofErr w:type="spellStart"/>
        <w:r w:rsidRPr="00AF7048">
          <w:rPr>
            <w:rStyle w:val="Hyperlink"/>
            <w:i/>
            <w:iCs/>
            <w:sz w:val="21"/>
            <w:szCs w:val="21"/>
          </w:rPr>
          <w:t>Streamlit</w:t>
        </w:r>
        <w:proofErr w:type="spellEnd"/>
        <w:r w:rsidRPr="00AF7048">
          <w:rPr>
            <w:rStyle w:val="Hyperlink"/>
            <w:i/>
            <w:iCs/>
            <w:sz w:val="21"/>
            <w:szCs w:val="21"/>
          </w:rPr>
          <w:t xml:space="preserve"> and Snowflake Cortex</w:t>
        </w:r>
      </w:hyperlink>
      <w:r>
        <w:rPr>
          <w:sz w:val="21"/>
          <w:szCs w:val="21"/>
        </w:rPr>
        <w:t xml:space="preserve"> </w:t>
      </w:r>
    </w:p>
    <w:p w14:paraId="20B25515" w14:textId="77777777" w:rsidR="009576F6" w:rsidRDefault="00000000">
      <w:pPr>
        <w:pStyle w:val="Heading1"/>
        <w:pBdr>
          <w:bottom w:val="single" w:sz="6" w:space="4" w:color="29B5E8"/>
        </w:pBdr>
        <w:spacing w:before="360" w:after="180"/>
      </w:pPr>
      <w:r>
        <w:rPr>
          <w:b/>
          <w:bCs/>
          <w:color w:val="1B2733"/>
          <w:sz w:val="30"/>
          <w:szCs w:val="30"/>
        </w:rPr>
        <w:t>2. Key Takeaways</w:t>
      </w:r>
    </w:p>
    <w:p w14:paraId="7476CB1D" w14:textId="77777777" w:rsidR="009576F6" w:rsidRDefault="00000000">
      <w:pPr>
        <w:spacing w:after="160" w:line="276" w:lineRule="auto"/>
      </w:pPr>
      <w:r>
        <w:rPr>
          <w:color w:val="222222"/>
          <w:sz w:val="21"/>
          <w:szCs w:val="21"/>
        </w:rPr>
        <w:t>Before walking through the implementation line by line, these are the points worth internalizing about Day 16 specifically:</w:t>
      </w:r>
    </w:p>
    <w:p w14:paraId="0C5AFDA1" w14:textId="77777777" w:rsidR="009576F6" w:rsidRDefault="00000000">
      <w:pPr>
        <w:pStyle w:val="ListParagraph"/>
        <w:numPr>
          <w:ilvl w:val="0"/>
          <w:numId w:val="2"/>
        </w:numPr>
        <w:spacing w:after="90" w:line="264" w:lineRule="auto"/>
      </w:pPr>
      <w:r>
        <w:rPr>
          <w:color w:val="222222"/>
          <w:sz w:val="21"/>
          <w:szCs w:val="21"/>
        </w:rPr>
        <w:t xml:space="preserve">End-to-end flow, no staging tier: files move directly from the </w:t>
      </w:r>
      <w:proofErr w:type="spellStart"/>
      <w:r>
        <w:rPr>
          <w:color w:val="222222"/>
          <w:sz w:val="21"/>
          <w:szCs w:val="21"/>
        </w:rPr>
        <w:t>Streamlit</w:t>
      </w:r>
      <w:proofErr w:type="spellEnd"/>
      <w:r>
        <w:rPr>
          <w:color w:val="222222"/>
          <w:sz w:val="21"/>
          <w:szCs w:val="21"/>
        </w:rPr>
        <w:t xml:space="preserve"> upload buffer, through in-process extraction (</w:t>
      </w:r>
      <w:proofErr w:type="spellStart"/>
      <w:r>
        <w:rPr>
          <w:color w:val="222222"/>
          <w:sz w:val="21"/>
          <w:szCs w:val="21"/>
        </w:rPr>
        <w:t>pypdf</w:t>
      </w:r>
      <w:proofErr w:type="spellEnd"/>
      <w:r>
        <w:rPr>
          <w:color w:val="222222"/>
          <w:sz w:val="21"/>
          <w:szCs w:val="21"/>
        </w:rPr>
        <w:t xml:space="preserve"> for PDF, plain decode for TXT/MD), to a Snowpark INSERT — there is no intermediate Snowflake stage or object storage step between upload and persistence. That's a reasonable simplification for a demo, and a gap worth naming when this pattern gets reused elsewhere.</w:t>
      </w:r>
    </w:p>
    <w:p w14:paraId="19C0BC84" w14:textId="77777777" w:rsidR="009576F6" w:rsidRDefault="00000000">
      <w:pPr>
        <w:pStyle w:val="ListParagraph"/>
        <w:numPr>
          <w:ilvl w:val="0"/>
          <w:numId w:val="2"/>
        </w:numPr>
        <w:spacing w:after="90" w:line="264" w:lineRule="auto"/>
      </w:pPr>
      <w:r>
        <w:rPr>
          <w:color w:val="222222"/>
          <w:sz w:val="21"/>
          <w:szCs w:val="21"/>
        </w:rPr>
        <w:t>DDL is deliberately deferred: CREATE DATABASE / SCHEMA / TABLE only execute inside the save action, not at page load. This keeps the app's effective privilege footprint tied to “create what's needed, when it's needed” rather than requiring broad provisioning rights up front.</w:t>
      </w:r>
    </w:p>
    <w:p w14:paraId="120CE22E" w14:textId="77777777" w:rsidR="009576F6" w:rsidRDefault="00000000">
      <w:pPr>
        <w:pStyle w:val="ListParagraph"/>
        <w:numPr>
          <w:ilvl w:val="0"/>
          <w:numId w:val="2"/>
        </w:numPr>
        <w:spacing w:after="90" w:line="264" w:lineRule="auto"/>
      </w:pPr>
      <w:r>
        <w:rPr>
          <w:color w:val="222222"/>
          <w:sz w:val="21"/>
          <w:szCs w:val="21"/>
        </w:rPr>
        <w:t>DOC_ID is part of the data contract, not just an implementation detail: it's the AUTOINCREMENT surrogate key that Day 17 uses to join REVIEW_CHUNKS back to their source document. Anything that changes how DOC_ID is generated or populated has direct downstream consequences (see Section 10).</w:t>
      </w:r>
    </w:p>
    <w:p w14:paraId="134DCA77" w14:textId="77777777" w:rsidR="009576F6" w:rsidRDefault="00000000">
      <w:pPr>
        <w:pStyle w:val="ListParagraph"/>
        <w:numPr>
          <w:ilvl w:val="0"/>
          <w:numId w:val="2"/>
        </w:numPr>
        <w:spacing w:after="90" w:line="264" w:lineRule="auto"/>
      </w:pPr>
      <w:r>
        <w:rPr>
          <w:color w:val="222222"/>
          <w:sz w:val="21"/>
          <w:szCs w:val="21"/>
        </w:rPr>
        <w:t xml:space="preserve">Replace vs. Append is a user-facing, not automatic, decision: the app defaults Replace Mode ON once it detects existing rows, </w:t>
      </w:r>
      <w:proofErr w:type="spellStart"/>
      <w:r>
        <w:rPr>
          <w:color w:val="222222"/>
          <w:sz w:val="21"/>
          <w:szCs w:val="21"/>
        </w:rPr>
        <w:t>favoring</w:t>
      </w:r>
      <w:proofErr w:type="spellEnd"/>
      <w:r>
        <w:rPr>
          <w:color w:val="222222"/>
          <w:sz w:val="21"/>
          <w:szCs w:val="21"/>
        </w:rPr>
        <w:t xml:space="preserve"> reproducible demo/training runs over silently accumulating history — but nothing prevents an operator from choosing Append and accumulating duplicates across repeated uploads of the same file.</w:t>
      </w:r>
    </w:p>
    <w:p w14:paraId="2A5D0336" w14:textId="77777777" w:rsidR="009576F6" w:rsidRDefault="00000000">
      <w:pPr>
        <w:pStyle w:val="ListParagraph"/>
        <w:numPr>
          <w:ilvl w:val="0"/>
          <w:numId w:val="2"/>
        </w:numPr>
        <w:spacing w:after="90" w:line="264" w:lineRule="auto"/>
      </w:pPr>
      <w:r>
        <w:rPr>
          <w:color w:val="222222"/>
          <w:sz w:val="21"/>
          <w:szCs w:val="21"/>
        </w:rPr>
        <w:t>The ingestion path (row-by-row INSERT, string-interpolated SQL) is appropriately simple for a bounded ~100-document demo dataset, but it does not batch, does not parameterize values, and does not validate the identifiers a user can type into the Database Setup panel. Section 6 and Section 7 cover exactly what changes for a production-grade version of this pattern.</w:t>
      </w:r>
    </w:p>
    <w:p w14:paraId="4D50E923" w14:textId="77777777" w:rsidR="009576F6" w:rsidRDefault="00000000">
      <w:pPr>
        <w:pStyle w:val="ListParagraph"/>
        <w:numPr>
          <w:ilvl w:val="0"/>
          <w:numId w:val="2"/>
        </w:numPr>
        <w:spacing w:after="90" w:line="264" w:lineRule="auto"/>
      </w:pPr>
      <w:r>
        <w:rPr>
          <w:color w:val="222222"/>
          <w:sz w:val="21"/>
          <w:szCs w:val="21"/>
        </w:rPr>
        <w:t>EXTRACTED_TEXT is unstructured and uncapped by design: because Day 18 embeds this text directly, any change to how it is captured — encoding, whitespace handling, partial-page failures in PDF extraction — propagates into chunk quality and, ultimately, retrieval accuracy several stages downstream.</w:t>
      </w:r>
    </w:p>
    <w:p w14:paraId="340CB83C" w14:textId="77777777" w:rsidR="009576F6" w:rsidRDefault="00000000">
      <w:pPr>
        <w:pStyle w:val="Heading1"/>
        <w:pBdr>
          <w:bottom w:val="single" w:sz="6" w:space="4" w:color="29B5E8"/>
        </w:pBdr>
        <w:spacing w:before="360" w:after="180"/>
      </w:pPr>
      <w:r>
        <w:rPr>
          <w:b/>
          <w:bCs/>
          <w:color w:val="1B2733"/>
          <w:sz w:val="30"/>
          <w:szCs w:val="30"/>
        </w:rPr>
        <w:t>3. Where This App Fits in the Pipeline</w:t>
      </w:r>
    </w:p>
    <w:p w14:paraId="6704AB70" w14:textId="77777777" w:rsidR="009576F6" w:rsidRDefault="00000000">
      <w:pPr>
        <w:spacing w:after="160" w:line="276" w:lineRule="auto"/>
      </w:pPr>
      <w:r>
        <w:rPr>
          <w:color w:val="222222"/>
          <w:sz w:val="21"/>
          <w:szCs w:val="21"/>
        </w:rPr>
        <w:t xml:space="preserve">This app is Stage 1 of an eight-stage RAG pipeline. Each stage is a standalone </w:t>
      </w:r>
      <w:proofErr w:type="spellStart"/>
      <w:r>
        <w:rPr>
          <w:color w:val="222222"/>
          <w:sz w:val="21"/>
          <w:szCs w:val="21"/>
        </w:rPr>
        <w:t>Streamlit</w:t>
      </w:r>
      <w:proofErr w:type="spellEnd"/>
      <w:r>
        <w:rPr>
          <w:color w:val="222222"/>
          <w:sz w:val="21"/>
          <w:szCs w:val="21"/>
        </w:rPr>
        <w:t xml:space="preserve"> page that reads from a Snowflake table produced by the previous stage, and hands state forward via </w:t>
      </w:r>
      <w:proofErr w:type="spellStart"/>
      <w:r>
        <w:rPr>
          <w:color w:val="222222"/>
          <w:sz w:val="21"/>
          <w:szCs w:val="21"/>
        </w:rPr>
        <w:t>st.session_state</w:t>
      </w:r>
      <w:proofErr w:type="spellEnd"/>
      <w:r>
        <w:rPr>
          <w:color w:val="222222"/>
          <w:sz w:val="21"/>
          <w:szCs w:val="21"/>
        </w:rPr>
        <w:t xml:space="preserve"> so the stages can also run as one continuous app.</w:t>
      </w:r>
    </w:p>
    <w:p w14:paraId="3931D921" w14:textId="77777777" w:rsidR="009576F6" w:rsidRDefault="00000000">
      <w:pPr>
        <w:spacing w:after="160" w:line="276" w:lineRule="auto"/>
      </w:pPr>
      <w:r>
        <w:rPr>
          <w:color w:val="222222"/>
          <w:sz w:val="21"/>
          <w:szCs w:val="21"/>
        </w:rPr>
        <w:t>Figure 1 shows this sequence end to end. The point to notice is directional: data only flows forward (Day 16 → Day 23), each arrow represents a Snowflake table hand-off rather than a direct function call, and Day 16 is the only stage in the chain that takes unstructured, arbitrary user files as input — every stage after it operates on data that has already been normalized into a Snowflake table.</w:t>
      </w:r>
    </w:p>
    <w:p w14:paraId="4863A0FA" w14:textId="77777777" w:rsidR="009576F6" w:rsidRDefault="00000000">
      <w:pPr>
        <w:spacing w:before="120"/>
        <w:jc w:val="center"/>
      </w:pPr>
      <w:r>
        <w:rPr>
          <w:noProof/>
        </w:rPr>
        <w:lastRenderedPageBreak/>
        <w:drawing>
          <wp:inline distT="0" distB="0" distL="0" distR="0" wp14:anchorId="0846F703" wp14:editId="257EE367">
            <wp:extent cx="5943600" cy="676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676275"/>
                    </a:xfrm>
                    <a:prstGeom prst="rect">
                      <a:avLst/>
                    </a:prstGeom>
                  </pic:spPr>
                </pic:pic>
              </a:graphicData>
            </a:graphic>
          </wp:inline>
        </w:drawing>
      </w:r>
    </w:p>
    <w:p w14:paraId="3123766E" w14:textId="17CD291D" w:rsidR="009576F6" w:rsidRDefault="00000000">
      <w:pPr>
        <w:spacing w:before="80" w:after="240"/>
        <w:jc w:val="center"/>
      </w:pPr>
      <w:r>
        <w:rPr>
          <w:i/>
          <w:iCs/>
          <w:color w:val="5B6B79"/>
          <w:sz w:val="18"/>
          <w:szCs w:val="18"/>
        </w:rPr>
        <w:t>Figure 1. The end-to-end RAG pipeline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
        <w:gridCol w:w="2720"/>
        <w:gridCol w:w="6225"/>
      </w:tblGrid>
      <w:tr w:rsidR="009576F6" w14:paraId="40980F15" w14:textId="77777777">
        <w:trPr>
          <w:tblHeader/>
        </w:trPr>
        <w:tc>
          <w:tcPr>
            <w:tcW w:w="0" w:type="auto"/>
            <w:shd w:val="clear" w:color="auto" w:fill="29B5E8"/>
            <w:tcMar>
              <w:top w:w="100" w:type="dxa"/>
              <w:left w:w="120" w:type="dxa"/>
              <w:bottom w:w="100" w:type="dxa"/>
              <w:right w:w="120" w:type="dxa"/>
            </w:tcMar>
            <w:vAlign w:val="center"/>
          </w:tcPr>
          <w:p w14:paraId="38832B1C" w14:textId="77777777" w:rsidR="009576F6" w:rsidRDefault="00000000">
            <w:r>
              <w:rPr>
                <w:b/>
                <w:bCs/>
                <w:color w:val="FFFFFF"/>
                <w:sz w:val="19"/>
                <w:szCs w:val="19"/>
              </w:rPr>
              <w:t>Day</w:t>
            </w:r>
          </w:p>
        </w:tc>
        <w:tc>
          <w:tcPr>
            <w:tcW w:w="0" w:type="auto"/>
            <w:shd w:val="clear" w:color="auto" w:fill="29B5E8"/>
            <w:tcMar>
              <w:top w:w="100" w:type="dxa"/>
              <w:left w:w="120" w:type="dxa"/>
              <w:bottom w:w="100" w:type="dxa"/>
              <w:right w:w="120" w:type="dxa"/>
            </w:tcMar>
            <w:vAlign w:val="center"/>
          </w:tcPr>
          <w:p w14:paraId="1B19A026" w14:textId="77777777" w:rsidR="009576F6" w:rsidRDefault="00000000">
            <w:r>
              <w:rPr>
                <w:b/>
                <w:bCs/>
                <w:color w:val="FFFFFF"/>
                <w:sz w:val="19"/>
                <w:szCs w:val="19"/>
              </w:rPr>
              <w:t>Stage</w:t>
            </w:r>
          </w:p>
        </w:tc>
        <w:tc>
          <w:tcPr>
            <w:tcW w:w="0" w:type="auto"/>
            <w:shd w:val="clear" w:color="auto" w:fill="29B5E8"/>
            <w:tcMar>
              <w:top w:w="100" w:type="dxa"/>
              <w:left w:w="120" w:type="dxa"/>
              <w:bottom w:w="100" w:type="dxa"/>
              <w:right w:w="120" w:type="dxa"/>
            </w:tcMar>
            <w:vAlign w:val="center"/>
          </w:tcPr>
          <w:p w14:paraId="41219684" w14:textId="77777777" w:rsidR="009576F6" w:rsidRDefault="00000000">
            <w:r>
              <w:rPr>
                <w:b/>
                <w:bCs/>
                <w:color w:val="FFFFFF"/>
                <w:sz w:val="19"/>
                <w:szCs w:val="19"/>
              </w:rPr>
              <w:t>Purpose</w:t>
            </w:r>
          </w:p>
        </w:tc>
      </w:tr>
      <w:tr w:rsidR="009576F6" w14:paraId="32155538" w14:textId="77777777">
        <w:tc>
          <w:tcPr>
            <w:tcW w:w="0" w:type="auto"/>
            <w:shd w:val="clear" w:color="auto" w:fill="EAF6FC"/>
            <w:tcMar>
              <w:top w:w="90" w:type="dxa"/>
              <w:left w:w="120" w:type="dxa"/>
              <w:bottom w:w="90" w:type="dxa"/>
              <w:right w:w="120" w:type="dxa"/>
            </w:tcMar>
            <w:vAlign w:val="center"/>
          </w:tcPr>
          <w:p w14:paraId="24877D42" w14:textId="77777777" w:rsidR="009576F6" w:rsidRDefault="00000000">
            <w:r>
              <w:rPr>
                <w:b/>
                <w:bCs/>
                <w:color w:val="222222"/>
                <w:sz w:val="19"/>
                <w:szCs w:val="19"/>
              </w:rPr>
              <w:t>16</w:t>
            </w:r>
          </w:p>
        </w:tc>
        <w:tc>
          <w:tcPr>
            <w:tcW w:w="0" w:type="auto"/>
            <w:shd w:val="clear" w:color="auto" w:fill="EAF6FC"/>
            <w:tcMar>
              <w:top w:w="90" w:type="dxa"/>
              <w:left w:w="120" w:type="dxa"/>
              <w:bottom w:w="90" w:type="dxa"/>
              <w:right w:w="120" w:type="dxa"/>
            </w:tcMar>
            <w:vAlign w:val="center"/>
          </w:tcPr>
          <w:p w14:paraId="7CDD24A4" w14:textId="77777777" w:rsidR="009576F6" w:rsidRDefault="00000000">
            <w:r>
              <w:rPr>
                <w:color w:val="222222"/>
                <w:sz w:val="19"/>
                <w:szCs w:val="19"/>
              </w:rPr>
              <w:t>Document Extraction (this app)</w:t>
            </w:r>
          </w:p>
        </w:tc>
        <w:tc>
          <w:tcPr>
            <w:tcW w:w="0" w:type="auto"/>
            <w:shd w:val="clear" w:color="auto" w:fill="EAF6FC"/>
            <w:tcMar>
              <w:top w:w="90" w:type="dxa"/>
              <w:left w:w="120" w:type="dxa"/>
              <w:bottom w:w="90" w:type="dxa"/>
              <w:right w:w="120" w:type="dxa"/>
            </w:tcMar>
            <w:vAlign w:val="center"/>
          </w:tcPr>
          <w:p w14:paraId="4AD39559" w14:textId="77777777" w:rsidR="009576F6" w:rsidRDefault="00000000">
            <w:r>
              <w:rPr>
                <w:color w:val="222222"/>
                <w:sz w:val="19"/>
                <w:szCs w:val="19"/>
              </w:rPr>
              <w:t>Ingest raw files, extract text, land in a Snowflake table</w:t>
            </w:r>
          </w:p>
        </w:tc>
      </w:tr>
      <w:tr w:rsidR="009576F6" w14:paraId="58D4956A" w14:textId="77777777">
        <w:tc>
          <w:tcPr>
            <w:tcW w:w="0" w:type="auto"/>
            <w:shd w:val="clear" w:color="auto" w:fill="FFFFFF"/>
            <w:tcMar>
              <w:top w:w="90" w:type="dxa"/>
              <w:left w:w="120" w:type="dxa"/>
              <w:bottom w:w="90" w:type="dxa"/>
              <w:right w:w="120" w:type="dxa"/>
            </w:tcMar>
            <w:vAlign w:val="center"/>
          </w:tcPr>
          <w:p w14:paraId="77730FAB" w14:textId="77777777" w:rsidR="009576F6" w:rsidRDefault="00000000">
            <w:r>
              <w:rPr>
                <w:color w:val="222222"/>
                <w:sz w:val="19"/>
                <w:szCs w:val="19"/>
              </w:rPr>
              <w:t>17</w:t>
            </w:r>
          </w:p>
        </w:tc>
        <w:tc>
          <w:tcPr>
            <w:tcW w:w="0" w:type="auto"/>
            <w:shd w:val="clear" w:color="auto" w:fill="FFFFFF"/>
            <w:tcMar>
              <w:top w:w="90" w:type="dxa"/>
              <w:left w:w="120" w:type="dxa"/>
              <w:bottom w:w="90" w:type="dxa"/>
              <w:right w:w="120" w:type="dxa"/>
            </w:tcMar>
            <w:vAlign w:val="center"/>
          </w:tcPr>
          <w:p w14:paraId="142D1A85" w14:textId="77777777" w:rsidR="009576F6" w:rsidRDefault="00000000">
            <w:r>
              <w:rPr>
                <w:color w:val="222222"/>
                <w:sz w:val="19"/>
                <w:szCs w:val="19"/>
              </w:rPr>
              <w:t>Chunking</w:t>
            </w:r>
          </w:p>
        </w:tc>
        <w:tc>
          <w:tcPr>
            <w:tcW w:w="0" w:type="auto"/>
            <w:shd w:val="clear" w:color="auto" w:fill="FFFFFF"/>
            <w:tcMar>
              <w:top w:w="90" w:type="dxa"/>
              <w:left w:w="120" w:type="dxa"/>
              <w:bottom w:w="90" w:type="dxa"/>
              <w:right w:w="120" w:type="dxa"/>
            </w:tcMar>
            <w:vAlign w:val="center"/>
          </w:tcPr>
          <w:p w14:paraId="215F1C7C" w14:textId="77777777" w:rsidR="009576F6" w:rsidRDefault="00000000">
            <w:r>
              <w:rPr>
                <w:color w:val="222222"/>
                <w:sz w:val="19"/>
                <w:szCs w:val="19"/>
              </w:rPr>
              <w:t>Split / normalize extracted text into retrieval-sized chunks</w:t>
            </w:r>
          </w:p>
        </w:tc>
      </w:tr>
      <w:tr w:rsidR="009576F6" w14:paraId="623AAD15" w14:textId="77777777">
        <w:tc>
          <w:tcPr>
            <w:tcW w:w="0" w:type="auto"/>
            <w:shd w:val="clear" w:color="auto" w:fill="FFFFFF"/>
            <w:tcMar>
              <w:top w:w="90" w:type="dxa"/>
              <w:left w:w="120" w:type="dxa"/>
              <w:bottom w:w="90" w:type="dxa"/>
              <w:right w:w="120" w:type="dxa"/>
            </w:tcMar>
            <w:vAlign w:val="center"/>
          </w:tcPr>
          <w:p w14:paraId="6E74F193" w14:textId="77777777" w:rsidR="009576F6" w:rsidRDefault="00000000">
            <w:r>
              <w:rPr>
                <w:color w:val="222222"/>
                <w:sz w:val="19"/>
                <w:szCs w:val="19"/>
              </w:rPr>
              <w:t>18</w:t>
            </w:r>
          </w:p>
        </w:tc>
        <w:tc>
          <w:tcPr>
            <w:tcW w:w="0" w:type="auto"/>
            <w:shd w:val="clear" w:color="auto" w:fill="FFFFFF"/>
            <w:tcMar>
              <w:top w:w="90" w:type="dxa"/>
              <w:left w:w="120" w:type="dxa"/>
              <w:bottom w:w="90" w:type="dxa"/>
              <w:right w:w="120" w:type="dxa"/>
            </w:tcMar>
            <w:vAlign w:val="center"/>
          </w:tcPr>
          <w:p w14:paraId="17648E17" w14:textId="77777777" w:rsidR="009576F6" w:rsidRDefault="00000000">
            <w:r>
              <w:rPr>
                <w:color w:val="222222"/>
                <w:sz w:val="19"/>
                <w:szCs w:val="19"/>
              </w:rPr>
              <w:t>Embeddings</w:t>
            </w:r>
          </w:p>
        </w:tc>
        <w:tc>
          <w:tcPr>
            <w:tcW w:w="0" w:type="auto"/>
            <w:shd w:val="clear" w:color="auto" w:fill="FFFFFF"/>
            <w:tcMar>
              <w:top w:w="90" w:type="dxa"/>
              <w:left w:w="120" w:type="dxa"/>
              <w:bottom w:w="90" w:type="dxa"/>
              <w:right w:w="120" w:type="dxa"/>
            </w:tcMar>
            <w:vAlign w:val="center"/>
          </w:tcPr>
          <w:p w14:paraId="07ABBB3C" w14:textId="77777777" w:rsidR="009576F6" w:rsidRDefault="00000000">
            <w:r>
              <w:rPr>
                <w:color w:val="222222"/>
                <w:sz w:val="19"/>
                <w:szCs w:val="19"/>
              </w:rPr>
              <w:t>Convert chunks into 768-dimension vectors via Cortex</w:t>
            </w:r>
          </w:p>
        </w:tc>
      </w:tr>
      <w:tr w:rsidR="009576F6" w14:paraId="11DD3B96" w14:textId="77777777">
        <w:tc>
          <w:tcPr>
            <w:tcW w:w="0" w:type="auto"/>
            <w:shd w:val="clear" w:color="auto" w:fill="FFFFFF"/>
            <w:tcMar>
              <w:top w:w="90" w:type="dxa"/>
              <w:left w:w="120" w:type="dxa"/>
              <w:bottom w:w="90" w:type="dxa"/>
              <w:right w:w="120" w:type="dxa"/>
            </w:tcMar>
            <w:vAlign w:val="center"/>
          </w:tcPr>
          <w:p w14:paraId="000EF8FE" w14:textId="77777777" w:rsidR="009576F6" w:rsidRDefault="00000000">
            <w:r>
              <w:rPr>
                <w:color w:val="222222"/>
                <w:sz w:val="19"/>
                <w:szCs w:val="19"/>
              </w:rPr>
              <w:t>19</w:t>
            </w:r>
          </w:p>
        </w:tc>
        <w:tc>
          <w:tcPr>
            <w:tcW w:w="0" w:type="auto"/>
            <w:shd w:val="clear" w:color="auto" w:fill="FFFFFF"/>
            <w:tcMar>
              <w:top w:w="90" w:type="dxa"/>
              <w:left w:w="120" w:type="dxa"/>
              <w:bottom w:w="90" w:type="dxa"/>
              <w:right w:w="120" w:type="dxa"/>
            </w:tcMar>
            <w:vAlign w:val="center"/>
          </w:tcPr>
          <w:p w14:paraId="5972CD23" w14:textId="77777777" w:rsidR="009576F6" w:rsidRDefault="00000000">
            <w:r>
              <w:rPr>
                <w:color w:val="222222"/>
                <w:sz w:val="19"/>
                <w:szCs w:val="19"/>
              </w:rPr>
              <w:t>Cortex Search Service</w:t>
            </w:r>
          </w:p>
        </w:tc>
        <w:tc>
          <w:tcPr>
            <w:tcW w:w="0" w:type="auto"/>
            <w:shd w:val="clear" w:color="auto" w:fill="FFFFFF"/>
            <w:tcMar>
              <w:top w:w="90" w:type="dxa"/>
              <w:left w:w="120" w:type="dxa"/>
              <w:bottom w:w="90" w:type="dxa"/>
              <w:right w:w="120" w:type="dxa"/>
            </w:tcMar>
            <w:vAlign w:val="center"/>
          </w:tcPr>
          <w:p w14:paraId="24349FA5" w14:textId="77777777" w:rsidR="009576F6" w:rsidRDefault="00000000">
            <w:r>
              <w:rPr>
                <w:color w:val="222222"/>
                <w:sz w:val="19"/>
                <w:szCs w:val="19"/>
              </w:rPr>
              <w:t>Index chunks for semantic search</w:t>
            </w:r>
          </w:p>
        </w:tc>
      </w:tr>
      <w:tr w:rsidR="009576F6" w14:paraId="5AE6FCC6" w14:textId="77777777">
        <w:tc>
          <w:tcPr>
            <w:tcW w:w="0" w:type="auto"/>
            <w:shd w:val="clear" w:color="auto" w:fill="FFFFFF"/>
            <w:tcMar>
              <w:top w:w="90" w:type="dxa"/>
              <w:left w:w="120" w:type="dxa"/>
              <w:bottom w:w="90" w:type="dxa"/>
              <w:right w:w="120" w:type="dxa"/>
            </w:tcMar>
            <w:vAlign w:val="center"/>
          </w:tcPr>
          <w:p w14:paraId="6F439745" w14:textId="77777777" w:rsidR="009576F6" w:rsidRDefault="00000000">
            <w:r>
              <w:rPr>
                <w:color w:val="222222"/>
                <w:sz w:val="19"/>
                <w:szCs w:val="19"/>
              </w:rPr>
              <w:t>20</w:t>
            </w:r>
          </w:p>
        </w:tc>
        <w:tc>
          <w:tcPr>
            <w:tcW w:w="0" w:type="auto"/>
            <w:shd w:val="clear" w:color="auto" w:fill="FFFFFF"/>
            <w:tcMar>
              <w:top w:w="90" w:type="dxa"/>
              <w:left w:w="120" w:type="dxa"/>
              <w:bottom w:w="90" w:type="dxa"/>
              <w:right w:w="120" w:type="dxa"/>
            </w:tcMar>
            <w:vAlign w:val="center"/>
          </w:tcPr>
          <w:p w14:paraId="0F0F3199" w14:textId="77777777" w:rsidR="009576F6" w:rsidRDefault="00000000">
            <w:r>
              <w:rPr>
                <w:color w:val="222222"/>
                <w:sz w:val="19"/>
                <w:szCs w:val="19"/>
              </w:rPr>
              <w:t>Query Cortex Search</w:t>
            </w:r>
          </w:p>
        </w:tc>
        <w:tc>
          <w:tcPr>
            <w:tcW w:w="0" w:type="auto"/>
            <w:shd w:val="clear" w:color="auto" w:fill="FFFFFF"/>
            <w:tcMar>
              <w:top w:w="90" w:type="dxa"/>
              <w:left w:w="120" w:type="dxa"/>
              <w:bottom w:w="90" w:type="dxa"/>
              <w:right w:w="120" w:type="dxa"/>
            </w:tcMar>
            <w:vAlign w:val="center"/>
          </w:tcPr>
          <w:p w14:paraId="54EE740D" w14:textId="77777777" w:rsidR="009576F6" w:rsidRDefault="00000000">
            <w:r>
              <w:rPr>
                <w:color w:val="222222"/>
                <w:sz w:val="19"/>
                <w:szCs w:val="19"/>
              </w:rPr>
              <w:t>Build a search UI over the service</w:t>
            </w:r>
          </w:p>
        </w:tc>
      </w:tr>
      <w:tr w:rsidR="009576F6" w14:paraId="5411C568" w14:textId="77777777">
        <w:tc>
          <w:tcPr>
            <w:tcW w:w="0" w:type="auto"/>
            <w:shd w:val="clear" w:color="auto" w:fill="FFFFFF"/>
            <w:tcMar>
              <w:top w:w="90" w:type="dxa"/>
              <w:left w:w="120" w:type="dxa"/>
              <w:bottom w:w="90" w:type="dxa"/>
              <w:right w:w="120" w:type="dxa"/>
            </w:tcMar>
            <w:vAlign w:val="center"/>
          </w:tcPr>
          <w:p w14:paraId="6A7C20E7" w14:textId="77777777" w:rsidR="009576F6" w:rsidRDefault="00000000">
            <w:r>
              <w:rPr>
                <w:color w:val="222222"/>
                <w:sz w:val="19"/>
                <w:szCs w:val="19"/>
              </w:rPr>
              <w:t>21</w:t>
            </w:r>
          </w:p>
        </w:tc>
        <w:tc>
          <w:tcPr>
            <w:tcW w:w="0" w:type="auto"/>
            <w:shd w:val="clear" w:color="auto" w:fill="FFFFFF"/>
            <w:tcMar>
              <w:top w:w="90" w:type="dxa"/>
              <w:left w:w="120" w:type="dxa"/>
              <w:bottom w:w="90" w:type="dxa"/>
              <w:right w:w="120" w:type="dxa"/>
            </w:tcMar>
            <w:vAlign w:val="center"/>
          </w:tcPr>
          <w:p w14:paraId="37072A1E" w14:textId="77777777" w:rsidR="009576F6" w:rsidRDefault="00000000">
            <w:r>
              <w:rPr>
                <w:color w:val="222222"/>
                <w:sz w:val="19"/>
                <w:szCs w:val="19"/>
              </w:rPr>
              <w:t>RAG Chatbot</w:t>
            </w:r>
          </w:p>
        </w:tc>
        <w:tc>
          <w:tcPr>
            <w:tcW w:w="0" w:type="auto"/>
            <w:shd w:val="clear" w:color="auto" w:fill="FFFFFF"/>
            <w:tcMar>
              <w:top w:w="90" w:type="dxa"/>
              <w:left w:w="120" w:type="dxa"/>
              <w:bottom w:w="90" w:type="dxa"/>
              <w:right w:w="120" w:type="dxa"/>
            </w:tcMar>
            <w:vAlign w:val="center"/>
          </w:tcPr>
          <w:p w14:paraId="28E77F77" w14:textId="77777777" w:rsidR="009576F6" w:rsidRDefault="00000000">
            <w:r>
              <w:rPr>
                <w:color w:val="222222"/>
                <w:sz w:val="19"/>
                <w:szCs w:val="19"/>
              </w:rPr>
              <w:t>Retrieve + SNOWFLAKE.CORTEX.COMPLETE() for grounded answers</w:t>
            </w:r>
          </w:p>
        </w:tc>
      </w:tr>
      <w:tr w:rsidR="009576F6" w14:paraId="0977E009" w14:textId="77777777">
        <w:tc>
          <w:tcPr>
            <w:tcW w:w="0" w:type="auto"/>
            <w:shd w:val="clear" w:color="auto" w:fill="FFFFFF"/>
            <w:tcMar>
              <w:top w:w="90" w:type="dxa"/>
              <w:left w:w="120" w:type="dxa"/>
              <w:bottom w:w="90" w:type="dxa"/>
              <w:right w:w="120" w:type="dxa"/>
            </w:tcMar>
            <w:vAlign w:val="center"/>
          </w:tcPr>
          <w:p w14:paraId="48CF0411" w14:textId="77777777" w:rsidR="009576F6" w:rsidRDefault="00000000">
            <w:r>
              <w:rPr>
                <w:color w:val="222222"/>
                <w:sz w:val="19"/>
                <w:szCs w:val="19"/>
              </w:rPr>
              <w:t>22</w:t>
            </w:r>
          </w:p>
        </w:tc>
        <w:tc>
          <w:tcPr>
            <w:tcW w:w="0" w:type="auto"/>
            <w:shd w:val="clear" w:color="auto" w:fill="FFFFFF"/>
            <w:tcMar>
              <w:top w:w="90" w:type="dxa"/>
              <w:left w:w="120" w:type="dxa"/>
              <w:bottom w:w="90" w:type="dxa"/>
              <w:right w:w="120" w:type="dxa"/>
            </w:tcMar>
            <w:vAlign w:val="center"/>
          </w:tcPr>
          <w:p w14:paraId="48DBDF7C" w14:textId="77777777" w:rsidR="009576F6" w:rsidRDefault="00000000">
            <w:r>
              <w:rPr>
                <w:color w:val="222222"/>
                <w:sz w:val="19"/>
                <w:szCs w:val="19"/>
              </w:rPr>
              <w:t>Guardrails</w:t>
            </w:r>
          </w:p>
        </w:tc>
        <w:tc>
          <w:tcPr>
            <w:tcW w:w="0" w:type="auto"/>
            <w:shd w:val="clear" w:color="auto" w:fill="FFFFFF"/>
            <w:tcMar>
              <w:top w:w="90" w:type="dxa"/>
              <w:left w:w="120" w:type="dxa"/>
              <w:bottom w:w="90" w:type="dxa"/>
              <w:right w:w="120" w:type="dxa"/>
            </w:tcMar>
            <w:vAlign w:val="center"/>
          </w:tcPr>
          <w:p w14:paraId="361973AF" w14:textId="77777777" w:rsidR="009576F6" w:rsidRDefault="00000000">
            <w:r>
              <w:rPr>
                <w:color w:val="222222"/>
                <w:sz w:val="19"/>
                <w:szCs w:val="19"/>
              </w:rPr>
              <w:t>Constrain the LLM to the intended domain</w:t>
            </w:r>
          </w:p>
        </w:tc>
      </w:tr>
      <w:tr w:rsidR="009576F6" w14:paraId="776D5DE9" w14:textId="77777777">
        <w:tc>
          <w:tcPr>
            <w:tcW w:w="0" w:type="auto"/>
            <w:shd w:val="clear" w:color="auto" w:fill="FFFFFF"/>
            <w:tcMar>
              <w:top w:w="90" w:type="dxa"/>
              <w:left w:w="120" w:type="dxa"/>
              <w:bottom w:w="90" w:type="dxa"/>
              <w:right w:w="120" w:type="dxa"/>
            </w:tcMar>
            <w:vAlign w:val="center"/>
          </w:tcPr>
          <w:p w14:paraId="56DA7C7B" w14:textId="77777777" w:rsidR="009576F6" w:rsidRDefault="00000000">
            <w:r>
              <w:rPr>
                <w:color w:val="222222"/>
                <w:sz w:val="19"/>
                <w:szCs w:val="19"/>
              </w:rPr>
              <w:t>23</w:t>
            </w:r>
          </w:p>
        </w:tc>
        <w:tc>
          <w:tcPr>
            <w:tcW w:w="0" w:type="auto"/>
            <w:shd w:val="clear" w:color="auto" w:fill="FFFFFF"/>
            <w:tcMar>
              <w:top w:w="90" w:type="dxa"/>
              <w:left w:w="120" w:type="dxa"/>
              <w:bottom w:w="90" w:type="dxa"/>
              <w:right w:w="120" w:type="dxa"/>
            </w:tcMar>
            <w:vAlign w:val="center"/>
          </w:tcPr>
          <w:p w14:paraId="16E651E7" w14:textId="77777777" w:rsidR="009576F6" w:rsidRDefault="00000000">
            <w:proofErr w:type="spellStart"/>
            <w:r>
              <w:rPr>
                <w:color w:val="222222"/>
                <w:sz w:val="19"/>
                <w:szCs w:val="19"/>
              </w:rPr>
              <w:t>TruLens</w:t>
            </w:r>
            <w:proofErr w:type="spellEnd"/>
            <w:r>
              <w:rPr>
                <w:color w:val="222222"/>
                <w:sz w:val="19"/>
                <w:szCs w:val="19"/>
              </w:rPr>
              <w:t xml:space="preserve"> Evaluation</w:t>
            </w:r>
          </w:p>
        </w:tc>
        <w:tc>
          <w:tcPr>
            <w:tcW w:w="0" w:type="auto"/>
            <w:shd w:val="clear" w:color="auto" w:fill="FFFFFF"/>
            <w:tcMar>
              <w:top w:w="90" w:type="dxa"/>
              <w:left w:w="120" w:type="dxa"/>
              <w:bottom w:w="90" w:type="dxa"/>
              <w:right w:w="120" w:type="dxa"/>
            </w:tcMar>
            <w:vAlign w:val="center"/>
          </w:tcPr>
          <w:p w14:paraId="1CE0CEE1" w14:textId="77777777" w:rsidR="009576F6" w:rsidRDefault="00000000">
            <w:r>
              <w:rPr>
                <w:color w:val="222222"/>
                <w:sz w:val="19"/>
                <w:szCs w:val="19"/>
              </w:rPr>
              <w:t>Score the pipeline on Context Relevance, Groundedness, Answer Relevance</w:t>
            </w:r>
          </w:p>
        </w:tc>
      </w:tr>
    </w:tbl>
    <w:p w14:paraId="39B89B1F" w14:textId="77777777" w:rsidR="009576F6" w:rsidRDefault="009576F6">
      <w:pPr>
        <w:spacing w:after="200"/>
      </w:pPr>
    </w:p>
    <w:p w14:paraId="7A23C841" w14:textId="77777777" w:rsidR="009576F6" w:rsidRDefault="00000000">
      <w:pPr>
        <w:pStyle w:val="Heading1"/>
        <w:pBdr>
          <w:bottom w:val="single" w:sz="6" w:space="4" w:color="29B5E8"/>
        </w:pBdr>
        <w:spacing w:before="360" w:after="180"/>
      </w:pPr>
      <w:r>
        <w:rPr>
          <w:b/>
          <w:bCs/>
          <w:color w:val="1B2733"/>
          <w:sz w:val="30"/>
          <w:szCs w:val="30"/>
        </w:rPr>
        <w:t>4. Functional Overview</w:t>
      </w:r>
    </w:p>
    <w:p w14:paraId="49C65734" w14:textId="77777777" w:rsidR="009576F6" w:rsidRDefault="00000000">
      <w:pPr>
        <w:spacing w:after="160" w:line="276" w:lineRule="auto"/>
      </w:pPr>
      <w:r>
        <w:rPr>
          <w:color w:val="222222"/>
          <w:sz w:val="21"/>
          <w:szCs w:val="21"/>
        </w:rPr>
        <w:t>The application UI is organized into six functional blocks:</w:t>
      </w:r>
    </w:p>
    <w:p w14:paraId="590C4DD1" w14:textId="77777777" w:rsidR="009576F6" w:rsidRDefault="00000000">
      <w:pPr>
        <w:pStyle w:val="ListParagraph"/>
        <w:numPr>
          <w:ilvl w:val="0"/>
          <w:numId w:val="3"/>
        </w:numPr>
        <w:spacing w:after="90" w:line="264" w:lineRule="auto"/>
      </w:pPr>
      <w:r>
        <w:rPr>
          <w:color w:val="222222"/>
          <w:sz w:val="21"/>
          <w:szCs w:val="21"/>
        </w:rPr>
        <w:t>Database Setup — the user enters Database / Schema / Table Name (defaults: RAG_DB / RAG_SCHEMA / EXTRACTED_DOCUMENTS). The fully qualified target path is displayed; the objects are created lazily, only when documents are saved.</w:t>
      </w:r>
    </w:p>
    <w:p w14:paraId="4812224B" w14:textId="77777777" w:rsidR="009576F6" w:rsidRDefault="00000000">
      <w:pPr>
        <w:pStyle w:val="ListParagraph"/>
        <w:numPr>
          <w:ilvl w:val="0"/>
          <w:numId w:val="3"/>
        </w:numPr>
        <w:spacing w:after="90" w:line="264" w:lineRule="auto"/>
      </w:pPr>
      <w:r>
        <w:rPr>
          <w:color w:val="222222"/>
          <w:sz w:val="21"/>
          <w:szCs w:val="21"/>
        </w:rPr>
        <w:t>Download Review Data — a convenience feature offering a pre-packaged ZIP of 100 sample customer review files so the pipeline can be tested without sourcing real documents.</w:t>
      </w:r>
    </w:p>
    <w:p w14:paraId="7ABA6924" w14:textId="77777777" w:rsidR="009576F6" w:rsidRDefault="00000000">
      <w:pPr>
        <w:pStyle w:val="ListParagraph"/>
        <w:numPr>
          <w:ilvl w:val="0"/>
          <w:numId w:val="3"/>
        </w:numPr>
        <w:spacing w:after="90" w:line="264" w:lineRule="auto"/>
      </w:pPr>
      <w:r>
        <w:rPr>
          <w:color w:val="222222"/>
          <w:sz w:val="21"/>
          <w:szCs w:val="21"/>
        </w:rPr>
        <w:t>Upload Documents — a multi-file uploader restricted to TXT, MD, and PDF, capped at 200 MB per file.</w:t>
      </w:r>
    </w:p>
    <w:p w14:paraId="5C60785F" w14:textId="77777777" w:rsidR="009576F6" w:rsidRDefault="00000000">
      <w:pPr>
        <w:pStyle w:val="ListParagraph"/>
        <w:numPr>
          <w:ilvl w:val="0"/>
          <w:numId w:val="3"/>
        </w:numPr>
        <w:spacing w:after="90" w:line="264" w:lineRule="auto"/>
      </w:pPr>
      <w:r>
        <w:rPr>
          <w:color w:val="222222"/>
          <w:sz w:val="21"/>
          <w:szCs w:val="21"/>
        </w:rPr>
        <w:t>Replace Table Mode — a checkbox toggling between TRUNCATE-then-load (replace) and pure INSERT (append) semantics.</w:t>
      </w:r>
    </w:p>
    <w:p w14:paraId="7BF6BCBC" w14:textId="77777777" w:rsidR="009576F6" w:rsidRDefault="00000000">
      <w:pPr>
        <w:pStyle w:val="ListParagraph"/>
        <w:numPr>
          <w:ilvl w:val="0"/>
          <w:numId w:val="3"/>
        </w:numPr>
        <w:spacing w:after="90" w:line="264" w:lineRule="auto"/>
      </w:pPr>
      <w:r>
        <w:rPr>
          <w:color w:val="222222"/>
          <w:sz w:val="21"/>
          <w:szCs w:val="21"/>
        </w:rPr>
        <w:t xml:space="preserve">Extract Text — on button click, the app iterates every uploaded file, extracts raw text (plain decode for TXT/MD, page-by-page </w:t>
      </w:r>
      <w:proofErr w:type="spellStart"/>
      <w:r>
        <w:rPr>
          <w:color w:val="222222"/>
          <w:sz w:val="21"/>
          <w:szCs w:val="21"/>
        </w:rPr>
        <w:t>pypdf.PdfReader</w:t>
      </w:r>
      <w:proofErr w:type="spellEnd"/>
      <w:r>
        <w:rPr>
          <w:color w:val="222222"/>
          <w:sz w:val="21"/>
          <w:szCs w:val="21"/>
        </w:rPr>
        <w:t xml:space="preserve"> for PDF), and computes </w:t>
      </w:r>
      <w:proofErr w:type="spellStart"/>
      <w:r>
        <w:rPr>
          <w:color w:val="222222"/>
          <w:sz w:val="21"/>
          <w:szCs w:val="21"/>
        </w:rPr>
        <w:t>word_count</w:t>
      </w:r>
      <w:proofErr w:type="spellEnd"/>
      <w:r>
        <w:rPr>
          <w:color w:val="222222"/>
          <w:sz w:val="21"/>
          <w:szCs w:val="21"/>
        </w:rPr>
        <w:t xml:space="preserve"> / </w:t>
      </w:r>
      <w:proofErr w:type="spellStart"/>
      <w:r>
        <w:rPr>
          <w:color w:val="222222"/>
          <w:sz w:val="21"/>
          <w:szCs w:val="21"/>
        </w:rPr>
        <w:t>char_count</w:t>
      </w:r>
      <w:proofErr w:type="spellEnd"/>
      <w:r>
        <w:rPr>
          <w:color w:val="222222"/>
          <w:sz w:val="21"/>
          <w:szCs w:val="21"/>
        </w:rPr>
        <w:t xml:space="preserve"> per document, then saves to Snowflake.</w:t>
      </w:r>
    </w:p>
    <w:p w14:paraId="43B36B89" w14:textId="77777777" w:rsidR="009576F6" w:rsidRDefault="00000000">
      <w:pPr>
        <w:pStyle w:val="ListParagraph"/>
        <w:numPr>
          <w:ilvl w:val="0"/>
          <w:numId w:val="3"/>
        </w:numPr>
        <w:spacing w:after="90" w:line="264" w:lineRule="auto"/>
      </w:pPr>
      <w:r>
        <w:rPr>
          <w:color w:val="222222"/>
          <w:sz w:val="21"/>
          <w:szCs w:val="21"/>
        </w:rPr>
        <w:t>View Saved Documents — a read-only panel reporting the current row count, with the ability to query metadata and drill into a single document's full extracted text.</w:t>
      </w:r>
    </w:p>
    <w:p w14:paraId="55314EB2" w14:textId="77777777" w:rsidR="009576F6" w:rsidRDefault="00000000">
      <w:pPr>
        <w:pStyle w:val="Heading1"/>
        <w:pBdr>
          <w:bottom w:val="single" w:sz="6" w:space="4" w:color="29B5E8"/>
        </w:pBdr>
        <w:spacing w:before="360" w:after="180"/>
      </w:pPr>
      <w:r>
        <w:rPr>
          <w:b/>
          <w:bCs/>
          <w:color w:val="1B2733"/>
          <w:sz w:val="30"/>
          <w:szCs w:val="30"/>
        </w:rPr>
        <w:t>5. Application Architecture</w:t>
      </w:r>
    </w:p>
    <w:p w14:paraId="5FA4DA07" w14:textId="77777777" w:rsidR="009576F6" w:rsidRDefault="00000000">
      <w:pPr>
        <w:spacing w:after="160" w:line="276" w:lineRule="auto"/>
      </w:pPr>
      <w:r>
        <w:rPr>
          <w:color w:val="222222"/>
          <w:sz w:val="21"/>
          <w:szCs w:val="21"/>
        </w:rPr>
        <w:t xml:space="preserve">Figure 2 traces a single request end to end across the three zones of the system: the user's browser (configuration and file selection), the </w:t>
      </w:r>
      <w:proofErr w:type="spellStart"/>
      <w:r>
        <w:rPr>
          <w:color w:val="222222"/>
          <w:sz w:val="21"/>
          <w:szCs w:val="21"/>
        </w:rPr>
        <w:t>Streamlit</w:t>
      </w:r>
      <w:proofErr w:type="spellEnd"/>
      <w:r>
        <w:rPr>
          <w:color w:val="222222"/>
          <w:sz w:val="21"/>
          <w:szCs w:val="21"/>
        </w:rPr>
        <w:t xml:space="preserve"> process (extraction logic and session-state hand-off), and the Snowflake account (Snowpark session, DDL, and the persisted table).</w:t>
      </w:r>
    </w:p>
    <w:p w14:paraId="524D36CD" w14:textId="77777777" w:rsidR="009576F6" w:rsidRDefault="00000000">
      <w:pPr>
        <w:spacing w:after="160" w:line="276" w:lineRule="auto"/>
      </w:pPr>
      <w:r>
        <w:rPr>
          <w:color w:val="222222"/>
          <w:sz w:val="21"/>
          <w:szCs w:val="21"/>
        </w:rPr>
        <w:lastRenderedPageBreak/>
        <w:t xml:space="preserve">When reading the diagram, focus on three things: (1) the Snowpark session is established once and reused for every DDL/DML statement in the request; (2) DDL (create) and DML (insert) are sequential steps within the same save action, not separate app phases; and (3) the only channel back out of the Snowflake zone — besides the View/Query panel — is the dashed </w:t>
      </w:r>
      <w:proofErr w:type="spellStart"/>
      <w:r>
        <w:rPr>
          <w:color w:val="222222"/>
          <w:sz w:val="21"/>
          <w:szCs w:val="21"/>
        </w:rPr>
        <w:t>session_state</w:t>
      </w:r>
      <w:proofErr w:type="spellEnd"/>
      <w:r>
        <w:rPr>
          <w:color w:val="222222"/>
          <w:sz w:val="21"/>
          <w:szCs w:val="21"/>
        </w:rPr>
        <w:t xml:space="preserve"> hand-off that primes Day 17 with this app's database, schema, and table names.</w:t>
      </w:r>
    </w:p>
    <w:p w14:paraId="773C44C4" w14:textId="77777777" w:rsidR="009576F6" w:rsidRDefault="00000000">
      <w:pPr>
        <w:spacing w:before="120"/>
        <w:jc w:val="center"/>
      </w:pPr>
      <w:r>
        <w:rPr>
          <w:noProof/>
        </w:rPr>
        <w:drawing>
          <wp:inline distT="0" distB="0" distL="0" distR="0" wp14:anchorId="0FE6B62F" wp14:editId="20E7D70C">
            <wp:extent cx="5943600" cy="2981325"/>
            <wp:effectExtent l="0" t="0" r="0" b="0"/>
            <wp:docPr id="148003767" name="Picture 14800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981325"/>
                    </a:xfrm>
                    <a:prstGeom prst="rect">
                      <a:avLst/>
                    </a:prstGeom>
                  </pic:spPr>
                </pic:pic>
              </a:graphicData>
            </a:graphic>
          </wp:inline>
        </w:drawing>
      </w:r>
    </w:p>
    <w:p w14:paraId="5E26FB6D" w14:textId="1FD4DDBF" w:rsidR="009576F6" w:rsidRDefault="00000000">
      <w:pPr>
        <w:spacing w:before="80" w:after="240"/>
        <w:jc w:val="center"/>
      </w:pPr>
      <w:r>
        <w:rPr>
          <w:i/>
          <w:iCs/>
          <w:color w:val="5B6B79"/>
          <w:sz w:val="18"/>
          <w:szCs w:val="18"/>
        </w:rPr>
        <w:t xml:space="preserve">Figure 2. internal architecture. Solid arrows are synchronous calls within a single save action (upload → extract → Snowpark session → DDL → INSERT → table); the dashed arrow is the asynchronous </w:t>
      </w:r>
      <w:proofErr w:type="spellStart"/>
      <w:r>
        <w:rPr>
          <w:i/>
          <w:iCs/>
          <w:color w:val="5B6B79"/>
          <w:sz w:val="18"/>
          <w:szCs w:val="18"/>
        </w:rPr>
        <w:t>session_state</w:t>
      </w:r>
      <w:proofErr w:type="spellEnd"/>
      <w:r>
        <w:rPr>
          <w:i/>
          <w:iCs/>
          <w:color w:val="5B6B79"/>
          <w:sz w:val="18"/>
          <w:szCs w:val="18"/>
        </w:rPr>
        <w:t xml:space="preserve"> hand-off that Day 17 reads on its own next run.</w:t>
      </w:r>
    </w:p>
    <w:p w14:paraId="188877EA" w14:textId="77777777" w:rsidR="009576F6" w:rsidRDefault="00000000">
      <w:pPr>
        <w:pStyle w:val="Heading1"/>
        <w:pBdr>
          <w:bottom w:val="single" w:sz="6" w:space="4" w:color="29B5E8"/>
        </w:pBdr>
        <w:spacing w:before="360" w:after="180"/>
      </w:pPr>
      <w:r>
        <w:rPr>
          <w:b/>
          <w:bCs/>
          <w:color w:val="1B2733"/>
          <w:sz w:val="30"/>
          <w:szCs w:val="30"/>
        </w:rPr>
        <w:t>6. Snowflake-Specific Design Points</w:t>
      </w:r>
    </w:p>
    <w:p w14:paraId="466D1463" w14:textId="77777777" w:rsidR="009576F6" w:rsidRDefault="00000000">
      <w:pPr>
        <w:pStyle w:val="Heading2"/>
        <w:spacing w:before="280" w:after="140"/>
      </w:pPr>
      <w:r>
        <w:rPr>
          <w:b/>
          <w:bCs/>
          <w:color w:val="29B5E8"/>
          <w:sz w:val="24"/>
          <w:szCs w:val="24"/>
        </w:rPr>
        <w:t>6.1 Dual-Mode Session Handling</w:t>
      </w:r>
    </w:p>
    <w:tbl>
      <w:tblPr>
        <w:tblW w:w="5000" w:type="pct"/>
        <w:tblBorders>
          <w:top w:val="single" w:sz="4" w:space="0" w:color="D0D5DA"/>
          <w:left w:val="single" w:sz="4" w:space="0" w:color="D0D5DA"/>
          <w:bottom w:val="single" w:sz="4" w:space="0" w:color="D0D5DA"/>
          <w:right w:val="single" w:sz="4" w:space="0" w:color="D0D5D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30"/>
      </w:tblGrid>
      <w:tr w:rsidR="009576F6" w14:paraId="2BCDE7A0" w14:textId="77777777">
        <w:tc>
          <w:tcPr>
            <w:tcW w:w="0" w:type="auto"/>
            <w:shd w:val="clear" w:color="auto" w:fill="F5F7F8"/>
            <w:tcMar>
              <w:top w:w="140" w:type="dxa"/>
              <w:left w:w="180" w:type="dxa"/>
              <w:bottom w:w="140" w:type="dxa"/>
              <w:right w:w="180" w:type="dxa"/>
            </w:tcMar>
          </w:tcPr>
          <w:p w14:paraId="61B405A3" w14:textId="77777777" w:rsidR="009576F6" w:rsidRDefault="00000000">
            <w:pPr>
              <w:spacing w:after="20"/>
            </w:pPr>
            <w:r>
              <w:rPr>
                <w:rFonts w:ascii="Consolas" w:eastAsia="Consolas" w:hAnsi="Consolas" w:cs="Consolas"/>
                <w:color w:val="24292E"/>
                <w:sz w:val="18"/>
                <w:szCs w:val="18"/>
              </w:rPr>
              <w:t>try:</w:t>
            </w:r>
          </w:p>
          <w:p w14:paraId="524918BA" w14:textId="77777777" w:rsidR="009576F6" w:rsidRDefault="00000000">
            <w:pPr>
              <w:spacing w:after="20"/>
            </w:pPr>
            <w:r>
              <w:rPr>
                <w:rFonts w:ascii="Consolas" w:eastAsia="Consolas" w:hAnsi="Consolas" w:cs="Consolas"/>
                <w:color w:val="24292E"/>
                <w:sz w:val="18"/>
                <w:szCs w:val="18"/>
              </w:rPr>
              <w:t xml:space="preserve">    from </w:t>
            </w:r>
            <w:proofErr w:type="spellStart"/>
            <w:r>
              <w:rPr>
                <w:rFonts w:ascii="Consolas" w:eastAsia="Consolas" w:hAnsi="Consolas" w:cs="Consolas"/>
                <w:color w:val="24292E"/>
                <w:sz w:val="18"/>
                <w:szCs w:val="18"/>
              </w:rPr>
              <w:t>snowflake.snowpark.context</w:t>
            </w:r>
            <w:proofErr w:type="spellEnd"/>
            <w:r>
              <w:rPr>
                <w:rFonts w:ascii="Consolas" w:eastAsia="Consolas" w:hAnsi="Consolas" w:cs="Consolas"/>
                <w:color w:val="24292E"/>
                <w:sz w:val="18"/>
                <w:szCs w:val="18"/>
              </w:rPr>
              <w:t xml:space="preserve"> import </w:t>
            </w:r>
            <w:proofErr w:type="spellStart"/>
            <w:r>
              <w:rPr>
                <w:rFonts w:ascii="Consolas" w:eastAsia="Consolas" w:hAnsi="Consolas" w:cs="Consolas"/>
                <w:color w:val="24292E"/>
                <w:sz w:val="18"/>
                <w:szCs w:val="18"/>
              </w:rPr>
              <w:t>get_active_session</w:t>
            </w:r>
            <w:proofErr w:type="spellEnd"/>
          </w:p>
          <w:p w14:paraId="59468198" w14:textId="77777777" w:rsidR="009576F6" w:rsidRDefault="00000000">
            <w:pPr>
              <w:spacing w:after="20"/>
            </w:pPr>
            <w:r>
              <w:rPr>
                <w:rFonts w:ascii="Consolas" w:eastAsia="Consolas" w:hAnsi="Consolas" w:cs="Consolas"/>
                <w:color w:val="24292E"/>
                <w:sz w:val="18"/>
                <w:szCs w:val="18"/>
              </w:rPr>
              <w:t xml:space="preserve">    session = </w:t>
            </w:r>
            <w:proofErr w:type="spellStart"/>
            <w:r>
              <w:rPr>
                <w:rFonts w:ascii="Consolas" w:eastAsia="Consolas" w:hAnsi="Consolas" w:cs="Consolas"/>
                <w:color w:val="24292E"/>
                <w:sz w:val="18"/>
                <w:szCs w:val="18"/>
              </w:rPr>
              <w:t>get_active_session</w:t>
            </w:r>
            <w:proofErr w:type="spellEnd"/>
            <w:r>
              <w:rPr>
                <w:rFonts w:ascii="Consolas" w:eastAsia="Consolas" w:hAnsi="Consolas" w:cs="Consolas"/>
                <w:color w:val="24292E"/>
                <w:sz w:val="18"/>
                <w:szCs w:val="18"/>
              </w:rPr>
              <w:t>()</w:t>
            </w:r>
          </w:p>
          <w:p w14:paraId="00E67EE3" w14:textId="77777777" w:rsidR="009576F6" w:rsidRDefault="00000000">
            <w:pPr>
              <w:spacing w:after="20"/>
            </w:pPr>
            <w:r>
              <w:rPr>
                <w:rFonts w:ascii="Consolas" w:eastAsia="Consolas" w:hAnsi="Consolas" w:cs="Consolas"/>
                <w:color w:val="24292E"/>
                <w:sz w:val="18"/>
                <w:szCs w:val="18"/>
              </w:rPr>
              <w:t>except:</w:t>
            </w:r>
          </w:p>
          <w:p w14:paraId="259E75B3" w14:textId="77777777" w:rsidR="009576F6" w:rsidRDefault="00000000">
            <w:pPr>
              <w:spacing w:after="20"/>
            </w:pPr>
            <w:r>
              <w:rPr>
                <w:rFonts w:ascii="Consolas" w:eastAsia="Consolas" w:hAnsi="Consolas" w:cs="Consolas"/>
                <w:color w:val="24292E"/>
                <w:sz w:val="18"/>
                <w:szCs w:val="18"/>
              </w:rPr>
              <w:t xml:space="preserve">    from </w:t>
            </w:r>
            <w:proofErr w:type="spellStart"/>
            <w:r>
              <w:rPr>
                <w:rFonts w:ascii="Consolas" w:eastAsia="Consolas" w:hAnsi="Consolas" w:cs="Consolas"/>
                <w:color w:val="24292E"/>
                <w:sz w:val="18"/>
                <w:szCs w:val="18"/>
              </w:rPr>
              <w:t>snowflake.snowpark</w:t>
            </w:r>
            <w:proofErr w:type="spellEnd"/>
            <w:r>
              <w:rPr>
                <w:rFonts w:ascii="Consolas" w:eastAsia="Consolas" w:hAnsi="Consolas" w:cs="Consolas"/>
                <w:color w:val="24292E"/>
                <w:sz w:val="18"/>
                <w:szCs w:val="18"/>
              </w:rPr>
              <w:t xml:space="preserve"> import Session</w:t>
            </w:r>
          </w:p>
          <w:p w14:paraId="4B162673" w14:textId="77777777" w:rsidR="009576F6" w:rsidRDefault="00000000">
            <w:pPr>
              <w:spacing w:after="20"/>
            </w:pPr>
            <w:r>
              <w:rPr>
                <w:rFonts w:ascii="Consolas" w:eastAsia="Consolas" w:hAnsi="Consolas" w:cs="Consolas"/>
                <w:color w:val="24292E"/>
                <w:sz w:val="18"/>
                <w:szCs w:val="18"/>
              </w:rPr>
              <w:t xml:space="preserve">    session = Session.builder.configs(st.secrets["connections"]["snowflake"]).create()</w:t>
            </w:r>
          </w:p>
        </w:tc>
      </w:tr>
    </w:tbl>
    <w:p w14:paraId="153BBF31" w14:textId="77777777" w:rsidR="009576F6" w:rsidRDefault="00000000">
      <w:pPr>
        <w:spacing w:after="160" w:line="276" w:lineRule="auto"/>
      </w:pPr>
      <w:r>
        <w:rPr>
          <w:color w:val="222222"/>
          <w:sz w:val="21"/>
          <w:szCs w:val="21"/>
        </w:rPr>
        <w:t xml:space="preserve">This pattern lets the identical script run in two deployment contexts without modification. In </w:t>
      </w:r>
      <w:proofErr w:type="spellStart"/>
      <w:r>
        <w:rPr>
          <w:color w:val="222222"/>
          <w:sz w:val="21"/>
          <w:szCs w:val="21"/>
        </w:rPr>
        <w:t>Streamlit</w:t>
      </w:r>
      <w:proofErr w:type="spellEnd"/>
      <w:r>
        <w:rPr>
          <w:color w:val="222222"/>
          <w:sz w:val="21"/>
          <w:szCs w:val="21"/>
        </w:rPr>
        <w:t xml:space="preserve"> in Snowflake (</w:t>
      </w:r>
      <w:proofErr w:type="spellStart"/>
      <w:r>
        <w:rPr>
          <w:color w:val="222222"/>
          <w:sz w:val="21"/>
          <w:szCs w:val="21"/>
        </w:rPr>
        <w:t>SiS</w:t>
      </w:r>
      <w:proofErr w:type="spellEnd"/>
      <w:r>
        <w:rPr>
          <w:color w:val="222222"/>
          <w:sz w:val="21"/>
          <w:szCs w:val="21"/>
        </w:rPr>
        <w:t xml:space="preserve">), </w:t>
      </w:r>
      <w:proofErr w:type="spellStart"/>
      <w:r>
        <w:rPr>
          <w:color w:val="222222"/>
          <w:sz w:val="21"/>
          <w:szCs w:val="21"/>
        </w:rPr>
        <w:t>get_active_session</w:t>
      </w:r>
      <w:proofErr w:type="spellEnd"/>
      <w:r>
        <w:rPr>
          <w:color w:val="222222"/>
          <w:sz w:val="21"/>
          <w:szCs w:val="21"/>
        </w:rPr>
        <w:t xml:space="preserve">() picks up the session already bound to the running user, warehouse, and role — no credentials needed in code. Outside </w:t>
      </w:r>
      <w:proofErr w:type="spellStart"/>
      <w:r>
        <w:rPr>
          <w:color w:val="222222"/>
          <w:sz w:val="21"/>
          <w:szCs w:val="21"/>
        </w:rPr>
        <w:t>SiS</w:t>
      </w:r>
      <w:proofErr w:type="spellEnd"/>
      <w:r>
        <w:rPr>
          <w:color w:val="222222"/>
          <w:sz w:val="21"/>
          <w:szCs w:val="21"/>
        </w:rPr>
        <w:t xml:space="preserve"> — local development or </w:t>
      </w:r>
      <w:proofErr w:type="spellStart"/>
      <w:r>
        <w:rPr>
          <w:color w:val="222222"/>
          <w:sz w:val="21"/>
          <w:szCs w:val="21"/>
        </w:rPr>
        <w:t>Streamlit</w:t>
      </w:r>
      <w:proofErr w:type="spellEnd"/>
      <w:r>
        <w:rPr>
          <w:color w:val="222222"/>
          <w:sz w:val="21"/>
          <w:szCs w:val="21"/>
        </w:rPr>
        <w:t xml:space="preserve"> Community Cloud — it falls back to an explicit </w:t>
      </w:r>
      <w:proofErr w:type="spellStart"/>
      <w:r>
        <w:rPr>
          <w:color w:val="222222"/>
          <w:sz w:val="21"/>
          <w:szCs w:val="21"/>
        </w:rPr>
        <w:t>Session.builder</w:t>
      </w:r>
      <w:proofErr w:type="spellEnd"/>
      <w:r>
        <w:rPr>
          <w:color w:val="222222"/>
          <w:sz w:val="21"/>
          <w:szCs w:val="21"/>
        </w:rPr>
        <w:t xml:space="preserve"> using </w:t>
      </w:r>
      <w:proofErr w:type="spellStart"/>
      <w:r>
        <w:rPr>
          <w:color w:val="222222"/>
          <w:sz w:val="21"/>
          <w:szCs w:val="21"/>
        </w:rPr>
        <w:t>st.secrets</w:t>
      </w:r>
      <w:proofErr w:type="spellEnd"/>
      <w:r>
        <w:rPr>
          <w:color w:val="222222"/>
          <w:sz w:val="21"/>
          <w:szCs w:val="21"/>
        </w:rPr>
        <w:t xml:space="preserve">. This is a common pattern for Snowpark-backed </w:t>
      </w:r>
      <w:proofErr w:type="spellStart"/>
      <w:r>
        <w:rPr>
          <w:color w:val="222222"/>
          <w:sz w:val="21"/>
          <w:szCs w:val="21"/>
        </w:rPr>
        <w:t>Streamlit</w:t>
      </w:r>
      <w:proofErr w:type="spellEnd"/>
      <w:r>
        <w:rPr>
          <w:color w:val="222222"/>
          <w:sz w:val="21"/>
          <w:szCs w:val="21"/>
        </w:rPr>
        <w:t xml:space="preserve"> apps that need to run in both environments without maintaining two code paths; it is not the only way to do so, and teams standardized on a single hosting target may not need it at all.</w:t>
      </w:r>
    </w:p>
    <w:p w14:paraId="30227B04" w14:textId="77777777" w:rsidR="009576F6" w:rsidRDefault="00000000">
      <w:pPr>
        <w:pStyle w:val="Heading2"/>
        <w:spacing w:before="280" w:after="140"/>
      </w:pPr>
      <w:r>
        <w:rPr>
          <w:b/>
          <w:bCs/>
          <w:color w:val="29B5E8"/>
          <w:sz w:val="24"/>
          <w:szCs w:val="24"/>
        </w:rPr>
        <w:t>6.2 Lazy DDL, Not Upfront DDL</w:t>
      </w:r>
    </w:p>
    <w:p w14:paraId="35D6157B" w14:textId="77777777" w:rsidR="009576F6" w:rsidRDefault="00000000">
      <w:pPr>
        <w:spacing w:after="160" w:line="276" w:lineRule="auto"/>
      </w:pPr>
      <w:r>
        <w:rPr>
          <w:color w:val="222222"/>
          <w:sz w:val="21"/>
          <w:szCs w:val="21"/>
        </w:rPr>
        <w:t>The app does not run CREATE DATABASE / SCHEMA / TABLE at page load. DDL is only issued inside the “Save to Snowflake” flow — that is, only when there is actually data to persist:</w:t>
      </w:r>
    </w:p>
    <w:tbl>
      <w:tblPr>
        <w:tblW w:w="5000" w:type="pct"/>
        <w:tblBorders>
          <w:top w:val="single" w:sz="4" w:space="0" w:color="D0D5DA"/>
          <w:left w:val="single" w:sz="4" w:space="0" w:color="D0D5DA"/>
          <w:bottom w:val="single" w:sz="4" w:space="0" w:color="D0D5DA"/>
          <w:right w:val="single" w:sz="4" w:space="0" w:color="D0D5D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30"/>
      </w:tblGrid>
      <w:tr w:rsidR="009576F6" w14:paraId="45685E92" w14:textId="77777777">
        <w:tc>
          <w:tcPr>
            <w:tcW w:w="0" w:type="auto"/>
            <w:shd w:val="clear" w:color="auto" w:fill="F5F7F8"/>
            <w:tcMar>
              <w:top w:w="140" w:type="dxa"/>
              <w:left w:w="180" w:type="dxa"/>
              <w:bottom w:w="140" w:type="dxa"/>
              <w:right w:w="180" w:type="dxa"/>
            </w:tcMar>
          </w:tcPr>
          <w:p w14:paraId="7102DF08" w14:textId="77777777" w:rsidR="009576F6" w:rsidRDefault="00000000">
            <w:pPr>
              <w:spacing w:after="20"/>
            </w:pPr>
            <w:r>
              <w:rPr>
                <w:rFonts w:ascii="Consolas" w:eastAsia="Consolas" w:hAnsi="Consolas" w:cs="Consolas"/>
                <w:color w:val="24292E"/>
                <w:sz w:val="18"/>
                <w:szCs w:val="18"/>
              </w:rPr>
              <w:lastRenderedPageBreak/>
              <w:t>CREATE DATABASE IF NOT EXISTS {database};</w:t>
            </w:r>
          </w:p>
          <w:p w14:paraId="16331D76" w14:textId="77777777" w:rsidR="009576F6" w:rsidRDefault="00000000">
            <w:pPr>
              <w:spacing w:after="20"/>
            </w:pPr>
            <w:r>
              <w:rPr>
                <w:rFonts w:ascii="Consolas" w:eastAsia="Consolas" w:hAnsi="Consolas" w:cs="Consolas"/>
                <w:color w:val="24292E"/>
                <w:sz w:val="18"/>
                <w:szCs w:val="18"/>
              </w:rPr>
              <w:t>CREATE SCHEMA IF NOT EXISTS {database}.{schema};</w:t>
            </w:r>
          </w:p>
          <w:p w14:paraId="41FDEC8B" w14:textId="77777777" w:rsidR="009576F6" w:rsidRDefault="00000000">
            <w:pPr>
              <w:spacing w:after="20"/>
            </w:pPr>
            <w:r>
              <w:rPr>
                <w:rFonts w:ascii="Consolas" w:eastAsia="Consolas" w:hAnsi="Consolas" w:cs="Consolas"/>
                <w:color w:val="24292E"/>
                <w:sz w:val="18"/>
                <w:szCs w:val="18"/>
              </w:rPr>
              <w:t>CREATE TABLE IF NOT EXISTS {database}.{schema}.{</w:t>
            </w:r>
            <w:proofErr w:type="spellStart"/>
            <w:r>
              <w:rPr>
                <w:rFonts w:ascii="Consolas" w:eastAsia="Consolas" w:hAnsi="Consolas" w:cs="Consolas"/>
                <w:color w:val="24292E"/>
                <w:sz w:val="18"/>
                <w:szCs w:val="18"/>
              </w:rPr>
              <w:t>table_name</w:t>
            </w:r>
            <w:proofErr w:type="spellEnd"/>
            <w:r>
              <w:rPr>
                <w:rFonts w:ascii="Consolas" w:eastAsia="Consolas" w:hAnsi="Consolas" w:cs="Consolas"/>
                <w:color w:val="24292E"/>
                <w:sz w:val="18"/>
                <w:szCs w:val="18"/>
              </w:rPr>
              <w:t>} ( ... )</w:t>
            </w:r>
          </w:p>
        </w:tc>
      </w:tr>
    </w:tbl>
    <w:p w14:paraId="5000EB38" w14:textId="77777777" w:rsidR="009576F6" w:rsidRDefault="00000000">
      <w:pPr>
        <w:spacing w:after="160" w:line="276" w:lineRule="auto"/>
      </w:pPr>
      <w:r>
        <w:rPr>
          <w:color w:val="222222"/>
          <w:sz w:val="21"/>
          <w:szCs w:val="21"/>
        </w:rPr>
        <w:t>This matters for role and privilege design: a role driving this app only needs CREATE DATABASE / CREATE SCHEMA at the account or parent-container level if end users are expected to spin up their own sandboxes. In a more controlled environment, RAG_DB.RAG_SCHEMA would typically be pre-provisioned, and the app's role would be granted CREATE TABLE only — removing the ability for user-supplied input to determine which databases or schemas get created.</w:t>
      </w:r>
    </w:p>
    <w:p w14:paraId="4E4C9790" w14:textId="77777777" w:rsidR="009576F6" w:rsidRDefault="00000000">
      <w:pPr>
        <w:pStyle w:val="Heading2"/>
        <w:spacing w:before="280" w:after="140"/>
      </w:pPr>
      <w:r>
        <w:rPr>
          <w:b/>
          <w:bCs/>
          <w:color w:val="29B5E8"/>
          <w:sz w:val="24"/>
          <w:szCs w:val="24"/>
        </w:rPr>
        <w:t>6.3 Table Schema</w:t>
      </w:r>
    </w:p>
    <w:tbl>
      <w:tblPr>
        <w:tblW w:w="5000" w:type="pct"/>
        <w:tblBorders>
          <w:top w:val="single" w:sz="4" w:space="0" w:color="D0D5DA"/>
          <w:left w:val="single" w:sz="4" w:space="0" w:color="D0D5DA"/>
          <w:bottom w:val="single" w:sz="4" w:space="0" w:color="D0D5DA"/>
          <w:right w:val="single" w:sz="4" w:space="0" w:color="D0D5D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30"/>
      </w:tblGrid>
      <w:tr w:rsidR="009576F6" w14:paraId="09858D4D" w14:textId="77777777">
        <w:tc>
          <w:tcPr>
            <w:tcW w:w="0" w:type="auto"/>
            <w:shd w:val="clear" w:color="auto" w:fill="F5F7F8"/>
            <w:tcMar>
              <w:top w:w="140" w:type="dxa"/>
              <w:left w:w="180" w:type="dxa"/>
              <w:bottom w:w="140" w:type="dxa"/>
              <w:right w:w="180" w:type="dxa"/>
            </w:tcMar>
          </w:tcPr>
          <w:p w14:paraId="6B5F4F71" w14:textId="77777777" w:rsidR="009576F6" w:rsidRDefault="00000000">
            <w:pPr>
              <w:spacing w:after="20"/>
            </w:pPr>
            <w:r>
              <w:rPr>
                <w:rFonts w:ascii="Consolas" w:eastAsia="Consolas" w:hAnsi="Consolas" w:cs="Consolas"/>
                <w:color w:val="24292E"/>
                <w:sz w:val="18"/>
                <w:szCs w:val="18"/>
              </w:rPr>
              <w:t>CREATE TABLE IF NOT EXISTS {database}.{schema}.{</w:t>
            </w:r>
            <w:proofErr w:type="spellStart"/>
            <w:r>
              <w:rPr>
                <w:rFonts w:ascii="Consolas" w:eastAsia="Consolas" w:hAnsi="Consolas" w:cs="Consolas"/>
                <w:color w:val="24292E"/>
                <w:sz w:val="18"/>
                <w:szCs w:val="18"/>
              </w:rPr>
              <w:t>table_name</w:t>
            </w:r>
            <w:proofErr w:type="spellEnd"/>
            <w:r>
              <w:rPr>
                <w:rFonts w:ascii="Consolas" w:eastAsia="Consolas" w:hAnsi="Consolas" w:cs="Consolas"/>
                <w:color w:val="24292E"/>
                <w:sz w:val="18"/>
                <w:szCs w:val="18"/>
              </w:rPr>
              <w:t>} (</w:t>
            </w:r>
          </w:p>
          <w:p w14:paraId="4277A3FA" w14:textId="77777777" w:rsidR="009576F6" w:rsidRDefault="00000000">
            <w:pPr>
              <w:spacing w:after="20"/>
            </w:pPr>
            <w:r>
              <w:rPr>
                <w:rFonts w:ascii="Consolas" w:eastAsia="Consolas" w:hAnsi="Consolas" w:cs="Consolas"/>
                <w:color w:val="24292E"/>
                <w:sz w:val="18"/>
                <w:szCs w:val="18"/>
              </w:rPr>
              <w:t xml:space="preserve">    DOC_ID NUMBER AUTOINCREMENT,</w:t>
            </w:r>
          </w:p>
          <w:p w14:paraId="02DA8677" w14:textId="77777777" w:rsidR="009576F6" w:rsidRDefault="00000000">
            <w:pPr>
              <w:spacing w:after="20"/>
            </w:pPr>
            <w:r>
              <w:rPr>
                <w:rFonts w:ascii="Consolas" w:eastAsia="Consolas" w:hAnsi="Consolas" w:cs="Consolas"/>
                <w:color w:val="24292E"/>
                <w:sz w:val="18"/>
                <w:szCs w:val="18"/>
              </w:rPr>
              <w:t xml:space="preserve">    FILE_NAME VARCHAR,</w:t>
            </w:r>
          </w:p>
          <w:p w14:paraId="14653223" w14:textId="77777777" w:rsidR="009576F6" w:rsidRDefault="00000000">
            <w:pPr>
              <w:spacing w:after="20"/>
            </w:pPr>
            <w:r>
              <w:rPr>
                <w:rFonts w:ascii="Consolas" w:eastAsia="Consolas" w:hAnsi="Consolas" w:cs="Consolas"/>
                <w:color w:val="24292E"/>
                <w:sz w:val="18"/>
                <w:szCs w:val="18"/>
              </w:rPr>
              <w:t xml:space="preserve">    FILE_TYPE VARCHAR,</w:t>
            </w:r>
          </w:p>
          <w:p w14:paraId="09413752" w14:textId="77777777" w:rsidR="009576F6" w:rsidRDefault="00000000">
            <w:pPr>
              <w:spacing w:after="20"/>
            </w:pPr>
            <w:r>
              <w:rPr>
                <w:rFonts w:ascii="Consolas" w:eastAsia="Consolas" w:hAnsi="Consolas" w:cs="Consolas"/>
                <w:color w:val="24292E"/>
                <w:sz w:val="18"/>
                <w:szCs w:val="18"/>
              </w:rPr>
              <w:t xml:space="preserve">    FILE_SIZE NUMBER,</w:t>
            </w:r>
          </w:p>
          <w:p w14:paraId="25F3FDA9" w14:textId="77777777" w:rsidR="009576F6" w:rsidRDefault="00000000">
            <w:pPr>
              <w:spacing w:after="20"/>
            </w:pPr>
            <w:r>
              <w:rPr>
                <w:rFonts w:ascii="Consolas" w:eastAsia="Consolas" w:hAnsi="Consolas" w:cs="Consolas"/>
                <w:color w:val="24292E"/>
                <w:sz w:val="18"/>
                <w:szCs w:val="18"/>
              </w:rPr>
              <w:t xml:space="preserve">    EXTRACTED_TEXT VARCHAR,</w:t>
            </w:r>
          </w:p>
          <w:p w14:paraId="1C571111" w14:textId="77777777" w:rsidR="009576F6" w:rsidRDefault="00000000">
            <w:pPr>
              <w:spacing w:after="20"/>
            </w:pPr>
            <w:r>
              <w:rPr>
                <w:rFonts w:ascii="Consolas" w:eastAsia="Consolas" w:hAnsi="Consolas" w:cs="Consolas"/>
                <w:color w:val="24292E"/>
                <w:sz w:val="18"/>
                <w:szCs w:val="18"/>
              </w:rPr>
              <w:t xml:space="preserve">    UPLOAD_TIMESTAMP TIMESTAMP_NTZ DEFAULT CURRENT_TIMESTAMP(),</w:t>
            </w:r>
          </w:p>
          <w:p w14:paraId="53367664" w14:textId="77777777" w:rsidR="009576F6" w:rsidRDefault="00000000">
            <w:pPr>
              <w:spacing w:after="20"/>
            </w:pPr>
            <w:r>
              <w:rPr>
                <w:rFonts w:ascii="Consolas" w:eastAsia="Consolas" w:hAnsi="Consolas" w:cs="Consolas"/>
                <w:color w:val="24292E"/>
                <w:sz w:val="18"/>
                <w:szCs w:val="18"/>
              </w:rPr>
              <w:t xml:space="preserve">    WORD_COUNT NUMBER,</w:t>
            </w:r>
          </w:p>
          <w:p w14:paraId="6B68C386" w14:textId="77777777" w:rsidR="009576F6" w:rsidRDefault="00000000">
            <w:pPr>
              <w:spacing w:after="20"/>
            </w:pPr>
            <w:r>
              <w:rPr>
                <w:rFonts w:ascii="Consolas" w:eastAsia="Consolas" w:hAnsi="Consolas" w:cs="Consolas"/>
                <w:color w:val="24292E"/>
                <w:sz w:val="18"/>
                <w:szCs w:val="18"/>
              </w:rPr>
              <w:t xml:space="preserve">    CHAR_COUNT NUMBER</w:t>
            </w:r>
          </w:p>
          <w:p w14:paraId="2D21ECC8" w14:textId="77777777" w:rsidR="009576F6" w:rsidRDefault="00000000">
            <w:pPr>
              <w:spacing w:after="20"/>
            </w:pPr>
            <w:r>
              <w:rPr>
                <w:rFonts w:ascii="Consolas" w:eastAsia="Consolas" w:hAnsi="Consolas" w:cs="Consolas"/>
                <w:color w:val="24292E"/>
                <w:sz w:val="18"/>
                <w:szCs w:val="18"/>
              </w:rPr>
              <w:t>)</w:t>
            </w:r>
          </w:p>
        </w:tc>
      </w:tr>
    </w:tbl>
    <w:p w14:paraId="638A71E0" w14:textId="77777777" w:rsidR="009576F6" w:rsidRDefault="00000000">
      <w:pPr>
        <w:pStyle w:val="ListParagraph"/>
        <w:numPr>
          <w:ilvl w:val="0"/>
          <w:numId w:val="2"/>
        </w:numPr>
        <w:spacing w:after="90" w:line="264" w:lineRule="auto"/>
      </w:pPr>
      <w:r>
        <w:rPr>
          <w:color w:val="222222"/>
          <w:sz w:val="21"/>
          <w:szCs w:val="21"/>
        </w:rPr>
        <w:t>DOC_ID NUMBER AUTOINCREMENT gives a stable surrogate key that Day 17 joins chunks back to (REVIEW_CHUNKS.DOC_ID → EXTRACTED_DOCUMENTS.DOC_ID).</w:t>
      </w:r>
    </w:p>
    <w:p w14:paraId="513F9356" w14:textId="77777777" w:rsidR="009576F6" w:rsidRDefault="00000000">
      <w:pPr>
        <w:pStyle w:val="ListParagraph"/>
        <w:numPr>
          <w:ilvl w:val="0"/>
          <w:numId w:val="2"/>
        </w:numPr>
        <w:spacing w:after="90" w:line="264" w:lineRule="auto"/>
      </w:pPr>
      <w:r>
        <w:rPr>
          <w:color w:val="222222"/>
          <w:sz w:val="21"/>
          <w:szCs w:val="21"/>
        </w:rPr>
        <w:t>EXTRACTED_TEXT VARCHAR: Snowflake's VARCHAR (equivalently STRING/TEXT) supports up to 16 MB of UTF-8 encoded data per value, which comfortably covers typical document text, so pre-truncation generally isn't necessary for this use case.</w:t>
      </w:r>
    </w:p>
    <w:p w14:paraId="0F0438D7" w14:textId="77777777" w:rsidR="009576F6" w:rsidRDefault="00000000">
      <w:pPr>
        <w:pStyle w:val="ListParagraph"/>
        <w:numPr>
          <w:ilvl w:val="0"/>
          <w:numId w:val="2"/>
        </w:numPr>
        <w:spacing w:after="90" w:line="264" w:lineRule="auto"/>
      </w:pPr>
      <w:r>
        <w:rPr>
          <w:color w:val="222222"/>
          <w:sz w:val="21"/>
          <w:szCs w:val="21"/>
        </w:rPr>
        <w:t>UPLOAD_TIMESTAMP uses TIMESTAMP_NTZ with a server-side default — no client clock dependency — and is what “View Saved Documents” sorts on.</w:t>
      </w:r>
    </w:p>
    <w:p w14:paraId="3005477B" w14:textId="77777777" w:rsidR="009576F6" w:rsidRDefault="00000000">
      <w:pPr>
        <w:pStyle w:val="ListParagraph"/>
        <w:numPr>
          <w:ilvl w:val="0"/>
          <w:numId w:val="2"/>
        </w:numPr>
        <w:spacing w:after="90" w:line="264" w:lineRule="auto"/>
      </w:pPr>
      <w:r>
        <w:rPr>
          <w:color w:val="222222"/>
          <w:sz w:val="21"/>
          <w:szCs w:val="21"/>
        </w:rPr>
        <w:t xml:space="preserve">Word/char counts are computed in Python at extraction time and persisted as columns, a deliberate denormalization that makes downstream </w:t>
      </w:r>
      <w:proofErr w:type="spellStart"/>
      <w:r>
        <w:rPr>
          <w:color w:val="222222"/>
          <w:sz w:val="21"/>
          <w:szCs w:val="21"/>
        </w:rPr>
        <w:t>st.metric</w:t>
      </w:r>
      <w:proofErr w:type="spellEnd"/>
      <w:r>
        <w:rPr>
          <w:color w:val="222222"/>
          <w:sz w:val="21"/>
          <w:szCs w:val="21"/>
        </w:rPr>
        <w:t xml:space="preserve"> displays in Day 17 cheap to render.</w:t>
      </w:r>
    </w:p>
    <w:tbl>
      <w:tblPr>
        <w:tblW w:w="5000" w:type="pct"/>
        <w:tblBorders>
          <w:top w:val="single" w:sz="4" w:space="0" w:color="E6C878"/>
          <w:left w:val="single" w:sz="24" w:space="0" w:color="B5750A"/>
          <w:bottom w:val="single" w:sz="4" w:space="0" w:color="E6C878"/>
          <w:right w:val="single" w:sz="4" w:space="0" w:color="E6C87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5"/>
      </w:tblGrid>
      <w:tr w:rsidR="009576F6" w14:paraId="009D2D89" w14:textId="77777777">
        <w:tc>
          <w:tcPr>
            <w:tcW w:w="0" w:type="auto"/>
            <w:shd w:val="clear" w:color="auto" w:fill="FFF8E8"/>
            <w:tcMar>
              <w:top w:w="160" w:type="dxa"/>
              <w:left w:w="220" w:type="dxa"/>
              <w:bottom w:w="160" w:type="dxa"/>
              <w:right w:w="220" w:type="dxa"/>
            </w:tcMar>
          </w:tcPr>
          <w:p w14:paraId="5593F613" w14:textId="77777777" w:rsidR="009576F6" w:rsidRDefault="00000000">
            <w:pPr>
              <w:spacing w:after="90"/>
            </w:pPr>
            <w:r>
              <w:rPr>
                <w:b/>
                <w:bCs/>
                <w:color w:val="B5750A"/>
              </w:rPr>
              <w:t>Data Contract: EXTRACTED_DOCUMENTS → Day 17</w:t>
            </w:r>
          </w:p>
          <w:p w14:paraId="2854202E" w14:textId="77777777" w:rsidR="009576F6" w:rsidRDefault="00000000">
            <w:pPr>
              <w:spacing w:after="60" w:line="260" w:lineRule="auto"/>
            </w:pPr>
            <w:r>
              <w:rPr>
                <w:color w:val="3A2E10"/>
              </w:rPr>
              <w:t>EXTRACTED_DOCUMENTS is the interface between this app and every later pipeline stage, not just an internal storage detail. DOC_ID and EXTRACTED_TEXT are the two columns Day 17 depends on directly — DOC_ID as the join key for REVIEW_CHUNKS, and EXTRACTED_TEXT as the raw input to chunking.</w:t>
            </w:r>
          </w:p>
          <w:p w14:paraId="3E63400E" w14:textId="77777777" w:rsidR="009576F6" w:rsidRDefault="00000000">
            <w:pPr>
              <w:spacing w:after="60" w:line="260" w:lineRule="auto"/>
            </w:pPr>
            <w:r>
              <w:rPr>
                <w:color w:val="3A2E10"/>
              </w:rPr>
              <w:t xml:space="preserve">Because of this, a change here is a schema-evolution decision, not a local refactor: renaming or retyping DOC_ID, changing how EXTRACTED_TEXT is encoded or truncated, or altering AUTOINCREMENT </w:t>
            </w:r>
            <w:proofErr w:type="spellStart"/>
            <w:r>
              <w:rPr>
                <w:color w:val="3A2E10"/>
              </w:rPr>
              <w:t>behavior</w:t>
            </w:r>
            <w:proofErr w:type="spellEnd"/>
            <w:r>
              <w:rPr>
                <w:color w:val="3A2E10"/>
              </w:rPr>
              <w:t xml:space="preserve"> can silently break Day 17's join logic or degrade chunk quality without raising an error in this app. See Section 10 for the full downstream lineage.</w:t>
            </w:r>
          </w:p>
        </w:tc>
      </w:tr>
    </w:tbl>
    <w:p w14:paraId="4619B229" w14:textId="77777777" w:rsidR="0042224C" w:rsidRDefault="0042224C">
      <w:pPr>
        <w:pStyle w:val="Heading2"/>
        <w:spacing w:before="280" w:after="140"/>
        <w:rPr>
          <w:b/>
          <w:bCs/>
          <w:color w:val="29B5E8"/>
          <w:sz w:val="24"/>
          <w:szCs w:val="24"/>
        </w:rPr>
      </w:pPr>
    </w:p>
    <w:p w14:paraId="28E88915" w14:textId="7077FC5F" w:rsidR="009576F6" w:rsidRDefault="00000000">
      <w:pPr>
        <w:pStyle w:val="Heading2"/>
        <w:spacing w:before="280" w:after="140"/>
      </w:pPr>
      <w:r>
        <w:rPr>
          <w:b/>
          <w:bCs/>
          <w:color w:val="29B5E8"/>
          <w:sz w:val="24"/>
          <w:szCs w:val="24"/>
        </w:rPr>
        <w:t>6.4 Replace vs. Append — Table Existence Probe</w:t>
      </w:r>
    </w:p>
    <w:tbl>
      <w:tblPr>
        <w:tblW w:w="5000" w:type="pct"/>
        <w:tblBorders>
          <w:top w:val="single" w:sz="4" w:space="0" w:color="D0D5DA"/>
          <w:left w:val="single" w:sz="4" w:space="0" w:color="D0D5DA"/>
          <w:bottom w:val="single" w:sz="4" w:space="0" w:color="D0D5DA"/>
          <w:right w:val="single" w:sz="4" w:space="0" w:color="D0D5D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30"/>
      </w:tblGrid>
      <w:tr w:rsidR="009576F6" w14:paraId="73BB26B3" w14:textId="77777777">
        <w:tc>
          <w:tcPr>
            <w:tcW w:w="0" w:type="auto"/>
            <w:shd w:val="clear" w:color="auto" w:fill="F5F7F8"/>
            <w:tcMar>
              <w:top w:w="140" w:type="dxa"/>
              <w:left w:w="180" w:type="dxa"/>
              <w:bottom w:w="140" w:type="dxa"/>
              <w:right w:w="180" w:type="dxa"/>
            </w:tcMar>
          </w:tcPr>
          <w:p w14:paraId="7BDFB9D3" w14:textId="77777777" w:rsidR="009576F6" w:rsidRDefault="00000000">
            <w:pPr>
              <w:spacing w:after="20"/>
            </w:pPr>
            <w:r>
              <w:rPr>
                <w:rFonts w:ascii="Consolas" w:eastAsia="Consolas" w:hAnsi="Consolas" w:cs="Consolas"/>
                <w:color w:val="24292E"/>
                <w:sz w:val="18"/>
                <w:szCs w:val="18"/>
              </w:rPr>
              <w:t>try:</w:t>
            </w:r>
          </w:p>
          <w:p w14:paraId="50E8DF21" w14:textId="77777777" w:rsidR="009576F6" w:rsidRDefault="00000000">
            <w:pPr>
              <w:spacing w:after="20"/>
            </w:pPr>
            <w:r>
              <w:rPr>
                <w:rFonts w:ascii="Consolas" w:eastAsia="Consolas" w:hAnsi="Consolas" w:cs="Consolas"/>
                <w:color w:val="24292E"/>
                <w:sz w:val="18"/>
                <w:szCs w:val="18"/>
              </w:rPr>
              <w:t xml:space="preserve">    </w:t>
            </w:r>
            <w:proofErr w:type="spellStart"/>
            <w:r>
              <w:rPr>
                <w:rFonts w:ascii="Consolas" w:eastAsia="Consolas" w:hAnsi="Consolas" w:cs="Consolas"/>
                <w:color w:val="24292E"/>
                <w:sz w:val="18"/>
                <w:szCs w:val="18"/>
              </w:rPr>
              <w:t>session.sql</w:t>
            </w:r>
            <w:proofErr w:type="spellEnd"/>
            <w:r>
              <w:rPr>
                <w:rFonts w:ascii="Consolas" w:eastAsia="Consolas" w:hAnsi="Consolas" w:cs="Consolas"/>
                <w:color w:val="24292E"/>
                <w:sz w:val="18"/>
                <w:szCs w:val="18"/>
              </w:rPr>
              <w:t>(</w:t>
            </w:r>
            <w:proofErr w:type="spellStart"/>
            <w:r>
              <w:rPr>
                <w:rFonts w:ascii="Consolas" w:eastAsia="Consolas" w:hAnsi="Consolas" w:cs="Consolas"/>
                <w:color w:val="24292E"/>
                <w:sz w:val="18"/>
                <w:szCs w:val="18"/>
              </w:rPr>
              <w:t>f"SELECT</w:t>
            </w:r>
            <w:proofErr w:type="spellEnd"/>
            <w:r>
              <w:rPr>
                <w:rFonts w:ascii="Consolas" w:eastAsia="Consolas" w:hAnsi="Consolas" w:cs="Consolas"/>
                <w:color w:val="24292E"/>
                <w:sz w:val="18"/>
                <w:szCs w:val="18"/>
              </w:rPr>
              <w:t xml:space="preserve"> COUNT(*) FROM {database}.{schema}.{</w:t>
            </w:r>
            <w:proofErr w:type="spellStart"/>
            <w:r>
              <w:rPr>
                <w:rFonts w:ascii="Consolas" w:eastAsia="Consolas" w:hAnsi="Consolas" w:cs="Consolas"/>
                <w:color w:val="24292E"/>
                <w:sz w:val="18"/>
                <w:szCs w:val="18"/>
              </w:rPr>
              <w:t>table_name</w:t>
            </w:r>
            <w:proofErr w:type="spellEnd"/>
            <w:r>
              <w:rPr>
                <w:rFonts w:ascii="Consolas" w:eastAsia="Consolas" w:hAnsi="Consolas" w:cs="Consolas"/>
                <w:color w:val="24292E"/>
                <w:sz w:val="18"/>
                <w:szCs w:val="18"/>
              </w:rPr>
              <w:t>}").collect()</w:t>
            </w:r>
          </w:p>
          <w:p w14:paraId="10C4E6CF" w14:textId="77777777" w:rsidR="009576F6" w:rsidRDefault="00000000">
            <w:pPr>
              <w:spacing w:after="20"/>
            </w:pPr>
            <w:r>
              <w:rPr>
                <w:rFonts w:ascii="Consolas" w:eastAsia="Consolas" w:hAnsi="Consolas" w:cs="Consolas"/>
                <w:color w:val="24292E"/>
                <w:sz w:val="18"/>
                <w:szCs w:val="18"/>
              </w:rPr>
              <w:lastRenderedPageBreak/>
              <w:t xml:space="preserve">    </w:t>
            </w:r>
            <w:proofErr w:type="spellStart"/>
            <w:r>
              <w:rPr>
                <w:rFonts w:ascii="Consolas" w:eastAsia="Consolas" w:hAnsi="Consolas" w:cs="Consolas"/>
                <w:color w:val="24292E"/>
                <w:sz w:val="18"/>
                <w:szCs w:val="18"/>
              </w:rPr>
              <w:t>table_exists</w:t>
            </w:r>
            <w:proofErr w:type="spellEnd"/>
            <w:r>
              <w:rPr>
                <w:rFonts w:ascii="Consolas" w:eastAsia="Consolas" w:hAnsi="Consolas" w:cs="Consolas"/>
                <w:color w:val="24292E"/>
                <w:sz w:val="18"/>
                <w:szCs w:val="18"/>
              </w:rPr>
              <w:t xml:space="preserve"> = True</w:t>
            </w:r>
          </w:p>
          <w:p w14:paraId="6CD7434D" w14:textId="77777777" w:rsidR="009576F6" w:rsidRDefault="00000000">
            <w:pPr>
              <w:spacing w:after="20"/>
            </w:pPr>
            <w:r>
              <w:rPr>
                <w:rFonts w:ascii="Consolas" w:eastAsia="Consolas" w:hAnsi="Consolas" w:cs="Consolas"/>
                <w:color w:val="24292E"/>
                <w:sz w:val="18"/>
                <w:szCs w:val="18"/>
              </w:rPr>
              <w:t>except:</w:t>
            </w:r>
          </w:p>
          <w:p w14:paraId="193DD258" w14:textId="77777777" w:rsidR="009576F6" w:rsidRDefault="00000000">
            <w:pPr>
              <w:spacing w:after="20"/>
            </w:pPr>
            <w:r>
              <w:rPr>
                <w:rFonts w:ascii="Consolas" w:eastAsia="Consolas" w:hAnsi="Consolas" w:cs="Consolas"/>
                <w:color w:val="24292E"/>
                <w:sz w:val="18"/>
                <w:szCs w:val="18"/>
              </w:rPr>
              <w:t xml:space="preserve">    </w:t>
            </w:r>
            <w:proofErr w:type="spellStart"/>
            <w:r>
              <w:rPr>
                <w:rFonts w:ascii="Consolas" w:eastAsia="Consolas" w:hAnsi="Consolas" w:cs="Consolas"/>
                <w:color w:val="24292E"/>
                <w:sz w:val="18"/>
                <w:szCs w:val="18"/>
              </w:rPr>
              <w:t>table_exists</w:t>
            </w:r>
            <w:proofErr w:type="spellEnd"/>
            <w:r>
              <w:rPr>
                <w:rFonts w:ascii="Consolas" w:eastAsia="Consolas" w:hAnsi="Consolas" w:cs="Consolas"/>
                <w:color w:val="24292E"/>
                <w:sz w:val="18"/>
                <w:szCs w:val="18"/>
              </w:rPr>
              <w:t xml:space="preserve"> = False</w:t>
            </w:r>
          </w:p>
        </w:tc>
      </w:tr>
    </w:tbl>
    <w:p w14:paraId="6DC88BB9" w14:textId="77777777" w:rsidR="009576F6" w:rsidRDefault="00000000">
      <w:pPr>
        <w:spacing w:after="160" w:line="276" w:lineRule="auto"/>
      </w:pPr>
      <w:r>
        <w:rPr>
          <w:color w:val="222222"/>
          <w:sz w:val="21"/>
          <w:szCs w:val="21"/>
        </w:rPr>
        <w:lastRenderedPageBreak/>
        <w:t>This is a pragmatic existence check: rather than querying INFORMATION_SCHEMA.TABLES, it attempts a COUNT(*) and catches the exception if the object doesn't exist.</w:t>
      </w:r>
    </w:p>
    <w:p w14:paraId="41A52B39" w14:textId="77777777" w:rsidR="009576F6" w:rsidRDefault="00000000">
      <w:pPr>
        <w:pStyle w:val="ListParagraph"/>
        <w:numPr>
          <w:ilvl w:val="0"/>
          <w:numId w:val="2"/>
        </w:numPr>
        <w:spacing w:after="90" w:line="264" w:lineRule="auto"/>
      </w:pPr>
      <w:r>
        <w:rPr>
          <w:color w:val="222222"/>
          <w:sz w:val="21"/>
          <w:szCs w:val="21"/>
        </w:rPr>
        <w:t>Pro — simple, and works identically whether the table is missing or the schema/database itself is missing.</w:t>
      </w:r>
    </w:p>
    <w:p w14:paraId="7877FCA6" w14:textId="77777777" w:rsidR="009576F6" w:rsidRDefault="00000000">
      <w:pPr>
        <w:pStyle w:val="ListParagraph"/>
        <w:numPr>
          <w:ilvl w:val="0"/>
          <w:numId w:val="2"/>
        </w:numPr>
        <w:spacing w:after="90" w:line="264" w:lineRule="auto"/>
      </w:pPr>
      <w:r>
        <w:rPr>
          <w:color w:val="222222"/>
          <w:sz w:val="21"/>
          <w:szCs w:val="21"/>
        </w:rPr>
        <w:t>Con — the broad except swallows all exceptions generically, so network or permission errors are indistinguishable from “table doesn't exist.” A production app would query INFORMATION_SCHEMA.TABLES or SHOW TABLES LIKE and branch on the result explicitly.</w:t>
      </w:r>
    </w:p>
    <w:p w14:paraId="2E246F6E" w14:textId="77777777" w:rsidR="009576F6" w:rsidRDefault="00000000">
      <w:pPr>
        <w:spacing w:after="160" w:line="276" w:lineRule="auto"/>
      </w:pPr>
      <w:r>
        <w:rPr>
          <w:color w:val="222222"/>
          <w:sz w:val="21"/>
          <w:szCs w:val="21"/>
        </w:rPr>
        <w:t>The result seeds the default state of the Replace Table Mode checkbox: if the table already has rows, Replace Mode defaults ON, nudging users toward a clean re-run rather than silently accumulating duplicate rows on repeated test uploads.</w:t>
      </w:r>
    </w:p>
    <w:p w14:paraId="46D3A401" w14:textId="77777777" w:rsidR="009576F6" w:rsidRDefault="00000000">
      <w:pPr>
        <w:pStyle w:val="Heading2"/>
        <w:spacing w:before="280" w:after="140"/>
      </w:pPr>
      <w:r>
        <w:rPr>
          <w:b/>
          <w:bCs/>
          <w:color w:val="29B5E8"/>
          <w:sz w:val="24"/>
          <w:szCs w:val="24"/>
        </w:rPr>
        <w:t>6.5 Truncate Semantics</w:t>
      </w:r>
    </w:p>
    <w:tbl>
      <w:tblPr>
        <w:tblW w:w="5000" w:type="pct"/>
        <w:tblBorders>
          <w:top w:val="single" w:sz="4" w:space="0" w:color="D0D5DA"/>
          <w:left w:val="single" w:sz="4" w:space="0" w:color="D0D5DA"/>
          <w:bottom w:val="single" w:sz="4" w:space="0" w:color="D0D5DA"/>
          <w:right w:val="single" w:sz="4" w:space="0" w:color="D0D5D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30"/>
      </w:tblGrid>
      <w:tr w:rsidR="009576F6" w14:paraId="7E12A2A0" w14:textId="77777777">
        <w:tc>
          <w:tcPr>
            <w:tcW w:w="0" w:type="auto"/>
            <w:shd w:val="clear" w:color="auto" w:fill="F5F7F8"/>
            <w:tcMar>
              <w:top w:w="140" w:type="dxa"/>
              <w:left w:w="180" w:type="dxa"/>
              <w:bottom w:w="140" w:type="dxa"/>
              <w:right w:w="180" w:type="dxa"/>
            </w:tcMar>
          </w:tcPr>
          <w:p w14:paraId="40479A6C" w14:textId="77777777" w:rsidR="009576F6" w:rsidRDefault="00000000">
            <w:pPr>
              <w:spacing w:after="20"/>
            </w:pPr>
            <w:r>
              <w:rPr>
                <w:rFonts w:ascii="Consolas" w:eastAsia="Consolas" w:hAnsi="Consolas" w:cs="Consolas"/>
                <w:color w:val="24292E"/>
                <w:sz w:val="18"/>
                <w:szCs w:val="18"/>
              </w:rPr>
              <w:t xml:space="preserve">if </w:t>
            </w:r>
            <w:proofErr w:type="spellStart"/>
            <w:r>
              <w:rPr>
                <w:rFonts w:ascii="Consolas" w:eastAsia="Consolas" w:hAnsi="Consolas" w:cs="Consolas"/>
                <w:color w:val="24292E"/>
                <w:sz w:val="18"/>
                <w:szCs w:val="18"/>
              </w:rPr>
              <w:t>replace_mode</w:t>
            </w:r>
            <w:proofErr w:type="spellEnd"/>
            <w:r>
              <w:rPr>
                <w:rFonts w:ascii="Consolas" w:eastAsia="Consolas" w:hAnsi="Consolas" w:cs="Consolas"/>
                <w:color w:val="24292E"/>
                <w:sz w:val="18"/>
                <w:szCs w:val="18"/>
              </w:rPr>
              <w:t>:</w:t>
            </w:r>
          </w:p>
          <w:p w14:paraId="15FBF5D5" w14:textId="77777777" w:rsidR="009576F6" w:rsidRDefault="00000000">
            <w:pPr>
              <w:spacing w:after="20"/>
            </w:pPr>
            <w:r>
              <w:rPr>
                <w:rFonts w:ascii="Consolas" w:eastAsia="Consolas" w:hAnsi="Consolas" w:cs="Consolas"/>
                <w:color w:val="24292E"/>
                <w:sz w:val="18"/>
                <w:szCs w:val="18"/>
              </w:rPr>
              <w:t xml:space="preserve">    </w:t>
            </w:r>
            <w:proofErr w:type="spellStart"/>
            <w:r>
              <w:rPr>
                <w:rFonts w:ascii="Consolas" w:eastAsia="Consolas" w:hAnsi="Consolas" w:cs="Consolas"/>
                <w:color w:val="24292E"/>
                <w:sz w:val="18"/>
                <w:szCs w:val="18"/>
              </w:rPr>
              <w:t>session.sql</w:t>
            </w:r>
            <w:proofErr w:type="spellEnd"/>
            <w:r>
              <w:rPr>
                <w:rFonts w:ascii="Consolas" w:eastAsia="Consolas" w:hAnsi="Consolas" w:cs="Consolas"/>
                <w:color w:val="24292E"/>
                <w:sz w:val="18"/>
                <w:szCs w:val="18"/>
              </w:rPr>
              <w:t>(</w:t>
            </w:r>
            <w:proofErr w:type="spellStart"/>
            <w:r>
              <w:rPr>
                <w:rFonts w:ascii="Consolas" w:eastAsia="Consolas" w:hAnsi="Consolas" w:cs="Consolas"/>
                <w:color w:val="24292E"/>
                <w:sz w:val="18"/>
                <w:szCs w:val="18"/>
              </w:rPr>
              <w:t>f"TRUNCATE</w:t>
            </w:r>
            <w:proofErr w:type="spellEnd"/>
            <w:r>
              <w:rPr>
                <w:rFonts w:ascii="Consolas" w:eastAsia="Consolas" w:hAnsi="Consolas" w:cs="Consolas"/>
                <w:color w:val="24292E"/>
                <w:sz w:val="18"/>
                <w:szCs w:val="18"/>
              </w:rPr>
              <w:t xml:space="preserve"> TABLE {database}.{schema}.{</w:t>
            </w:r>
            <w:proofErr w:type="spellStart"/>
            <w:r>
              <w:rPr>
                <w:rFonts w:ascii="Consolas" w:eastAsia="Consolas" w:hAnsi="Consolas" w:cs="Consolas"/>
                <w:color w:val="24292E"/>
                <w:sz w:val="18"/>
                <w:szCs w:val="18"/>
              </w:rPr>
              <w:t>table_name</w:t>
            </w:r>
            <w:proofErr w:type="spellEnd"/>
            <w:r>
              <w:rPr>
                <w:rFonts w:ascii="Consolas" w:eastAsia="Consolas" w:hAnsi="Consolas" w:cs="Consolas"/>
                <w:color w:val="24292E"/>
                <w:sz w:val="18"/>
                <w:szCs w:val="18"/>
              </w:rPr>
              <w:t>}").collect()</w:t>
            </w:r>
          </w:p>
        </w:tc>
      </w:tr>
    </w:tbl>
    <w:p w14:paraId="2BF5C172" w14:textId="77777777" w:rsidR="009576F6" w:rsidRDefault="00000000">
      <w:pPr>
        <w:spacing w:after="160" w:line="276" w:lineRule="auto"/>
      </w:pPr>
      <w:r>
        <w:rPr>
          <w:color w:val="222222"/>
          <w:sz w:val="21"/>
          <w:szCs w:val="21"/>
        </w:rPr>
        <w:t xml:space="preserve">TRUNCATE TABLE is used rather than DROP/CREATE or DELETE. It removes all rows and reclaims the table's micro-partitions without logging individual row deletions, which is typically markedly faster than a DELETE for a full-table clear, while preserving the table object and its grants. Paired with CREATE TABLE IF NOT EXISTS beforehand, this gives an idempotent “clear and reload” sequence that is a reasonable, reusable pattern for demo or batch-replace </w:t>
      </w:r>
      <w:proofErr w:type="spellStart"/>
      <w:r>
        <w:rPr>
          <w:color w:val="222222"/>
          <w:sz w:val="21"/>
          <w:szCs w:val="21"/>
        </w:rPr>
        <w:t>Streamlit</w:t>
      </w:r>
      <w:proofErr w:type="spellEnd"/>
      <w:r>
        <w:rPr>
          <w:color w:val="222222"/>
          <w:sz w:val="21"/>
          <w:szCs w:val="21"/>
        </w:rPr>
        <w:t>-on-Snowflake apps — though it is worth confirming Time Travel and Fail-safe retention requirements before relying on TRUNCATE in a compliance-sensitive table.</w:t>
      </w:r>
    </w:p>
    <w:p w14:paraId="0E0B0CDB" w14:textId="77777777" w:rsidR="009576F6" w:rsidRDefault="00000000">
      <w:pPr>
        <w:pStyle w:val="Heading2"/>
        <w:spacing w:before="280" w:after="140"/>
      </w:pPr>
      <w:r>
        <w:rPr>
          <w:b/>
          <w:bCs/>
          <w:color w:val="29B5E8"/>
          <w:sz w:val="24"/>
          <w:szCs w:val="24"/>
        </w:rPr>
        <w:t>6.6 Insert Strategy: Row-by-Row INSERT</w:t>
      </w:r>
    </w:p>
    <w:tbl>
      <w:tblPr>
        <w:tblW w:w="5000" w:type="pct"/>
        <w:tblBorders>
          <w:top w:val="single" w:sz="4" w:space="0" w:color="D0D5DA"/>
          <w:left w:val="single" w:sz="4" w:space="0" w:color="D0D5DA"/>
          <w:bottom w:val="single" w:sz="4" w:space="0" w:color="D0D5DA"/>
          <w:right w:val="single" w:sz="4" w:space="0" w:color="D0D5D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30"/>
      </w:tblGrid>
      <w:tr w:rsidR="009576F6" w14:paraId="722073C9" w14:textId="77777777">
        <w:tc>
          <w:tcPr>
            <w:tcW w:w="0" w:type="auto"/>
            <w:shd w:val="clear" w:color="auto" w:fill="F5F7F8"/>
            <w:tcMar>
              <w:top w:w="140" w:type="dxa"/>
              <w:left w:w="180" w:type="dxa"/>
              <w:bottom w:w="140" w:type="dxa"/>
              <w:right w:w="180" w:type="dxa"/>
            </w:tcMar>
          </w:tcPr>
          <w:p w14:paraId="58F8EA40" w14:textId="77777777" w:rsidR="009576F6" w:rsidRDefault="00000000">
            <w:pPr>
              <w:spacing w:after="20"/>
            </w:pPr>
            <w:proofErr w:type="spellStart"/>
            <w:r>
              <w:rPr>
                <w:rFonts w:ascii="Consolas" w:eastAsia="Consolas" w:hAnsi="Consolas" w:cs="Consolas"/>
                <w:color w:val="24292E"/>
                <w:sz w:val="18"/>
                <w:szCs w:val="18"/>
              </w:rPr>
              <w:t>safe_text</w:t>
            </w:r>
            <w:proofErr w:type="spellEnd"/>
            <w:r>
              <w:rPr>
                <w:rFonts w:ascii="Consolas" w:eastAsia="Consolas" w:hAnsi="Consolas" w:cs="Consolas"/>
                <w:color w:val="24292E"/>
                <w:sz w:val="18"/>
                <w:szCs w:val="18"/>
              </w:rPr>
              <w:t xml:space="preserve"> = data['</w:t>
            </w:r>
            <w:proofErr w:type="spellStart"/>
            <w:r>
              <w:rPr>
                <w:rFonts w:ascii="Consolas" w:eastAsia="Consolas" w:hAnsi="Consolas" w:cs="Consolas"/>
                <w:color w:val="24292E"/>
                <w:sz w:val="18"/>
                <w:szCs w:val="18"/>
              </w:rPr>
              <w:t>extracted_text</w:t>
            </w:r>
            <w:proofErr w:type="spellEnd"/>
            <w:r>
              <w:rPr>
                <w:rFonts w:ascii="Consolas" w:eastAsia="Consolas" w:hAnsi="Consolas" w:cs="Consolas"/>
                <w:color w:val="24292E"/>
                <w:sz w:val="18"/>
                <w:szCs w:val="18"/>
              </w:rPr>
              <w:t>'].replace("'", "''")</w:t>
            </w:r>
          </w:p>
          <w:p w14:paraId="603F7808" w14:textId="77777777" w:rsidR="009576F6" w:rsidRDefault="00000000">
            <w:pPr>
              <w:spacing w:after="20"/>
            </w:pPr>
            <w:proofErr w:type="spellStart"/>
            <w:r>
              <w:rPr>
                <w:rFonts w:ascii="Consolas" w:eastAsia="Consolas" w:hAnsi="Consolas" w:cs="Consolas"/>
                <w:color w:val="24292E"/>
                <w:sz w:val="18"/>
                <w:szCs w:val="18"/>
              </w:rPr>
              <w:t>insert_sql</w:t>
            </w:r>
            <w:proofErr w:type="spellEnd"/>
            <w:r>
              <w:rPr>
                <w:rFonts w:ascii="Consolas" w:eastAsia="Consolas" w:hAnsi="Consolas" w:cs="Consolas"/>
                <w:color w:val="24292E"/>
                <w:sz w:val="18"/>
                <w:szCs w:val="18"/>
              </w:rPr>
              <w:t xml:space="preserve"> = f"""</w:t>
            </w:r>
          </w:p>
          <w:p w14:paraId="7DECC27D" w14:textId="77777777" w:rsidR="009576F6" w:rsidRDefault="00000000">
            <w:pPr>
              <w:spacing w:after="20"/>
            </w:pPr>
            <w:r>
              <w:rPr>
                <w:rFonts w:ascii="Consolas" w:eastAsia="Consolas" w:hAnsi="Consolas" w:cs="Consolas"/>
                <w:color w:val="24292E"/>
                <w:sz w:val="18"/>
                <w:szCs w:val="18"/>
              </w:rPr>
              <w:t>INSERT INTO {database}.{schema}.{</w:t>
            </w:r>
            <w:proofErr w:type="spellStart"/>
            <w:r>
              <w:rPr>
                <w:rFonts w:ascii="Consolas" w:eastAsia="Consolas" w:hAnsi="Consolas" w:cs="Consolas"/>
                <w:color w:val="24292E"/>
                <w:sz w:val="18"/>
                <w:szCs w:val="18"/>
              </w:rPr>
              <w:t>table_name</w:t>
            </w:r>
            <w:proofErr w:type="spellEnd"/>
            <w:r>
              <w:rPr>
                <w:rFonts w:ascii="Consolas" w:eastAsia="Consolas" w:hAnsi="Consolas" w:cs="Consolas"/>
                <w:color w:val="24292E"/>
                <w:sz w:val="18"/>
                <w:szCs w:val="18"/>
              </w:rPr>
              <w:t>}</w:t>
            </w:r>
          </w:p>
          <w:p w14:paraId="7EEE31B6" w14:textId="77777777" w:rsidR="009576F6" w:rsidRDefault="00000000">
            <w:pPr>
              <w:spacing w:after="20"/>
            </w:pPr>
            <w:r>
              <w:rPr>
                <w:rFonts w:ascii="Consolas" w:eastAsia="Consolas" w:hAnsi="Consolas" w:cs="Consolas"/>
                <w:color w:val="24292E"/>
                <w:sz w:val="18"/>
                <w:szCs w:val="18"/>
              </w:rPr>
              <w:t>(FILE_NAME, FILE_TYPE, FILE_SIZE, EXTRACTED_TEXT, WORD_COUNT, CHAR_COUNT)</w:t>
            </w:r>
          </w:p>
          <w:p w14:paraId="12F62083" w14:textId="77777777" w:rsidR="009576F6" w:rsidRDefault="00000000">
            <w:pPr>
              <w:spacing w:after="20"/>
            </w:pPr>
            <w:r>
              <w:rPr>
                <w:rFonts w:ascii="Consolas" w:eastAsia="Consolas" w:hAnsi="Consolas" w:cs="Consolas"/>
                <w:color w:val="24292E"/>
                <w:sz w:val="18"/>
                <w:szCs w:val="18"/>
              </w:rPr>
              <w:t>VALUES ('{data['</w:t>
            </w:r>
            <w:proofErr w:type="spellStart"/>
            <w:r>
              <w:rPr>
                <w:rFonts w:ascii="Consolas" w:eastAsia="Consolas" w:hAnsi="Consolas" w:cs="Consolas"/>
                <w:color w:val="24292E"/>
                <w:sz w:val="18"/>
                <w:szCs w:val="18"/>
              </w:rPr>
              <w:t>file_name</w:t>
            </w:r>
            <w:proofErr w:type="spellEnd"/>
            <w:r>
              <w:rPr>
                <w:rFonts w:ascii="Consolas" w:eastAsia="Consolas" w:hAnsi="Consolas" w:cs="Consolas"/>
                <w:color w:val="24292E"/>
                <w:sz w:val="18"/>
                <w:szCs w:val="18"/>
              </w:rPr>
              <w:t>']}', '{data['</w:t>
            </w:r>
            <w:proofErr w:type="spellStart"/>
            <w:r>
              <w:rPr>
                <w:rFonts w:ascii="Consolas" w:eastAsia="Consolas" w:hAnsi="Consolas" w:cs="Consolas"/>
                <w:color w:val="24292E"/>
                <w:sz w:val="18"/>
                <w:szCs w:val="18"/>
              </w:rPr>
              <w:t>file_type</w:t>
            </w:r>
            <w:proofErr w:type="spellEnd"/>
            <w:r>
              <w:rPr>
                <w:rFonts w:ascii="Consolas" w:eastAsia="Consolas" w:hAnsi="Consolas" w:cs="Consolas"/>
                <w:color w:val="24292E"/>
                <w:sz w:val="18"/>
                <w:szCs w:val="18"/>
              </w:rPr>
              <w:t>']}', {data['</w:t>
            </w:r>
            <w:proofErr w:type="spellStart"/>
            <w:r>
              <w:rPr>
                <w:rFonts w:ascii="Consolas" w:eastAsia="Consolas" w:hAnsi="Consolas" w:cs="Consolas"/>
                <w:color w:val="24292E"/>
                <w:sz w:val="18"/>
                <w:szCs w:val="18"/>
              </w:rPr>
              <w:t>file_size</w:t>
            </w:r>
            <w:proofErr w:type="spellEnd"/>
            <w:r>
              <w:rPr>
                <w:rFonts w:ascii="Consolas" w:eastAsia="Consolas" w:hAnsi="Consolas" w:cs="Consolas"/>
                <w:color w:val="24292E"/>
                <w:sz w:val="18"/>
                <w:szCs w:val="18"/>
              </w:rPr>
              <w:t>']},</w:t>
            </w:r>
          </w:p>
          <w:p w14:paraId="0749EBC7" w14:textId="77777777" w:rsidR="009576F6" w:rsidRDefault="00000000">
            <w:pPr>
              <w:spacing w:after="20"/>
            </w:pPr>
            <w:r>
              <w:rPr>
                <w:rFonts w:ascii="Consolas" w:eastAsia="Consolas" w:hAnsi="Consolas" w:cs="Consolas"/>
                <w:color w:val="24292E"/>
                <w:sz w:val="18"/>
                <w:szCs w:val="18"/>
              </w:rPr>
              <w:t xml:space="preserve">        '{</w:t>
            </w:r>
            <w:proofErr w:type="spellStart"/>
            <w:r>
              <w:rPr>
                <w:rFonts w:ascii="Consolas" w:eastAsia="Consolas" w:hAnsi="Consolas" w:cs="Consolas"/>
                <w:color w:val="24292E"/>
                <w:sz w:val="18"/>
                <w:szCs w:val="18"/>
              </w:rPr>
              <w:t>safe_text</w:t>
            </w:r>
            <w:proofErr w:type="spellEnd"/>
            <w:r>
              <w:rPr>
                <w:rFonts w:ascii="Consolas" w:eastAsia="Consolas" w:hAnsi="Consolas" w:cs="Consolas"/>
                <w:color w:val="24292E"/>
                <w:sz w:val="18"/>
                <w:szCs w:val="18"/>
              </w:rPr>
              <w:t>}', {data['</w:t>
            </w:r>
            <w:proofErr w:type="spellStart"/>
            <w:r>
              <w:rPr>
                <w:rFonts w:ascii="Consolas" w:eastAsia="Consolas" w:hAnsi="Consolas" w:cs="Consolas"/>
                <w:color w:val="24292E"/>
                <w:sz w:val="18"/>
                <w:szCs w:val="18"/>
              </w:rPr>
              <w:t>word_count</w:t>
            </w:r>
            <w:proofErr w:type="spellEnd"/>
            <w:r>
              <w:rPr>
                <w:rFonts w:ascii="Consolas" w:eastAsia="Consolas" w:hAnsi="Consolas" w:cs="Consolas"/>
                <w:color w:val="24292E"/>
                <w:sz w:val="18"/>
                <w:szCs w:val="18"/>
              </w:rPr>
              <w:t>']}, {data['</w:t>
            </w:r>
            <w:proofErr w:type="spellStart"/>
            <w:r>
              <w:rPr>
                <w:rFonts w:ascii="Consolas" w:eastAsia="Consolas" w:hAnsi="Consolas" w:cs="Consolas"/>
                <w:color w:val="24292E"/>
                <w:sz w:val="18"/>
                <w:szCs w:val="18"/>
              </w:rPr>
              <w:t>char_count</w:t>
            </w:r>
            <w:proofErr w:type="spellEnd"/>
            <w:r>
              <w:rPr>
                <w:rFonts w:ascii="Consolas" w:eastAsia="Consolas" w:hAnsi="Consolas" w:cs="Consolas"/>
                <w:color w:val="24292E"/>
                <w:sz w:val="18"/>
                <w:szCs w:val="18"/>
              </w:rPr>
              <w:t>']})</w:t>
            </w:r>
          </w:p>
          <w:p w14:paraId="39E6EEE2" w14:textId="77777777" w:rsidR="009576F6" w:rsidRDefault="00000000">
            <w:pPr>
              <w:spacing w:after="20"/>
            </w:pPr>
            <w:r>
              <w:rPr>
                <w:rFonts w:ascii="Consolas" w:eastAsia="Consolas" w:hAnsi="Consolas" w:cs="Consolas"/>
                <w:color w:val="24292E"/>
                <w:sz w:val="18"/>
                <w:szCs w:val="18"/>
              </w:rPr>
              <w:t>"""</w:t>
            </w:r>
          </w:p>
          <w:p w14:paraId="6B6739C7" w14:textId="77777777" w:rsidR="009576F6" w:rsidRDefault="00000000">
            <w:pPr>
              <w:spacing w:after="20"/>
            </w:pPr>
            <w:proofErr w:type="spellStart"/>
            <w:r>
              <w:rPr>
                <w:rFonts w:ascii="Consolas" w:eastAsia="Consolas" w:hAnsi="Consolas" w:cs="Consolas"/>
                <w:color w:val="24292E"/>
                <w:sz w:val="18"/>
                <w:szCs w:val="18"/>
              </w:rPr>
              <w:t>session.sql</w:t>
            </w:r>
            <w:proofErr w:type="spellEnd"/>
            <w:r>
              <w:rPr>
                <w:rFonts w:ascii="Consolas" w:eastAsia="Consolas" w:hAnsi="Consolas" w:cs="Consolas"/>
                <w:color w:val="24292E"/>
                <w:sz w:val="18"/>
                <w:szCs w:val="18"/>
              </w:rPr>
              <w:t>(</w:t>
            </w:r>
            <w:proofErr w:type="spellStart"/>
            <w:r>
              <w:rPr>
                <w:rFonts w:ascii="Consolas" w:eastAsia="Consolas" w:hAnsi="Consolas" w:cs="Consolas"/>
                <w:color w:val="24292E"/>
                <w:sz w:val="18"/>
                <w:szCs w:val="18"/>
              </w:rPr>
              <w:t>insert_sql</w:t>
            </w:r>
            <w:proofErr w:type="spellEnd"/>
            <w:r>
              <w:rPr>
                <w:rFonts w:ascii="Consolas" w:eastAsia="Consolas" w:hAnsi="Consolas" w:cs="Consolas"/>
                <w:color w:val="24292E"/>
                <w:sz w:val="18"/>
                <w:szCs w:val="18"/>
              </w:rPr>
              <w:t>).collect()</w:t>
            </w:r>
          </w:p>
        </w:tc>
      </w:tr>
    </w:tbl>
    <w:p w14:paraId="6206E6D2" w14:textId="77777777" w:rsidR="009576F6" w:rsidRDefault="00000000">
      <w:pPr>
        <w:spacing w:after="160" w:line="276" w:lineRule="auto"/>
      </w:pPr>
      <w:r>
        <w:rPr>
          <w:color w:val="222222"/>
          <w:sz w:val="21"/>
          <w:szCs w:val="21"/>
        </w:rPr>
        <w:t>This pattern is worth calling out explicitly in training because it combines two separate concerns that are easy to conflate: how the data gets loaded, and how the SQL text gets built. Each has its own trade-offs.</w:t>
      </w:r>
    </w:p>
    <w:p w14:paraId="3DD1E96B" w14:textId="77777777" w:rsidR="009576F6" w:rsidRDefault="00000000">
      <w:pPr>
        <w:pStyle w:val="ListParagraph"/>
        <w:numPr>
          <w:ilvl w:val="0"/>
          <w:numId w:val="2"/>
        </w:numPr>
        <w:spacing w:after="90" w:line="264" w:lineRule="auto"/>
      </w:pPr>
      <w:r>
        <w:rPr>
          <w:color w:val="222222"/>
          <w:sz w:val="21"/>
          <w:szCs w:val="21"/>
        </w:rPr>
        <w:t>Performance — one INSERT per document means N round-trips to Snowflake for N documents. That is inexpensive for a 100-file demo but does not scale to a batch of thousands of files.</w:t>
      </w:r>
    </w:p>
    <w:p w14:paraId="38F493A0" w14:textId="77777777" w:rsidR="009576F6" w:rsidRDefault="00000000">
      <w:pPr>
        <w:pStyle w:val="ListParagraph"/>
        <w:numPr>
          <w:ilvl w:val="0"/>
          <w:numId w:val="2"/>
        </w:numPr>
        <w:spacing w:after="90" w:line="264" w:lineRule="auto"/>
      </w:pPr>
      <w:r>
        <w:rPr>
          <w:color w:val="222222"/>
          <w:sz w:val="21"/>
          <w:szCs w:val="21"/>
        </w:rPr>
        <w:t>Construction — the statement is assembled by interpolating Python values directly into an f-string, with a single manual escape step applied to EXTRACTED_TEXT. Section 6.7 examines why that is not equivalent to parameterized SQL, and what it does and doesn't protect against.</w:t>
      </w:r>
    </w:p>
    <w:p w14:paraId="19D02E3B" w14:textId="77777777" w:rsidR="009576F6" w:rsidRDefault="00000000">
      <w:pPr>
        <w:pStyle w:val="ListParagraph"/>
        <w:numPr>
          <w:ilvl w:val="0"/>
          <w:numId w:val="2"/>
        </w:numPr>
        <w:spacing w:after="90" w:line="264" w:lineRule="auto"/>
      </w:pPr>
      <w:r>
        <w:rPr>
          <w:color w:val="222222"/>
          <w:sz w:val="21"/>
          <w:szCs w:val="21"/>
        </w:rPr>
        <w:t xml:space="preserve">Recommended direction — build a Pandas </w:t>
      </w:r>
      <w:proofErr w:type="spellStart"/>
      <w:r>
        <w:rPr>
          <w:color w:val="222222"/>
          <w:sz w:val="21"/>
          <w:szCs w:val="21"/>
        </w:rPr>
        <w:t>DataFrame</w:t>
      </w:r>
      <w:proofErr w:type="spellEnd"/>
      <w:r>
        <w:rPr>
          <w:color w:val="222222"/>
          <w:sz w:val="21"/>
          <w:szCs w:val="21"/>
        </w:rPr>
        <w:t xml:space="preserve"> of all extracted rows and call </w:t>
      </w:r>
      <w:proofErr w:type="spellStart"/>
      <w:r>
        <w:rPr>
          <w:color w:val="222222"/>
          <w:sz w:val="21"/>
          <w:szCs w:val="21"/>
        </w:rPr>
        <w:t>session.write_pandas</w:t>
      </w:r>
      <w:proofErr w:type="spellEnd"/>
      <w:r>
        <w:rPr>
          <w:color w:val="222222"/>
          <w:sz w:val="21"/>
          <w:szCs w:val="21"/>
        </w:rPr>
        <w:t xml:space="preserve">() for a single bulk load, or use Snowpark's </w:t>
      </w:r>
      <w:proofErr w:type="spellStart"/>
      <w:r>
        <w:rPr>
          <w:color w:val="222222"/>
          <w:sz w:val="21"/>
          <w:szCs w:val="21"/>
        </w:rPr>
        <w:t>DataFrame</w:t>
      </w:r>
      <w:proofErr w:type="spellEnd"/>
      <w:r>
        <w:rPr>
          <w:color w:val="222222"/>
          <w:sz w:val="21"/>
          <w:szCs w:val="21"/>
        </w:rPr>
        <w:t xml:space="preserve"> write path. This is the pattern Day 17 adopts for REVIEW_CHUNKS, and it addresses both the performance and construction concerns at once, since no per-row SQL text is built at all.</w:t>
      </w:r>
    </w:p>
    <w:p w14:paraId="628A3D63" w14:textId="77777777" w:rsidR="009576F6" w:rsidRDefault="00000000">
      <w:pPr>
        <w:pStyle w:val="Heading2"/>
        <w:spacing w:before="280" w:after="140"/>
      </w:pPr>
      <w:r>
        <w:rPr>
          <w:b/>
          <w:bCs/>
          <w:color w:val="29B5E8"/>
          <w:sz w:val="24"/>
          <w:szCs w:val="24"/>
        </w:rPr>
        <w:lastRenderedPageBreak/>
        <w:t>6.7 Security Considerations: SQL Construction and Identifiers</w:t>
      </w:r>
    </w:p>
    <w:p w14:paraId="6C61E264" w14:textId="77777777" w:rsidR="009576F6" w:rsidRDefault="00000000">
      <w:pPr>
        <w:spacing w:after="160" w:line="276" w:lineRule="auto"/>
      </w:pPr>
      <w:r>
        <w:rPr>
          <w:color w:val="222222"/>
          <w:sz w:val="21"/>
          <w:szCs w:val="21"/>
        </w:rPr>
        <w:t>The escaping shown above — data['</w:t>
      </w:r>
      <w:proofErr w:type="spellStart"/>
      <w:r>
        <w:rPr>
          <w:color w:val="222222"/>
          <w:sz w:val="21"/>
          <w:szCs w:val="21"/>
        </w:rPr>
        <w:t>extracted_text</w:t>
      </w:r>
      <w:proofErr w:type="spellEnd"/>
      <w:r>
        <w:rPr>
          <w:color w:val="222222"/>
          <w:sz w:val="21"/>
          <w:szCs w:val="21"/>
        </w:rPr>
        <w:t xml:space="preserve">'].replace("'", "''") — is a real and commonly used </w:t>
      </w:r>
      <w:proofErr w:type="spellStart"/>
      <w:r>
        <w:rPr>
          <w:color w:val="222222"/>
          <w:sz w:val="21"/>
          <w:szCs w:val="21"/>
        </w:rPr>
        <w:t>defense</w:t>
      </w:r>
      <w:proofErr w:type="spellEnd"/>
      <w:r>
        <w:rPr>
          <w:color w:val="222222"/>
          <w:sz w:val="21"/>
          <w:szCs w:val="21"/>
        </w:rPr>
        <w:t xml:space="preserve"> for a narrow case: it prevents a single unescaped quote from prematurely closing a string literal. It is worth being precise about what it does and does not cover.</w:t>
      </w:r>
    </w:p>
    <w:p w14:paraId="023717F5" w14:textId="77777777" w:rsidR="009576F6" w:rsidRDefault="00000000">
      <w:pPr>
        <w:pStyle w:val="ListParagraph"/>
        <w:numPr>
          <w:ilvl w:val="0"/>
          <w:numId w:val="2"/>
        </w:numPr>
        <w:spacing w:after="90" w:line="264" w:lineRule="auto"/>
      </w:pPr>
      <w:r>
        <w:rPr>
          <w:color w:val="222222"/>
          <w:sz w:val="21"/>
          <w:szCs w:val="21"/>
        </w:rPr>
        <w:t>Escaping vs. parameterization — a bound parameter (</w:t>
      </w:r>
      <w:proofErr w:type="spellStart"/>
      <w:r>
        <w:rPr>
          <w:color w:val="222222"/>
          <w:sz w:val="21"/>
          <w:szCs w:val="21"/>
        </w:rPr>
        <w:t>session.sql</w:t>
      </w:r>
      <w:proofErr w:type="spellEnd"/>
      <w:r>
        <w:rPr>
          <w:color w:val="222222"/>
          <w:sz w:val="21"/>
          <w:szCs w:val="21"/>
        </w:rPr>
        <w:t xml:space="preserve">(query, params=[...])) is never parsed as SQL syntax; it is passed to the driver as data and substituted after parsing. Manual character-escaping instead relies on the developer anticipating every character or byte sequence that could alter the statement's meaning for the specific dialect and driver in use. The two approaches can produce the same result for simple cases, but they are not equivalent </w:t>
      </w:r>
      <w:proofErr w:type="spellStart"/>
      <w:r>
        <w:rPr>
          <w:color w:val="222222"/>
          <w:sz w:val="21"/>
          <w:szCs w:val="21"/>
        </w:rPr>
        <w:t>defenses</w:t>
      </w:r>
      <w:proofErr w:type="spellEnd"/>
      <w:r>
        <w:rPr>
          <w:color w:val="222222"/>
          <w:sz w:val="21"/>
          <w:szCs w:val="21"/>
        </w:rPr>
        <w:t>, and escaping is easier to get subtly wrong as inputs grow more varied.</w:t>
      </w:r>
    </w:p>
    <w:p w14:paraId="169ECEC6" w14:textId="77777777" w:rsidR="009576F6" w:rsidRDefault="00000000">
      <w:pPr>
        <w:pStyle w:val="ListParagraph"/>
        <w:numPr>
          <w:ilvl w:val="0"/>
          <w:numId w:val="2"/>
        </w:numPr>
        <w:spacing w:after="90" w:line="264" w:lineRule="auto"/>
      </w:pPr>
      <w:r>
        <w:rPr>
          <w:color w:val="222222"/>
          <w:sz w:val="21"/>
          <w:szCs w:val="21"/>
        </w:rPr>
        <w:t>File-name handling — FILE_NAME is interpolated into the same VALUES clause without any escaping applied. A file named, for example, O'Brien's notes.txt would already break the current f-string construction before EXTRACTED_TEXT is even considered — a concrete, low-effort illustration of why escaping needs to be applied consistently to every interpolated value, not just the one that happened to be top of mind.</w:t>
      </w:r>
    </w:p>
    <w:p w14:paraId="656F4152" w14:textId="77777777" w:rsidR="009576F6" w:rsidRDefault="00000000">
      <w:pPr>
        <w:pStyle w:val="ListParagraph"/>
        <w:numPr>
          <w:ilvl w:val="0"/>
          <w:numId w:val="2"/>
        </w:numPr>
        <w:spacing w:after="90" w:line="264" w:lineRule="auto"/>
      </w:pPr>
      <w:r>
        <w:rPr>
          <w:color w:val="222222"/>
          <w:sz w:val="21"/>
          <w:szCs w:val="21"/>
        </w:rPr>
        <w:t>Values vs. identifiers — the Database Setup panel lets a user type free text that becomes {database}.{schema}.{</w:t>
      </w:r>
      <w:proofErr w:type="spellStart"/>
      <w:r>
        <w:rPr>
          <w:color w:val="222222"/>
          <w:sz w:val="21"/>
          <w:szCs w:val="21"/>
        </w:rPr>
        <w:t>table_name</w:t>
      </w:r>
      <w:proofErr w:type="spellEnd"/>
      <w:r>
        <w:rPr>
          <w:color w:val="222222"/>
          <w:sz w:val="21"/>
          <w:szCs w:val="21"/>
        </w:rPr>
        <w:t>} inside CREATE and INSERT INTO statements. This is a fundamentally different exposure from EXTRACTED_TEXT or FILE_NAME: those are SQL values (data inside VALUES(...) or a WHERE clause), while a database, schema, or table name is a SQL identifier (part of the statement's structure). Parameter binding covers values; it does not cover identifiers — there is no bind-variable syntax for “run this CREATE TABLE against a table name supplied at runtime.”</w:t>
      </w:r>
    </w:p>
    <w:p w14:paraId="7829CAE4" w14:textId="77777777" w:rsidR="009576F6" w:rsidRDefault="00000000">
      <w:pPr>
        <w:pStyle w:val="ListParagraph"/>
        <w:numPr>
          <w:ilvl w:val="0"/>
          <w:numId w:val="2"/>
        </w:numPr>
        <w:spacing w:after="90" w:line="264" w:lineRule="auto"/>
      </w:pPr>
      <w:r>
        <w:rPr>
          <w:color w:val="222222"/>
          <w:sz w:val="21"/>
          <w:szCs w:val="21"/>
        </w:rPr>
        <w:t>Identifier validation / allow-listing — because identifiers can't be parameterized, the applicable mitigation is validating or constraining the input before it is interpolated: for example, restricting Database/Schema/Table input to the character set of a valid unquoted identifier, enforcing a maximum length, or replacing free-text entry with a dropdown of pre-approved targets. This matters more as soon as the app is exposed to more than one trusted operator typing into it directly.</w:t>
      </w:r>
    </w:p>
    <w:p w14:paraId="76598071" w14:textId="77777777" w:rsidR="009576F6" w:rsidRDefault="00000000">
      <w:pPr>
        <w:spacing w:after="160" w:line="276" w:lineRule="auto"/>
      </w:pPr>
      <w:r>
        <w:rPr>
          <w:color w:val="222222"/>
          <w:sz w:val="21"/>
          <w:szCs w:val="21"/>
        </w:rPr>
        <w:t xml:space="preserve">Net guidance for a production version of this app: use </w:t>
      </w:r>
      <w:proofErr w:type="spellStart"/>
      <w:r>
        <w:rPr>
          <w:color w:val="222222"/>
          <w:sz w:val="21"/>
          <w:szCs w:val="21"/>
        </w:rPr>
        <w:t>session.sql</w:t>
      </w:r>
      <w:proofErr w:type="spellEnd"/>
      <w:r>
        <w:rPr>
          <w:color w:val="222222"/>
          <w:sz w:val="21"/>
          <w:szCs w:val="21"/>
        </w:rPr>
        <w:t xml:space="preserve">(query, params=[...]) (or an equivalent Snowpark </w:t>
      </w:r>
      <w:proofErr w:type="spellStart"/>
      <w:r>
        <w:rPr>
          <w:color w:val="222222"/>
          <w:sz w:val="21"/>
          <w:szCs w:val="21"/>
        </w:rPr>
        <w:t>DataFrame</w:t>
      </w:r>
      <w:proofErr w:type="spellEnd"/>
      <w:r>
        <w:rPr>
          <w:color w:val="222222"/>
          <w:sz w:val="21"/>
          <w:szCs w:val="21"/>
        </w:rPr>
        <w:t xml:space="preserve"> write path) for every interpolated value, and validate or allow-list identifiers before they reach any CREATE, INSERT, or SELECT statement — the two problems require different fixes, and neither one substitutes for the other.</w:t>
      </w:r>
    </w:p>
    <w:p w14:paraId="62A15361" w14:textId="77777777" w:rsidR="009576F6" w:rsidRDefault="00000000">
      <w:pPr>
        <w:pStyle w:val="Heading2"/>
        <w:spacing w:before="280" w:after="140"/>
      </w:pPr>
      <w:r>
        <w:rPr>
          <w:b/>
          <w:bCs/>
          <w:color w:val="29B5E8"/>
          <w:sz w:val="24"/>
          <w:szCs w:val="24"/>
        </w:rPr>
        <w:t xml:space="preserve">6.8 Reading Results Back — </w:t>
      </w:r>
      <w:proofErr w:type="spellStart"/>
      <w:r>
        <w:rPr>
          <w:b/>
          <w:bCs/>
          <w:color w:val="29B5E8"/>
          <w:sz w:val="24"/>
          <w:szCs w:val="24"/>
        </w:rPr>
        <w:t>to_pandas</w:t>
      </w:r>
      <w:proofErr w:type="spellEnd"/>
      <w:r>
        <w:rPr>
          <w:b/>
          <w:bCs/>
          <w:color w:val="29B5E8"/>
          <w:sz w:val="24"/>
          <w:szCs w:val="24"/>
        </w:rPr>
        <w:t>()</w:t>
      </w:r>
    </w:p>
    <w:tbl>
      <w:tblPr>
        <w:tblW w:w="5000" w:type="pct"/>
        <w:tblBorders>
          <w:top w:val="single" w:sz="4" w:space="0" w:color="D0D5DA"/>
          <w:left w:val="single" w:sz="4" w:space="0" w:color="D0D5DA"/>
          <w:bottom w:val="single" w:sz="4" w:space="0" w:color="D0D5DA"/>
          <w:right w:val="single" w:sz="4" w:space="0" w:color="D0D5D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30"/>
      </w:tblGrid>
      <w:tr w:rsidR="009576F6" w14:paraId="7DE7E473" w14:textId="77777777">
        <w:tc>
          <w:tcPr>
            <w:tcW w:w="0" w:type="auto"/>
            <w:shd w:val="clear" w:color="auto" w:fill="F5F7F8"/>
            <w:tcMar>
              <w:top w:w="140" w:type="dxa"/>
              <w:left w:w="180" w:type="dxa"/>
              <w:bottom w:w="140" w:type="dxa"/>
              <w:right w:w="180" w:type="dxa"/>
            </w:tcMar>
          </w:tcPr>
          <w:p w14:paraId="62089278" w14:textId="77777777" w:rsidR="009576F6" w:rsidRDefault="00000000">
            <w:pPr>
              <w:spacing w:after="20"/>
            </w:pPr>
            <w:proofErr w:type="spellStart"/>
            <w:r>
              <w:rPr>
                <w:rFonts w:ascii="Consolas" w:eastAsia="Consolas" w:hAnsi="Consolas" w:cs="Consolas"/>
                <w:color w:val="24292E"/>
                <w:sz w:val="18"/>
                <w:szCs w:val="18"/>
              </w:rPr>
              <w:t>df</w:t>
            </w:r>
            <w:proofErr w:type="spellEnd"/>
            <w:r>
              <w:rPr>
                <w:rFonts w:ascii="Consolas" w:eastAsia="Consolas" w:hAnsi="Consolas" w:cs="Consolas"/>
                <w:color w:val="24292E"/>
                <w:sz w:val="18"/>
                <w:szCs w:val="18"/>
              </w:rPr>
              <w:t xml:space="preserve"> = </w:t>
            </w:r>
            <w:proofErr w:type="spellStart"/>
            <w:r>
              <w:rPr>
                <w:rFonts w:ascii="Consolas" w:eastAsia="Consolas" w:hAnsi="Consolas" w:cs="Consolas"/>
                <w:color w:val="24292E"/>
                <w:sz w:val="18"/>
                <w:szCs w:val="18"/>
              </w:rPr>
              <w:t>session.sql</w:t>
            </w:r>
            <w:proofErr w:type="spellEnd"/>
            <w:r>
              <w:rPr>
                <w:rFonts w:ascii="Consolas" w:eastAsia="Consolas" w:hAnsi="Consolas" w:cs="Consolas"/>
                <w:color w:val="24292E"/>
                <w:sz w:val="18"/>
                <w:szCs w:val="18"/>
              </w:rPr>
              <w:t>(</w:t>
            </w:r>
            <w:proofErr w:type="spellStart"/>
            <w:r>
              <w:rPr>
                <w:rFonts w:ascii="Consolas" w:eastAsia="Consolas" w:hAnsi="Consolas" w:cs="Consolas"/>
                <w:color w:val="24292E"/>
                <w:sz w:val="18"/>
                <w:szCs w:val="18"/>
              </w:rPr>
              <w:t>query_sql</w:t>
            </w:r>
            <w:proofErr w:type="spellEnd"/>
            <w:r>
              <w:rPr>
                <w:rFonts w:ascii="Consolas" w:eastAsia="Consolas" w:hAnsi="Consolas" w:cs="Consolas"/>
                <w:color w:val="24292E"/>
                <w:sz w:val="18"/>
                <w:szCs w:val="18"/>
              </w:rPr>
              <w:t>).</w:t>
            </w:r>
            <w:proofErr w:type="spellStart"/>
            <w:r>
              <w:rPr>
                <w:rFonts w:ascii="Consolas" w:eastAsia="Consolas" w:hAnsi="Consolas" w:cs="Consolas"/>
                <w:color w:val="24292E"/>
                <w:sz w:val="18"/>
                <w:szCs w:val="18"/>
              </w:rPr>
              <w:t>to_pandas</w:t>
            </w:r>
            <w:proofErr w:type="spellEnd"/>
            <w:r>
              <w:rPr>
                <w:rFonts w:ascii="Consolas" w:eastAsia="Consolas" w:hAnsi="Consolas" w:cs="Consolas"/>
                <w:color w:val="24292E"/>
                <w:sz w:val="18"/>
                <w:szCs w:val="18"/>
              </w:rPr>
              <w:t>()</w:t>
            </w:r>
          </w:p>
        </w:tc>
      </w:tr>
    </w:tbl>
    <w:p w14:paraId="44340E55" w14:textId="77777777" w:rsidR="009576F6" w:rsidRDefault="00000000">
      <w:pPr>
        <w:spacing w:after="160" w:line="276" w:lineRule="auto"/>
      </w:pPr>
      <w:proofErr w:type="spellStart"/>
      <w:r>
        <w:rPr>
          <w:color w:val="222222"/>
          <w:sz w:val="21"/>
          <w:szCs w:val="21"/>
        </w:rPr>
        <w:t>Session.sql</w:t>
      </w:r>
      <w:proofErr w:type="spellEnd"/>
      <w:r>
        <w:rPr>
          <w:color w:val="222222"/>
          <w:sz w:val="21"/>
          <w:szCs w:val="21"/>
        </w:rPr>
        <w:t>(...).</w:t>
      </w:r>
      <w:proofErr w:type="spellStart"/>
      <w:r>
        <w:rPr>
          <w:color w:val="222222"/>
          <w:sz w:val="21"/>
          <w:szCs w:val="21"/>
        </w:rPr>
        <w:t>to_pandas</w:t>
      </w:r>
      <w:proofErr w:type="spellEnd"/>
      <w:r>
        <w:rPr>
          <w:color w:val="222222"/>
          <w:sz w:val="21"/>
          <w:szCs w:val="21"/>
        </w:rPr>
        <w:t xml:space="preserve">() pulls the full result set into a client-side Pandas </w:t>
      </w:r>
      <w:proofErr w:type="spellStart"/>
      <w:r>
        <w:rPr>
          <w:color w:val="222222"/>
          <w:sz w:val="21"/>
          <w:szCs w:val="21"/>
        </w:rPr>
        <w:t>DataFrame</w:t>
      </w:r>
      <w:proofErr w:type="spellEnd"/>
      <w:r>
        <w:rPr>
          <w:color w:val="222222"/>
          <w:sz w:val="21"/>
          <w:szCs w:val="21"/>
        </w:rPr>
        <w:t xml:space="preserve"> in one call — convenient for feeding </w:t>
      </w:r>
      <w:proofErr w:type="spellStart"/>
      <w:r>
        <w:rPr>
          <w:color w:val="222222"/>
          <w:sz w:val="21"/>
          <w:szCs w:val="21"/>
        </w:rPr>
        <w:t>st.dataframe</w:t>
      </w:r>
      <w:proofErr w:type="spellEnd"/>
      <w:r>
        <w:rPr>
          <w:color w:val="222222"/>
          <w:sz w:val="21"/>
          <w:szCs w:val="21"/>
        </w:rPr>
        <w:t xml:space="preserve">() and </w:t>
      </w:r>
      <w:proofErr w:type="spellStart"/>
      <w:r>
        <w:rPr>
          <w:color w:val="222222"/>
          <w:sz w:val="21"/>
          <w:szCs w:val="21"/>
        </w:rPr>
        <w:t>st.metric</w:t>
      </w:r>
      <w:proofErr w:type="spellEnd"/>
      <w:r>
        <w:rPr>
          <w:color w:val="222222"/>
          <w:sz w:val="21"/>
          <w:szCs w:val="21"/>
        </w:rPr>
        <w:t xml:space="preserve">(), but it materializes the entire result set in the </w:t>
      </w:r>
      <w:proofErr w:type="spellStart"/>
      <w:r>
        <w:rPr>
          <w:color w:val="222222"/>
          <w:sz w:val="21"/>
          <w:szCs w:val="21"/>
        </w:rPr>
        <w:t>Streamlit</w:t>
      </w:r>
      <w:proofErr w:type="spellEnd"/>
      <w:r>
        <w:rPr>
          <w:color w:val="222222"/>
          <w:sz w:val="21"/>
          <w:szCs w:val="21"/>
        </w:rPr>
        <w:t xml:space="preserve"> app's memory. For the metadata-only “View Saved Documents” query this is reasonable, since EXTRACTED_TEXT is excluded from that query; the full-text drill-down deliberately issues a separate, single-row SELECT ... WHERE DOC_ID = {</w:t>
      </w:r>
      <w:proofErr w:type="spellStart"/>
      <w:r>
        <w:rPr>
          <w:color w:val="222222"/>
          <w:sz w:val="21"/>
          <w:szCs w:val="21"/>
        </w:rPr>
        <w:t>doc_id</w:t>
      </w:r>
      <w:proofErr w:type="spellEnd"/>
      <w:r>
        <w:rPr>
          <w:color w:val="222222"/>
          <w:sz w:val="21"/>
          <w:szCs w:val="21"/>
        </w:rPr>
        <w:t>} rather than pulling every document's full text into memory at once.</w:t>
      </w:r>
    </w:p>
    <w:p w14:paraId="1C16A4C7" w14:textId="77777777" w:rsidR="009576F6" w:rsidRDefault="00000000">
      <w:pPr>
        <w:pStyle w:val="Heading1"/>
        <w:pBdr>
          <w:bottom w:val="single" w:sz="6" w:space="4" w:color="29B5E8"/>
        </w:pBdr>
        <w:spacing w:before="360" w:after="180"/>
      </w:pPr>
      <w:r>
        <w:rPr>
          <w:b/>
          <w:bCs/>
          <w:color w:val="1B2733"/>
          <w:sz w:val="30"/>
          <w:szCs w:val="30"/>
        </w:rPr>
        <w:t>7. Demo vs. Production Considerations</w:t>
      </w:r>
    </w:p>
    <w:p w14:paraId="2BBC2E3A" w14:textId="77777777" w:rsidR="009576F6" w:rsidRDefault="00000000">
      <w:pPr>
        <w:spacing w:after="160" w:line="276" w:lineRule="auto"/>
      </w:pPr>
      <w:r>
        <w:rPr>
          <w:color w:val="222222"/>
          <w:sz w:val="21"/>
          <w:szCs w:val="21"/>
        </w:rPr>
        <w:t xml:space="preserve">The current implementation is appropriate for its stated purpose: a bounded, single-operator demo that loads roughly 100 sample documents to seed the rest of the pipeline for training. The table below is not a list of defects </w:t>
      </w:r>
      <w:r>
        <w:rPr>
          <w:color w:val="222222"/>
          <w:sz w:val="21"/>
          <w:szCs w:val="21"/>
        </w:rPr>
        <w:lastRenderedPageBreak/>
        <w:t>— it is a map of where a production ingestion service, handling larger, less trusted, or higher-frequency input, would typically diverge from this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4"/>
        <w:gridCol w:w="3487"/>
        <w:gridCol w:w="4449"/>
      </w:tblGrid>
      <w:tr w:rsidR="009576F6" w14:paraId="27EF0702" w14:textId="77777777">
        <w:trPr>
          <w:tblHeader/>
        </w:trPr>
        <w:tc>
          <w:tcPr>
            <w:tcW w:w="0" w:type="auto"/>
            <w:shd w:val="clear" w:color="auto" w:fill="29B5E8"/>
            <w:tcMar>
              <w:top w:w="100" w:type="dxa"/>
              <w:left w:w="120" w:type="dxa"/>
              <w:bottom w:w="100" w:type="dxa"/>
              <w:right w:w="120" w:type="dxa"/>
            </w:tcMar>
            <w:vAlign w:val="center"/>
          </w:tcPr>
          <w:p w14:paraId="6D4628EE" w14:textId="77777777" w:rsidR="009576F6" w:rsidRDefault="00000000">
            <w:r>
              <w:rPr>
                <w:b/>
                <w:bCs/>
                <w:color w:val="FFFFFF"/>
                <w:sz w:val="19"/>
                <w:szCs w:val="19"/>
              </w:rPr>
              <w:t>Aspect</w:t>
            </w:r>
          </w:p>
        </w:tc>
        <w:tc>
          <w:tcPr>
            <w:tcW w:w="0" w:type="auto"/>
            <w:shd w:val="clear" w:color="auto" w:fill="29B5E8"/>
            <w:tcMar>
              <w:top w:w="100" w:type="dxa"/>
              <w:left w:w="120" w:type="dxa"/>
              <w:bottom w:w="100" w:type="dxa"/>
              <w:right w:w="120" w:type="dxa"/>
            </w:tcMar>
            <w:vAlign w:val="center"/>
          </w:tcPr>
          <w:p w14:paraId="379D25B4" w14:textId="77777777" w:rsidR="009576F6" w:rsidRDefault="00000000">
            <w:r>
              <w:rPr>
                <w:b/>
                <w:bCs/>
                <w:color w:val="FFFFFF"/>
                <w:sz w:val="19"/>
                <w:szCs w:val="19"/>
              </w:rPr>
              <w:t>Current (Day 16) Implementation</w:t>
            </w:r>
          </w:p>
        </w:tc>
        <w:tc>
          <w:tcPr>
            <w:tcW w:w="0" w:type="auto"/>
            <w:shd w:val="clear" w:color="auto" w:fill="29B5E8"/>
            <w:tcMar>
              <w:top w:w="100" w:type="dxa"/>
              <w:left w:w="120" w:type="dxa"/>
              <w:bottom w:w="100" w:type="dxa"/>
              <w:right w:w="120" w:type="dxa"/>
            </w:tcMar>
            <w:vAlign w:val="center"/>
          </w:tcPr>
          <w:p w14:paraId="22BC2BF4" w14:textId="77777777" w:rsidR="009576F6" w:rsidRDefault="00000000">
            <w:r>
              <w:rPr>
                <w:b/>
                <w:bCs/>
                <w:color w:val="FFFFFF"/>
                <w:sz w:val="19"/>
                <w:szCs w:val="19"/>
              </w:rPr>
              <w:t>Production-Oriented Approach</w:t>
            </w:r>
          </w:p>
        </w:tc>
      </w:tr>
      <w:tr w:rsidR="009576F6" w14:paraId="016FC605" w14:textId="77777777">
        <w:tc>
          <w:tcPr>
            <w:tcW w:w="0" w:type="auto"/>
            <w:shd w:val="clear" w:color="auto" w:fill="FFFFFF"/>
            <w:tcMar>
              <w:top w:w="90" w:type="dxa"/>
              <w:left w:w="120" w:type="dxa"/>
              <w:bottom w:w="90" w:type="dxa"/>
              <w:right w:w="120" w:type="dxa"/>
            </w:tcMar>
            <w:vAlign w:val="center"/>
          </w:tcPr>
          <w:p w14:paraId="17ECA9A0" w14:textId="77777777" w:rsidR="009576F6" w:rsidRDefault="00000000">
            <w:r>
              <w:rPr>
                <w:b/>
                <w:bCs/>
                <w:color w:val="222222"/>
                <w:sz w:val="19"/>
                <w:szCs w:val="19"/>
              </w:rPr>
              <w:t>Data loading</w:t>
            </w:r>
          </w:p>
        </w:tc>
        <w:tc>
          <w:tcPr>
            <w:tcW w:w="0" w:type="auto"/>
            <w:shd w:val="clear" w:color="auto" w:fill="FFFFFF"/>
            <w:tcMar>
              <w:top w:w="90" w:type="dxa"/>
              <w:left w:w="120" w:type="dxa"/>
              <w:bottom w:w="90" w:type="dxa"/>
              <w:right w:w="120" w:type="dxa"/>
            </w:tcMar>
            <w:vAlign w:val="center"/>
          </w:tcPr>
          <w:p w14:paraId="6D34270E" w14:textId="77777777" w:rsidR="009576F6" w:rsidRDefault="00000000">
            <w:r>
              <w:rPr>
                <w:color w:val="222222"/>
                <w:sz w:val="18"/>
                <w:szCs w:val="18"/>
              </w:rPr>
              <w:t xml:space="preserve">Row-by-row INSERT via </w:t>
            </w:r>
            <w:proofErr w:type="spellStart"/>
            <w:r>
              <w:rPr>
                <w:color w:val="222222"/>
                <w:sz w:val="18"/>
                <w:szCs w:val="18"/>
              </w:rPr>
              <w:t>session.sql</w:t>
            </w:r>
            <w:proofErr w:type="spellEnd"/>
            <w:r>
              <w:rPr>
                <w:color w:val="222222"/>
                <w:sz w:val="18"/>
                <w:szCs w:val="18"/>
              </w:rPr>
              <w:t>(), one round trip per document</w:t>
            </w:r>
          </w:p>
        </w:tc>
        <w:tc>
          <w:tcPr>
            <w:tcW w:w="0" w:type="auto"/>
            <w:shd w:val="clear" w:color="auto" w:fill="FFFFFF"/>
            <w:tcMar>
              <w:top w:w="90" w:type="dxa"/>
              <w:left w:w="120" w:type="dxa"/>
              <w:bottom w:w="90" w:type="dxa"/>
              <w:right w:w="120" w:type="dxa"/>
            </w:tcMar>
            <w:vAlign w:val="center"/>
          </w:tcPr>
          <w:p w14:paraId="04CB2C51" w14:textId="77777777" w:rsidR="009576F6" w:rsidRDefault="00000000">
            <w:r>
              <w:rPr>
                <w:color w:val="222222"/>
                <w:sz w:val="18"/>
                <w:szCs w:val="18"/>
              </w:rPr>
              <w:t xml:space="preserve">Bulk load via </w:t>
            </w:r>
            <w:proofErr w:type="spellStart"/>
            <w:r>
              <w:rPr>
                <w:color w:val="222222"/>
                <w:sz w:val="18"/>
                <w:szCs w:val="18"/>
              </w:rPr>
              <w:t>session.write_pandas</w:t>
            </w:r>
            <w:proofErr w:type="spellEnd"/>
            <w:r>
              <w:rPr>
                <w:color w:val="222222"/>
                <w:sz w:val="18"/>
                <w:szCs w:val="18"/>
              </w:rPr>
              <w:t>() or COPY INTO from staged files; one or a few round trips per batch</w:t>
            </w:r>
          </w:p>
        </w:tc>
      </w:tr>
      <w:tr w:rsidR="009576F6" w14:paraId="50818708" w14:textId="77777777">
        <w:tc>
          <w:tcPr>
            <w:tcW w:w="0" w:type="auto"/>
            <w:shd w:val="clear" w:color="auto" w:fill="FFFFFF"/>
            <w:tcMar>
              <w:top w:w="90" w:type="dxa"/>
              <w:left w:w="120" w:type="dxa"/>
              <w:bottom w:w="90" w:type="dxa"/>
              <w:right w:w="120" w:type="dxa"/>
            </w:tcMar>
            <w:vAlign w:val="center"/>
          </w:tcPr>
          <w:p w14:paraId="380C4FD6" w14:textId="77777777" w:rsidR="009576F6" w:rsidRDefault="00000000">
            <w:r>
              <w:rPr>
                <w:b/>
                <w:bCs/>
                <w:color w:val="222222"/>
                <w:sz w:val="19"/>
                <w:szCs w:val="19"/>
              </w:rPr>
              <w:t>Table existence check</w:t>
            </w:r>
          </w:p>
        </w:tc>
        <w:tc>
          <w:tcPr>
            <w:tcW w:w="0" w:type="auto"/>
            <w:shd w:val="clear" w:color="auto" w:fill="FFFFFF"/>
            <w:tcMar>
              <w:top w:w="90" w:type="dxa"/>
              <w:left w:w="120" w:type="dxa"/>
              <w:bottom w:w="90" w:type="dxa"/>
              <w:right w:w="120" w:type="dxa"/>
            </w:tcMar>
            <w:vAlign w:val="center"/>
          </w:tcPr>
          <w:p w14:paraId="4B5F8A0D" w14:textId="77777777" w:rsidR="009576F6" w:rsidRDefault="00000000">
            <w:r>
              <w:rPr>
                <w:color w:val="222222"/>
                <w:sz w:val="18"/>
                <w:szCs w:val="18"/>
              </w:rPr>
              <w:t>COUNT(*) wrapped in a broad try/except</w:t>
            </w:r>
          </w:p>
        </w:tc>
        <w:tc>
          <w:tcPr>
            <w:tcW w:w="0" w:type="auto"/>
            <w:shd w:val="clear" w:color="auto" w:fill="FFFFFF"/>
            <w:tcMar>
              <w:top w:w="90" w:type="dxa"/>
              <w:left w:w="120" w:type="dxa"/>
              <w:bottom w:w="90" w:type="dxa"/>
              <w:right w:w="120" w:type="dxa"/>
            </w:tcMar>
            <w:vAlign w:val="center"/>
          </w:tcPr>
          <w:p w14:paraId="2B3FFAB4" w14:textId="77777777" w:rsidR="009576F6" w:rsidRDefault="00000000">
            <w:r>
              <w:rPr>
                <w:color w:val="222222"/>
                <w:sz w:val="18"/>
                <w:szCs w:val="18"/>
              </w:rPr>
              <w:t>Query INFORMATION_SCHEMA.TABLES or SHOW TABLES LIKE and branch on an explicit result</w:t>
            </w:r>
          </w:p>
        </w:tc>
      </w:tr>
      <w:tr w:rsidR="009576F6" w14:paraId="6153E729" w14:textId="77777777">
        <w:tc>
          <w:tcPr>
            <w:tcW w:w="0" w:type="auto"/>
            <w:shd w:val="clear" w:color="auto" w:fill="FFFFFF"/>
            <w:tcMar>
              <w:top w:w="90" w:type="dxa"/>
              <w:left w:w="120" w:type="dxa"/>
              <w:bottom w:w="90" w:type="dxa"/>
              <w:right w:w="120" w:type="dxa"/>
            </w:tcMar>
            <w:vAlign w:val="center"/>
          </w:tcPr>
          <w:p w14:paraId="14262E3A" w14:textId="77777777" w:rsidR="009576F6" w:rsidRDefault="00000000">
            <w:r>
              <w:rPr>
                <w:b/>
                <w:bCs/>
                <w:color w:val="222222"/>
                <w:sz w:val="19"/>
                <w:szCs w:val="19"/>
              </w:rPr>
              <w:t>Deduplication</w:t>
            </w:r>
          </w:p>
        </w:tc>
        <w:tc>
          <w:tcPr>
            <w:tcW w:w="0" w:type="auto"/>
            <w:shd w:val="clear" w:color="auto" w:fill="FFFFFF"/>
            <w:tcMar>
              <w:top w:w="90" w:type="dxa"/>
              <w:left w:w="120" w:type="dxa"/>
              <w:bottom w:w="90" w:type="dxa"/>
              <w:right w:w="120" w:type="dxa"/>
            </w:tcMar>
            <w:vAlign w:val="center"/>
          </w:tcPr>
          <w:p w14:paraId="17C82543" w14:textId="77777777" w:rsidR="009576F6" w:rsidRDefault="00000000">
            <w:r>
              <w:rPr>
                <w:color w:val="222222"/>
                <w:sz w:val="18"/>
                <w:szCs w:val="18"/>
              </w:rPr>
              <w:t>None — re-uploading the same file in Append Mode creates a duplicate row</w:t>
            </w:r>
          </w:p>
        </w:tc>
        <w:tc>
          <w:tcPr>
            <w:tcW w:w="0" w:type="auto"/>
            <w:shd w:val="clear" w:color="auto" w:fill="FFFFFF"/>
            <w:tcMar>
              <w:top w:w="90" w:type="dxa"/>
              <w:left w:w="120" w:type="dxa"/>
              <w:bottom w:w="90" w:type="dxa"/>
              <w:right w:w="120" w:type="dxa"/>
            </w:tcMar>
            <w:vAlign w:val="center"/>
          </w:tcPr>
          <w:p w14:paraId="744A4C09" w14:textId="77777777" w:rsidR="009576F6" w:rsidRDefault="00000000">
            <w:r>
              <w:rPr>
                <w:color w:val="222222"/>
                <w:sz w:val="18"/>
                <w:szCs w:val="18"/>
              </w:rPr>
              <w:t>Content hash (e.g., a SOURCE_HASH column) or a file-name/size/checksum uniqueness check prior to insert</w:t>
            </w:r>
          </w:p>
        </w:tc>
      </w:tr>
      <w:tr w:rsidR="009576F6" w14:paraId="2F4875D3" w14:textId="77777777">
        <w:tc>
          <w:tcPr>
            <w:tcW w:w="0" w:type="auto"/>
            <w:shd w:val="clear" w:color="auto" w:fill="FFFFFF"/>
            <w:tcMar>
              <w:top w:w="90" w:type="dxa"/>
              <w:left w:w="120" w:type="dxa"/>
              <w:bottom w:w="90" w:type="dxa"/>
              <w:right w:w="120" w:type="dxa"/>
            </w:tcMar>
            <w:vAlign w:val="center"/>
          </w:tcPr>
          <w:p w14:paraId="6AD7ED54" w14:textId="77777777" w:rsidR="009576F6" w:rsidRDefault="00000000">
            <w:r>
              <w:rPr>
                <w:b/>
                <w:bCs/>
                <w:color w:val="222222"/>
                <w:sz w:val="19"/>
                <w:szCs w:val="19"/>
              </w:rPr>
              <w:t>File ingestion / storage</w:t>
            </w:r>
          </w:p>
        </w:tc>
        <w:tc>
          <w:tcPr>
            <w:tcW w:w="0" w:type="auto"/>
            <w:shd w:val="clear" w:color="auto" w:fill="FFFFFF"/>
            <w:tcMar>
              <w:top w:w="90" w:type="dxa"/>
              <w:left w:w="120" w:type="dxa"/>
              <w:bottom w:w="90" w:type="dxa"/>
              <w:right w:w="120" w:type="dxa"/>
            </w:tcMar>
            <w:vAlign w:val="center"/>
          </w:tcPr>
          <w:p w14:paraId="78B89CC2" w14:textId="77777777" w:rsidR="009576F6" w:rsidRDefault="00000000">
            <w:r>
              <w:rPr>
                <w:color w:val="222222"/>
                <w:sz w:val="18"/>
                <w:szCs w:val="18"/>
              </w:rPr>
              <w:t xml:space="preserve">Files are read directly from the </w:t>
            </w:r>
            <w:proofErr w:type="spellStart"/>
            <w:r>
              <w:rPr>
                <w:color w:val="222222"/>
                <w:sz w:val="18"/>
                <w:szCs w:val="18"/>
              </w:rPr>
              <w:t>Streamlit</w:t>
            </w:r>
            <w:proofErr w:type="spellEnd"/>
            <w:r>
              <w:rPr>
                <w:color w:val="222222"/>
                <w:sz w:val="18"/>
                <w:szCs w:val="18"/>
              </w:rPr>
              <w:t xml:space="preserve"> upload buffer; the original files are not retained</w:t>
            </w:r>
          </w:p>
        </w:tc>
        <w:tc>
          <w:tcPr>
            <w:tcW w:w="0" w:type="auto"/>
            <w:shd w:val="clear" w:color="auto" w:fill="FFFFFF"/>
            <w:tcMar>
              <w:top w:w="90" w:type="dxa"/>
              <w:left w:w="120" w:type="dxa"/>
              <w:bottom w:w="90" w:type="dxa"/>
              <w:right w:w="120" w:type="dxa"/>
            </w:tcMar>
            <w:vAlign w:val="center"/>
          </w:tcPr>
          <w:p w14:paraId="5D62B862" w14:textId="77777777" w:rsidR="009576F6" w:rsidRDefault="00000000">
            <w:r>
              <w:rPr>
                <w:color w:val="222222"/>
                <w:sz w:val="18"/>
                <w:szCs w:val="18"/>
              </w:rPr>
              <w:t>Land raw files in an internal or external Snowflake stage first, so extraction is reproducible and source files remain auditable</w:t>
            </w:r>
          </w:p>
        </w:tc>
      </w:tr>
      <w:tr w:rsidR="009576F6" w14:paraId="63252751" w14:textId="77777777">
        <w:tc>
          <w:tcPr>
            <w:tcW w:w="0" w:type="auto"/>
            <w:shd w:val="clear" w:color="auto" w:fill="FFFFFF"/>
            <w:tcMar>
              <w:top w:w="90" w:type="dxa"/>
              <w:left w:w="120" w:type="dxa"/>
              <w:bottom w:w="90" w:type="dxa"/>
              <w:right w:w="120" w:type="dxa"/>
            </w:tcMar>
            <w:vAlign w:val="center"/>
          </w:tcPr>
          <w:p w14:paraId="09DCDA8D" w14:textId="77777777" w:rsidR="009576F6" w:rsidRDefault="00000000">
            <w:r>
              <w:rPr>
                <w:b/>
                <w:bCs/>
                <w:color w:val="222222"/>
                <w:sz w:val="19"/>
                <w:szCs w:val="19"/>
              </w:rPr>
              <w:t>Error handling</w:t>
            </w:r>
          </w:p>
        </w:tc>
        <w:tc>
          <w:tcPr>
            <w:tcW w:w="0" w:type="auto"/>
            <w:shd w:val="clear" w:color="auto" w:fill="FFFFFF"/>
            <w:tcMar>
              <w:top w:w="90" w:type="dxa"/>
              <w:left w:w="120" w:type="dxa"/>
              <w:bottom w:w="90" w:type="dxa"/>
              <w:right w:w="120" w:type="dxa"/>
            </w:tcMar>
            <w:vAlign w:val="center"/>
          </w:tcPr>
          <w:p w14:paraId="78B8FDDB" w14:textId="77777777" w:rsidR="009576F6" w:rsidRDefault="00000000">
            <w:r>
              <w:rPr>
                <w:color w:val="222222"/>
                <w:sz w:val="18"/>
                <w:szCs w:val="18"/>
              </w:rPr>
              <w:t>Broad except blocks; a genuine failure can be indistinguishable from “table doesn't exist”</w:t>
            </w:r>
          </w:p>
        </w:tc>
        <w:tc>
          <w:tcPr>
            <w:tcW w:w="0" w:type="auto"/>
            <w:shd w:val="clear" w:color="auto" w:fill="FFFFFF"/>
            <w:tcMar>
              <w:top w:w="90" w:type="dxa"/>
              <w:left w:w="120" w:type="dxa"/>
              <w:bottom w:w="90" w:type="dxa"/>
              <w:right w:w="120" w:type="dxa"/>
            </w:tcMar>
            <w:vAlign w:val="center"/>
          </w:tcPr>
          <w:p w14:paraId="6BEFA1F5" w14:textId="77777777" w:rsidR="009576F6" w:rsidRDefault="00000000">
            <w:r>
              <w:rPr>
                <w:color w:val="222222"/>
                <w:sz w:val="18"/>
                <w:szCs w:val="18"/>
              </w:rPr>
              <w:t>Granular handling per failure mode (connectivity, permissions, parse errors) with partial-batch success/failure reporting</w:t>
            </w:r>
          </w:p>
        </w:tc>
      </w:tr>
      <w:tr w:rsidR="009576F6" w14:paraId="3210DDB4" w14:textId="77777777">
        <w:tc>
          <w:tcPr>
            <w:tcW w:w="0" w:type="auto"/>
            <w:shd w:val="clear" w:color="auto" w:fill="FFFFFF"/>
            <w:tcMar>
              <w:top w:w="90" w:type="dxa"/>
              <w:left w:w="120" w:type="dxa"/>
              <w:bottom w:w="90" w:type="dxa"/>
              <w:right w:w="120" w:type="dxa"/>
            </w:tcMar>
            <w:vAlign w:val="center"/>
          </w:tcPr>
          <w:p w14:paraId="23623D3F" w14:textId="77777777" w:rsidR="009576F6" w:rsidRDefault="00000000">
            <w:r>
              <w:rPr>
                <w:b/>
                <w:bCs/>
                <w:color w:val="222222"/>
                <w:sz w:val="19"/>
                <w:szCs w:val="19"/>
              </w:rPr>
              <w:t>Processing / scalability</w:t>
            </w:r>
          </w:p>
        </w:tc>
        <w:tc>
          <w:tcPr>
            <w:tcW w:w="0" w:type="auto"/>
            <w:shd w:val="clear" w:color="auto" w:fill="FFFFFF"/>
            <w:tcMar>
              <w:top w:w="90" w:type="dxa"/>
              <w:left w:w="120" w:type="dxa"/>
              <w:bottom w:w="90" w:type="dxa"/>
              <w:right w:w="120" w:type="dxa"/>
            </w:tcMar>
            <w:vAlign w:val="center"/>
          </w:tcPr>
          <w:p w14:paraId="0AD4662B" w14:textId="77777777" w:rsidR="009576F6" w:rsidRDefault="00000000">
            <w:r>
              <w:rPr>
                <w:color w:val="222222"/>
                <w:sz w:val="18"/>
                <w:szCs w:val="18"/>
              </w:rPr>
              <w:t xml:space="preserve">Synchronous, single-threaded loop over uploaded files within one </w:t>
            </w:r>
            <w:proofErr w:type="spellStart"/>
            <w:r>
              <w:rPr>
                <w:color w:val="222222"/>
                <w:sz w:val="18"/>
                <w:szCs w:val="18"/>
              </w:rPr>
              <w:t>Streamlit</w:t>
            </w:r>
            <w:proofErr w:type="spellEnd"/>
            <w:r>
              <w:rPr>
                <w:color w:val="222222"/>
                <w:sz w:val="18"/>
                <w:szCs w:val="18"/>
              </w:rPr>
              <w:t xml:space="preserve"> session</w:t>
            </w:r>
          </w:p>
        </w:tc>
        <w:tc>
          <w:tcPr>
            <w:tcW w:w="0" w:type="auto"/>
            <w:shd w:val="clear" w:color="auto" w:fill="FFFFFF"/>
            <w:tcMar>
              <w:top w:w="90" w:type="dxa"/>
              <w:left w:w="120" w:type="dxa"/>
              <w:bottom w:w="90" w:type="dxa"/>
              <w:right w:w="120" w:type="dxa"/>
            </w:tcMar>
            <w:vAlign w:val="center"/>
          </w:tcPr>
          <w:p w14:paraId="11602FA7" w14:textId="77777777" w:rsidR="009576F6" w:rsidRDefault="00000000">
            <w:r>
              <w:rPr>
                <w:color w:val="222222"/>
                <w:sz w:val="18"/>
                <w:szCs w:val="18"/>
              </w:rPr>
              <w:t>Batch or asynchronous processing — e.g., a Snowflake task, stream, or external orchestrator — for larger or recurring volumes</w:t>
            </w:r>
          </w:p>
        </w:tc>
      </w:tr>
      <w:tr w:rsidR="009576F6" w14:paraId="2A8F9974" w14:textId="77777777">
        <w:tc>
          <w:tcPr>
            <w:tcW w:w="0" w:type="auto"/>
            <w:shd w:val="clear" w:color="auto" w:fill="FFFFFF"/>
            <w:tcMar>
              <w:top w:w="90" w:type="dxa"/>
              <w:left w:w="120" w:type="dxa"/>
              <w:bottom w:w="90" w:type="dxa"/>
              <w:right w:w="120" w:type="dxa"/>
            </w:tcMar>
            <w:vAlign w:val="center"/>
          </w:tcPr>
          <w:p w14:paraId="4C161988" w14:textId="77777777" w:rsidR="009576F6" w:rsidRDefault="00000000">
            <w:r>
              <w:rPr>
                <w:b/>
                <w:bCs/>
                <w:color w:val="222222"/>
                <w:sz w:val="19"/>
                <w:szCs w:val="19"/>
              </w:rPr>
              <w:t>Security / input validation</w:t>
            </w:r>
          </w:p>
        </w:tc>
        <w:tc>
          <w:tcPr>
            <w:tcW w:w="0" w:type="auto"/>
            <w:shd w:val="clear" w:color="auto" w:fill="FFFFFF"/>
            <w:tcMar>
              <w:top w:w="90" w:type="dxa"/>
              <w:left w:w="120" w:type="dxa"/>
              <w:bottom w:w="90" w:type="dxa"/>
              <w:right w:w="120" w:type="dxa"/>
            </w:tcMar>
            <w:vAlign w:val="center"/>
          </w:tcPr>
          <w:p w14:paraId="06DE59C4" w14:textId="77777777" w:rsidR="009576F6" w:rsidRDefault="00000000">
            <w:r>
              <w:rPr>
                <w:color w:val="222222"/>
                <w:sz w:val="18"/>
                <w:szCs w:val="18"/>
              </w:rPr>
              <w:t>Values interpolated into SQL text with a single manual escape step; identifiers (database/schema/table) are not validated</w:t>
            </w:r>
          </w:p>
        </w:tc>
        <w:tc>
          <w:tcPr>
            <w:tcW w:w="0" w:type="auto"/>
            <w:shd w:val="clear" w:color="auto" w:fill="FFFFFF"/>
            <w:tcMar>
              <w:top w:w="90" w:type="dxa"/>
              <w:left w:w="120" w:type="dxa"/>
              <w:bottom w:w="90" w:type="dxa"/>
              <w:right w:w="120" w:type="dxa"/>
            </w:tcMar>
            <w:vAlign w:val="center"/>
          </w:tcPr>
          <w:p w14:paraId="1B266223" w14:textId="77777777" w:rsidR="009576F6" w:rsidRDefault="00000000">
            <w:r>
              <w:rPr>
                <w:color w:val="222222"/>
                <w:sz w:val="18"/>
                <w:szCs w:val="18"/>
              </w:rPr>
              <w:t>Parameterized queries for values; identifier validation or allow-listing, or fixed pre-provisioned targets, for identifiers</w:t>
            </w:r>
          </w:p>
        </w:tc>
      </w:tr>
    </w:tbl>
    <w:p w14:paraId="61FECE95" w14:textId="77777777" w:rsidR="009576F6" w:rsidRDefault="009576F6">
      <w:pPr>
        <w:spacing w:after="200"/>
      </w:pPr>
    </w:p>
    <w:p w14:paraId="074802FF" w14:textId="77777777" w:rsidR="009576F6" w:rsidRDefault="00000000">
      <w:pPr>
        <w:pStyle w:val="Heading1"/>
        <w:pBdr>
          <w:bottom w:val="single" w:sz="6" w:space="4" w:color="29B5E8"/>
        </w:pBdr>
        <w:spacing w:before="360" w:after="180"/>
      </w:pPr>
      <w:r>
        <w:rPr>
          <w:b/>
          <w:bCs/>
          <w:color w:val="1B2733"/>
          <w:sz w:val="30"/>
          <w:szCs w:val="30"/>
        </w:rPr>
        <w:t xml:space="preserve">8. </w:t>
      </w:r>
      <w:proofErr w:type="spellStart"/>
      <w:r>
        <w:rPr>
          <w:b/>
          <w:bCs/>
          <w:color w:val="1B2733"/>
          <w:sz w:val="30"/>
          <w:szCs w:val="30"/>
        </w:rPr>
        <w:t>Streamlit</w:t>
      </w:r>
      <w:proofErr w:type="spellEnd"/>
      <w:r>
        <w:rPr>
          <w:b/>
          <w:bCs/>
          <w:color w:val="1B2733"/>
          <w:sz w:val="30"/>
          <w:szCs w:val="30"/>
        </w:rPr>
        <w:t xml:space="preserve"> Mechanics Worth Explaining Alongside Snowflake</w:t>
      </w:r>
    </w:p>
    <w:p w14:paraId="70A7B472" w14:textId="77777777" w:rsidR="009576F6" w:rsidRDefault="00000000">
      <w:pPr>
        <w:pStyle w:val="ListParagraph"/>
        <w:numPr>
          <w:ilvl w:val="0"/>
          <w:numId w:val="2"/>
        </w:numPr>
        <w:spacing w:after="90" w:line="264" w:lineRule="auto"/>
      </w:pPr>
      <w:proofErr w:type="spellStart"/>
      <w:r>
        <w:rPr>
          <w:color w:val="222222"/>
          <w:sz w:val="21"/>
          <w:szCs w:val="21"/>
        </w:rPr>
        <w:t>st.session_state</w:t>
      </w:r>
      <w:proofErr w:type="spellEnd"/>
      <w:r>
        <w:rPr>
          <w:color w:val="222222"/>
          <w:sz w:val="21"/>
          <w:szCs w:val="21"/>
        </w:rPr>
        <w:t xml:space="preserve"> as a hand-off bus between pages — on success, the app stores </w:t>
      </w:r>
      <w:proofErr w:type="spellStart"/>
      <w:r>
        <w:rPr>
          <w:color w:val="222222"/>
          <w:sz w:val="21"/>
          <w:szCs w:val="21"/>
        </w:rPr>
        <w:t>rag_source_table</w:t>
      </w:r>
      <w:proofErr w:type="spellEnd"/>
      <w:r>
        <w:rPr>
          <w:color w:val="222222"/>
          <w:sz w:val="21"/>
          <w:szCs w:val="21"/>
        </w:rPr>
        <w:t xml:space="preserve">, </w:t>
      </w:r>
      <w:proofErr w:type="spellStart"/>
      <w:r>
        <w:rPr>
          <w:color w:val="222222"/>
          <w:sz w:val="21"/>
          <w:szCs w:val="21"/>
        </w:rPr>
        <w:t>rag_source_database</w:t>
      </w:r>
      <w:proofErr w:type="spellEnd"/>
      <w:r>
        <w:rPr>
          <w:color w:val="222222"/>
          <w:sz w:val="21"/>
          <w:szCs w:val="21"/>
        </w:rPr>
        <w:t xml:space="preserve">, and </w:t>
      </w:r>
      <w:proofErr w:type="spellStart"/>
      <w:r>
        <w:rPr>
          <w:color w:val="222222"/>
          <w:sz w:val="21"/>
          <w:szCs w:val="21"/>
        </w:rPr>
        <w:t>rag_source_schema</w:t>
      </w:r>
      <w:proofErr w:type="spellEnd"/>
      <w:r>
        <w:rPr>
          <w:color w:val="222222"/>
          <w:sz w:val="21"/>
          <w:szCs w:val="21"/>
        </w:rPr>
        <w:t>, which Day 17 reads to auto-populate its own configuration inputs.</w:t>
      </w:r>
    </w:p>
    <w:p w14:paraId="6CC26203" w14:textId="77777777" w:rsidR="009576F6" w:rsidRDefault="00000000">
      <w:pPr>
        <w:pStyle w:val="ListParagraph"/>
        <w:numPr>
          <w:ilvl w:val="0"/>
          <w:numId w:val="2"/>
        </w:numPr>
        <w:spacing w:after="90" w:line="264" w:lineRule="auto"/>
      </w:pPr>
      <w:proofErr w:type="spellStart"/>
      <w:r>
        <w:rPr>
          <w:color w:val="222222"/>
          <w:sz w:val="21"/>
          <w:szCs w:val="21"/>
        </w:rPr>
        <w:t>st.progress</w:t>
      </w:r>
      <w:proofErr w:type="spellEnd"/>
      <w:r>
        <w:rPr>
          <w:color w:val="222222"/>
          <w:sz w:val="21"/>
          <w:szCs w:val="21"/>
        </w:rPr>
        <w:t xml:space="preserve">() and </w:t>
      </w:r>
      <w:proofErr w:type="spellStart"/>
      <w:r>
        <w:rPr>
          <w:color w:val="222222"/>
          <w:sz w:val="21"/>
          <w:szCs w:val="21"/>
        </w:rPr>
        <w:t>st.empty</w:t>
      </w:r>
      <w:proofErr w:type="spellEnd"/>
      <w:r>
        <w:rPr>
          <w:color w:val="222222"/>
          <w:sz w:val="21"/>
          <w:szCs w:val="21"/>
        </w:rPr>
        <w:t>() drive the extraction progress bar and a status placeholder cleared after the loop — a reusable pattern for any batch-processing UI.</w:t>
      </w:r>
    </w:p>
    <w:p w14:paraId="7836FCCE" w14:textId="77777777" w:rsidR="009576F6" w:rsidRDefault="00000000">
      <w:pPr>
        <w:pStyle w:val="ListParagraph"/>
        <w:numPr>
          <w:ilvl w:val="0"/>
          <w:numId w:val="2"/>
        </w:numPr>
        <w:spacing w:after="90" w:line="264" w:lineRule="auto"/>
      </w:pPr>
      <w:proofErr w:type="spellStart"/>
      <w:r>
        <w:rPr>
          <w:color w:val="222222"/>
          <w:sz w:val="21"/>
          <w:szCs w:val="21"/>
        </w:rPr>
        <w:t>st.status</w:t>
      </w:r>
      <w:proofErr w:type="spellEnd"/>
      <w:r>
        <w:rPr>
          <w:color w:val="222222"/>
          <w:sz w:val="21"/>
          <w:szCs w:val="21"/>
        </w:rPr>
        <w:t>(expanded=True) wraps the multi-step “Setting up database structure … Creating table … Inserting …” sequence, giving users a collapsible live log of the SQL statements executed — useful for demonstrating exactly what ran, in order, during training.</w:t>
      </w:r>
    </w:p>
    <w:p w14:paraId="708D6471" w14:textId="77777777" w:rsidR="009576F6" w:rsidRDefault="00000000">
      <w:pPr>
        <w:pStyle w:val="Heading1"/>
        <w:pBdr>
          <w:bottom w:val="single" w:sz="6" w:space="4" w:color="29B5E8"/>
        </w:pBdr>
        <w:spacing w:before="360" w:after="180"/>
      </w:pPr>
      <w:r>
        <w:rPr>
          <w:b/>
          <w:bCs/>
          <w:color w:val="1B2733"/>
          <w:sz w:val="30"/>
          <w:szCs w:val="30"/>
        </w:rPr>
        <w:t>9. Discussion Questions for the Training Session</w:t>
      </w:r>
    </w:p>
    <w:p w14:paraId="7B533BC2" w14:textId="77777777" w:rsidR="009576F6" w:rsidRDefault="00000000">
      <w:pPr>
        <w:pStyle w:val="ListParagraph"/>
        <w:numPr>
          <w:ilvl w:val="0"/>
          <w:numId w:val="4"/>
        </w:numPr>
        <w:spacing w:after="90" w:line="264" w:lineRule="auto"/>
      </w:pPr>
      <w:r>
        <w:rPr>
          <w:color w:val="222222"/>
          <w:sz w:val="21"/>
          <w:szCs w:val="21"/>
        </w:rPr>
        <w:t xml:space="preserve">Why does the app defer all DDL (CREATE DATABASE / SCHEMA / TABLE) until save-time instead of running it on page load? What does this imply for the privileges granted to the </w:t>
      </w:r>
      <w:proofErr w:type="spellStart"/>
      <w:r>
        <w:rPr>
          <w:color w:val="222222"/>
          <w:sz w:val="21"/>
          <w:szCs w:val="21"/>
        </w:rPr>
        <w:t>Streamlit</w:t>
      </w:r>
      <w:proofErr w:type="spellEnd"/>
      <w:r>
        <w:rPr>
          <w:color w:val="222222"/>
          <w:sz w:val="21"/>
          <w:szCs w:val="21"/>
        </w:rPr>
        <w:t xml:space="preserve"> app's role?</w:t>
      </w:r>
    </w:p>
    <w:p w14:paraId="4328734B" w14:textId="77777777" w:rsidR="009576F6" w:rsidRDefault="00000000">
      <w:pPr>
        <w:pStyle w:val="ListParagraph"/>
        <w:numPr>
          <w:ilvl w:val="0"/>
          <w:numId w:val="4"/>
        </w:numPr>
        <w:spacing w:after="90" w:line="264" w:lineRule="auto"/>
      </w:pPr>
      <w:r>
        <w:rPr>
          <w:color w:val="222222"/>
          <w:sz w:val="21"/>
          <w:szCs w:val="21"/>
        </w:rPr>
        <w:t>Why TRUNCATE instead of DROP TABLE and recreate, or DELETE FROM? What happens to the AUTOINCREMENT counter, existing grants, and Time Travel/Fail-safe retention in each case?</w:t>
      </w:r>
    </w:p>
    <w:p w14:paraId="01DBDACB" w14:textId="77777777" w:rsidR="009576F6" w:rsidRDefault="00000000">
      <w:pPr>
        <w:pStyle w:val="ListParagraph"/>
        <w:numPr>
          <w:ilvl w:val="0"/>
          <w:numId w:val="4"/>
        </w:numPr>
        <w:spacing w:after="90" w:line="264" w:lineRule="auto"/>
      </w:pPr>
      <w:r>
        <w:rPr>
          <w:color w:val="222222"/>
          <w:sz w:val="21"/>
          <w:szCs w:val="21"/>
        </w:rPr>
        <w:t>This app hardcodes VALUES (...) with f-strings and escapes only single quotes. Walk through a scenario where a review's text contains a backslash or an unusual Unicode character — does .replace("'", "''") fully protect the query? What about the FILE_NAME field?</w:t>
      </w:r>
    </w:p>
    <w:p w14:paraId="6A65495A" w14:textId="77777777" w:rsidR="009576F6" w:rsidRDefault="00000000">
      <w:pPr>
        <w:pStyle w:val="ListParagraph"/>
        <w:numPr>
          <w:ilvl w:val="0"/>
          <w:numId w:val="4"/>
        </w:numPr>
        <w:spacing w:after="90" w:line="264" w:lineRule="auto"/>
      </w:pPr>
      <w:r>
        <w:rPr>
          <w:color w:val="222222"/>
          <w:sz w:val="21"/>
          <w:szCs w:val="21"/>
        </w:rPr>
        <w:lastRenderedPageBreak/>
        <w:t xml:space="preserve">The row-by-row INSERT loop is a scalability constraint. Rewrite it using </w:t>
      </w:r>
      <w:proofErr w:type="spellStart"/>
      <w:r>
        <w:rPr>
          <w:color w:val="222222"/>
          <w:sz w:val="21"/>
          <w:szCs w:val="21"/>
        </w:rPr>
        <w:t>session.write_pandas</w:t>
      </w:r>
      <w:proofErr w:type="spellEnd"/>
      <w:r>
        <w:rPr>
          <w:color w:val="222222"/>
          <w:sz w:val="21"/>
          <w:szCs w:val="21"/>
        </w:rPr>
        <w:t>() — what changes about error handling for partial failures mid-batch when moving from N single-row inserts to one bulk load?</w:t>
      </w:r>
    </w:p>
    <w:p w14:paraId="4ABBF6F6" w14:textId="77777777" w:rsidR="009576F6" w:rsidRDefault="00000000">
      <w:pPr>
        <w:pStyle w:val="ListParagraph"/>
        <w:numPr>
          <w:ilvl w:val="0"/>
          <w:numId w:val="4"/>
        </w:numPr>
        <w:spacing w:after="90" w:line="264" w:lineRule="auto"/>
      </w:pPr>
      <w:r>
        <w:rPr>
          <w:color w:val="222222"/>
          <w:sz w:val="21"/>
          <w:szCs w:val="21"/>
        </w:rPr>
        <w:t>EXTRACTED_TEXT is stored as plain VARCHAR, and Day 18 needs this same text to generate embeddings. What would you add to this schema now (for example, a SOURCE_HASH for de-duplication, or a LANGUAGE column) to simplify work three stages downstream?</w:t>
      </w:r>
    </w:p>
    <w:p w14:paraId="27FE101D" w14:textId="77777777" w:rsidR="009576F6" w:rsidRDefault="00000000">
      <w:pPr>
        <w:pStyle w:val="ListParagraph"/>
        <w:numPr>
          <w:ilvl w:val="0"/>
          <w:numId w:val="4"/>
        </w:numPr>
        <w:spacing w:after="90" w:line="264" w:lineRule="auto"/>
      </w:pPr>
      <w:r>
        <w:rPr>
          <w:color w:val="222222"/>
          <w:sz w:val="21"/>
          <w:szCs w:val="21"/>
        </w:rPr>
        <w:t>If the same file is re-uploaded weeks later with revised content, how should EXTRACTED_DOCUMENTS represent that — a new DOC_ID, an updated row, or an explicit version column? What would each option require of Day 17's chunking logic to stay compatible?</w:t>
      </w:r>
    </w:p>
    <w:p w14:paraId="58BCECB8" w14:textId="77777777" w:rsidR="009576F6" w:rsidRDefault="00000000">
      <w:pPr>
        <w:pStyle w:val="ListParagraph"/>
        <w:numPr>
          <w:ilvl w:val="0"/>
          <w:numId w:val="4"/>
        </w:numPr>
        <w:spacing w:after="90" w:line="264" w:lineRule="auto"/>
      </w:pPr>
      <w:r>
        <w:rPr>
          <w:color w:val="222222"/>
          <w:sz w:val="21"/>
          <w:szCs w:val="21"/>
        </w:rPr>
        <w:t>If you productionized this ingestion path using the changes in Section 7 (staged files, bulk load, deduplication), what, if anything, would need to change in Day 17 for it to remain compatible with EXTRACTED_DOCUMENTS?</w:t>
      </w:r>
    </w:p>
    <w:p w14:paraId="62D233EC" w14:textId="77777777" w:rsidR="009576F6" w:rsidRDefault="00000000">
      <w:pPr>
        <w:pStyle w:val="Heading1"/>
        <w:pBdr>
          <w:bottom w:val="single" w:sz="6" w:space="4" w:color="29B5E8"/>
        </w:pBdr>
        <w:spacing w:before="360" w:after="180"/>
      </w:pPr>
      <w:r>
        <w:rPr>
          <w:b/>
          <w:bCs/>
          <w:color w:val="1B2733"/>
          <w:sz w:val="30"/>
          <w:szCs w:val="30"/>
        </w:rPr>
        <w:t>10. Pipeline Table Lineage</w:t>
      </w:r>
    </w:p>
    <w:p w14:paraId="351EBFD9" w14:textId="77777777" w:rsidR="009576F6" w:rsidRDefault="00000000">
      <w:pPr>
        <w:spacing w:after="160" w:line="276" w:lineRule="auto"/>
      </w:pPr>
      <w:r>
        <w:rPr>
          <w:color w:val="222222"/>
          <w:sz w:val="21"/>
          <w:szCs w:val="21"/>
        </w:rPr>
        <w:t>Understanding this lineage is the main payoff of studying Day 16 closely: every design decision in this intentionally simple extraction app — the surrogate key, the timestamp column, the metadata counts — exists because a later stage in the RAG pipeline depends on it.</w:t>
      </w:r>
    </w:p>
    <w:tbl>
      <w:tblPr>
        <w:tblW w:w="5000" w:type="pct"/>
        <w:tblInd w:w="-25" w:type="dxa"/>
        <w:tblBorders>
          <w:top w:val="single" w:sz="4" w:space="0" w:color="E6C878"/>
          <w:left w:val="single" w:sz="24" w:space="0" w:color="B5750A"/>
          <w:bottom w:val="single" w:sz="4" w:space="0" w:color="E6C878"/>
          <w:right w:val="single" w:sz="4" w:space="0" w:color="E6C87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29"/>
        <w:gridCol w:w="895"/>
        <w:gridCol w:w="2120"/>
        <w:gridCol w:w="1161"/>
      </w:tblGrid>
      <w:tr w:rsidR="009576F6" w14:paraId="13E42012" w14:textId="77777777" w:rsidTr="007107F2">
        <w:trPr>
          <w:gridAfter w:val="3"/>
          <w:wAfter w:w="2169" w:type="pct"/>
        </w:trPr>
        <w:tc>
          <w:tcPr>
            <w:tcW w:w="2831" w:type="pct"/>
            <w:shd w:val="clear" w:color="auto" w:fill="FFF8E8"/>
            <w:tcMar>
              <w:top w:w="160" w:type="dxa"/>
              <w:left w:w="220" w:type="dxa"/>
              <w:bottom w:w="160" w:type="dxa"/>
              <w:right w:w="220" w:type="dxa"/>
            </w:tcMar>
          </w:tcPr>
          <w:p w14:paraId="77B2BCDF" w14:textId="77777777" w:rsidR="009576F6" w:rsidRDefault="00000000">
            <w:pPr>
              <w:spacing w:after="90"/>
            </w:pPr>
            <w:r>
              <w:rPr>
                <w:b/>
                <w:bCs/>
                <w:color w:val="B5750A"/>
              </w:rPr>
              <w:t>Reminder: EXTRACTED_DOCUMENTS Is a Contract, Not Just a Table</w:t>
            </w:r>
          </w:p>
          <w:p w14:paraId="1F04BD6F" w14:textId="77777777" w:rsidR="009576F6" w:rsidRDefault="00000000">
            <w:pPr>
              <w:spacing w:after="60" w:line="260" w:lineRule="auto"/>
            </w:pPr>
            <w:r>
              <w:rPr>
                <w:color w:val="3A2E10"/>
              </w:rPr>
              <w:t>DOC_ID and EXTRACTED_TEXT are the columns every downstream stage ultimately traces back to. Treat schema changes to this table — column renames, type changes, or changes to how AUTOINCREMENT or NULL handling behaves — as changes to the pipeline's data contract, requiring a check against Day 17 (and, transitively, Days 18–23) before they ship.</w:t>
            </w:r>
          </w:p>
        </w:tc>
      </w:tr>
      <w:tr w:rsidR="009576F6" w14:paraId="043F6F41" w14:textId="77777777" w:rsidTr="007107F2">
        <w:tblPrEx>
          <w:tblBorders>
            <w:top w:val="single" w:sz="4" w:space="0" w:color="auto"/>
            <w:left w:val="single" w:sz="4" w:space="0" w:color="auto"/>
            <w:bottom w:val="single" w:sz="4" w:space="0" w:color="auto"/>
            <w:right w:val="single" w:sz="4" w:space="0" w:color="auto"/>
          </w:tblBorders>
        </w:tblPrEx>
        <w:trPr>
          <w:tblHeader/>
        </w:trPr>
        <w:tc>
          <w:tcPr>
            <w:tcW w:w="2831" w:type="pct"/>
            <w:shd w:val="clear" w:color="auto" w:fill="29B5E8"/>
            <w:tcMar>
              <w:top w:w="100" w:type="dxa"/>
              <w:left w:w="120" w:type="dxa"/>
              <w:bottom w:w="100" w:type="dxa"/>
              <w:right w:w="120" w:type="dxa"/>
            </w:tcMar>
            <w:vAlign w:val="center"/>
          </w:tcPr>
          <w:p w14:paraId="31AF16BA" w14:textId="77777777" w:rsidR="009576F6" w:rsidRDefault="00000000">
            <w:r>
              <w:rPr>
                <w:b/>
                <w:bCs/>
                <w:color w:val="FFFFFF"/>
                <w:sz w:val="19"/>
                <w:szCs w:val="19"/>
              </w:rPr>
              <w:t>Table</w:t>
            </w:r>
          </w:p>
        </w:tc>
        <w:tc>
          <w:tcPr>
            <w:tcW w:w="388" w:type="pct"/>
            <w:shd w:val="clear" w:color="auto" w:fill="29B5E8"/>
            <w:tcMar>
              <w:top w:w="100" w:type="dxa"/>
              <w:left w:w="120" w:type="dxa"/>
              <w:bottom w:w="100" w:type="dxa"/>
              <w:right w:w="120" w:type="dxa"/>
            </w:tcMar>
            <w:vAlign w:val="center"/>
          </w:tcPr>
          <w:p w14:paraId="25079C4A" w14:textId="77777777" w:rsidR="009576F6" w:rsidRDefault="00000000">
            <w:r>
              <w:rPr>
                <w:b/>
                <w:bCs/>
                <w:color w:val="FFFFFF"/>
                <w:sz w:val="19"/>
                <w:szCs w:val="19"/>
              </w:rPr>
              <w:t>Created In</w:t>
            </w:r>
          </w:p>
        </w:tc>
        <w:tc>
          <w:tcPr>
            <w:tcW w:w="0" w:type="auto"/>
            <w:shd w:val="clear" w:color="auto" w:fill="29B5E8"/>
            <w:tcMar>
              <w:top w:w="100" w:type="dxa"/>
              <w:left w:w="120" w:type="dxa"/>
              <w:bottom w:w="100" w:type="dxa"/>
              <w:right w:w="120" w:type="dxa"/>
            </w:tcMar>
            <w:vAlign w:val="center"/>
          </w:tcPr>
          <w:p w14:paraId="300377A2" w14:textId="77777777" w:rsidR="009576F6" w:rsidRDefault="00000000">
            <w:r>
              <w:rPr>
                <w:b/>
                <w:bCs/>
                <w:color w:val="FFFFFF"/>
                <w:sz w:val="19"/>
                <w:szCs w:val="19"/>
              </w:rPr>
              <w:t>Key Columns</w:t>
            </w:r>
          </w:p>
        </w:tc>
        <w:tc>
          <w:tcPr>
            <w:tcW w:w="0" w:type="auto"/>
            <w:shd w:val="clear" w:color="auto" w:fill="29B5E8"/>
            <w:tcMar>
              <w:top w:w="100" w:type="dxa"/>
              <w:left w:w="120" w:type="dxa"/>
              <w:bottom w:w="100" w:type="dxa"/>
              <w:right w:w="120" w:type="dxa"/>
            </w:tcMar>
            <w:vAlign w:val="center"/>
          </w:tcPr>
          <w:p w14:paraId="101156E6" w14:textId="77777777" w:rsidR="009576F6" w:rsidRDefault="00000000">
            <w:r>
              <w:rPr>
                <w:b/>
                <w:bCs/>
                <w:color w:val="FFFFFF"/>
                <w:sz w:val="19"/>
                <w:szCs w:val="19"/>
              </w:rPr>
              <w:t>Consumed By</w:t>
            </w:r>
          </w:p>
        </w:tc>
      </w:tr>
      <w:tr w:rsidR="009576F6" w14:paraId="41C9C2CC" w14:textId="77777777" w:rsidTr="007107F2">
        <w:tblPrEx>
          <w:tblBorders>
            <w:top w:val="single" w:sz="4" w:space="0" w:color="auto"/>
            <w:left w:val="single" w:sz="4" w:space="0" w:color="auto"/>
            <w:bottom w:val="single" w:sz="4" w:space="0" w:color="auto"/>
            <w:right w:val="single" w:sz="4" w:space="0" w:color="auto"/>
          </w:tblBorders>
        </w:tblPrEx>
        <w:tc>
          <w:tcPr>
            <w:tcW w:w="2831" w:type="pct"/>
            <w:shd w:val="clear" w:color="auto" w:fill="EAF6FC"/>
            <w:tcMar>
              <w:top w:w="90" w:type="dxa"/>
              <w:left w:w="120" w:type="dxa"/>
              <w:bottom w:w="90" w:type="dxa"/>
              <w:right w:w="120" w:type="dxa"/>
            </w:tcMar>
            <w:vAlign w:val="center"/>
          </w:tcPr>
          <w:p w14:paraId="109BBED9" w14:textId="77777777" w:rsidR="009576F6" w:rsidRDefault="00000000">
            <w:r>
              <w:rPr>
                <w:rFonts w:ascii="Consolas" w:eastAsia="Consolas" w:hAnsi="Consolas" w:cs="Consolas"/>
                <w:b/>
                <w:bCs/>
                <w:color w:val="222222"/>
                <w:sz w:val="19"/>
                <w:szCs w:val="19"/>
              </w:rPr>
              <w:t>EXTRACTED_DOCUMENTS</w:t>
            </w:r>
          </w:p>
        </w:tc>
        <w:tc>
          <w:tcPr>
            <w:tcW w:w="388" w:type="pct"/>
            <w:shd w:val="clear" w:color="auto" w:fill="EAF6FC"/>
            <w:tcMar>
              <w:top w:w="90" w:type="dxa"/>
              <w:left w:w="120" w:type="dxa"/>
              <w:bottom w:w="90" w:type="dxa"/>
              <w:right w:w="120" w:type="dxa"/>
            </w:tcMar>
            <w:vAlign w:val="center"/>
          </w:tcPr>
          <w:p w14:paraId="41F54115" w14:textId="77777777" w:rsidR="009576F6" w:rsidRDefault="00000000">
            <w:r>
              <w:rPr>
                <w:color w:val="222222"/>
                <w:sz w:val="19"/>
                <w:szCs w:val="19"/>
              </w:rPr>
              <w:t>Day 16 (this app)</w:t>
            </w:r>
          </w:p>
        </w:tc>
        <w:tc>
          <w:tcPr>
            <w:tcW w:w="0" w:type="auto"/>
            <w:shd w:val="clear" w:color="auto" w:fill="EAF6FC"/>
            <w:tcMar>
              <w:top w:w="90" w:type="dxa"/>
              <w:left w:w="120" w:type="dxa"/>
              <w:bottom w:w="90" w:type="dxa"/>
              <w:right w:w="120" w:type="dxa"/>
            </w:tcMar>
            <w:vAlign w:val="center"/>
          </w:tcPr>
          <w:p w14:paraId="78CE8995" w14:textId="77777777" w:rsidR="009576F6" w:rsidRDefault="00000000">
            <w:r>
              <w:rPr>
                <w:rFonts w:ascii="Consolas" w:eastAsia="Consolas" w:hAnsi="Consolas" w:cs="Consolas"/>
                <w:color w:val="222222"/>
                <w:sz w:val="19"/>
                <w:szCs w:val="19"/>
              </w:rPr>
              <w:t>DOC_ID, EXTRACTED_TEXT, WORD_COUNT</w:t>
            </w:r>
          </w:p>
        </w:tc>
        <w:tc>
          <w:tcPr>
            <w:tcW w:w="0" w:type="auto"/>
            <w:shd w:val="clear" w:color="auto" w:fill="EAF6FC"/>
            <w:tcMar>
              <w:top w:w="90" w:type="dxa"/>
              <w:left w:w="120" w:type="dxa"/>
              <w:bottom w:w="90" w:type="dxa"/>
              <w:right w:w="120" w:type="dxa"/>
            </w:tcMar>
            <w:vAlign w:val="center"/>
          </w:tcPr>
          <w:p w14:paraId="268119DC" w14:textId="77777777" w:rsidR="009576F6" w:rsidRDefault="00000000">
            <w:r>
              <w:rPr>
                <w:color w:val="222222"/>
                <w:sz w:val="19"/>
                <w:szCs w:val="19"/>
              </w:rPr>
              <w:t>Day 17</w:t>
            </w:r>
          </w:p>
        </w:tc>
      </w:tr>
      <w:tr w:rsidR="009576F6" w14:paraId="14D0C256" w14:textId="77777777" w:rsidTr="007107F2">
        <w:tblPrEx>
          <w:tblBorders>
            <w:top w:val="single" w:sz="4" w:space="0" w:color="auto"/>
            <w:left w:val="single" w:sz="4" w:space="0" w:color="auto"/>
            <w:bottom w:val="single" w:sz="4" w:space="0" w:color="auto"/>
            <w:right w:val="single" w:sz="4" w:space="0" w:color="auto"/>
          </w:tblBorders>
        </w:tblPrEx>
        <w:tc>
          <w:tcPr>
            <w:tcW w:w="2831" w:type="pct"/>
            <w:shd w:val="clear" w:color="auto" w:fill="FFFFFF"/>
            <w:tcMar>
              <w:top w:w="90" w:type="dxa"/>
              <w:left w:w="120" w:type="dxa"/>
              <w:bottom w:w="90" w:type="dxa"/>
              <w:right w:w="120" w:type="dxa"/>
            </w:tcMar>
            <w:vAlign w:val="center"/>
          </w:tcPr>
          <w:p w14:paraId="7442D696" w14:textId="77777777" w:rsidR="009576F6" w:rsidRDefault="00000000">
            <w:r>
              <w:rPr>
                <w:rFonts w:ascii="Consolas" w:eastAsia="Consolas" w:hAnsi="Consolas" w:cs="Consolas"/>
                <w:color w:val="222222"/>
                <w:sz w:val="19"/>
                <w:szCs w:val="19"/>
              </w:rPr>
              <w:t>REVIEW_CHUNKS</w:t>
            </w:r>
          </w:p>
        </w:tc>
        <w:tc>
          <w:tcPr>
            <w:tcW w:w="388" w:type="pct"/>
            <w:shd w:val="clear" w:color="auto" w:fill="FFFFFF"/>
            <w:tcMar>
              <w:top w:w="90" w:type="dxa"/>
              <w:left w:w="120" w:type="dxa"/>
              <w:bottom w:w="90" w:type="dxa"/>
              <w:right w:w="120" w:type="dxa"/>
            </w:tcMar>
            <w:vAlign w:val="center"/>
          </w:tcPr>
          <w:p w14:paraId="432F2776" w14:textId="77777777" w:rsidR="009576F6" w:rsidRDefault="00000000">
            <w:r>
              <w:rPr>
                <w:color w:val="222222"/>
                <w:sz w:val="19"/>
                <w:szCs w:val="19"/>
              </w:rPr>
              <w:t>Day 17</w:t>
            </w:r>
          </w:p>
        </w:tc>
        <w:tc>
          <w:tcPr>
            <w:tcW w:w="0" w:type="auto"/>
            <w:shd w:val="clear" w:color="auto" w:fill="FFFFFF"/>
            <w:tcMar>
              <w:top w:w="90" w:type="dxa"/>
              <w:left w:w="120" w:type="dxa"/>
              <w:bottom w:w="90" w:type="dxa"/>
              <w:right w:w="120" w:type="dxa"/>
            </w:tcMar>
            <w:vAlign w:val="center"/>
          </w:tcPr>
          <w:p w14:paraId="0309B429" w14:textId="77777777" w:rsidR="009576F6" w:rsidRDefault="00000000">
            <w:r>
              <w:rPr>
                <w:rFonts w:ascii="Consolas" w:eastAsia="Consolas" w:hAnsi="Consolas" w:cs="Consolas"/>
                <w:color w:val="222222"/>
                <w:sz w:val="19"/>
                <w:szCs w:val="19"/>
              </w:rPr>
              <w:t>CHUNK_ID, DOC_ID, CHUNK_TEXT</w:t>
            </w:r>
          </w:p>
        </w:tc>
        <w:tc>
          <w:tcPr>
            <w:tcW w:w="0" w:type="auto"/>
            <w:shd w:val="clear" w:color="auto" w:fill="FFFFFF"/>
            <w:tcMar>
              <w:top w:w="90" w:type="dxa"/>
              <w:left w:w="120" w:type="dxa"/>
              <w:bottom w:w="90" w:type="dxa"/>
              <w:right w:w="120" w:type="dxa"/>
            </w:tcMar>
            <w:vAlign w:val="center"/>
          </w:tcPr>
          <w:p w14:paraId="265137A7" w14:textId="77777777" w:rsidR="009576F6" w:rsidRDefault="00000000">
            <w:r>
              <w:rPr>
                <w:color w:val="222222"/>
                <w:sz w:val="19"/>
                <w:szCs w:val="19"/>
              </w:rPr>
              <w:t>Day 18, Day 19</w:t>
            </w:r>
          </w:p>
        </w:tc>
      </w:tr>
      <w:tr w:rsidR="009576F6" w14:paraId="24F3F9F2" w14:textId="77777777" w:rsidTr="007107F2">
        <w:tblPrEx>
          <w:tblBorders>
            <w:top w:val="single" w:sz="4" w:space="0" w:color="auto"/>
            <w:left w:val="single" w:sz="4" w:space="0" w:color="auto"/>
            <w:bottom w:val="single" w:sz="4" w:space="0" w:color="auto"/>
            <w:right w:val="single" w:sz="4" w:space="0" w:color="auto"/>
          </w:tblBorders>
        </w:tblPrEx>
        <w:tc>
          <w:tcPr>
            <w:tcW w:w="2831" w:type="pct"/>
            <w:shd w:val="clear" w:color="auto" w:fill="FFFFFF"/>
            <w:tcMar>
              <w:top w:w="90" w:type="dxa"/>
              <w:left w:w="120" w:type="dxa"/>
              <w:bottom w:w="90" w:type="dxa"/>
              <w:right w:w="120" w:type="dxa"/>
            </w:tcMar>
            <w:vAlign w:val="center"/>
          </w:tcPr>
          <w:p w14:paraId="27BC1E5B" w14:textId="77777777" w:rsidR="009576F6" w:rsidRDefault="00000000">
            <w:r>
              <w:rPr>
                <w:rFonts w:ascii="Consolas" w:eastAsia="Consolas" w:hAnsi="Consolas" w:cs="Consolas"/>
                <w:color w:val="222222"/>
                <w:sz w:val="19"/>
                <w:szCs w:val="19"/>
              </w:rPr>
              <w:t>REVIEW_EMBEDDINGS</w:t>
            </w:r>
          </w:p>
        </w:tc>
        <w:tc>
          <w:tcPr>
            <w:tcW w:w="388" w:type="pct"/>
            <w:shd w:val="clear" w:color="auto" w:fill="FFFFFF"/>
            <w:tcMar>
              <w:top w:w="90" w:type="dxa"/>
              <w:left w:w="120" w:type="dxa"/>
              <w:bottom w:w="90" w:type="dxa"/>
              <w:right w:w="120" w:type="dxa"/>
            </w:tcMar>
            <w:vAlign w:val="center"/>
          </w:tcPr>
          <w:p w14:paraId="76E55CFA" w14:textId="77777777" w:rsidR="009576F6" w:rsidRDefault="00000000">
            <w:r>
              <w:rPr>
                <w:color w:val="222222"/>
                <w:sz w:val="19"/>
                <w:szCs w:val="19"/>
              </w:rPr>
              <w:t>Day 18</w:t>
            </w:r>
          </w:p>
        </w:tc>
        <w:tc>
          <w:tcPr>
            <w:tcW w:w="0" w:type="auto"/>
            <w:shd w:val="clear" w:color="auto" w:fill="FFFFFF"/>
            <w:tcMar>
              <w:top w:w="90" w:type="dxa"/>
              <w:left w:w="120" w:type="dxa"/>
              <w:bottom w:w="90" w:type="dxa"/>
              <w:right w:w="120" w:type="dxa"/>
            </w:tcMar>
            <w:vAlign w:val="center"/>
          </w:tcPr>
          <w:p w14:paraId="582CCD71" w14:textId="77777777" w:rsidR="009576F6" w:rsidRDefault="00000000">
            <w:r>
              <w:rPr>
                <w:rFonts w:ascii="Consolas" w:eastAsia="Consolas" w:hAnsi="Consolas" w:cs="Consolas"/>
                <w:color w:val="222222"/>
                <w:sz w:val="19"/>
                <w:szCs w:val="19"/>
              </w:rPr>
              <w:t>CHUNK_ID, EMBEDDING VECTOR(FLOAT,768)</w:t>
            </w:r>
          </w:p>
        </w:tc>
        <w:tc>
          <w:tcPr>
            <w:tcW w:w="0" w:type="auto"/>
            <w:shd w:val="clear" w:color="auto" w:fill="FFFFFF"/>
            <w:tcMar>
              <w:top w:w="90" w:type="dxa"/>
              <w:left w:w="120" w:type="dxa"/>
              <w:bottom w:w="90" w:type="dxa"/>
              <w:right w:w="120" w:type="dxa"/>
            </w:tcMar>
            <w:vAlign w:val="center"/>
          </w:tcPr>
          <w:p w14:paraId="49D2542C" w14:textId="77777777" w:rsidR="009576F6" w:rsidRDefault="00000000">
            <w:r>
              <w:rPr>
                <w:color w:val="222222"/>
                <w:sz w:val="19"/>
                <w:szCs w:val="19"/>
              </w:rPr>
              <w:t>Referenced by Search Service</w:t>
            </w:r>
          </w:p>
        </w:tc>
      </w:tr>
      <w:tr w:rsidR="009576F6" w14:paraId="721FDD32" w14:textId="77777777" w:rsidTr="007107F2">
        <w:tblPrEx>
          <w:tblBorders>
            <w:top w:val="single" w:sz="4" w:space="0" w:color="auto"/>
            <w:left w:val="single" w:sz="4" w:space="0" w:color="auto"/>
            <w:bottom w:val="single" w:sz="4" w:space="0" w:color="auto"/>
            <w:right w:val="single" w:sz="4" w:space="0" w:color="auto"/>
          </w:tblBorders>
        </w:tblPrEx>
        <w:tc>
          <w:tcPr>
            <w:tcW w:w="2831" w:type="pct"/>
            <w:shd w:val="clear" w:color="auto" w:fill="FFFFFF"/>
            <w:tcMar>
              <w:top w:w="90" w:type="dxa"/>
              <w:left w:w="120" w:type="dxa"/>
              <w:bottom w:w="90" w:type="dxa"/>
              <w:right w:w="120" w:type="dxa"/>
            </w:tcMar>
            <w:vAlign w:val="center"/>
          </w:tcPr>
          <w:p w14:paraId="3EC88A36" w14:textId="77777777" w:rsidR="009576F6" w:rsidRDefault="00000000">
            <w:r>
              <w:rPr>
                <w:rFonts w:ascii="Consolas" w:eastAsia="Consolas" w:hAnsi="Consolas" w:cs="Consolas"/>
                <w:color w:val="222222"/>
                <w:sz w:val="19"/>
                <w:szCs w:val="19"/>
              </w:rPr>
              <w:t>CUSTOMER_REVIEW_ SEARCH</w:t>
            </w:r>
          </w:p>
        </w:tc>
        <w:tc>
          <w:tcPr>
            <w:tcW w:w="388" w:type="pct"/>
            <w:shd w:val="clear" w:color="auto" w:fill="FFFFFF"/>
            <w:tcMar>
              <w:top w:w="90" w:type="dxa"/>
              <w:left w:w="120" w:type="dxa"/>
              <w:bottom w:w="90" w:type="dxa"/>
              <w:right w:w="120" w:type="dxa"/>
            </w:tcMar>
            <w:vAlign w:val="center"/>
          </w:tcPr>
          <w:p w14:paraId="2E6B1688" w14:textId="77777777" w:rsidR="009576F6" w:rsidRDefault="00000000">
            <w:r>
              <w:rPr>
                <w:color w:val="222222"/>
                <w:sz w:val="19"/>
                <w:szCs w:val="19"/>
              </w:rPr>
              <w:t>Day 19 (SQL, not this app)</w:t>
            </w:r>
          </w:p>
        </w:tc>
        <w:tc>
          <w:tcPr>
            <w:tcW w:w="0" w:type="auto"/>
            <w:shd w:val="clear" w:color="auto" w:fill="FFFFFF"/>
            <w:tcMar>
              <w:top w:w="90" w:type="dxa"/>
              <w:left w:w="120" w:type="dxa"/>
              <w:bottom w:w="90" w:type="dxa"/>
              <w:right w:w="120" w:type="dxa"/>
            </w:tcMar>
            <w:vAlign w:val="center"/>
          </w:tcPr>
          <w:p w14:paraId="5D4C1BDF" w14:textId="77777777" w:rsidR="009576F6" w:rsidRDefault="00000000">
            <w:r>
              <w:rPr>
                <w:rFonts w:ascii="Consolas" w:eastAsia="Consolas" w:hAnsi="Consolas" w:cs="Consolas"/>
                <w:color w:val="222222"/>
                <w:sz w:val="19"/>
                <w:szCs w:val="19"/>
              </w:rPr>
              <w:t>Indexed CHUNK_TEXT</w:t>
            </w:r>
          </w:p>
        </w:tc>
        <w:tc>
          <w:tcPr>
            <w:tcW w:w="0" w:type="auto"/>
            <w:shd w:val="clear" w:color="auto" w:fill="FFFFFF"/>
            <w:tcMar>
              <w:top w:w="90" w:type="dxa"/>
              <w:left w:w="120" w:type="dxa"/>
              <w:bottom w:w="90" w:type="dxa"/>
              <w:right w:w="120" w:type="dxa"/>
            </w:tcMar>
            <w:vAlign w:val="center"/>
          </w:tcPr>
          <w:p w14:paraId="4BD62A41" w14:textId="77777777" w:rsidR="009576F6" w:rsidRDefault="00000000">
            <w:r>
              <w:rPr>
                <w:color w:val="222222"/>
                <w:sz w:val="19"/>
                <w:szCs w:val="19"/>
              </w:rPr>
              <w:t>Day 20, 21, 22, 23</w:t>
            </w:r>
          </w:p>
        </w:tc>
      </w:tr>
    </w:tbl>
    <w:p w14:paraId="0850367C" w14:textId="6FD13502" w:rsidR="009576F6" w:rsidRDefault="009576F6" w:rsidP="00DD70B5">
      <w:pPr>
        <w:spacing w:after="90" w:line="264" w:lineRule="auto"/>
      </w:pPr>
    </w:p>
    <w:sectPr w:rsidR="009576F6">
      <w:headerReference w:type="default" r:id="rId10"/>
      <w:footerReference w:type="default" r:id="rId11"/>
      <w:pgSz w:w="12240" w:h="15840"/>
      <w:pgMar w:top="1350" w:right="1350" w:bottom="13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96913" w14:textId="77777777" w:rsidR="00346275" w:rsidRDefault="00346275">
      <w:r>
        <w:separator/>
      </w:r>
    </w:p>
  </w:endnote>
  <w:endnote w:type="continuationSeparator" w:id="0">
    <w:p w14:paraId="2FD32773" w14:textId="77777777" w:rsidR="00346275" w:rsidRDefault="00346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8F81" w14:textId="77777777" w:rsidR="009576F6" w:rsidRDefault="00000000">
    <w:pPr>
      <w:jc w:val="center"/>
    </w:pPr>
    <w:r>
      <w:rPr>
        <w:color w:val="5B6B79"/>
        <w:sz w:val="16"/>
        <w:szCs w:val="16"/>
      </w:rPr>
      <w:t xml:space="preserve">Page </w:t>
    </w:r>
    <w:r>
      <w:rPr>
        <w:color w:val="5B6B79"/>
        <w:sz w:val="16"/>
        <w:szCs w:val="16"/>
      </w:rPr>
      <w:fldChar w:fldCharType="begin"/>
    </w:r>
    <w:r>
      <w:rPr>
        <w:color w:val="5B6B79"/>
        <w:sz w:val="16"/>
        <w:szCs w:val="16"/>
      </w:rPr>
      <w:instrText>PAGE</w:instrText>
    </w:r>
    <w:r>
      <w:rPr>
        <w:color w:val="5B6B79"/>
        <w:sz w:val="16"/>
        <w:szCs w:val="16"/>
      </w:rPr>
      <w:fldChar w:fldCharType="separate"/>
    </w:r>
    <w:r w:rsidR="007107F2">
      <w:rPr>
        <w:noProof/>
        <w:color w:val="5B6B79"/>
        <w:sz w:val="16"/>
        <w:szCs w:val="16"/>
      </w:rPr>
      <w:t>2</w:t>
    </w:r>
    <w:r>
      <w:rPr>
        <w:color w:val="5B6B79"/>
        <w:sz w:val="16"/>
        <w:szCs w:val="16"/>
      </w:rPr>
      <w:fldChar w:fldCharType="end"/>
    </w:r>
    <w:r>
      <w:rPr>
        <w:color w:val="5B6B79"/>
        <w:sz w:val="16"/>
        <w:szCs w:val="16"/>
      </w:rPr>
      <w:t xml:space="preserve"> of </w:t>
    </w:r>
    <w:r>
      <w:rPr>
        <w:color w:val="5B6B79"/>
        <w:sz w:val="16"/>
        <w:szCs w:val="16"/>
      </w:rPr>
      <w:fldChar w:fldCharType="begin"/>
    </w:r>
    <w:r>
      <w:rPr>
        <w:color w:val="5B6B79"/>
        <w:sz w:val="16"/>
        <w:szCs w:val="16"/>
      </w:rPr>
      <w:instrText>NUMPAGES</w:instrText>
    </w:r>
    <w:r>
      <w:rPr>
        <w:color w:val="5B6B79"/>
        <w:sz w:val="16"/>
        <w:szCs w:val="16"/>
      </w:rPr>
      <w:fldChar w:fldCharType="separate"/>
    </w:r>
    <w:r w:rsidR="007107F2">
      <w:rPr>
        <w:noProof/>
        <w:color w:val="5B6B79"/>
        <w:sz w:val="16"/>
        <w:szCs w:val="16"/>
      </w:rPr>
      <w:t>3</w:t>
    </w:r>
    <w:r>
      <w:rPr>
        <w:color w:val="5B6B7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1FD63" w14:textId="77777777" w:rsidR="00346275" w:rsidRDefault="00346275">
      <w:r>
        <w:separator/>
      </w:r>
    </w:p>
  </w:footnote>
  <w:footnote w:type="continuationSeparator" w:id="0">
    <w:p w14:paraId="4F808526" w14:textId="77777777" w:rsidR="00346275" w:rsidRDefault="003462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D2055" w14:textId="57A0A7D1" w:rsidR="009576F6" w:rsidRDefault="00000000">
    <w:pPr>
      <w:pBdr>
        <w:bottom w:val="single" w:sz="4" w:space="4" w:color="D0D5DA"/>
      </w:pBdr>
      <w:tabs>
        <w:tab w:val="right" w:pos="9026"/>
      </w:tabs>
    </w:pPr>
    <w:r>
      <w:rPr>
        <w:color w:val="5B6B79"/>
        <w:sz w:val="16"/>
        <w:szCs w:val="16"/>
      </w:rPr>
      <w:t>Batch Document Text Extractor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75601"/>
    <w:multiLevelType w:val="hybridMultilevel"/>
    <w:tmpl w:val="6DB8BCDA"/>
    <w:lvl w:ilvl="0" w:tplc="7384F336">
      <w:start w:val="1"/>
      <w:numFmt w:val="bullet"/>
      <w:lvlText w:val="•"/>
      <w:lvlJc w:val="left"/>
      <w:pPr>
        <w:ind w:left="420" w:hanging="260"/>
      </w:pPr>
    </w:lvl>
    <w:lvl w:ilvl="1" w:tplc="F10CF772">
      <w:start w:val="1"/>
      <w:numFmt w:val="bullet"/>
      <w:lvlText w:val="◦"/>
      <w:lvlJc w:val="left"/>
      <w:pPr>
        <w:ind w:left="820" w:hanging="260"/>
      </w:pPr>
    </w:lvl>
    <w:lvl w:ilvl="2" w:tplc="59DE2EE8">
      <w:numFmt w:val="decimal"/>
      <w:lvlText w:val=""/>
      <w:lvlJc w:val="left"/>
    </w:lvl>
    <w:lvl w:ilvl="3" w:tplc="EFF0519E">
      <w:numFmt w:val="decimal"/>
      <w:lvlText w:val=""/>
      <w:lvlJc w:val="left"/>
    </w:lvl>
    <w:lvl w:ilvl="4" w:tplc="98568220">
      <w:numFmt w:val="decimal"/>
      <w:lvlText w:val=""/>
      <w:lvlJc w:val="left"/>
    </w:lvl>
    <w:lvl w:ilvl="5" w:tplc="7462379E">
      <w:numFmt w:val="decimal"/>
      <w:lvlText w:val=""/>
      <w:lvlJc w:val="left"/>
    </w:lvl>
    <w:lvl w:ilvl="6" w:tplc="37A2C922">
      <w:numFmt w:val="decimal"/>
      <w:lvlText w:val=""/>
      <w:lvlJc w:val="left"/>
    </w:lvl>
    <w:lvl w:ilvl="7" w:tplc="AC244AFE">
      <w:numFmt w:val="decimal"/>
      <w:lvlText w:val=""/>
      <w:lvlJc w:val="left"/>
    </w:lvl>
    <w:lvl w:ilvl="8" w:tplc="712298D6">
      <w:numFmt w:val="decimal"/>
      <w:lvlText w:val=""/>
      <w:lvlJc w:val="left"/>
    </w:lvl>
  </w:abstractNum>
  <w:abstractNum w:abstractNumId="1" w15:restartNumberingAfterBreak="0">
    <w:nsid w:val="3FD520BB"/>
    <w:multiLevelType w:val="hybridMultilevel"/>
    <w:tmpl w:val="C2F6F5CE"/>
    <w:lvl w:ilvl="0" w:tplc="5FA25922">
      <w:start w:val="1"/>
      <w:numFmt w:val="decimal"/>
      <w:lvlText w:val="%1."/>
      <w:lvlJc w:val="left"/>
      <w:pPr>
        <w:ind w:left="420" w:hanging="260"/>
      </w:pPr>
    </w:lvl>
    <w:lvl w:ilvl="1" w:tplc="06A8C296">
      <w:numFmt w:val="decimal"/>
      <w:lvlText w:val=""/>
      <w:lvlJc w:val="left"/>
    </w:lvl>
    <w:lvl w:ilvl="2" w:tplc="72768458">
      <w:numFmt w:val="decimal"/>
      <w:lvlText w:val=""/>
      <w:lvlJc w:val="left"/>
    </w:lvl>
    <w:lvl w:ilvl="3" w:tplc="A2A41ED4">
      <w:numFmt w:val="decimal"/>
      <w:lvlText w:val=""/>
      <w:lvlJc w:val="left"/>
    </w:lvl>
    <w:lvl w:ilvl="4" w:tplc="202EF0E4">
      <w:numFmt w:val="decimal"/>
      <w:lvlText w:val=""/>
      <w:lvlJc w:val="left"/>
    </w:lvl>
    <w:lvl w:ilvl="5" w:tplc="1070F770">
      <w:numFmt w:val="decimal"/>
      <w:lvlText w:val=""/>
      <w:lvlJc w:val="left"/>
    </w:lvl>
    <w:lvl w:ilvl="6" w:tplc="04E886E2">
      <w:numFmt w:val="decimal"/>
      <w:lvlText w:val=""/>
      <w:lvlJc w:val="left"/>
    </w:lvl>
    <w:lvl w:ilvl="7" w:tplc="0E484A6E">
      <w:numFmt w:val="decimal"/>
      <w:lvlText w:val=""/>
      <w:lvlJc w:val="left"/>
    </w:lvl>
    <w:lvl w:ilvl="8" w:tplc="D9FE9F2A">
      <w:numFmt w:val="decimal"/>
      <w:lvlText w:val=""/>
      <w:lvlJc w:val="left"/>
    </w:lvl>
  </w:abstractNum>
  <w:abstractNum w:abstractNumId="2" w15:restartNumberingAfterBreak="0">
    <w:nsid w:val="4E7D471B"/>
    <w:multiLevelType w:val="hybridMultilevel"/>
    <w:tmpl w:val="19BECE5C"/>
    <w:lvl w:ilvl="0" w:tplc="48984968">
      <w:start w:val="1"/>
      <w:numFmt w:val="decimal"/>
      <w:lvlText w:val="%1."/>
      <w:lvlJc w:val="left"/>
      <w:pPr>
        <w:ind w:left="420" w:hanging="260"/>
      </w:pPr>
    </w:lvl>
    <w:lvl w:ilvl="1" w:tplc="89BA37A0">
      <w:numFmt w:val="decimal"/>
      <w:lvlText w:val=""/>
      <w:lvlJc w:val="left"/>
    </w:lvl>
    <w:lvl w:ilvl="2" w:tplc="7C2638F6">
      <w:numFmt w:val="decimal"/>
      <w:lvlText w:val=""/>
      <w:lvlJc w:val="left"/>
    </w:lvl>
    <w:lvl w:ilvl="3" w:tplc="AAC00056">
      <w:numFmt w:val="decimal"/>
      <w:lvlText w:val=""/>
      <w:lvlJc w:val="left"/>
    </w:lvl>
    <w:lvl w:ilvl="4" w:tplc="60B2258A">
      <w:numFmt w:val="decimal"/>
      <w:lvlText w:val=""/>
      <w:lvlJc w:val="left"/>
    </w:lvl>
    <w:lvl w:ilvl="5" w:tplc="A1FE3158">
      <w:numFmt w:val="decimal"/>
      <w:lvlText w:val=""/>
      <w:lvlJc w:val="left"/>
    </w:lvl>
    <w:lvl w:ilvl="6" w:tplc="883A7C36">
      <w:numFmt w:val="decimal"/>
      <w:lvlText w:val=""/>
      <w:lvlJc w:val="left"/>
    </w:lvl>
    <w:lvl w:ilvl="7" w:tplc="9CE47F22">
      <w:numFmt w:val="decimal"/>
      <w:lvlText w:val=""/>
      <w:lvlJc w:val="left"/>
    </w:lvl>
    <w:lvl w:ilvl="8" w:tplc="D6063A3E">
      <w:numFmt w:val="decimal"/>
      <w:lvlText w:val=""/>
      <w:lvlJc w:val="left"/>
    </w:lvl>
  </w:abstractNum>
  <w:abstractNum w:abstractNumId="3" w15:restartNumberingAfterBreak="0">
    <w:nsid w:val="50A80199"/>
    <w:multiLevelType w:val="hybridMultilevel"/>
    <w:tmpl w:val="DDA6E184"/>
    <w:lvl w:ilvl="0" w:tplc="018EFED0">
      <w:start w:val="1"/>
      <w:numFmt w:val="bullet"/>
      <w:lvlText w:val="●"/>
      <w:lvlJc w:val="left"/>
      <w:pPr>
        <w:ind w:left="720" w:hanging="360"/>
      </w:pPr>
    </w:lvl>
    <w:lvl w:ilvl="1" w:tplc="1480DB64">
      <w:start w:val="1"/>
      <w:numFmt w:val="bullet"/>
      <w:lvlText w:val="○"/>
      <w:lvlJc w:val="left"/>
      <w:pPr>
        <w:ind w:left="1440" w:hanging="360"/>
      </w:pPr>
    </w:lvl>
    <w:lvl w:ilvl="2" w:tplc="4B7C486A">
      <w:start w:val="1"/>
      <w:numFmt w:val="bullet"/>
      <w:lvlText w:val="■"/>
      <w:lvlJc w:val="left"/>
      <w:pPr>
        <w:ind w:left="2160" w:hanging="360"/>
      </w:pPr>
    </w:lvl>
    <w:lvl w:ilvl="3" w:tplc="7C0655D2">
      <w:start w:val="1"/>
      <w:numFmt w:val="bullet"/>
      <w:lvlText w:val="●"/>
      <w:lvlJc w:val="left"/>
      <w:pPr>
        <w:ind w:left="2880" w:hanging="360"/>
      </w:pPr>
    </w:lvl>
    <w:lvl w:ilvl="4" w:tplc="B734D37C">
      <w:start w:val="1"/>
      <w:numFmt w:val="bullet"/>
      <w:lvlText w:val="○"/>
      <w:lvlJc w:val="left"/>
      <w:pPr>
        <w:ind w:left="3600" w:hanging="360"/>
      </w:pPr>
    </w:lvl>
    <w:lvl w:ilvl="5" w:tplc="B32AC042">
      <w:start w:val="1"/>
      <w:numFmt w:val="bullet"/>
      <w:lvlText w:val="■"/>
      <w:lvlJc w:val="left"/>
      <w:pPr>
        <w:ind w:left="4320" w:hanging="360"/>
      </w:pPr>
    </w:lvl>
    <w:lvl w:ilvl="6" w:tplc="39C48110">
      <w:start w:val="1"/>
      <w:numFmt w:val="bullet"/>
      <w:lvlText w:val="●"/>
      <w:lvlJc w:val="left"/>
      <w:pPr>
        <w:ind w:left="5040" w:hanging="360"/>
      </w:pPr>
    </w:lvl>
    <w:lvl w:ilvl="7" w:tplc="B3A09A42">
      <w:start w:val="1"/>
      <w:numFmt w:val="bullet"/>
      <w:lvlText w:val="●"/>
      <w:lvlJc w:val="left"/>
      <w:pPr>
        <w:ind w:left="5760" w:hanging="360"/>
      </w:pPr>
    </w:lvl>
    <w:lvl w:ilvl="8" w:tplc="3E5839F8">
      <w:start w:val="1"/>
      <w:numFmt w:val="bullet"/>
      <w:lvlText w:val="●"/>
      <w:lvlJc w:val="left"/>
      <w:pPr>
        <w:ind w:left="6480" w:hanging="360"/>
      </w:pPr>
    </w:lvl>
  </w:abstractNum>
  <w:num w:numId="1" w16cid:durableId="267547958">
    <w:abstractNumId w:val="3"/>
    <w:lvlOverride w:ilvl="0">
      <w:startOverride w:val="1"/>
    </w:lvlOverride>
  </w:num>
  <w:num w:numId="2" w16cid:durableId="111098951">
    <w:abstractNumId w:val="0"/>
    <w:lvlOverride w:ilvl="0">
      <w:startOverride w:val="1"/>
    </w:lvlOverride>
  </w:num>
  <w:num w:numId="3" w16cid:durableId="1951668288">
    <w:abstractNumId w:val="2"/>
    <w:lvlOverride w:ilvl="0">
      <w:startOverride w:val="1"/>
    </w:lvlOverride>
  </w:num>
  <w:num w:numId="4" w16cid:durableId="8592029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6F6"/>
    <w:rsid w:val="00071287"/>
    <w:rsid w:val="00282185"/>
    <w:rsid w:val="00346275"/>
    <w:rsid w:val="00380E84"/>
    <w:rsid w:val="0042224C"/>
    <w:rsid w:val="007107F2"/>
    <w:rsid w:val="007D5EA1"/>
    <w:rsid w:val="00900BFA"/>
    <w:rsid w:val="009576F6"/>
    <w:rsid w:val="00987184"/>
    <w:rsid w:val="00A20181"/>
    <w:rsid w:val="00AD7D97"/>
    <w:rsid w:val="00AF7048"/>
    <w:rsid w:val="00C552B3"/>
    <w:rsid w:val="00D04DF2"/>
    <w:rsid w:val="00DD70B5"/>
    <w:rsid w:val="00FE70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4011A"/>
  <w15:docId w15:val="{8109DB1E-6520-46F6-9953-D2891F44B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F7048"/>
    <w:pPr>
      <w:tabs>
        <w:tab w:val="center" w:pos="4513"/>
        <w:tab w:val="right" w:pos="9026"/>
      </w:tabs>
    </w:pPr>
  </w:style>
  <w:style w:type="character" w:customStyle="1" w:styleId="HeaderChar">
    <w:name w:val="Header Char"/>
    <w:basedOn w:val="DefaultParagraphFont"/>
    <w:link w:val="Header"/>
    <w:uiPriority w:val="99"/>
    <w:rsid w:val="00AF7048"/>
  </w:style>
  <w:style w:type="paragraph" w:styleId="Footer">
    <w:name w:val="footer"/>
    <w:basedOn w:val="Normal"/>
    <w:link w:val="FooterChar"/>
    <w:uiPriority w:val="99"/>
    <w:unhideWhenUsed/>
    <w:rsid w:val="00AF7048"/>
    <w:pPr>
      <w:tabs>
        <w:tab w:val="center" w:pos="4513"/>
        <w:tab w:val="right" w:pos="9026"/>
      </w:tabs>
    </w:pPr>
  </w:style>
  <w:style w:type="character" w:customStyle="1" w:styleId="FooterChar">
    <w:name w:val="Footer Char"/>
    <w:basedOn w:val="DefaultParagraphFont"/>
    <w:link w:val="Footer"/>
    <w:uiPriority w:val="99"/>
    <w:rsid w:val="00AF7048"/>
  </w:style>
  <w:style w:type="character" w:styleId="UnresolvedMention">
    <w:name w:val="Unresolved Mention"/>
    <w:basedOn w:val="DefaultParagraphFont"/>
    <w:uiPriority w:val="99"/>
    <w:semiHidden/>
    <w:unhideWhenUsed/>
    <w:rsid w:val="00AF70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nowflake.com/en/developers/guides/build-rag-app-with-streamlit-and-snowflake-corte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10</Pages>
  <Words>3237</Words>
  <Characters>18455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Akanksha Jagtap</cp:lastModifiedBy>
  <cp:revision>17</cp:revision>
  <dcterms:created xsi:type="dcterms:W3CDTF">2026-09-12T10:30:00Z</dcterms:created>
  <dcterms:modified xsi:type="dcterms:W3CDTF">2026-09-14T18:00:00Z</dcterms:modified>
</cp:coreProperties>
</file>