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A1B8" w14:textId="77777777" w:rsidR="00771E4B" w:rsidRDefault="00000000">
      <w:pPr>
        <w:jc w:val="center"/>
      </w:pPr>
      <w:r>
        <w:rPr>
          <w:b/>
          <w:color w:val="9333EA"/>
          <w:sz w:val="44"/>
        </w:rPr>
        <w:t>Online Shopping Mart Customer Support RAG Assistant</w:t>
      </w:r>
    </w:p>
    <w:p w14:paraId="650DEC61" w14:textId="77777777" w:rsidR="00771E4B" w:rsidRDefault="00000000">
      <w:pPr>
        <w:jc w:val="center"/>
      </w:pPr>
      <w:r>
        <w:t>Domain: Online Shopping / Customer Service Help Center</w:t>
      </w:r>
    </w:p>
    <w:p w14:paraId="62322B97" w14:textId="77777777" w:rsidR="00771E4B" w:rsidRDefault="00771E4B"/>
    <w:p w14:paraId="39BF1E57" w14:textId="77777777" w:rsidR="00771E4B" w:rsidRDefault="00000000">
      <w:pPr>
        <w:pStyle w:val="Heading1"/>
      </w:pPr>
      <w:r>
        <w:t>1. Executive Summary</w:t>
      </w:r>
    </w:p>
    <w:p w14:paraId="73FBCB51" w14:textId="77777777" w:rsidR="00771E4B" w:rsidRDefault="00000000">
      <w:r>
        <w:t>This project implements a Retrieval-Augmented Generation (RAG) customer support assistant for a fictitious e-commerce platform ('Online Shopping Mart'). The application uses Snowflake Cortex Search to index the company's Help Center policies and Streamlit to provide an interactive chatbot interface.</w:t>
      </w:r>
    </w:p>
    <w:p w14:paraId="1DB3C8DB" w14:textId="77777777" w:rsidR="00771E4B" w:rsidRDefault="00000000">
      <w:pPr>
        <w:pStyle w:val="Heading1"/>
      </w:pPr>
      <w:r>
        <w:t>2. System Architecture &amp; Entity Relationships</w:t>
      </w:r>
    </w:p>
    <w:p w14:paraId="152D38BA" w14:textId="77777777" w:rsidR="00771E4B" w:rsidRDefault="00000000">
      <w:r>
        <w:t>The architecture restricts all vector search and LLM generation within the Snowflake Virtual Private Cloud. Below is the Architecture Blueprint detailing the table schema and data flow:</w:t>
      </w:r>
    </w:p>
    <w:p w14:paraId="02E5EFC5" w14:textId="77777777" w:rsidR="00771E4B" w:rsidRDefault="00000000">
      <w:r>
        <w:rPr>
          <w:noProof/>
        </w:rPr>
        <w:lastRenderedPageBreak/>
        <w:drawing>
          <wp:inline distT="0" distB="0" distL="0" distR="0" wp14:anchorId="2ABA65EA" wp14:editId="4BE47B07">
            <wp:extent cx="5943600" cy="45575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bluepri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14E2" w14:textId="77777777" w:rsidR="00771E4B" w:rsidRDefault="00000000">
      <w:pPr>
        <w:pStyle w:val="Heading1"/>
      </w:pPr>
      <w:r>
        <w:t>3. Logic Routing &amp; Execution Flow</w:t>
      </w:r>
    </w:p>
    <w:p w14:paraId="182A046A" w14:textId="77777777" w:rsidR="00771E4B" w:rsidRDefault="00000000">
      <w:r>
        <w:t>When a user submits a question, the application routes the query based on the active RAG mode, ensuring the LLM only generates grounded answers. The flow is visualized below:</w:t>
      </w:r>
    </w:p>
    <w:p w14:paraId="1EF8069D" w14:textId="77777777" w:rsidR="00771E4B" w:rsidRDefault="00000000">
      <w:r>
        <w:rPr>
          <w:noProof/>
        </w:rPr>
        <w:lastRenderedPageBreak/>
        <w:drawing>
          <wp:inline distT="0" distB="0" distL="0" distR="0" wp14:anchorId="17509E27" wp14:editId="0ACFF325">
            <wp:extent cx="5486400" cy="46623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800A" w14:textId="77777777" w:rsidR="00771E4B" w:rsidRDefault="00000000">
      <w:pPr>
        <w:pStyle w:val="Heading1"/>
      </w:pPr>
      <w:r>
        <w:t>4. Validation Scenarios</w:t>
      </w:r>
    </w:p>
    <w:p w14:paraId="4296D2A7" w14:textId="77777777" w:rsidR="00771E4B" w:rsidRDefault="00000000">
      <w:pPr>
        <w:pStyle w:val="Heading2"/>
      </w:pPr>
      <w:r>
        <w:t>Test Case 1</w:t>
      </w:r>
    </w:p>
    <w:p w14:paraId="2F1C3466" w14:textId="77777777" w:rsidR="00771E4B" w:rsidRDefault="00000000">
      <w:r>
        <w:t>User Prompt: "I want to return a laptop I bought 20 days ago. Can I get a full refund?"</w:t>
      </w:r>
    </w:p>
    <w:p w14:paraId="6812FDD3" w14:textId="77777777" w:rsidR="00771E4B" w:rsidRDefault="00000000">
      <w:r>
        <w:t>Expected Behavior: Cortex retrieves the 'Electronics Return Policy' chunk. The agent informs the user that electronics only have a 14-day return window.</w:t>
      </w:r>
    </w:p>
    <w:p w14:paraId="3BA08083" w14:textId="77777777" w:rsidR="00771E4B" w:rsidRDefault="00000000">
      <w:r>
        <w:t xml:space="preserve">Result: </w:t>
      </w:r>
      <w:r>
        <w:rPr>
          <w:b/>
        </w:rPr>
        <w:t>PASSED (Enforced exact return window).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6"/>
      </w:tblGrid>
      <w:tr w:rsidR="00771E4B" w14:paraId="179C5D8A" w14:textId="77777777">
        <w:tc>
          <w:tcPr>
            <w:tcW w:w="9360" w:type="dxa"/>
            <w:shd w:val="clear" w:color="auto" w:fill="F8FAFC"/>
          </w:tcPr>
          <w:p w14:paraId="176EFAE8" w14:textId="4A665D72" w:rsidR="00771E4B" w:rsidRDefault="003C772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41BCD02" wp14:editId="5EC0EBF9">
                  <wp:extent cx="5943600" cy="3482975"/>
                  <wp:effectExtent l="0" t="0" r="0" b="3175"/>
                  <wp:docPr id="1837493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493173" name="Picture 183749317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8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D4701" w14:textId="77777777" w:rsidR="00771E4B" w:rsidRDefault="00771E4B"/>
    <w:p w14:paraId="4C59E354" w14:textId="77777777" w:rsidR="00771E4B" w:rsidRDefault="00000000">
      <w:pPr>
        <w:pStyle w:val="Heading2"/>
      </w:pPr>
      <w:r>
        <w:t>Test Case 2</w:t>
      </w:r>
    </w:p>
    <w:p w14:paraId="2F72F1EC" w14:textId="77777777" w:rsidR="00771E4B" w:rsidRDefault="00000000">
      <w:r>
        <w:t>User Prompt: "I found this identical TV at BestBuy. Will you match the price if I use a BestBuy coupon?"</w:t>
      </w:r>
    </w:p>
    <w:p w14:paraId="67B7AD7E" w14:textId="77777777" w:rsidR="00771E4B" w:rsidRDefault="00000000">
      <w:r>
        <w:t>Expected Behavior: Retrieves the 'Price Match' policy. Agent confirms price matching is allowed within 7 days, but explicitly states competitor coupons are NOT accepted.</w:t>
      </w:r>
    </w:p>
    <w:p w14:paraId="0C87B4E9" w14:textId="77777777" w:rsidR="00771E4B" w:rsidRDefault="00000000">
      <w:r>
        <w:t xml:space="preserve">Result: </w:t>
      </w:r>
      <w:r>
        <w:rPr>
          <w:b/>
        </w:rPr>
        <w:t>PASSED (Identified boundary condition regarding coupons).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6"/>
      </w:tblGrid>
      <w:tr w:rsidR="00771E4B" w14:paraId="5FAF6C04" w14:textId="77777777">
        <w:tc>
          <w:tcPr>
            <w:tcW w:w="9360" w:type="dxa"/>
            <w:shd w:val="clear" w:color="auto" w:fill="F8FAFC"/>
          </w:tcPr>
          <w:p w14:paraId="4D3404F8" w14:textId="0F887571" w:rsidR="00771E4B" w:rsidRDefault="003C772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0E234E" wp14:editId="6619E7AE">
                  <wp:extent cx="5943600" cy="2552065"/>
                  <wp:effectExtent l="0" t="0" r="0" b="635"/>
                  <wp:docPr id="1687628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628527" name="Picture 16876285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5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FD20F" w14:textId="77777777" w:rsidR="00771E4B" w:rsidRDefault="00771E4B" w:rsidP="003C7726"/>
    <w:sectPr w:rsidR="00771E4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E2354" w14:textId="77777777" w:rsidR="008A5FA7" w:rsidRDefault="008A5FA7" w:rsidP="003C7726">
      <w:pPr>
        <w:spacing w:after="0" w:line="240" w:lineRule="auto"/>
      </w:pPr>
      <w:r>
        <w:separator/>
      </w:r>
    </w:p>
  </w:endnote>
  <w:endnote w:type="continuationSeparator" w:id="0">
    <w:p w14:paraId="6C662588" w14:textId="77777777" w:rsidR="008A5FA7" w:rsidRDefault="008A5FA7" w:rsidP="003C7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F4197" w14:textId="77777777" w:rsidR="008A5FA7" w:rsidRDefault="008A5FA7" w:rsidP="003C7726">
      <w:pPr>
        <w:spacing w:after="0" w:line="240" w:lineRule="auto"/>
      </w:pPr>
      <w:r>
        <w:separator/>
      </w:r>
    </w:p>
  </w:footnote>
  <w:footnote w:type="continuationSeparator" w:id="0">
    <w:p w14:paraId="01854421" w14:textId="77777777" w:rsidR="008A5FA7" w:rsidRDefault="008A5FA7" w:rsidP="003C7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758835">
    <w:abstractNumId w:val="8"/>
  </w:num>
  <w:num w:numId="2" w16cid:durableId="2041081247">
    <w:abstractNumId w:val="6"/>
  </w:num>
  <w:num w:numId="3" w16cid:durableId="218908489">
    <w:abstractNumId w:val="5"/>
  </w:num>
  <w:num w:numId="4" w16cid:durableId="1785349151">
    <w:abstractNumId w:val="4"/>
  </w:num>
  <w:num w:numId="5" w16cid:durableId="1975484037">
    <w:abstractNumId w:val="7"/>
  </w:num>
  <w:num w:numId="6" w16cid:durableId="1137988921">
    <w:abstractNumId w:val="3"/>
  </w:num>
  <w:num w:numId="7" w16cid:durableId="470756857">
    <w:abstractNumId w:val="2"/>
  </w:num>
  <w:num w:numId="8" w16cid:durableId="1786848570">
    <w:abstractNumId w:val="1"/>
  </w:num>
  <w:num w:numId="9" w16cid:durableId="176229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726"/>
    <w:rsid w:val="00594C04"/>
    <w:rsid w:val="00771E4B"/>
    <w:rsid w:val="008A5FA7"/>
    <w:rsid w:val="00AA1D8D"/>
    <w:rsid w:val="00B47730"/>
    <w:rsid w:val="00BC2F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FB472"/>
  <w14:defaultImageDpi w14:val="300"/>
  <w15:docId w15:val="{9151181A-700E-4E2C-BF43-3F74C583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333E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Sidheshwar Vilasrao Wagh</cp:lastModifiedBy>
  <cp:revision>2</cp:revision>
  <dcterms:created xsi:type="dcterms:W3CDTF">2013-12-23T23:15:00Z</dcterms:created>
  <dcterms:modified xsi:type="dcterms:W3CDTF">2026-10-21T14:26:00Z</dcterms:modified>
  <cp:category/>
</cp:coreProperties>
</file>