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998FF" w14:textId="77777777" w:rsidR="00076DE7" w:rsidRPr="00076DE7" w:rsidRDefault="00076DE7" w:rsidP="00076DE7">
      <w:pPr>
        <w:spacing w:after="150" w:line="330" w:lineRule="atLeast"/>
        <w:textAlignment w:val="baseline"/>
        <w:outlineLvl w:val="0"/>
        <w:rPr>
          <w:rFonts w:ascii="Montserrat" w:eastAsia="Times New Roman" w:hAnsi="Montserrat" w:cs="Times New Roman"/>
          <w:b/>
          <w:bCs/>
          <w:color w:val="404040"/>
          <w:kern w:val="36"/>
          <w:sz w:val="30"/>
          <w:szCs w:val="30"/>
          <w:lang w:eastAsia="en-IN"/>
          <w14:ligatures w14:val="none"/>
        </w:rPr>
      </w:pPr>
      <w:r w:rsidRPr="00076DE7">
        <w:rPr>
          <w:rFonts w:ascii="Montserrat" w:eastAsia="Times New Roman" w:hAnsi="Montserrat" w:cs="Times New Roman"/>
          <w:b/>
          <w:bCs/>
          <w:color w:val="404040"/>
          <w:kern w:val="36"/>
          <w:sz w:val="30"/>
          <w:szCs w:val="30"/>
          <w:lang w:eastAsia="en-IN"/>
          <w14:ligatures w14:val="none"/>
        </w:rPr>
        <w:t>Dynamic Row Level Security with Power BI Made Simple</w:t>
      </w:r>
    </w:p>
    <w:p w14:paraId="659F6180" w14:textId="77777777" w:rsidR="00076DE7" w:rsidRPr="00076DE7" w:rsidRDefault="00076DE7" w:rsidP="00076DE7">
      <w:pPr>
        <w:spacing w:after="0" w:line="240" w:lineRule="auto"/>
        <w:textAlignment w:val="baseline"/>
        <w:rPr>
          <w:rFonts w:ascii="inherit" w:eastAsia="Times New Roman" w:hAnsi="inherit" w:cs="Times New Roman"/>
          <w:kern w:val="0"/>
          <w:sz w:val="24"/>
          <w:szCs w:val="24"/>
          <w:lang w:eastAsia="en-IN"/>
          <w14:ligatures w14:val="none"/>
        </w:rPr>
      </w:pPr>
      <w:r w:rsidRPr="00076DE7">
        <w:rPr>
          <w:rFonts w:ascii="inherit" w:eastAsia="Times New Roman" w:hAnsi="inherit" w:cs="Times New Roman"/>
          <w:kern w:val="0"/>
          <w:sz w:val="24"/>
          <w:szCs w:val="24"/>
          <w:bdr w:val="none" w:sz="0" w:space="0" w:color="auto" w:frame="1"/>
          <w:lang w:eastAsia="en-IN"/>
          <w14:ligatures w14:val="none"/>
        </w:rPr>
        <w:t>Posted on </w:t>
      </w:r>
      <w:hyperlink r:id="rId7" w:history="1">
        <w:r w:rsidRPr="00076DE7">
          <w:rPr>
            <w:rFonts w:ascii="inherit" w:eastAsia="Times New Roman" w:hAnsi="inherit" w:cs="Times New Roman"/>
            <w:i/>
            <w:iCs/>
            <w:color w:val="888888"/>
            <w:kern w:val="0"/>
            <w:sz w:val="24"/>
            <w:szCs w:val="24"/>
            <w:bdr w:val="none" w:sz="0" w:space="0" w:color="auto" w:frame="1"/>
            <w:lang w:eastAsia="en-IN"/>
            <w14:ligatures w14:val="none"/>
          </w:rPr>
          <w:t>April 11, 2023</w:t>
        </w:r>
      </w:hyperlink>
    </w:p>
    <w:p w14:paraId="2E6C56CC" w14:textId="64693BE7"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drawing>
          <wp:inline distT="0" distB="0" distL="0" distR="0" wp14:anchorId="3FA5D7CF" wp14:editId="08A95D34">
            <wp:extent cx="5731510" cy="1675130"/>
            <wp:effectExtent l="0" t="0" r="2540" b="1270"/>
            <wp:docPr id="13008589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75130"/>
                    </a:xfrm>
                    <a:prstGeom prst="rect">
                      <a:avLst/>
                    </a:prstGeom>
                    <a:noFill/>
                    <a:ln>
                      <a:noFill/>
                    </a:ln>
                  </pic:spPr>
                </pic:pic>
              </a:graphicData>
            </a:graphic>
          </wp:inline>
        </w:drawing>
      </w:r>
    </w:p>
    <w:p w14:paraId="0D4AAE26" w14:textId="77777777" w:rsidR="00076DE7" w:rsidRPr="00076DE7" w:rsidRDefault="00076DE7" w:rsidP="00076DE7">
      <w:pPr>
        <w:shd w:val="clear" w:color="auto" w:fill="FFFFFF"/>
        <w:spacing w:after="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There are different methods to use row-level security in Power BI; You can set up </w:t>
      </w:r>
      <w:hyperlink r:id="rId9" w:history="1">
        <w:r w:rsidRPr="00076DE7">
          <w:rPr>
            <w:rFonts w:ascii="inherit" w:eastAsia="Times New Roman" w:hAnsi="inherit" w:cs="Times New Roman"/>
            <w:color w:val="E96656"/>
            <w:kern w:val="0"/>
            <w:sz w:val="24"/>
            <w:szCs w:val="24"/>
            <w:bdr w:val="none" w:sz="0" w:space="0" w:color="auto" w:frame="1"/>
            <w:lang w:eastAsia="en-IN"/>
            <w14:ligatures w14:val="none"/>
          </w:rPr>
          <w:t>Row Level Security in Power BI itself</w:t>
        </w:r>
      </w:hyperlink>
      <w:r w:rsidRPr="00076DE7">
        <w:rPr>
          <w:rFonts w:ascii="inherit" w:eastAsia="Times New Roman" w:hAnsi="inherit" w:cs="Times New Roman"/>
          <w:color w:val="404040"/>
          <w:kern w:val="0"/>
          <w:sz w:val="24"/>
          <w:szCs w:val="24"/>
          <w:lang w:eastAsia="en-IN"/>
          <w14:ligatures w14:val="none"/>
        </w:rPr>
        <w:t xml:space="preserve"> or through a live connection from a data source such as SSAS Tabular. However, row-level security defined in the ways mentioned in the articles above isn’t dynamic. By dynamic row-level security, I mean the definition of security is beside the user account information in the data source. For example, when John logs in to the system, based on data tables that show John is the sales manager for a specific branch, he should be able to see only those branches’ data. This method is possible in Power BI using DAX </w:t>
      </w:r>
      <w:proofErr w:type="spellStart"/>
      <w:proofErr w:type="gramStart"/>
      <w:r w:rsidRPr="00076DE7">
        <w:rPr>
          <w:rFonts w:ascii="inherit" w:eastAsia="Times New Roman" w:hAnsi="inherit" w:cs="Times New Roman"/>
          <w:color w:val="404040"/>
          <w:kern w:val="0"/>
          <w:sz w:val="24"/>
          <w:szCs w:val="24"/>
          <w:lang w:eastAsia="en-IN"/>
          <w14:ligatures w14:val="none"/>
        </w:rPr>
        <w:t>UserName</w:t>
      </w:r>
      <w:proofErr w:type="spellEnd"/>
      <w:r w:rsidRPr="00076DE7">
        <w:rPr>
          <w:rFonts w:ascii="inherit" w:eastAsia="Times New Roman" w:hAnsi="inherit" w:cs="Times New Roman"/>
          <w:color w:val="404040"/>
          <w:kern w:val="0"/>
          <w:sz w:val="24"/>
          <w:szCs w:val="24"/>
          <w:lang w:eastAsia="en-IN"/>
          <w14:ligatures w14:val="none"/>
        </w:rPr>
        <w:t>(</w:t>
      </w:r>
      <w:proofErr w:type="gramEnd"/>
      <w:r w:rsidRPr="00076DE7">
        <w:rPr>
          <w:rFonts w:ascii="inherit" w:eastAsia="Times New Roman" w:hAnsi="inherit" w:cs="Times New Roman"/>
          <w:color w:val="404040"/>
          <w:kern w:val="0"/>
          <w:sz w:val="24"/>
          <w:szCs w:val="24"/>
          <w:lang w:eastAsia="en-IN"/>
          <w14:ligatures w14:val="none"/>
        </w:rPr>
        <w:t xml:space="preserve">) or </w:t>
      </w:r>
      <w:proofErr w:type="spellStart"/>
      <w:r w:rsidRPr="00076DE7">
        <w:rPr>
          <w:rFonts w:ascii="inherit" w:eastAsia="Times New Roman" w:hAnsi="inherit" w:cs="Times New Roman"/>
          <w:color w:val="404040"/>
          <w:kern w:val="0"/>
          <w:sz w:val="24"/>
          <w:szCs w:val="24"/>
          <w:lang w:eastAsia="en-IN"/>
          <w14:ligatures w14:val="none"/>
        </w:rPr>
        <w:t>UserPrincipalName</w:t>
      </w:r>
      <w:proofErr w:type="spellEnd"/>
      <w:r w:rsidRPr="00076DE7">
        <w:rPr>
          <w:rFonts w:ascii="inherit" w:eastAsia="Times New Roman" w:hAnsi="inherit" w:cs="Times New Roman"/>
          <w:color w:val="404040"/>
          <w:kern w:val="0"/>
          <w:sz w:val="24"/>
          <w:szCs w:val="24"/>
          <w:lang w:eastAsia="en-IN"/>
          <w14:ligatures w14:val="none"/>
        </w:rPr>
        <w:t xml:space="preserve">() function. In this article, I’ll show you an example of dynamic row-level security with Power BI’s DAX </w:t>
      </w:r>
      <w:proofErr w:type="gramStart"/>
      <w:r w:rsidRPr="00076DE7">
        <w:rPr>
          <w:rFonts w:ascii="inherit" w:eastAsia="Times New Roman" w:hAnsi="inherit" w:cs="Times New Roman"/>
          <w:color w:val="404040"/>
          <w:kern w:val="0"/>
          <w:sz w:val="24"/>
          <w:szCs w:val="24"/>
          <w:lang w:eastAsia="en-IN"/>
          <w14:ligatures w14:val="none"/>
        </w:rPr>
        <w:t>USERNAME(</w:t>
      </w:r>
      <w:proofErr w:type="gramEnd"/>
      <w:r w:rsidRPr="00076DE7">
        <w:rPr>
          <w:rFonts w:ascii="inherit" w:eastAsia="Times New Roman" w:hAnsi="inherit" w:cs="Times New Roman"/>
          <w:color w:val="404040"/>
          <w:kern w:val="0"/>
          <w:sz w:val="24"/>
          <w:szCs w:val="24"/>
          <w:lang w:eastAsia="en-IN"/>
          <w14:ligatures w14:val="none"/>
        </w:rPr>
        <w:t>) function. If you like to learn more about Power BI, read </w:t>
      </w:r>
      <w:hyperlink r:id="rId10" w:history="1">
        <w:r w:rsidRPr="00076DE7">
          <w:rPr>
            <w:rFonts w:ascii="inherit" w:eastAsia="Times New Roman" w:hAnsi="inherit" w:cs="Times New Roman"/>
            <w:color w:val="E96656"/>
            <w:kern w:val="0"/>
            <w:sz w:val="24"/>
            <w:szCs w:val="24"/>
            <w:bdr w:val="none" w:sz="0" w:space="0" w:color="auto" w:frame="1"/>
            <w:lang w:eastAsia="en-IN"/>
            <w14:ligatures w14:val="none"/>
          </w:rPr>
          <w:t>Power BI online book; from Rookie to Rock Star</w:t>
        </w:r>
      </w:hyperlink>
      <w:r w:rsidRPr="00076DE7">
        <w:rPr>
          <w:rFonts w:ascii="inherit" w:eastAsia="Times New Roman" w:hAnsi="inherit" w:cs="Times New Roman"/>
          <w:color w:val="404040"/>
          <w:kern w:val="0"/>
          <w:sz w:val="24"/>
          <w:szCs w:val="24"/>
          <w:lang w:eastAsia="en-IN"/>
          <w14:ligatures w14:val="none"/>
        </w:rPr>
        <w:t>.</w:t>
      </w:r>
    </w:p>
    <w:p w14:paraId="050799B6" w14:textId="77777777" w:rsidR="00076DE7" w:rsidRPr="00076DE7" w:rsidRDefault="00076DE7" w:rsidP="00076DE7">
      <w:pPr>
        <w:shd w:val="clear" w:color="auto" w:fill="FFFFFF"/>
        <w:spacing w:after="150" w:line="525" w:lineRule="atLeast"/>
        <w:textAlignment w:val="baseline"/>
        <w:outlineLvl w:val="1"/>
        <w:rPr>
          <w:rFonts w:ascii="Montserrat" w:eastAsia="Times New Roman" w:hAnsi="Montserrat" w:cs="Times New Roman"/>
          <w:b/>
          <w:bCs/>
          <w:color w:val="404040"/>
          <w:kern w:val="0"/>
          <w:sz w:val="39"/>
          <w:szCs w:val="39"/>
          <w:lang w:eastAsia="en-IN"/>
          <w14:ligatures w14:val="none"/>
        </w:rPr>
      </w:pPr>
      <w:r w:rsidRPr="00076DE7">
        <w:rPr>
          <w:rFonts w:ascii="Montserrat" w:eastAsia="Times New Roman" w:hAnsi="Montserrat" w:cs="Times New Roman"/>
          <w:b/>
          <w:bCs/>
          <w:color w:val="404040"/>
          <w:kern w:val="0"/>
          <w:sz w:val="39"/>
          <w:szCs w:val="39"/>
          <w:lang w:eastAsia="en-IN"/>
          <w14:ligatures w14:val="none"/>
        </w:rPr>
        <w:t>Video</w:t>
      </w:r>
    </w:p>
    <w:p w14:paraId="0FA08D8C" w14:textId="77777777" w:rsidR="00076DE7" w:rsidRPr="00076DE7" w:rsidRDefault="00076DE7" w:rsidP="00076DE7">
      <w:pPr>
        <w:shd w:val="clear" w:color="auto" w:fill="FFFFFF"/>
        <w:spacing w:after="150" w:line="525" w:lineRule="atLeast"/>
        <w:textAlignment w:val="baseline"/>
        <w:outlineLvl w:val="1"/>
        <w:rPr>
          <w:rFonts w:ascii="Montserrat" w:eastAsia="Times New Roman" w:hAnsi="Montserrat" w:cs="Times New Roman"/>
          <w:b/>
          <w:bCs/>
          <w:color w:val="404040"/>
          <w:kern w:val="0"/>
          <w:sz w:val="39"/>
          <w:szCs w:val="39"/>
          <w:lang w:eastAsia="en-IN"/>
          <w14:ligatures w14:val="none"/>
        </w:rPr>
      </w:pPr>
      <w:r w:rsidRPr="00076DE7">
        <w:rPr>
          <w:rFonts w:ascii="Montserrat" w:eastAsia="Times New Roman" w:hAnsi="Montserrat" w:cs="Times New Roman"/>
          <w:b/>
          <w:bCs/>
          <w:color w:val="404040"/>
          <w:kern w:val="0"/>
          <w:sz w:val="39"/>
          <w:szCs w:val="39"/>
          <w:lang w:eastAsia="en-IN"/>
          <w14:ligatures w14:val="none"/>
        </w:rPr>
        <w:t>Why Dynamic Row Level Security?</w:t>
      </w:r>
    </w:p>
    <w:p w14:paraId="1D62F0B4" w14:textId="77777777" w:rsidR="00076DE7" w:rsidRPr="00076DE7" w:rsidRDefault="00076DE7" w:rsidP="00076DE7">
      <w:pPr>
        <w:shd w:val="clear" w:color="auto" w:fill="FFFFFF"/>
        <w:spacing w:after="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The most important question is, why dynamic row-level security? To answer this question, you must consider the limitation of </w:t>
      </w:r>
      <w:hyperlink r:id="rId11" w:history="1">
        <w:r w:rsidRPr="00076DE7">
          <w:rPr>
            <w:rFonts w:ascii="inherit" w:eastAsia="Times New Roman" w:hAnsi="inherit" w:cs="Times New Roman"/>
            <w:color w:val="E96656"/>
            <w:kern w:val="0"/>
            <w:sz w:val="24"/>
            <w:szCs w:val="24"/>
            <w:bdr w:val="none" w:sz="0" w:space="0" w:color="auto" w:frame="1"/>
            <w:lang w:eastAsia="en-IN"/>
            <w14:ligatures w14:val="none"/>
          </w:rPr>
          <w:t>static row-level security</w:t>
        </w:r>
      </w:hyperlink>
      <w:r w:rsidRPr="00076DE7">
        <w:rPr>
          <w:rFonts w:ascii="inherit" w:eastAsia="Times New Roman" w:hAnsi="inherit" w:cs="Times New Roman"/>
          <w:color w:val="404040"/>
          <w:kern w:val="0"/>
          <w:sz w:val="24"/>
          <w:szCs w:val="24"/>
          <w:lang w:eastAsia="en-IN"/>
          <w14:ligatures w14:val="none"/>
        </w:rPr>
        <w:t>. Static row-level security is simple to implement. However, if you have thousands of roles, then it would be a nightmare to maintain. For example, if you want to create a payroll Power BI report in a company with ten thousand users, you want every user to have his/her role. Dynamic row-level security is the answer for such scenarios.</w:t>
      </w:r>
    </w:p>
    <w:p w14:paraId="77B8EFBF" w14:textId="77777777" w:rsidR="00076DE7" w:rsidRPr="00076DE7" w:rsidRDefault="00076DE7" w:rsidP="00076DE7">
      <w:pPr>
        <w:shd w:val="clear" w:color="auto" w:fill="FFFFFF"/>
        <w:spacing w:after="150" w:line="525" w:lineRule="atLeast"/>
        <w:textAlignment w:val="baseline"/>
        <w:outlineLvl w:val="1"/>
        <w:rPr>
          <w:rFonts w:ascii="Montserrat" w:eastAsia="Times New Roman" w:hAnsi="Montserrat" w:cs="Times New Roman"/>
          <w:b/>
          <w:bCs/>
          <w:color w:val="404040"/>
          <w:kern w:val="0"/>
          <w:sz w:val="39"/>
          <w:szCs w:val="39"/>
          <w:lang w:eastAsia="en-IN"/>
          <w14:ligatures w14:val="none"/>
        </w:rPr>
      </w:pPr>
      <w:r w:rsidRPr="00076DE7">
        <w:rPr>
          <w:rFonts w:ascii="Montserrat" w:eastAsia="Times New Roman" w:hAnsi="Montserrat" w:cs="Times New Roman"/>
          <w:b/>
          <w:bCs/>
          <w:color w:val="404040"/>
          <w:kern w:val="0"/>
          <w:sz w:val="39"/>
          <w:szCs w:val="39"/>
          <w:lang w:eastAsia="en-IN"/>
          <w14:ligatures w14:val="none"/>
        </w:rPr>
        <w:t>Sample Data</w:t>
      </w:r>
    </w:p>
    <w:p w14:paraId="0CD261BC"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For this example, I will use data entered in Power BI itself. There won’t be any external data sources. This doesn’t mean that dynamic security has an issue with external data sources. Dynamic security works with any data sources as long as we have related data rows in the tables. For the simplicity of this example, I’ll be using data sources inside Power BI.</w:t>
      </w:r>
    </w:p>
    <w:p w14:paraId="7DFC19C6"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 xml:space="preserve">For this example, let’s create two simple tables; Sales Rep and Transactions. Sales Rep has information on sales representatives, and transaction data is sales transactions. Each sales transaction is handled by a sales rep. </w:t>
      </w:r>
      <w:proofErr w:type="gramStart"/>
      <w:r w:rsidRPr="00076DE7">
        <w:rPr>
          <w:rFonts w:ascii="inherit" w:eastAsia="Times New Roman" w:hAnsi="inherit" w:cs="Times New Roman"/>
          <w:color w:val="404040"/>
          <w:kern w:val="0"/>
          <w:sz w:val="24"/>
          <w:szCs w:val="24"/>
          <w:lang w:eastAsia="en-IN"/>
          <w14:ligatures w14:val="none"/>
        </w:rPr>
        <w:t>So</w:t>
      </w:r>
      <w:proofErr w:type="gramEnd"/>
      <w:r w:rsidRPr="00076DE7">
        <w:rPr>
          <w:rFonts w:ascii="inherit" w:eastAsia="Times New Roman" w:hAnsi="inherit" w:cs="Times New Roman"/>
          <w:color w:val="404040"/>
          <w:kern w:val="0"/>
          <w:sz w:val="24"/>
          <w:szCs w:val="24"/>
          <w:lang w:eastAsia="en-IN"/>
          <w14:ligatures w14:val="none"/>
        </w:rPr>
        <w:t xml:space="preserve"> let’s create sample tables in Power BI.  Open Power BI Desktop, and from the Data section, choose Enter Data.</w:t>
      </w:r>
    </w:p>
    <w:p w14:paraId="4B75AEC6" w14:textId="1D6E7B93"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lastRenderedPageBreak/>
        <w:drawing>
          <wp:inline distT="0" distB="0" distL="0" distR="0" wp14:anchorId="5854E428" wp14:editId="0F8932CC">
            <wp:extent cx="2688590" cy="1085215"/>
            <wp:effectExtent l="0" t="0" r="0" b="635"/>
            <wp:docPr id="16512230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8590" cy="1085215"/>
                    </a:xfrm>
                    <a:prstGeom prst="rect">
                      <a:avLst/>
                    </a:prstGeom>
                    <a:noFill/>
                    <a:ln>
                      <a:noFill/>
                    </a:ln>
                  </pic:spPr>
                </pic:pic>
              </a:graphicData>
            </a:graphic>
          </wp:inline>
        </w:drawing>
      </w:r>
    </w:p>
    <w:p w14:paraId="7CBEC6DB"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Create a table as above with three columns and data in it. You have to use usernames similar to Power BI accounts that you want to set up security for it. Name this table as Sales Rep.</w:t>
      </w:r>
    </w:p>
    <w:p w14:paraId="3DDFB319"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 xml:space="preserve">Create another table for Transactions with the structure below, and name </w:t>
      </w:r>
      <w:proofErr w:type="gramStart"/>
      <w:r w:rsidRPr="00076DE7">
        <w:rPr>
          <w:rFonts w:ascii="inherit" w:eastAsia="Times New Roman" w:hAnsi="inherit" w:cs="Times New Roman"/>
          <w:color w:val="404040"/>
          <w:kern w:val="0"/>
          <w:sz w:val="24"/>
          <w:szCs w:val="24"/>
          <w:lang w:eastAsia="en-IN"/>
          <w14:ligatures w14:val="none"/>
        </w:rPr>
        <w:t>it</w:t>
      </w:r>
      <w:proofErr w:type="gramEnd"/>
      <w:r w:rsidRPr="00076DE7">
        <w:rPr>
          <w:rFonts w:ascii="inherit" w:eastAsia="Times New Roman" w:hAnsi="inherit" w:cs="Times New Roman"/>
          <w:color w:val="404040"/>
          <w:kern w:val="0"/>
          <w:sz w:val="24"/>
          <w:szCs w:val="24"/>
          <w:lang w:eastAsia="en-IN"/>
          <w14:ligatures w14:val="none"/>
        </w:rPr>
        <w:t xml:space="preserve"> Transactions:</w:t>
      </w:r>
    </w:p>
    <w:p w14:paraId="49E6A384" w14:textId="73178A35"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drawing>
          <wp:inline distT="0" distB="0" distL="0" distR="0" wp14:anchorId="4BC1C911" wp14:editId="513B82D8">
            <wp:extent cx="3411855" cy="1085215"/>
            <wp:effectExtent l="0" t="0" r="0" b="635"/>
            <wp:docPr id="2151623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1855" cy="1085215"/>
                    </a:xfrm>
                    <a:prstGeom prst="rect">
                      <a:avLst/>
                    </a:prstGeom>
                    <a:noFill/>
                    <a:ln>
                      <a:noFill/>
                    </a:ln>
                  </pic:spPr>
                </pic:pic>
              </a:graphicData>
            </a:graphic>
          </wp:inline>
        </w:drawing>
      </w:r>
    </w:p>
    <w:p w14:paraId="301BEC33"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 xml:space="preserve">As you can see in the above screenshot, each sales transaction is handled by a sales rep. </w:t>
      </w:r>
      <w:proofErr w:type="gramStart"/>
      <w:r w:rsidRPr="00076DE7">
        <w:rPr>
          <w:rFonts w:ascii="inherit" w:eastAsia="Times New Roman" w:hAnsi="inherit" w:cs="Times New Roman"/>
          <w:color w:val="404040"/>
          <w:kern w:val="0"/>
          <w:sz w:val="24"/>
          <w:szCs w:val="24"/>
          <w:lang w:eastAsia="en-IN"/>
          <w14:ligatures w14:val="none"/>
        </w:rPr>
        <w:t>Again</w:t>
      </w:r>
      <w:proofErr w:type="gramEnd"/>
      <w:r w:rsidRPr="00076DE7">
        <w:rPr>
          <w:rFonts w:ascii="inherit" w:eastAsia="Times New Roman" w:hAnsi="inherit" w:cs="Times New Roman"/>
          <w:color w:val="404040"/>
          <w:kern w:val="0"/>
          <w:sz w:val="24"/>
          <w:szCs w:val="24"/>
          <w:lang w:eastAsia="en-IN"/>
          <w14:ligatures w14:val="none"/>
        </w:rPr>
        <w:t xml:space="preserve"> I mention that these tables are added inside Power BI just for the simplicity of this example. Tables can come from everywhere.</w:t>
      </w:r>
    </w:p>
    <w:p w14:paraId="3A4133EC"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Load tables into Power BI; we don’t need to do anything with Power Query at this stage. Go to the Relationship tab and verify the relationship between Sales Rep (ID) and Transactions (Sales Rep) to be as below;</w:t>
      </w:r>
    </w:p>
    <w:p w14:paraId="7271C4F1" w14:textId="622EF401"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drawing>
          <wp:inline distT="0" distB="0" distL="0" distR="0" wp14:anchorId="644B78A6" wp14:editId="1CCC3C38">
            <wp:extent cx="5731510" cy="3671570"/>
            <wp:effectExtent l="0" t="0" r="2540" b="5080"/>
            <wp:docPr id="267086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71570"/>
                    </a:xfrm>
                    <a:prstGeom prst="rect">
                      <a:avLst/>
                    </a:prstGeom>
                    <a:noFill/>
                    <a:ln>
                      <a:noFill/>
                    </a:ln>
                  </pic:spPr>
                </pic:pic>
              </a:graphicData>
            </a:graphic>
          </wp:inline>
        </w:drawing>
      </w:r>
    </w:p>
    <w:p w14:paraId="119D3416" w14:textId="77777777" w:rsidR="00076DE7" w:rsidRPr="00076DE7" w:rsidRDefault="00076DE7" w:rsidP="00076DE7">
      <w:pPr>
        <w:shd w:val="clear" w:color="auto" w:fill="FFFFFF"/>
        <w:spacing w:after="150" w:line="525" w:lineRule="atLeast"/>
        <w:textAlignment w:val="baseline"/>
        <w:outlineLvl w:val="1"/>
        <w:rPr>
          <w:rFonts w:ascii="Montserrat" w:eastAsia="Times New Roman" w:hAnsi="Montserrat" w:cs="Times New Roman"/>
          <w:b/>
          <w:bCs/>
          <w:color w:val="404040"/>
          <w:kern w:val="0"/>
          <w:sz w:val="39"/>
          <w:szCs w:val="39"/>
          <w:lang w:eastAsia="en-IN"/>
          <w14:ligatures w14:val="none"/>
        </w:rPr>
      </w:pPr>
      <w:r w:rsidRPr="00076DE7">
        <w:rPr>
          <w:rFonts w:ascii="Montserrat" w:eastAsia="Times New Roman" w:hAnsi="Montserrat" w:cs="Times New Roman"/>
          <w:b/>
          <w:bCs/>
          <w:color w:val="404040"/>
          <w:kern w:val="0"/>
          <w:sz w:val="39"/>
          <w:szCs w:val="39"/>
          <w:lang w:eastAsia="en-IN"/>
          <w14:ligatures w14:val="none"/>
        </w:rPr>
        <w:lastRenderedPageBreak/>
        <w:t>Sample Report</w:t>
      </w:r>
    </w:p>
    <w:p w14:paraId="56E3DE12"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For this example, I will be using basic table visualization. The table visualization will show Date, Sales Amount (from Transactions), and Name (from Sales Rep).</w:t>
      </w:r>
    </w:p>
    <w:p w14:paraId="7ECB4D93" w14:textId="06F2535C"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drawing>
          <wp:inline distT="0" distB="0" distL="0" distR="0" wp14:anchorId="3E607297" wp14:editId="4E35F484">
            <wp:extent cx="5731510" cy="1855470"/>
            <wp:effectExtent l="0" t="0" r="2540" b="0"/>
            <wp:docPr id="14728124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855470"/>
                    </a:xfrm>
                    <a:prstGeom prst="rect">
                      <a:avLst/>
                    </a:prstGeom>
                    <a:noFill/>
                    <a:ln>
                      <a:noFill/>
                    </a:ln>
                  </pic:spPr>
                </pic:pic>
              </a:graphicData>
            </a:graphic>
          </wp:inline>
        </w:drawing>
      </w:r>
    </w:p>
    <w:p w14:paraId="586BF5F7"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 xml:space="preserve">The main reason for this visualization is to simply show that each user will see only their data rows from all tables. I also will add a measure for </w:t>
      </w:r>
      <w:proofErr w:type="gramStart"/>
      <w:r w:rsidRPr="00076DE7">
        <w:rPr>
          <w:rFonts w:ascii="inherit" w:eastAsia="Times New Roman" w:hAnsi="inherit" w:cs="Times New Roman"/>
          <w:color w:val="404040"/>
          <w:kern w:val="0"/>
          <w:sz w:val="24"/>
          <w:szCs w:val="24"/>
          <w:lang w:eastAsia="en-IN"/>
          <w14:ligatures w14:val="none"/>
        </w:rPr>
        <w:t>USERPRINCIPALNAME(</w:t>
      </w:r>
      <w:proofErr w:type="gramEnd"/>
      <w:r w:rsidRPr="00076DE7">
        <w:rPr>
          <w:rFonts w:ascii="inherit" w:eastAsia="Times New Roman" w:hAnsi="inherit" w:cs="Times New Roman"/>
          <w:color w:val="404040"/>
          <w:kern w:val="0"/>
          <w:sz w:val="24"/>
          <w:szCs w:val="24"/>
          <w:lang w:eastAsia="en-IN"/>
          <w14:ligatures w14:val="none"/>
        </w:rPr>
        <w:t xml:space="preserve">) in DAX to see the user logged in from my report. So in Data Tab, create a new measure, and name it User, with a value of </w:t>
      </w:r>
      <w:proofErr w:type="gramStart"/>
      <w:r w:rsidRPr="00076DE7">
        <w:rPr>
          <w:rFonts w:ascii="inherit" w:eastAsia="Times New Roman" w:hAnsi="inherit" w:cs="Times New Roman"/>
          <w:color w:val="404040"/>
          <w:kern w:val="0"/>
          <w:sz w:val="24"/>
          <w:szCs w:val="24"/>
          <w:lang w:eastAsia="en-IN"/>
          <w14:ligatures w14:val="none"/>
        </w:rPr>
        <w:t>USERNAME(</w:t>
      </w:r>
      <w:proofErr w:type="gramEnd"/>
      <w:r w:rsidRPr="00076DE7">
        <w:rPr>
          <w:rFonts w:ascii="inherit" w:eastAsia="Times New Roman" w:hAnsi="inherit" w:cs="Times New Roman"/>
          <w:color w:val="404040"/>
          <w:kern w:val="0"/>
          <w:sz w:val="24"/>
          <w:szCs w:val="24"/>
          <w:lang w:eastAsia="en-IN"/>
          <w14:ligatures w14:val="none"/>
        </w:rPr>
        <w:t>);</w:t>
      </w:r>
    </w:p>
    <w:p w14:paraId="40C7DE6B" w14:textId="0FD43D0C"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drawing>
          <wp:inline distT="0" distB="0" distL="0" distR="0" wp14:anchorId="1518CF1E" wp14:editId="5C7501D5">
            <wp:extent cx="5731510" cy="1675130"/>
            <wp:effectExtent l="0" t="0" r="2540" b="1270"/>
            <wp:docPr id="26902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75130"/>
                    </a:xfrm>
                    <a:prstGeom prst="rect">
                      <a:avLst/>
                    </a:prstGeom>
                    <a:noFill/>
                    <a:ln>
                      <a:noFill/>
                    </a:ln>
                  </pic:spPr>
                </pic:pic>
              </a:graphicData>
            </a:graphic>
          </wp:inline>
        </w:drawing>
      </w:r>
    </w:p>
    <w:p w14:paraId="4EAC98F8"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Now let’s add a Card visualization to the report. Add the User measure to the card visual. Here is the report’s final view;</w:t>
      </w:r>
    </w:p>
    <w:p w14:paraId="4E7543BA" w14:textId="228582A8"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drawing>
          <wp:inline distT="0" distB="0" distL="0" distR="0" wp14:anchorId="73CE7794" wp14:editId="545A2D37">
            <wp:extent cx="5731510" cy="2676525"/>
            <wp:effectExtent l="0" t="0" r="2540" b="9525"/>
            <wp:docPr id="12063986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76525"/>
                    </a:xfrm>
                    <a:prstGeom prst="rect">
                      <a:avLst/>
                    </a:prstGeom>
                    <a:noFill/>
                    <a:ln>
                      <a:noFill/>
                    </a:ln>
                  </pic:spPr>
                </pic:pic>
              </a:graphicData>
            </a:graphic>
          </wp:inline>
        </w:drawing>
      </w:r>
    </w:p>
    <w:p w14:paraId="03B4040D" w14:textId="77777777" w:rsidR="00076DE7" w:rsidRPr="00076DE7" w:rsidRDefault="00076DE7" w:rsidP="00076DE7">
      <w:pPr>
        <w:shd w:val="clear" w:color="auto" w:fill="FFFFFF"/>
        <w:spacing w:after="150" w:line="525" w:lineRule="atLeast"/>
        <w:textAlignment w:val="baseline"/>
        <w:outlineLvl w:val="1"/>
        <w:rPr>
          <w:rFonts w:ascii="Montserrat" w:eastAsia="Times New Roman" w:hAnsi="Montserrat" w:cs="Times New Roman"/>
          <w:b/>
          <w:bCs/>
          <w:color w:val="404040"/>
          <w:kern w:val="0"/>
          <w:sz w:val="39"/>
          <w:szCs w:val="39"/>
          <w:lang w:eastAsia="en-IN"/>
          <w14:ligatures w14:val="none"/>
        </w:rPr>
      </w:pPr>
      <w:r w:rsidRPr="00076DE7">
        <w:rPr>
          <w:rFonts w:ascii="Montserrat" w:eastAsia="Times New Roman" w:hAnsi="Montserrat" w:cs="Times New Roman"/>
          <w:b/>
          <w:bCs/>
          <w:color w:val="404040"/>
          <w:kern w:val="0"/>
          <w:sz w:val="39"/>
          <w:szCs w:val="39"/>
          <w:lang w:eastAsia="en-IN"/>
          <w14:ligatures w14:val="none"/>
        </w:rPr>
        <w:lastRenderedPageBreak/>
        <w:t xml:space="preserve">DAX Functions: </w:t>
      </w:r>
      <w:proofErr w:type="spellStart"/>
      <w:proofErr w:type="gramStart"/>
      <w:r w:rsidRPr="00076DE7">
        <w:rPr>
          <w:rFonts w:ascii="Montserrat" w:eastAsia="Times New Roman" w:hAnsi="Montserrat" w:cs="Times New Roman"/>
          <w:b/>
          <w:bCs/>
          <w:color w:val="404040"/>
          <w:kern w:val="0"/>
          <w:sz w:val="39"/>
          <w:szCs w:val="39"/>
          <w:lang w:eastAsia="en-IN"/>
          <w14:ligatures w14:val="none"/>
        </w:rPr>
        <w:t>UserName</w:t>
      </w:r>
      <w:proofErr w:type="spellEnd"/>
      <w:r w:rsidRPr="00076DE7">
        <w:rPr>
          <w:rFonts w:ascii="Montserrat" w:eastAsia="Times New Roman" w:hAnsi="Montserrat" w:cs="Times New Roman"/>
          <w:b/>
          <w:bCs/>
          <w:color w:val="404040"/>
          <w:kern w:val="0"/>
          <w:sz w:val="39"/>
          <w:szCs w:val="39"/>
          <w:lang w:eastAsia="en-IN"/>
          <w14:ligatures w14:val="none"/>
        </w:rPr>
        <w:t>(</w:t>
      </w:r>
      <w:proofErr w:type="gramEnd"/>
      <w:r w:rsidRPr="00076DE7">
        <w:rPr>
          <w:rFonts w:ascii="Montserrat" w:eastAsia="Times New Roman" w:hAnsi="Montserrat" w:cs="Times New Roman"/>
          <w:b/>
          <w:bCs/>
          <w:color w:val="404040"/>
          <w:kern w:val="0"/>
          <w:sz w:val="39"/>
          <w:szCs w:val="39"/>
          <w:lang w:eastAsia="en-IN"/>
          <w14:ligatures w14:val="none"/>
        </w:rPr>
        <w:t xml:space="preserve">) and </w:t>
      </w:r>
      <w:proofErr w:type="spellStart"/>
      <w:r w:rsidRPr="00076DE7">
        <w:rPr>
          <w:rFonts w:ascii="Montserrat" w:eastAsia="Times New Roman" w:hAnsi="Montserrat" w:cs="Times New Roman"/>
          <w:b/>
          <w:bCs/>
          <w:color w:val="404040"/>
          <w:kern w:val="0"/>
          <w:sz w:val="39"/>
          <w:szCs w:val="39"/>
          <w:lang w:eastAsia="en-IN"/>
          <w14:ligatures w14:val="none"/>
        </w:rPr>
        <w:t>UserPrincipalName</w:t>
      </w:r>
      <w:proofErr w:type="spellEnd"/>
      <w:r w:rsidRPr="00076DE7">
        <w:rPr>
          <w:rFonts w:ascii="Montserrat" w:eastAsia="Times New Roman" w:hAnsi="Montserrat" w:cs="Times New Roman"/>
          <w:b/>
          <w:bCs/>
          <w:color w:val="404040"/>
          <w:kern w:val="0"/>
          <w:sz w:val="39"/>
          <w:szCs w:val="39"/>
          <w:lang w:eastAsia="en-IN"/>
          <w14:ligatures w14:val="none"/>
        </w:rPr>
        <w:t>()</w:t>
      </w:r>
    </w:p>
    <w:p w14:paraId="2C0C1328"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proofErr w:type="gramStart"/>
      <w:r w:rsidRPr="00076DE7">
        <w:rPr>
          <w:rFonts w:ascii="inherit" w:eastAsia="Times New Roman" w:hAnsi="inherit" w:cs="Times New Roman"/>
          <w:color w:val="404040"/>
          <w:kern w:val="0"/>
          <w:sz w:val="24"/>
          <w:szCs w:val="24"/>
          <w:lang w:eastAsia="en-IN"/>
          <w14:ligatures w14:val="none"/>
        </w:rPr>
        <w:t>USERNAME(</w:t>
      </w:r>
      <w:proofErr w:type="gramEnd"/>
      <w:r w:rsidRPr="00076DE7">
        <w:rPr>
          <w:rFonts w:ascii="inherit" w:eastAsia="Times New Roman" w:hAnsi="inherit" w:cs="Times New Roman"/>
          <w:color w:val="404040"/>
          <w:kern w:val="0"/>
          <w:sz w:val="24"/>
          <w:szCs w:val="24"/>
          <w:lang w:eastAsia="en-IN"/>
          <w14:ligatures w14:val="none"/>
        </w:rPr>
        <w:t xml:space="preserve">) function in DAX returns the username of the logged-in user. However, there is a small trick for it. If we don’t set up row-level security for our report, </w:t>
      </w:r>
      <w:proofErr w:type="gramStart"/>
      <w:r w:rsidRPr="00076DE7">
        <w:rPr>
          <w:rFonts w:ascii="inherit" w:eastAsia="Times New Roman" w:hAnsi="inherit" w:cs="Times New Roman"/>
          <w:color w:val="404040"/>
          <w:kern w:val="0"/>
          <w:sz w:val="24"/>
          <w:szCs w:val="24"/>
          <w:lang w:eastAsia="en-IN"/>
          <w14:ligatures w14:val="none"/>
        </w:rPr>
        <w:t>USERNAME(</w:t>
      </w:r>
      <w:proofErr w:type="gramEnd"/>
      <w:r w:rsidRPr="00076DE7">
        <w:rPr>
          <w:rFonts w:ascii="inherit" w:eastAsia="Times New Roman" w:hAnsi="inherit" w:cs="Times New Roman"/>
          <w:color w:val="404040"/>
          <w:kern w:val="0"/>
          <w:sz w:val="24"/>
          <w:szCs w:val="24"/>
          <w:lang w:eastAsia="en-IN"/>
          <w14:ligatures w14:val="none"/>
        </w:rPr>
        <w:t>) function will return the user id. To understand what I mean, publish your report to Power BI and browse it to see what you will see.</w:t>
      </w:r>
    </w:p>
    <w:p w14:paraId="6647B45B"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proofErr w:type="spellStart"/>
      <w:proofErr w:type="gramStart"/>
      <w:r w:rsidRPr="00076DE7">
        <w:rPr>
          <w:rFonts w:ascii="inherit" w:eastAsia="Times New Roman" w:hAnsi="inherit" w:cs="Times New Roman"/>
          <w:color w:val="404040"/>
          <w:kern w:val="0"/>
          <w:sz w:val="24"/>
          <w:szCs w:val="24"/>
          <w:lang w:eastAsia="en-IN"/>
          <w14:ligatures w14:val="none"/>
        </w:rPr>
        <w:t>UserPrincipalName</w:t>
      </w:r>
      <w:proofErr w:type="spellEnd"/>
      <w:r w:rsidRPr="00076DE7">
        <w:rPr>
          <w:rFonts w:ascii="inherit" w:eastAsia="Times New Roman" w:hAnsi="inherit" w:cs="Times New Roman"/>
          <w:color w:val="404040"/>
          <w:kern w:val="0"/>
          <w:sz w:val="24"/>
          <w:szCs w:val="24"/>
          <w:lang w:eastAsia="en-IN"/>
          <w14:ligatures w14:val="none"/>
        </w:rPr>
        <w:t>(</w:t>
      </w:r>
      <w:proofErr w:type="gramEnd"/>
      <w:r w:rsidRPr="00076DE7">
        <w:rPr>
          <w:rFonts w:ascii="inherit" w:eastAsia="Times New Roman" w:hAnsi="inherit" w:cs="Times New Roman"/>
          <w:color w:val="404040"/>
          <w:kern w:val="0"/>
          <w:sz w:val="24"/>
          <w:szCs w:val="24"/>
          <w:lang w:eastAsia="en-IN"/>
          <w14:ligatures w14:val="none"/>
        </w:rPr>
        <w:t xml:space="preserve">) function in DAX works exactly like </w:t>
      </w:r>
      <w:proofErr w:type="spellStart"/>
      <w:r w:rsidRPr="00076DE7">
        <w:rPr>
          <w:rFonts w:ascii="inherit" w:eastAsia="Times New Roman" w:hAnsi="inherit" w:cs="Times New Roman"/>
          <w:color w:val="404040"/>
          <w:kern w:val="0"/>
          <w:sz w:val="24"/>
          <w:szCs w:val="24"/>
          <w:lang w:eastAsia="en-IN"/>
          <w14:ligatures w14:val="none"/>
        </w:rPr>
        <w:t>UserName</w:t>
      </w:r>
      <w:proofErr w:type="spellEnd"/>
      <w:r w:rsidRPr="00076DE7">
        <w:rPr>
          <w:rFonts w:ascii="inherit" w:eastAsia="Times New Roman" w:hAnsi="inherit" w:cs="Times New Roman"/>
          <w:color w:val="404040"/>
          <w:kern w:val="0"/>
          <w:sz w:val="24"/>
          <w:szCs w:val="24"/>
          <w:lang w:eastAsia="en-IN"/>
          <w14:ligatures w14:val="none"/>
        </w:rPr>
        <w:t xml:space="preserve">() function with the difference that it will always return the username (not the unique identifier). So basically </w:t>
      </w:r>
      <w:proofErr w:type="spellStart"/>
      <w:proofErr w:type="gramStart"/>
      <w:r w:rsidRPr="00076DE7">
        <w:rPr>
          <w:rFonts w:ascii="inherit" w:eastAsia="Times New Roman" w:hAnsi="inherit" w:cs="Times New Roman"/>
          <w:color w:val="404040"/>
          <w:kern w:val="0"/>
          <w:sz w:val="24"/>
          <w:szCs w:val="24"/>
          <w:lang w:eastAsia="en-IN"/>
          <w14:ligatures w14:val="none"/>
        </w:rPr>
        <w:t>UserPrincipalName</w:t>
      </w:r>
      <w:proofErr w:type="spellEnd"/>
      <w:r w:rsidRPr="00076DE7">
        <w:rPr>
          <w:rFonts w:ascii="inherit" w:eastAsia="Times New Roman" w:hAnsi="inherit" w:cs="Times New Roman"/>
          <w:color w:val="404040"/>
          <w:kern w:val="0"/>
          <w:sz w:val="24"/>
          <w:szCs w:val="24"/>
          <w:lang w:eastAsia="en-IN"/>
          <w14:ligatures w14:val="none"/>
        </w:rPr>
        <w:t>(</w:t>
      </w:r>
      <w:proofErr w:type="gramEnd"/>
      <w:r w:rsidRPr="00076DE7">
        <w:rPr>
          <w:rFonts w:ascii="inherit" w:eastAsia="Times New Roman" w:hAnsi="inherit" w:cs="Times New Roman"/>
          <w:color w:val="404040"/>
          <w:kern w:val="0"/>
          <w:sz w:val="24"/>
          <w:szCs w:val="24"/>
          <w:lang w:eastAsia="en-IN"/>
          <w14:ligatures w14:val="none"/>
        </w:rPr>
        <w:t>) is a better function for testing, but the works both the same in a production environment. Now let’s set up row-level security and assign users to it to see how it works.</w:t>
      </w:r>
    </w:p>
    <w:p w14:paraId="67DEE431" w14:textId="07A27DEC"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drawing>
          <wp:inline distT="0" distB="0" distL="0" distR="0" wp14:anchorId="52CE661F" wp14:editId="2531EECA">
            <wp:extent cx="5731510" cy="3125470"/>
            <wp:effectExtent l="0" t="0" r="2540" b="0"/>
            <wp:docPr id="1819825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25470"/>
                    </a:xfrm>
                    <a:prstGeom prst="rect">
                      <a:avLst/>
                    </a:prstGeom>
                    <a:noFill/>
                    <a:ln>
                      <a:noFill/>
                    </a:ln>
                  </pic:spPr>
                </pic:pic>
              </a:graphicData>
            </a:graphic>
          </wp:inline>
        </w:drawing>
      </w:r>
    </w:p>
    <w:p w14:paraId="6CE52389" w14:textId="77777777" w:rsidR="00076DE7" w:rsidRPr="00076DE7" w:rsidRDefault="00076DE7" w:rsidP="00076DE7">
      <w:pPr>
        <w:shd w:val="clear" w:color="auto" w:fill="FFFFFF"/>
        <w:spacing w:after="150" w:line="525" w:lineRule="atLeast"/>
        <w:textAlignment w:val="baseline"/>
        <w:outlineLvl w:val="1"/>
        <w:rPr>
          <w:rFonts w:ascii="Montserrat" w:eastAsia="Times New Roman" w:hAnsi="Montserrat" w:cs="Times New Roman"/>
          <w:b/>
          <w:bCs/>
          <w:color w:val="404040"/>
          <w:kern w:val="0"/>
          <w:sz w:val="39"/>
          <w:szCs w:val="39"/>
          <w:lang w:eastAsia="en-IN"/>
          <w14:ligatures w14:val="none"/>
        </w:rPr>
      </w:pPr>
      <w:r w:rsidRPr="00076DE7">
        <w:rPr>
          <w:rFonts w:ascii="Montserrat" w:eastAsia="Times New Roman" w:hAnsi="Montserrat" w:cs="Times New Roman"/>
          <w:b/>
          <w:bCs/>
          <w:color w:val="404040"/>
          <w:kern w:val="0"/>
          <w:sz w:val="39"/>
          <w:szCs w:val="39"/>
          <w:lang w:eastAsia="en-IN"/>
          <w14:ligatures w14:val="none"/>
        </w:rPr>
        <w:t>Row Level Security in Power BI Desktop</w:t>
      </w:r>
    </w:p>
    <w:p w14:paraId="2D9122A7"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 xml:space="preserve">I have explained in another post how row-level security in Power BI Desktop works, so if you want to learn more, read this blog post. Here I will only use that technique to filter each role based on their username with the DAX </w:t>
      </w:r>
      <w:proofErr w:type="gramStart"/>
      <w:r w:rsidRPr="00076DE7">
        <w:rPr>
          <w:rFonts w:ascii="inherit" w:eastAsia="Times New Roman" w:hAnsi="inherit" w:cs="Times New Roman"/>
          <w:color w:val="404040"/>
          <w:kern w:val="0"/>
          <w:sz w:val="24"/>
          <w:szCs w:val="24"/>
          <w:lang w:eastAsia="en-IN"/>
          <w14:ligatures w14:val="none"/>
        </w:rPr>
        <w:t>username(</w:t>
      </w:r>
      <w:proofErr w:type="gramEnd"/>
      <w:r w:rsidRPr="00076DE7">
        <w:rPr>
          <w:rFonts w:ascii="inherit" w:eastAsia="Times New Roman" w:hAnsi="inherit" w:cs="Times New Roman"/>
          <w:color w:val="404040"/>
          <w:kern w:val="0"/>
          <w:sz w:val="24"/>
          <w:szCs w:val="24"/>
          <w:lang w:eastAsia="en-IN"/>
          <w14:ligatures w14:val="none"/>
        </w:rPr>
        <w:t xml:space="preserve">) function.  To create security, go to the </w:t>
      </w:r>
      <w:proofErr w:type="spellStart"/>
      <w:r w:rsidRPr="00076DE7">
        <w:rPr>
          <w:rFonts w:ascii="inherit" w:eastAsia="Times New Roman" w:hAnsi="inherit" w:cs="Times New Roman"/>
          <w:color w:val="404040"/>
          <w:kern w:val="0"/>
          <w:sz w:val="24"/>
          <w:szCs w:val="24"/>
          <w:lang w:eastAsia="en-IN"/>
          <w14:ligatures w14:val="none"/>
        </w:rPr>
        <w:t>Modeling</w:t>
      </w:r>
      <w:proofErr w:type="spellEnd"/>
      <w:r w:rsidRPr="00076DE7">
        <w:rPr>
          <w:rFonts w:ascii="inherit" w:eastAsia="Times New Roman" w:hAnsi="inherit" w:cs="Times New Roman"/>
          <w:color w:val="404040"/>
          <w:kern w:val="0"/>
          <w:sz w:val="24"/>
          <w:szCs w:val="24"/>
          <w:lang w:eastAsia="en-IN"/>
          <w14:ligatures w14:val="none"/>
        </w:rPr>
        <w:t xml:space="preserve"> tab, Manage Roles. Create a role and name </w:t>
      </w:r>
      <w:proofErr w:type="gramStart"/>
      <w:r w:rsidRPr="00076DE7">
        <w:rPr>
          <w:rFonts w:ascii="inherit" w:eastAsia="Times New Roman" w:hAnsi="inherit" w:cs="Times New Roman"/>
          <w:color w:val="404040"/>
          <w:kern w:val="0"/>
          <w:sz w:val="24"/>
          <w:szCs w:val="24"/>
          <w:lang w:eastAsia="en-IN"/>
          <w14:ligatures w14:val="none"/>
        </w:rPr>
        <w:t>it</w:t>
      </w:r>
      <w:proofErr w:type="gramEnd"/>
      <w:r w:rsidRPr="00076DE7">
        <w:rPr>
          <w:rFonts w:ascii="inherit" w:eastAsia="Times New Roman" w:hAnsi="inherit" w:cs="Times New Roman"/>
          <w:color w:val="404040"/>
          <w:kern w:val="0"/>
          <w:sz w:val="24"/>
          <w:szCs w:val="24"/>
          <w:lang w:eastAsia="en-IN"/>
          <w14:ligatures w14:val="none"/>
        </w:rPr>
        <w:t xml:space="preserve"> Sales Rep. and define a filter on the Sales Rep table as below;</w:t>
      </w:r>
    </w:p>
    <w:p w14:paraId="33EB1917" w14:textId="77777777" w:rsidR="00076DE7" w:rsidRPr="00076DE7" w:rsidRDefault="00076DE7" w:rsidP="00076DE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84" w:line="240" w:lineRule="auto"/>
        <w:textAlignment w:val="baseline"/>
        <w:rPr>
          <w:rFonts w:ascii="Courier" w:eastAsia="Times New Roman" w:hAnsi="Courier" w:cs="Courier New"/>
          <w:color w:val="333333"/>
          <w:kern w:val="0"/>
          <w:sz w:val="20"/>
          <w:szCs w:val="20"/>
          <w:lang w:eastAsia="en-IN"/>
          <w14:ligatures w14:val="none"/>
        </w:rPr>
      </w:pPr>
      <w:r w:rsidRPr="00076DE7">
        <w:rPr>
          <w:rFonts w:ascii="Courier" w:eastAsia="Times New Roman" w:hAnsi="Courier" w:cs="Courier New"/>
          <w:color w:val="333333"/>
          <w:kern w:val="0"/>
          <w:sz w:val="20"/>
          <w:szCs w:val="20"/>
          <w:lang w:eastAsia="en-IN"/>
          <w14:ligatures w14:val="none"/>
        </w:rPr>
        <w:t xml:space="preserve">[Username] = </w:t>
      </w:r>
      <w:proofErr w:type="gramStart"/>
      <w:r w:rsidRPr="00076DE7">
        <w:rPr>
          <w:rFonts w:ascii="Courier" w:eastAsia="Times New Roman" w:hAnsi="Courier" w:cs="Courier New"/>
          <w:color w:val="333333"/>
          <w:kern w:val="0"/>
          <w:sz w:val="20"/>
          <w:szCs w:val="20"/>
          <w:lang w:eastAsia="en-IN"/>
          <w14:ligatures w14:val="none"/>
        </w:rPr>
        <w:t>USERPRINCIPALNAME(</w:t>
      </w:r>
      <w:proofErr w:type="gramEnd"/>
      <w:r w:rsidRPr="00076DE7">
        <w:rPr>
          <w:rFonts w:ascii="Courier" w:eastAsia="Times New Roman" w:hAnsi="Courier" w:cs="Courier New"/>
          <w:color w:val="333333"/>
          <w:kern w:val="0"/>
          <w:sz w:val="20"/>
          <w:szCs w:val="20"/>
          <w:lang w:eastAsia="en-IN"/>
          <w14:ligatures w14:val="none"/>
        </w:rPr>
        <w:t>)</w:t>
      </w:r>
    </w:p>
    <w:p w14:paraId="5D2E5894" w14:textId="1E181A6C"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lastRenderedPageBreak/>
        <w:drawing>
          <wp:inline distT="0" distB="0" distL="0" distR="0" wp14:anchorId="533088C1" wp14:editId="13903398">
            <wp:extent cx="5731510" cy="1687830"/>
            <wp:effectExtent l="0" t="0" r="2540" b="7620"/>
            <wp:docPr id="1660088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687830"/>
                    </a:xfrm>
                    <a:prstGeom prst="rect">
                      <a:avLst/>
                    </a:prstGeom>
                    <a:noFill/>
                    <a:ln>
                      <a:noFill/>
                    </a:ln>
                  </pic:spPr>
                </pic:pic>
              </a:graphicData>
            </a:graphic>
          </wp:inline>
        </w:drawing>
      </w:r>
    </w:p>
    <w:p w14:paraId="5608FBB5"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 xml:space="preserve">This filter simply means that the logged-in user will only see his/her records in the whole data set. As you remember, the username field in the Sales Rep table is defined as the usernames of Power BI accounts. And transactions table is also related to this table based on Sales Rep ID. </w:t>
      </w:r>
      <w:proofErr w:type="gramStart"/>
      <w:r w:rsidRPr="00076DE7">
        <w:rPr>
          <w:rFonts w:ascii="inherit" w:eastAsia="Times New Roman" w:hAnsi="inherit" w:cs="Times New Roman"/>
          <w:color w:val="404040"/>
          <w:kern w:val="0"/>
          <w:sz w:val="24"/>
          <w:szCs w:val="24"/>
          <w:lang w:eastAsia="en-IN"/>
          <w14:ligatures w14:val="none"/>
        </w:rPr>
        <w:t>So</w:t>
      </w:r>
      <w:proofErr w:type="gramEnd"/>
      <w:r w:rsidRPr="00076DE7">
        <w:rPr>
          <w:rFonts w:ascii="inherit" w:eastAsia="Times New Roman" w:hAnsi="inherit" w:cs="Times New Roman"/>
          <w:color w:val="404040"/>
          <w:kern w:val="0"/>
          <w:sz w:val="24"/>
          <w:szCs w:val="24"/>
          <w:lang w:eastAsia="en-IN"/>
          <w14:ligatures w14:val="none"/>
        </w:rPr>
        <w:t xml:space="preserve"> filtering one table will affect others. As a result, this single-line filter will enable dynamic row-level security in the whole Power BI solution here.</w:t>
      </w:r>
    </w:p>
    <w:p w14:paraId="31AD35B5" w14:textId="77777777" w:rsidR="00076DE7" w:rsidRPr="00076DE7" w:rsidRDefault="00076DE7" w:rsidP="00076DE7">
      <w:pPr>
        <w:shd w:val="clear" w:color="auto" w:fill="FFFFFF"/>
        <w:spacing w:after="150" w:line="525" w:lineRule="atLeast"/>
        <w:textAlignment w:val="baseline"/>
        <w:outlineLvl w:val="1"/>
        <w:rPr>
          <w:rFonts w:ascii="Montserrat" w:eastAsia="Times New Roman" w:hAnsi="Montserrat" w:cs="Times New Roman"/>
          <w:b/>
          <w:bCs/>
          <w:color w:val="404040"/>
          <w:kern w:val="0"/>
          <w:sz w:val="39"/>
          <w:szCs w:val="39"/>
          <w:lang w:eastAsia="en-IN"/>
          <w14:ligatures w14:val="none"/>
        </w:rPr>
      </w:pPr>
      <w:r w:rsidRPr="00076DE7">
        <w:rPr>
          <w:rFonts w:ascii="Montserrat" w:eastAsia="Times New Roman" w:hAnsi="Montserrat" w:cs="Times New Roman"/>
          <w:b/>
          <w:bCs/>
          <w:color w:val="404040"/>
          <w:kern w:val="0"/>
          <w:sz w:val="39"/>
          <w:szCs w:val="39"/>
          <w:lang w:eastAsia="en-IN"/>
          <w14:ligatures w14:val="none"/>
        </w:rPr>
        <w:t>Assign users to Power BI Security.</w:t>
      </w:r>
    </w:p>
    <w:p w14:paraId="5CF22A42"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Now Save, and publish your solution to Power BI. In the Power BI service, go to the security setting of the data set you just published (I named this 01 Dynamic).</w:t>
      </w:r>
    </w:p>
    <w:p w14:paraId="514C0715" w14:textId="5B13C9CE"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lastRenderedPageBreak/>
        <w:drawing>
          <wp:inline distT="0" distB="0" distL="0" distR="0" wp14:anchorId="07FB379F" wp14:editId="1BE92A98">
            <wp:extent cx="5731510" cy="7583805"/>
            <wp:effectExtent l="0" t="0" r="2540" b="0"/>
            <wp:docPr id="1759059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7583805"/>
                    </a:xfrm>
                    <a:prstGeom prst="rect">
                      <a:avLst/>
                    </a:prstGeom>
                    <a:noFill/>
                    <a:ln>
                      <a:noFill/>
                    </a:ln>
                  </pic:spPr>
                </pic:pic>
              </a:graphicData>
            </a:graphic>
          </wp:inline>
        </w:drawing>
      </w:r>
    </w:p>
    <w:p w14:paraId="6CB89A0D"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And in the Security tab, add all users to the Sales Rep role.</w:t>
      </w:r>
    </w:p>
    <w:p w14:paraId="00FAD45F" w14:textId="4D738FBA"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lastRenderedPageBreak/>
        <w:drawing>
          <wp:inline distT="0" distB="0" distL="0" distR="0" wp14:anchorId="4B918AA1" wp14:editId="3AD661D2">
            <wp:extent cx="5731510" cy="2875280"/>
            <wp:effectExtent l="0" t="0" r="2540" b="1270"/>
            <wp:docPr id="630820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75280"/>
                    </a:xfrm>
                    <a:prstGeom prst="rect">
                      <a:avLst/>
                    </a:prstGeom>
                    <a:noFill/>
                    <a:ln>
                      <a:noFill/>
                    </a:ln>
                  </pic:spPr>
                </pic:pic>
              </a:graphicData>
            </a:graphic>
          </wp:inline>
        </w:drawing>
      </w:r>
    </w:p>
    <w:p w14:paraId="31B1E680"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Adding a user here doesn’t mean they will see data in the report. Remember that this security is dynamic, which means that they will see their data rows ONLY if the underlying data set has a record for their username, and they will only see data rows related to their username, not others.</w:t>
      </w:r>
    </w:p>
    <w:p w14:paraId="10E499DD"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Now if you refresh the report in Power BI, you will see actual usernames.</w:t>
      </w:r>
    </w:p>
    <w:p w14:paraId="2CEF7EB4" w14:textId="60313809"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inherit" w:eastAsia="Times New Roman" w:hAnsi="inherit" w:cs="Times New Roman"/>
          <w:noProof/>
          <w:color w:val="E96656"/>
          <w:kern w:val="0"/>
          <w:sz w:val="24"/>
          <w:szCs w:val="24"/>
          <w:bdr w:val="none" w:sz="0" w:space="0" w:color="auto" w:frame="1"/>
          <w:lang w:eastAsia="en-IN"/>
          <w14:ligatures w14:val="none"/>
        </w:rPr>
        <w:drawing>
          <wp:inline distT="0" distB="0" distL="0" distR="0" wp14:anchorId="29802159" wp14:editId="557E0FCE">
            <wp:extent cx="2087880" cy="770890"/>
            <wp:effectExtent l="0" t="0" r="7620" b="0"/>
            <wp:docPr id="1180183322" name="Picture 4" descr="2016-07-04_23h04_2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016-07-04_23h04_26">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87880" cy="770890"/>
                    </a:xfrm>
                    <a:prstGeom prst="rect">
                      <a:avLst/>
                    </a:prstGeom>
                    <a:noFill/>
                    <a:ln>
                      <a:noFill/>
                    </a:ln>
                  </pic:spPr>
                </pic:pic>
              </a:graphicData>
            </a:graphic>
          </wp:inline>
        </w:drawing>
      </w:r>
    </w:p>
    <w:p w14:paraId="7ADC7F30" w14:textId="77777777" w:rsidR="00076DE7" w:rsidRPr="00076DE7" w:rsidRDefault="00076DE7" w:rsidP="00076DE7">
      <w:pPr>
        <w:shd w:val="clear" w:color="auto" w:fill="FFFFFF"/>
        <w:spacing w:after="150" w:line="525" w:lineRule="atLeast"/>
        <w:textAlignment w:val="baseline"/>
        <w:outlineLvl w:val="1"/>
        <w:rPr>
          <w:rFonts w:ascii="Montserrat" w:eastAsia="Times New Roman" w:hAnsi="Montserrat" w:cs="Times New Roman"/>
          <w:b/>
          <w:bCs/>
          <w:color w:val="404040"/>
          <w:kern w:val="0"/>
          <w:sz w:val="39"/>
          <w:szCs w:val="39"/>
          <w:lang w:eastAsia="en-IN"/>
          <w14:ligatures w14:val="none"/>
        </w:rPr>
      </w:pPr>
      <w:r w:rsidRPr="00076DE7">
        <w:rPr>
          <w:rFonts w:ascii="Montserrat" w:eastAsia="Times New Roman" w:hAnsi="Montserrat" w:cs="Times New Roman"/>
          <w:b/>
          <w:bCs/>
          <w:color w:val="404040"/>
          <w:kern w:val="0"/>
          <w:sz w:val="39"/>
          <w:szCs w:val="39"/>
          <w:lang w:eastAsia="en-IN"/>
          <w14:ligatures w14:val="none"/>
        </w:rPr>
        <w:t>Share the Report or Dashboard</w:t>
      </w:r>
    </w:p>
    <w:p w14:paraId="78085B0B" w14:textId="77777777" w:rsidR="00076DE7" w:rsidRPr="00076DE7" w:rsidRDefault="00076DE7" w:rsidP="00076DE7">
      <w:pPr>
        <w:shd w:val="clear" w:color="auto" w:fill="FFFFFF"/>
        <w:spacing w:after="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Other users should have access to the dashboard and report first to see it. You can </w:t>
      </w:r>
      <w:hyperlink r:id="rId23" w:history="1">
        <w:r w:rsidRPr="00076DE7">
          <w:rPr>
            <w:rFonts w:ascii="inherit" w:eastAsia="Times New Roman" w:hAnsi="inherit" w:cs="Times New Roman"/>
            <w:color w:val="E96656"/>
            <w:kern w:val="0"/>
            <w:sz w:val="24"/>
            <w:szCs w:val="24"/>
            <w:bdr w:val="none" w:sz="0" w:space="0" w:color="auto" w:frame="1"/>
            <w:lang w:eastAsia="en-IN"/>
            <w14:ligatures w14:val="none"/>
          </w:rPr>
          <w:t>share the report using any method that gives the user a read-only view</w:t>
        </w:r>
      </w:hyperlink>
      <w:r w:rsidRPr="00076DE7">
        <w:rPr>
          <w:rFonts w:ascii="inherit" w:eastAsia="Times New Roman" w:hAnsi="inherit" w:cs="Times New Roman"/>
          <w:color w:val="404040"/>
          <w:kern w:val="0"/>
          <w:sz w:val="24"/>
          <w:szCs w:val="24"/>
          <w:lang w:eastAsia="en-IN"/>
          <w14:ligatures w14:val="none"/>
        </w:rPr>
        <w:t>. Here, I used the </w:t>
      </w:r>
      <w:hyperlink r:id="rId24" w:history="1">
        <w:r w:rsidRPr="00076DE7">
          <w:rPr>
            <w:rFonts w:ascii="inherit" w:eastAsia="Times New Roman" w:hAnsi="inherit" w:cs="Times New Roman"/>
            <w:color w:val="E96656"/>
            <w:kern w:val="0"/>
            <w:sz w:val="24"/>
            <w:szCs w:val="24"/>
            <w:bdr w:val="none" w:sz="0" w:space="0" w:color="auto" w:frame="1"/>
            <w:lang w:eastAsia="en-IN"/>
            <w14:ligatures w14:val="none"/>
          </w:rPr>
          <w:t>individual report-sharing</w:t>
        </w:r>
      </w:hyperlink>
      <w:r w:rsidRPr="00076DE7">
        <w:rPr>
          <w:rFonts w:ascii="inherit" w:eastAsia="Times New Roman" w:hAnsi="inherit" w:cs="Times New Roman"/>
          <w:color w:val="404040"/>
          <w:kern w:val="0"/>
          <w:sz w:val="24"/>
          <w:szCs w:val="24"/>
          <w:lang w:eastAsia="en-IN"/>
          <w14:ligatures w14:val="none"/>
        </w:rPr>
        <w:t> option;</w:t>
      </w:r>
    </w:p>
    <w:p w14:paraId="7399AE4D" w14:textId="75EFD4BC"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lastRenderedPageBreak/>
        <w:drawing>
          <wp:inline distT="0" distB="0" distL="0" distR="0" wp14:anchorId="338C2B86" wp14:editId="7357449B">
            <wp:extent cx="4517390" cy="4422140"/>
            <wp:effectExtent l="0" t="0" r="0" b="0"/>
            <wp:docPr id="2018263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7390" cy="4422140"/>
                    </a:xfrm>
                    <a:prstGeom prst="rect">
                      <a:avLst/>
                    </a:prstGeom>
                    <a:noFill/>
                    <a:ln>
                      <a:noFill/>
                    </a:ln>
                  </pic:spPr>
                </pic:pic>
              </a:graphicData>
            </a:graphic>
          </wp:inline>
        </w:drawing>
      </w:r>
    </w:p>
    <w:p w14:paraId="69C0C32B"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Now share the it with other users</w:t>
      </w:r>
    </w:p>
    <w:p w14:paraId="230C4AEC" w14:textId="3A4A42E2"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lastRenderedPageBreak/>
        <w:drawing>
          <wp:inline distT="0" distB="0" distL="0" distR="0" wp14:anchorId="236E8581" wp14:editId="718C9C04">
            <wp:extent cx="3056890" cy="4231005"/>
            <wp:effectExtent l="0" t="0" r="0" b="0"/>
            <wp:docPr id="821688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56890" cy="4231005"/>
                    </a:xfrm>
                    <a:prstGeom prst="rect">
                      <a:avLst/>
                    </a:prstGeom>
                    <a:noFill/>
                    <a:ln>
                      <a:noFill/>
                    </a:ln>
                  </pic:spPr>
                </pic:pic>
              </a:graphicData>
            </a:graphic>
          </wp:inline>
        </w:drawing>
      </w:r>
    </w:p>
    <w:p w14:paraId="29A314B4" w14:textId="77777777" w:rsidR="00076DE7" w:rsidRPr="00076DE7" w:rsidRDefault="00076DE7" w:rsidP="00076DE7">
      <w:pPr>
        <w:shd w:val="clear" w:color="auto" w:fill="FFFFFF"/>
        <w:spacing w:after="150" w:line="525" w:lineRule="atLeast"/>
        <w:textAlignment w:val="baseline"/>
        <w:outlineLvl w:val="1"/>
        <w:rPr>
          <w:rFonts w:ascii="Montserrat" w:eastAsia="Times New Roman" w:hAnsi="Montserrat" w:cs="Times New Roman"/>
          <w:b/>
          <w:bCs/>
          <w:color w:val="404040"/>
          <w:kern w:val="0"/>
          <w:sz w:val="39"/>
          <w:szCs w:val="39"/>
          <w:lang w:eastAsia="en-IN"/>
          <w14:ligatures w14:val="none"/>
        </w:rPr>
      </w:pPr>
      <w:r w:rsidRPr="00076DE7">
        <w:rPr>
          <w:rFonts w:ascii="Montserrat" w:eastAsia="Times New Roman" w:hAnsi="Montserrat" w:cs="Times New Roman"/>
          <w:b/>
          <w:bCs/>
          <w:color w:val="404040"/>
          <w:kern w:val="0"/>
          <w:sz w:val="39"/>
          <w:szCs w:val="39"/>
          <w:lang w:eastAsia="en-IN"/>
          <w14:ligatures w14:val="none"/>
        </w:rPr>
        <w:t>Test the Security</w:t>
      </w:r>
    </w:p>
    <w:p w14:paraId="705E167A"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Now, if other users open the report, and if their usernames match one of the entries in the Sales Rep table, they would see their names and data rows related to that in the report;</w:t>
      </w:r>
    </w:p>
    <w:p w14:paraId="64914566" w14:textId="507EB42A" w:rsidR="00076DE7" w:rsidRPr="00076DE7" w:rsidRDefault="00076DE7" w:rsidP="00076DE7">
      <w:pPr>
        <w:shd w:val="clear" w:color="auto" w:fill="FFFFFF"/>
        <w:spacing w:after="0" w:line="300" w:lineRule="atLeast"/>
        <w:textAlignment w:val="baseline"/>
        <w:rPr>
          <w:rFonts w:ascii="Lato" w:eastAsia="Times New Roman" w:hAnsi="Lato" w:cs="Times New Roman"/>
          <w:color w:val="404040"/>
          <w:kern w:val="0"/>
          <w:sz w:val="24"/>
          <w:szCs w:val="24"/>
          <w:lang w:eastAsia="en-IN"/>
          <w14:ligatures w14:val="none"/>
        </w:rPr>
      </w:pPr>
      <w:r w:rsidRPr="00076DE7">
        <w:rPr>
          <w:rFonts w:ascii="Lato" w:eastAsia="Times New Roman" w:hAnsi="Lato" w:cs="Times New Roman"/>
          <w:noProof/>
          <w:color w:val="404040"/>
          <w:kern w:val="0"/>
          <w:sz w:val="24"/>
          <w:szCs w:val="24"/>
          <w:lang w:eastAsia="en-IN"/>
          <w14:ligatures w14:val="none"/>
        </w:rPr>
        <w:drawing>
          <wp:inline distT="0" distB="0" distL="0" distR="0" wp14:anchorId="620466D3" wp14:editId="4525A6D9">
            <wp:extent cx="5731510" cy="2881630"/>
            <wp:effectExtent l="0" t="0" r="2540" b="0"/>
            <wp:docPr id="20879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881630"/>
                    </a:xfrm>
                    <a:prstGeom prst="rect">
                      <a:avLst/>
                    </a:prstGeom>
                    <a:noFill/>
                    <a:ln>
                      <a:noFill/>
                    </a:ln>
                  </pic:spPr>
                </pic:pic>
              </a:graphicData>
            </a:graphic>
          </wp:inline>
        </w:drawing>
      </w:r>
    </w:p>
    <w:p w14:paraId="3420364B"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As you can see, my account only sees my transactions in the Sales Rep and Sales Transactions table. The views of other users of this report would be different.</w:t>
      </w:r>
    </w:p>
    <w:p w14:paraId="52CFA5B9" w14:textId="77777777" w:rsidR="00076DE7" w:rsidRPr="00076DE7" w:rsidRDefault="00076DE7" w:rsidP="00076DE7">
      <w:pPr>
        <w:shd w:val="clear" w:color="auto" w:fill="FFFFFF"/>
        <w:spacing w:after="150" w:line="525" w:lineRule="atLeast"/>
        <w:textAlignment w:val="baseline"/>
        <w:outlineLvl w:val="1"/>
        <w:rPr>
          <w:rFonts w:ascii="Montserrat" w:eastAsia="Times New Roman" w:hAnsi="Montserrat" w:cs="Times New Roman"/>
          <w:b/>
          <w:bCs/>
          <w:color w:val="404040"/>
          <w:kern w:val="0"/>
          <w:sz w:val="39"/>
          <w:szCs w:val="39"/>
          <w:lang w:eastAsia="en-IN"/>
          <w14:ligatures w14:val="none"/>
        </w:rPr>
      </w:pPr>
      <w:r w:rsidRPr="00076DE7">
        <w:rPr>
          <w:rFonts w:ascii="Montserrat" w:eastAsia="Times New Roman" w:hAnsi="Montserrat" w:cs="Times New Roman"/>
          <w:b/>
          <w:bCs/>
          <w:color w:val="404040"/>
          <w:kern w:val="0"/>
          <w:sz w:val="39"/>
          <w:szCs w:val="39"/>
          <w:lang w:eastAsia="en-IN"/>
          <w14:ligatures w14:val="none"/>
        </w:rPr>
        <w:lastRenderedPageBreak/>
        <w:t>Summary</w:t>
      </w:r>
    </w:p>
    <w:p w14:paraId="0315992E" w14:textId="77777777" w:rsidR="00076DE7" w:rsidRPr="00076DE7" w:rsidRDefault="00076DE7" w:rsidP="00076DE7">
      <w:pPr>
        <w:shd w:val="clear" w:color="auto" w:fill="FFFFFF"/>
        <w:spacing w:after="360" w:line="300" w:lineRule="atLeast"/>
        <w:jc w:val="both"/>
        <w:textAlignment w:val="baseline"/>
        <w:rPr>
          <w:rFonts w:ascii="inherit" w:eastAsia="Times New Roman" w:hAnsi="inherit" w:cs="Times New Roman"/>
          <w:color w:val="404040"/>
          <w:kern w:val="0"/>
          <w:sz w:val="24"/>
          <w:szCs w:val="24"/>
          <w:lang w:eastAsia="en-IN"/>
          <w14:ligatures w14:val="none"/>
        </w:rPr>
      </w:pPr>
      <w:r w:rsidRPr="00076DE7">
        <w:rPr>
          <w:rFonts w:ascii="inherit" w:eastAsia="Times New Roman" w:hAnsi="inherit" w:cs="Times New Roman"/>
          <w:color w:val="404040"/>
          <w:kern w:val="0"/>
          <w:sz w:val="24"/>
          <w:szCs w:val="24"/>
          <w:lang w:eastAsia="en-IN"/>
          <w14:ligatures w14:val="none"/>
        </w:rPr>
        <w:t xml:space="preserve">You have seen how easy it is to use Dynamic row level security in Power BI using DAX </w:t>
      </w:r>
      <w:proofErr w:type="gramStart"/>
      <w:r w:rsidRPr="00076DE7">
        <w:rPr>
          <w:rFonts w:ascii="inherit" w:eastAsia="Times New Roman" w:hAnsi="inherit" w:cs="Times New Roman"/>
          <w:color w:val="404040"/>
          <w:kern w:val="0"/>
          <w:sz w:val="24"/>
          <w:szCs w:val="24"/>
          <w:lang w:eastAsia="en-IN"/>
          <w14:ligatures w14:val="none"/>
        </w:rPr>
        <w:t>USERNAME(</w:t>
      </w:r>
      <w:proofErr w:type="gramEnd"/>
      <w:r w:rsidRPr="00076DE7">
        <w:rPr>
          <w:rFonts w:ascii="inherit" w:eastAsia="Times New Roman" w:hAnsi="inherit" w:cs="Times New Roman"/>
          <w:color w:val="404040"/>
          <w:kern w:val="0"/>
          <w:sz w:val="24"/>
          <w:szCs w:val="24"/>
          <w:lang w:eastAsia="en-IN"/>
          <w14:ligatures w14:val="none"/>
        </w:rPr>
        <w:t xml:space="preserve">) or </w:t>
      </w:r>
      <w:proofErr w:type="spellStart"/>
      <w:r w:rsidRPr="00076DE7">
        <w:rPr>
          <w:rFonts w:ascii="inherit" w:eastAsia="Times New Roman" w:hAnsi="inherit" w:cs="Times New Roman"/>
          <w:color w:val="404040"/>
          <w:kern w:val="0"/>
          <w:sz w:val="24"/>
          <w:szCs w:val="24"/>
          <w:lang w:eastAsia="en-IN"/>
          <w14:ligatures w14:val="none"/>
        </w:rPr>
        <w:t>UserPrincipalName</w:t>
      </w:r>
      <w:proofErr w:type="spellEnd"/>
      <w:r w:rsidRPr="00076DE7">
        <w:rPr>
          <w:rFonts w:ascii="inherit" w:eastAsia="Times New Roman" w:hAnsi="inherit" w:cs="Times New Roman"/>
          <w:color w:val="404040"/>
          <w:kern w:val="0"/>
          <w:sz w:val="24"/>
          <w:szCs w:val="24"/>
          <w:lang w:eastAsia="en-IN"/>
          <w14:ligatures w14:val="none"/>
        </w:rPr>
        <w:t>() function. With this method, users will see their view of the world. However, you must ensure that your Power BI model has a relationship set up properly. Otherwise, people might see other tables’ data when there is no relationship between their profile table to those tables. Dynamic row-level security is highly dependent on your data model, so keep your data model right.</w:t>
      </w:r>
    </w:p>
    <w:p w14:paraId="2EA3359E" w14:textId="77777777" w:rsidR="009A3ED3" w:rsidRDefault="009A3ED3"/>
    <w:sectPr w:rsidR="009A3ED3">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E68BE" w14:textId="77777777" w:rsidR="00344928" w:rsidRDefault="00344928" w:rsidP="00076DE7">
      <w:pPr>
        <w:spacing w:after="0" w:line="240" w:lineRule="auto"/>
      </w:pPr>
      <w:r>
        <w:separator/>
      </w:r>
    </w:p>
  </w:endnote>
  <w:endnote w:type="continuationSeparator" w:id="0">
    <w:p w14:paraId="695BC43E" w14:textId="77777777" w:rsidR="00344928" w:rsidRDefault="00344928" w:rsidP="00076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33209" w14:textId="77777777" w:rsidR="00076DE7" w:rsidRDefault="00076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2C58C" w14:textId="77777777" w:rsidR="00076DE7" w:rsidRDefault="00076D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CCCB" w14:textId="77777777" w:rsidR="00076DE7" w:rsidRDefault="00076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A3D6C" w14:textId="77777777" w:rsidR="00344928" w:rsidRDefault="00344928" w:rsidP="00076DE7">
      <w:pPr>
        <w:spacing w:after="0" w:line="240" w:lineRule="auto"/>
      </w:pPr>
      <w:r>
        <w:separator/>
      </w:r>
    </w:p>
  </w:footnote>
  <w:footnote w:type="continuationSeparator" w:id="0">
    <w:p w14:paraId="24C04381" w14:textId="77777777" w:rsidR="00344928" w:rsidRDefault="00344928" w:rsidP="00076D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5012A" w14:textId="4574720A" w:rsidR="00076DE7" w:rsidRDefault="00076DE7">
    <w:pPr>
      <w:pStyle w:val="Header"/>
    </w:pPr>
    <w:r>
      <w:rPr>
        <w:noProof/>
      </w:rPr>
      <w:pict w14:anchorId="311674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7415610" o:spid="_x0000_s1026" type="#_x0000_t136" style="position:absolute;margin-left:0;margin-top:0;width:549.45pt;height:86.75pt;rotation:315;z-index:-251655168;mso-position-horizontal:center;mso-position-horizontal-relative:margin;mso-position-vertical:center;mso-position-vertical-relative:margin" o:allowincell="f" fillcolor="silver" stroked="f">
          <v:fill opacity=".5"/>
          <v:textpath style="font-family:&quot;Calibri&quot;;font-size:1pt" string="ANALYTICSWITHANAND"/>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E06D1" w14:textId="2E393DF0" w:rsidR="00076DE7" w:rsidRDefault="00076DE7">
    <w:pPr>
      <w:pStyle w:val="Header"/>
    </w:pPr>
    <w:r>
      <w:rPr>
        <w:noProof/>
      </w:rPr>
      <w:pict w14:anchorId="780335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7415611" o:spid="_x0000_s1027" type="#_x0000_t136" style="position:absolute;margin-left:0;margin-top:0;width:549.45pt;height:86.75pt;rotation:315;z-index:-251653120;mso-position-horizontal:center;mso-position-horizontal-relative:margin;mso-position-vertical:center;mso-position-vertical-relative:margin" o:allowincell="f" fillcolor="silver" stroked="f">
          <v:fill opacity=".5"/>
          <v:textpath style="font-family:&quot;Calibri&quot;;font-size:1pt" string="ANALYTICSWITHANAND"/>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0166C" w14:textId="5BB86508" w:rsidR="00076DE7" w:rsidRDefault="00076DE7">
    <w:pPr>
      <w:pStyle w:val="Header"/>
    </w:pPr>
    <w:r>
      <w:rPr>
        <w:noProof/>
      </w:rPr>
      <w:pict w14:anchorId="1C4344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7415609" o:spid="_x0000_s1025" type="#_x0000_t136" style="position:absolute;margin-left:0;margin-top:0;width:549.45pt;height:86.75pt;rotation:315;z-index:-251657216;mso-position-horizontal:center;mso-position-horizontal-relative:margin;mso-position-vertical:center;mso-position-vertical-relative:margin" o:allowincell="f" fillcolor="silver" stroked="f">
          <v:fill opacity=".5"/>
          <v:textpath style="font-family:&quot;Calibri&quot;;font-size:1pt" string="ANALYTICSWITHANAND"/>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DE7"/>
    <w:rsid w:val="00025395"/>
    <w:rsid w:val="00076DE7"/>
    <w:rsid w:val="00344928"/>
    <w:rsid w:val="005B0CC9"/>
    <w:rsid w:val="00847D9D"/>
    <w:rsid w:val="009A3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9742A"/>
  <w15:chartTrackingRefBased/>
  <w15:docId w15:val="{8CF8D1F1-2247-423D-B924-D37B3CC3D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6D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076DE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DE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076DE7"/>
    <w:rPr>
      <w:rFonts w:ascii="Times New Roman" w:eastAsia="Times New Roman" w:hAnsi="Times New Roman" w:cs="Times New Roman"/>
      <w:b/>
      <w:bCs/>
      <w:kern w:val="0"/>
      <w:sz w:val="36"/>
      <w:szCs w:val="36"/>
      <w:lang w:eastAsia="en-IN"/>
      <w14:ligatures w14:val="none"/>
    </w:rPr>
  </w:style>
  <w:style w:type="character" w:customStyle="1" w:styleId="posted-on">
    <w:name w:val="posted-on"/>
    <w:basedOn w:val="DefaultParagraphFont"/>
    <w:rsid w:val="00076DE7"/>
  </w:style>
  <w:style w:type="character" w:styleId="Hyperlink">
    <w:name w:val="Hyperlink"/>
    <w:basedOn w:val="DefaultParagraphFont"/>
    <w:uiPriority w:val="99"/>
    <w:semiHidden/>
    <w:unhideWhenUsed/>
    <w:rsid w:val="00076DE7"/>
    <w:rPr>
      <w:color w:val="0000FF"/>
      <w:u w:val="single"/>
    </w:rPr>
  </w:style>
  <w:style w:type="paragraph" w:styleId="NormalWeb">
    <w:name w:val="Normal (Web)"/>
    <w:basedOn w:val="Normal"/>
    <w:uiPriority w:val="99"/>
    <w:semiHidden/>
    <w:unhideWhenUsed/>
    <w:rsid w:val="00076D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07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76DE7"/>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076D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6DE7"/>
  </w:style>
  <w:style w:type="paragraph" w:styleId="Footer">
    <w:name w:val="footer"/>
    <w:basedOn w:val="Normal"/>
    <w:link w:val="FooterChar"/>
    <w:uiPriority w:val="99"/>
    <w:unhideWhenUsed/>
    <w:rsid w:val="00076D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6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76383">
      <w:bodyDiv w:val="1"/>
      <w:marLeft w:val="0"/>
      <w:marRight w:val="0"/>
      <w:marTop w:val="0"/>
      <w:marBottom w:val="0"/>
      <w:divBdr>
        <w:top w:val="none" w:sz="0" w:space="0" w:color="auto"/>
        <w:left w:val="none" w:sz="0" w:space="0" w:color="auto"/>
        <w:bottom w:val="none" w:sz="0" w:space="0" w:color="auto"/>
        <w:right w:val="none" w:sz="0" w:space="0" w:color="auto"/>
      </w:divBdr>
      <w:divsChild>
        <w:div w:id="355929937">
          <w:marLeft w:val="0"/>
          <w:marRight w:val="0"/>
          <w:marTop w:val="150"/>
          <w:marBottom w:val="0"/>
          <w:divBdr>
            <w:top w:val="none" w:sz="0" w:space="0" w:color="auto"/>
            <w:left w:val="none" w:sz="0" w:space="0" w:color="auto"/>
            <w:bottom w:val="none" w:sz="0" w:space="0" w:color="auto"/>
            <w:right w:val="none" w:sz="0" w:space="0" w:color="auto"/>
          </w:divBdr>
        </w:div>
        <w:div w:id="32204913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i0.wp.com/radacad.com/wp-content/uploads/2016/07/2016-07-04_23h04_26.png" TargetMode="External"/><Relationship Id="rId34" Type="http://schemas.openxmlformats.org/officeDocument/2006/relationships/fontTable" Target="fontTable.xml"/><Relationship Id="rId7" Type="http://schemas.openxmlformats.org/officeDocument/2006/relationships/hyperlink" Target="https://radacad.com/dynamic-row-level-security-with-power-bi-made-simple"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radacad.com/row-level-security-configuration-in-power-bi-desktop" TargetMode="External"/><Relationship Id="rId24" Type="http://schemas.openxmlformats.org/officeDocument/2006/relationships/hyperlink" Target="https://radacad.com/dashboard-sharing-and-manage-permissions-in-power-bi-simple-but-useful"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radacad.com/power-bi-sharing-methods-comparison-all-in-one-review" TargetMode="External"/><Relationship Id="rId28" Type="http://schemas.openxmlformats.org/officeDocument/2006/relationships/header" Target="header1.xml"/><Relationship Id="rId10" Type="http://schemas.openxmlformats.org/officeDocument/2006/relationships/hyperlink" Target="https://radacad.com/online-book-power-bi-from-rookie-to-rockstar" TargetMode="Externa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radacad.com/row-level-security-configuration-in-power-bi-desktop"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AC248-3876-4B11-B90E-1A37B0686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1205</Words>
  <Characters>5698</Characters>
  <Application>Microsoft Office Word</Application>
  <DocSecurity>0</DocSecurity>
  <Lines>115</Lines>
  <Paragraphs>37</Paragraphs>
  <ScaleCrop>false</ScaleCrop>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Jha</dc:creator>
  <cp:keywords/>
  <dc:description/>
  <cp:lastModifiedBy>Anand Jha</cp:lastModifiedBy>
  <cp:revision>1</cp:revision>
  <dcterms:created xsi:type="dcterms:W3CDTF">2024-03-02T10:15:00Z</dcterms:created>
  <dcterms:modified xsi:type="dcterms:W3CDTF">2024-03-02T10:18:00Z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fe8ce94b-080f-47ab-80ba-76b05a2b24ce</vt:lpwstr>
  </property>
</Properties>
</file>