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60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20"/>
        <w:gridCol w:w="4466"/>
      </w:tblGrid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16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JOIN Type</w:t>
            </w:r>
          </w:p>
        </w:tc>
        <w:tc>
          <w:tcPr>
            <w:tcW w:type="dxa" w:w="44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 You Get</w:t>
            </w:r>
          </w:p>
        </w:tc>
      </w:tr>
      <w:tr>
        <w:tblPrEx>
          <w:shd w:val="clear" w:color="auto" w:fill="cadfff"/>
        </w:tblPrEx>
        <w:trPr>
          <w:trHeight w:val="660" w:hRule="atLeast"/>
        </w:trPr>
        <w:tc>
          <w:tcPr>
            <w:tcW w:type="dxa" w:w="16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INNER JOIN</w:t>
            </w:r>
          </w:p>
        </w:tc>
        <w:tc>
          <w:tcPr>
            <w:tcW w:type="dxa" w:w="44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Matches in both tables only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16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LEFT JOIN</w:t>
            </w:r>
          </w:p>
        </w:tc>
        <w:tc>
          <w:tcPr>
            <w:tcW w:type="dxa" w:w="44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All from left + matches from right</w:t>
            </w:r>
          </w:p>
        </w:tc>
      </w:tr>
      <w:tr>
        <w:tblPrEx>
          <w:shd w:val="clear" w:color="auto" w:fill="cadfff"/>
        </w:tblPrEx>
        <w:trPr>
          <w:trHeight w:val="660" w:hRule="atLeast"/>
        </w:trPr>
        <w:tc>
          <w:tcPr>
            <w:tcW w:type="dxa" w:w="16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RIGHT JOIN</w:t>
            </w:r>
          </w:p>
        </w:tc>
        <w:tc>
          <w:tcPr>
            <w:tcW w:type="dxa" w:w="44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All from right + matches from left</w:t>
            </w:r>
          </w:p>
        </w:tc>
      </w:tr>
      <w:tr>
        <w:tblPrEx>
          <w:shd w:val="clear" w:color="auto" w:fill="cadfff"/>
        </w:tblPrEx>
        <w:trPr>
          <w:trHeight w:val="580" w:hRule="atLeast"/>
        </w:trPr>
        <w:tc>
          <w:tcPr>
            <w:tcW w:type="dxa" w:w="16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FULL JOIN</w:t>
            </w:r>
          </w:p>
        </w:tc>
        <w:tc>
          <w:tcPr>
            <w:tcW w:type="dxa" w:w="44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All from both tables (use UNION in MySQL)</w:t>
            </w:r>
          </w:p>
        </w:tc>
      </w:tr>
      <w:tr>
        <w:tblPrEx>
          <w:shd w:val="clear" w:color="auto" w:fill="cadfff"/>
        </w:tblPrEx>
        <w:trPr>
          <w:trHeight w:val="660" w:hRule="atLeast"/>
        </w:trPr>
        <w:tc>
          <w:tcPr>
            <w:tcW w:type="dxa" w:w="16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CROSS JOIN</w:t>
            </w:r>
          </w:p>
        </w:tc>
        <w:tc>
          <w:tcPr>
            <w:tcW w:type="dxa" w:w="44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All combinations (Cartesian product)</w:t>
            </w:r>
          </w:p>
        </w:tc>
      </w:tr>
      <w:tr>
        <w:tblPrEx>
          <w:shd w:val="clear" w:color="auto" w:fill="cadfff"/>
        </w:tblPrEx>
        <w:trPr>
          <w:trHeight w:val="409" w:hRule="atLeast"/>
        </w:trPr>
        <w:tc>
          <w:tcPr>
            <w:tcW w:type="dxa" w:w="162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SELF JOIN</w:t>
            </w:r>
          </w:p>
        </w:tc>
        <w:tc>
          <w:tcPr>
            <w:tcW w:type="dxa" w:w="446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Join table to itself (e.g. comparing rows)</w:t>
            </w:r>
          </w:p>
        </w:tc>
      </w:tr>
    </w:tbl>
    <w:p>
      <w:pPr>
        <w:pStyle w:val="Default"/>
        <w:spacing w:before="0" w:line="240" w:lineRule="auto"/>
        <w:jc w:val="left"/>
        <w:rPr>
          <w:rFonts w:ascii="Times Roman" w:hAnsi="Times Roman"/>
        </w:rPr>
      </w:pPr>
    </w:p>
    <w:p>
      <w:pPr>
        <w:pStyle w:val="Default"/>
        <w:spacing w:before="0" w:line="240" w:lineRule="auto"/>
        <w:jc w:val="left"/>
        <w:rPr>
          <w:rFonts w:ascii="Times Roman" w:hAnsi="Times Roman"/>
        </w:rPr>
      </w:pPr>
    </w:p>
    <w:p>
      <w:pPr>
        <w:pStyle w:val="Default"/>
        <w:spacing w:before="0" w:line="240" w:lineRule="auto"/>
      </w:pPr>
    </w:p>
    <w:p>
      <w:pPr>
        <w:pStyle w:val="Default"/>
        <w:spacing w:before="0" w:line="240" w:lineRule="auto"/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CREATE TABLE Products (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product_id INT PRIMARY KEY,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product_name VARCHAR(100),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category VARCHAR(50),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unit_price DECIMAL(10, 2)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:lang w:val="it-IT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it-IT"/>
          <w14:textFill>
            <w14:solidFill>
              <w14:srgbClr w14:val="000000">
                <w14:alpha w14:val="9802"/>
              </w14:srgbClr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CREATE TABLE Sales (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sale_id INT PRIMARY KEY,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product_id INT,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quantity_sold INT,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sale_date DATE,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total_price DECIMAL(10, 2),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    FOREIGN KEY (product_id) REFERENCES Products(product_id)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:lang w:val="it-IT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it-IT"/>
          <w14:textFill>
            <w14:solidFill>
              <w14:srgbClr w14:val="000000">
                <w14:alpha w14:val="9802"/>
              </w14:srgbClr>
            </w14:solidFill>
          </w14:textFill>
        </w:rPr>
        <w:t>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INSERT INTO Products (product_id, product_name, category, unit_price) VALUES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:lang w:val="es-ES_tradnl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s-ES_tradnl"/>
          <w14:textFill>
            <w14:solidFill>
              <w14:srgbClr w14:val="000000">
                <w14:alpha w14:val="9802"/>
              </w14:srgbClr>
            </w14:solidFill>
          </w14:textFill>
        </w:rPr>
        <w:t>(101, 'Laptop', 'Electronics', 500.00),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:lang w:val="nl-NL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nl-NL"/>
          <w14:textFill>
            <w14:solidFill>
              <w14:srgbClr w14:val="000000">
                <w14:alpha w14:val="9802"/>
              </w14:srgbClr>
            </w14:solidFill>
          </w14:textFill>
        </w:rPr>
        <w:t>(102, 'Smartphone', 'Electronics', 300.00),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:lang w:val="nl-NL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nl-NL"/>
          <w14:textFill>
            <w14:solidFill>
              <w14:srgbClr w14:val="000000">
                <w14:alpha w14:val="9802"/>
              </w14:srgbClr>
            </w14:solidFill>
          </w14:textFill>
        </w:rPr>
        <w:t>(103, 'Headphones', 'Electronics', 30.00),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:lang w:val="nl-NL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nl-NL"/>
          <w14:textFill>
            <w14:solidFill>
              <w14:srgbClr w14:val="000000">
                <w14:alpha w14:val="9802"/>
              </w14:srgbClr>
            </w14:solidFill>
          </w14:textFill>
        </w:rPr>
        <w:t>(104, 'Keyboard', 'Electronics', 20.00),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:lang w:val="nl-NL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nl-NL"/>
          <w14:textFill>
            <w14:solidFill>
              <w14:srgbClr w14:val="000000">
                <w14:alpha w14:val="9802"/>
              </w14:srgbClr>
            </w14:solidFill>
          </w14:textFill>
        </w:rPr>
        <w:t>(105, 'Mouse', 'Electronics', 15.00);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SELECT * FROM Sales;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SELECT product_name, unit_price FROM Products;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SELECT * FROM Sales WHERE total_price &gt; 100;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SELECT * FROM Products WHERE category = 'Electronics';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SELECT sale_id, total_price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FROM Sales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WHERE sale_date = '2024-01-03';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SELECT product_id, product_name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FROM Products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WHERE unit_price &gt; 100;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SELECT SUM(total_price) AS total_revenue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FROM Sales;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SELECT AVG(unit_price) AS average_unit_price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FROM Products;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SELECT SUM(quantity_sold) AS total_quantity_sold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FROM Sales;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SELECT sale_date, COUNT(*) AS sales_count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FROM Sales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 xml:space="preserve">GROUP BY sale_date 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ORDER BY sale_date;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32"/>
          <w:szCs w:val="32"/>
          <w:u w:color="000000"/>
          <w:shd w:val="clear" w:color="auto" w:fill="e0e0e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Select sale_date,COUNT(*) from Sales group by sale_date order by sale_date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Default"/>
        <w:spacing w:before="0" w:after="480" w:line="240" w:lineRule="auto"/>
        <w:rPr>
          <w:rFonts w:ascii="Helvetica" w:cs="Helvetica" w:hAnsi="Helvetica" w:eastAsia="Helvetica"/>
          <w:b w:val="1"/>
          <w:bCs w:val="1"/>
          <w:outline w:val="0"/>
          <w:color w:val="273239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73239"/>
          <w:u w:color="273239"/>
          <w:shd w:val="clear" w:color="auto" w:fill="ffffff"/>
          <w:rtl w:val="0"/>
          <w:lang w:val="de-DE"/>
          <w14:textFill>
            <w14:solidFill>
              <w14:srgbClr w14:val="273239"/>
            </w14:solidFill>
          </w14:textFill>
        </w:rPr>
        <w:t>Retrieve</w:t>
      </w:r>
      <w:r>
        <w:rPr>
          <w:rFonts w:ascii="Helvetica" w:hAnsi="Helvetica" w:hint="default"/>
          <w:b w:val="1"/>
          <w:bCs w:val="1"/>
          <w:outline w:val="0"/>
          <w:color w:val="273239"/>
          <w:u w:color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u w:color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product_name and unit_price from the Products table</w:t>
      </w:r>
      <w:r>
        <w:rPr>
          <w:rFonts w:ascii="Helvetica" w:hAnsi="Helvetica" w:hint="default"/>
          <w:b w:val="1"/>
          <w:bCs w:val="1"/>
          <w:outline w:val="0"/>
          <w:color w:val="273239"/>
          <w:u w:color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73239"/>
          <w:u w:color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with the Highest Unit Price</w:t>
      </w:r>
    </w:p>
    <w:p>
      <w:pPr>
        <w:pStyle w:val="Default"/>
        <w:spacing w:before="0" w:after="480" w:line="240" w:lineRule="auto"/>
        <w:rPr>
          <w:rFonts w:ascii="Times New Roman" w:cs="Times New Roman" w:hAnsi="Times New Roman" w:eastAsia="Times New Roman"/>
          <w:outline w:val="0"/>
          <w:color w:val="273239"/>
          <w:sz w:val="32"/>
          <w:szCs w:val="32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Times New Roman" w:hAnsi="Times New Roman"/>
          <w:outline w:val="0"/>
          <w:color w:val="273239"/>
          <w:sz w:val="32"/>
          <w:szCs w:val="32"/>
          <w:u w:color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select product_name,unit_price from Products order by unit_price desc limit 1;</w:t>
      </w:r>
    </w:p>
    <w:p>
      <w:pPr>
        <w:pStyle w:val="Default"/>
        <w:spacing w:before="0" w:after="4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73239"/>
          <w:sz w:val="26"/>
          <w:szCs w:val="26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73239"/>
          <w:sz w:val="26"/>
          <w:szCs w:val="26"/>
          <w:u w:color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Retrieve the sale_id, product_id, and total_price from the Sales table for sales with a quantity_sold greater than 4.</w:t>
      </w:r>
    </w:p>
    <w:p>
      <w:pPr>
        <w:pStyle w:val="Default"/>
        <w:spacing w:before="0" w:after="4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73239"/>
          <w:sz w:val="26"/>
          <w:szCs w:val="26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Default"/>
        <w:spacing w:before="0" w:after="48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273239"/>
          <w:sz w:val="26"/>
          <w:szCs w:val="26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73239"/>
          <w:sz w:val="26"/>
          <w:szCs w:val="26"/>
          <w:u w:color="273239"/>
          <w:shd w:val="clear" w:color="auto" w:fill="ffffff"/>
          <w:rtl w:val="0"/>
          <w:lang w:val="en-US"/>
          <w14:textFill>
            <w14:solidFill>
              <w14:srgbClr w14:val="273239"/>
            </w14:solidFill>
          </w14:textFill>
        </w:rPr>
        <w:t>*****************************SUBQUERY*******************************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subquery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(also called an inner query or nested query) is a query nested inside another SQL query. Subqueries are often used in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SELECT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FROM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or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WHERE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clauses to filter or calculate data.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Here are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4 common examples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of subqueries: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🔸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1. Subquery in the WHERE Clause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Find employees whose salary is greater than the average salary.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c0c0c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SELECT emp_name, salary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FROM employees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WHERE salary &gt; (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SELECT AVG(salary)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FROM employees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);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🔸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2. Subquery in the FROM Clause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Get the average salary per department from a derived table.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c0c0c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SELECT dept_id, AVG(salary) AS avg_dept_salary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FROM (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SELECT dept_id, salary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FROM employees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) AS dept_salaries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GROUP BY dept_id;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🔸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3. Subquery in the SELECT Clause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Display employees with their department name fetched from a subquery.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c0c0c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SELECT e.emp_name,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(SELECT d.dept_name FROM departments d WHERE d.dept_id = e.dept_id) AS department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FROM employees e;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  <w:outline w:val="0"/>
          <w:color w:val="808080"/>
          <w:u w:color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  <w:lang w:val="en-US"/>
        </w:rPr>
        <w:t>🔸</w:t>
      </w: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 4. Correlated Subquery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List employees who earn more than the average salary of their own department.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u w:color="000000"/>
          <w:shd w:val="clear" w:color="auto" w:fill="c0c0c0"/>
          <w:rtl w:val="0"/>
          <w:lang w:val="en-US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SELECT emp_name, dept_id, salary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FROM employees e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WHERE salary &gt; (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SELECT AVG(salary)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FROM employees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de-DE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  WHERE dept_id = e.dept_id</w:t>
      </w:r>
    </w:p>
    <w:p>
      <w:pPr>
        <w:pStyle w:val="Default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);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  <w:lang w:val="en-US"/>
        </w:rPr>
        <w:t>✅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correlated subquery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uses values from the outer query and executes once for each row in the outer query.</w:t>
      </w:r>
    </w:p>
    <w:p>
      <w:pPr>
        <w:pStyle w:val="Default"/>
        <w:spacing w:before="0" w:after="240" w:line="240" w:lineRule="auto"/>
        <w:rPr>
          <w:rFonts w:ascii="Times Roman" w:cs="Times Roman" w:hAnsi="Times Roman" w:eastAsia="Times Roman"/>
        </w:rPr>
      </w:pPr>
    </w:p>
    <w:p>
      <w:pPr>
        <w:pStyle w:val="Default"/>
        <w:spacing w:before="0" w:after="480" w:line="240" w:lineRule="auto"/>
        <w:rPr>
          <w:rFonts w:ascii="Helvetica" w:cs="Helvetica" w:hAnsi="Helvetica" w:eastAsia="Helvetica"/>
          <w:b w:val="1"/>
          <w:bCs w:val="1"/>
          <w:outline w:val="0"/>
          <w:color w:val="273239"/>
          <w:sz w:val="40"/>
          <w:szCs w:val="40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Default"/>
        <w:spacing w:before="0" w:after="480" w:line="240" w:lineRule="auto"/>
        <w:rPr>
          <w:rFonts w:ascii="Times New Roman" w:cs="Times New Roman" w:hAnsi="Times New Roman" w:eastAsia="Times New Roman"/>
          <w:outline w:val="0"/>
          <w:color w:val="273239"/>
          <w:sz w:val="32"/>
          <w:szCs w:val="32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Default"/>
        <w:spacing w:before="0" w:after="480" w:line="240" w:lineRule="auto"/>
        <w:rPr>
          <w:rFonts w:ascii="Times New Roman" w:cs="Times New Roman" w:hAnsi="Times New Roman" w:eastAsia="Times New Roman"/>
          <w:outline w:val="0"/>
          <w:color w:val="273239"/>
          <w:sz w:val="32"/>
          <w:szCs w:val="32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Default"/>
        <w:spacing w:before="0" w:after="480" w:line="240" w:lineRule="auto"/>
        <w:rPr>
          <w:rFonts w:ascii="Helvetica" w:cs="Helvetica" w:hAnsi="Helvetica" w:eastAsia="Helvetica"/>
          <w:b w:val="1"/>
          <w:bCs w:val="1"/>
          <w:outline w:val="0"/>
          <w:color w:val="273239"/>
          <w:sz w:val="40"/>
          <w:szCs w:val="40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Default"/>
        <w:spacing w:before="0" w:after="480" w:line="240" w:lineRule="auto"/>
        <w:rPr>
          <w:rFonts w:ascii="Helvetica" w:cs="Helvetica" w:hAnsi="Helvetica" w:eastAsia="Helvetica"/>
          <w:b w:val="1"/>
          <w:bCs w:val="1"/>
          <w:outline w:val="0"/>
          <w:color w:val="273239"/>
          <w:sz w:val="40"/>
          <w:szCs w:val="40"/>
          <w:u w:color="273239"/>
          <w:shd w:val="clear" w:color="auto" w:fill="ffffff"/>
          <w14:textFill>
            <w14:solidFill>
              <w14:srgbClr w14:val="273239"/>
            </w14:solidFill>
          </w14:textFill>
        </w:rPr>
      </w:pPr>
    </w:p>
    <w:p>
      <w:pPr>
        <w:pStyle w:val="Default"/>
        <w:spacing w:before="0" w:line="240" w:lineRule="auto"/>
      </w:pPr>
      <w:r>
        <w:rPr>
          <w:rFonts w:ascii="Courier" w:cs="Courier" w:hAnsi="Courier" w:eastAsia="Courier"/>
          <w:outline w:val="0"/>
          <w:color w:val="000000"/>
          <w:sz w:val="32"/>
          <w:szCs w:val="32"/>
          <w:u w:color="000000"/>
          <w:shd w:val="clear" w:color="auto" w:fill="e0e0e0"/>
          <w14:textFill>
            <w14:solidFill>
              <w14:srgbClr w14:val="000000">
                <w14:alpha w14:val="9802"/>
              </w14:srgbClr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