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96"/>
        <w:gridCol w:w="7320"/>
      </w:tblGrid>
      <w:tr w:rsidR="00B536C0" w14:paraId="0AEB3FAF" w14:textId="77777777" w:rsidTr="00C37A85">
        <w:tc>
          <w:tcPr>
            <w:tcW w:w="1696" w:type="dxa"/>
          </w:tcPr>
          <w:p w14:paraId="67B55E21" w14:textId="77777777" w:rsidR="00B536C0" w:rsidRDefault="00B536C0" w:rsidP="00C37A85">
            <w:r>
              <w:t>Class Title</w:t>
            </w:r>
          </w:p>
        </w:tc>
        <w:tc>
          <w:tcPr>
            <w:tcW w:w="7320" w:type="dxa"/>
          </w:tcPr>
          <w:p w14:paraId="33E8F427" w14:textId="459F2A81" w:rsidR="00B536C0" w:rsidRDefault="00061AA7" w:rsidP="00C37A85">
            <w:r>
              <w:t>Drums for Beginners</w:t>
            </w:r>
          </w:p>
        </w:tc>
      </w:tr>
      <w:tr w:rsidR="00B536C0" w14:paraId="0CC81D4B" w14:textId="77777777" w:rsidTr="00C37A85">
        <w:tc>
          <w:tcPr>
            <w:tcW w:w="1696" w:type="dxa"/>
          </w:tcPr>
          <w:p w14:paraId="7DF6C2EF" w14:textId="77777777" w:rsidR="00B536C0" w:rsidRDefault="00B536C0" w:rsidP="00C37A85">
            <w:r>
              <w:t>Facilitator Name</w:t>
            </w:r>
          </w:p>
        </w:tc>
        <w:tc>
          <w:tcPr>
            <w:tcW w:w="7320" w:type="dxa"/>
          </w:tcPr>
          <w:p w14:paraId="7EA14B06" w14:textId="09890BBA" w:rsidR="00B536C0" w:rsidRDefault="00061AA7" w:rsidP="00C37A85">
            <w:r>
              <w:t>The Music Gurukul (TMG)</w:t>
            </w:r>
          </w:p>
        </w:tc>
      </w:tr>
      <w:tr w:rsidR="00B536C0" w14:paraId="65251AA7" w14:textId="77777777" w:rsidTr="00C37A85">
        <w:tc>
          <w:tcPr>
            <w:tcW w:w="1696" w:type="dxa"/>
          </w:tcPr>
          <w:p w14:paraId="74188050" w14:textId="77777777" w:rsidR="00B536C0" w:rsidRDefault="00B536C0" w:rsidP="00C37A85">
            <w:r>
              <w:t>Facilitator Headline</w:t>
            </w:r>
          </w:p>
        </w:tc>
        <w:tc>
          <w:tcPr>
            <w:tcW w:w="7320" w:type="dxa"/>
          </w:tcPr>
          <w:p w14:paraId="6AFF747F" w14:textId="33CE551C" w:rsidR="00765A5A" w:rsidRDefault="00061AA7" w:rsidP="00765A5A">
            <w:r>
              <w:t xml:space="preserve">Based in Mumbai, TMG was set-up in 2001 </w:t>
            </w:r>
            <w:r w:rsidR="00765A5A">
              <w:t xml:space="preserve">&amp; </w:t>
            </w:r>
            <w:r w:rsidR="00765A5A">
              <w:t>has successfully imparted music coaching to more than 5000 students</w:t>
            </w:r>
            <w:r w:rsidR="00765A5A">
              <w:t xml:space="preserve">, many of whom </w:t>
            </w:r>
            <w:r w:rsidR="00765A5A">
              <w:t>have gone ahead in pursuing Music as a career and as a serious hobby.</w:t>
            </w:r>
            <w:r w:rsidR="00765A5A">
              <w:t xml:space="preserve"> T</w:t>
            </w:r>
            <w:r w:rsidR="00765A5A">
              <w:t>he focus is on imparting Quality Music Education in a relaxed but very sincere environment. Tutors and students interact to understand music in great depth. All aspects of music theory and practicals are covered in these sessions. Students are given exposure to quality video and audio material in order to know the existing music and greatest artists of the world.</w:t>
            </w:r>
          </w:p>
        </w:tc>
      </w:tr>
      <w:tr w:rsidR="00B536C0" w14:paraId="51C65C48" w14:textId="77777777" w:rsidTr="00C37A85">
        <w:tc>
          <w:tcPr>
            <w:tcW w:w="1696" w:type="dxa"/>
          </w:tcPr>
          <w:p w14:paraId="5B7C75DF" w14:textId="77777777" w:rsidR="00B536C0" w:rsidRDefault="00B536C0" w:rsidP="00C37A85">
            <w:r>
              <w:t>About the Class</w:t>
            </w:r>
          </w:p>
        </w:tc>
        <w:tc>
          <w:tcPr>
            <w:tcW w:w="7320" w:type="dxa"/>
          </w:tcPr>
          <w:p w14:paraId="7A702AD7" w14:textId="7CCEF3A1" w:rsidR="005E2929" w:rsidRDefault="005E2929" w:rsidP="00865882">
            <w:r>
              <w:t>Why Drums?</w:t>
            </w:r>
          </w:p>
          <w:p w14:paraId="3F8B618B" w14:textId="38B10741" w:rsidR="005E2929" w:rsidRDefault="005E2929" w:rsidP="00865882">
            <w:r>
              <w:t>Drums are an excellent musical instrument to learn for kids, as they are relatively more intuitive than other instruments and:</w:t>
            </w:r>
          </w:p>
          <w:p w14:paraId="2778FD3E" w14:textId="3BF7097D" w:rsidR="005E2929" w:rsidRDefault="005E2929" w:rsidP="005E2929">
            <w:pPr>
              <w:pStyle w:val="ListParagraph"/>
              <w:numPr>
                <w:ilvl w:val="0"/>
                <w:numId w:val="4"/>
              </w:numPr>
            </w:pPr>
            <w:r>
              <w:t>Help improve hand-eye coordination &amp; dexterity</w:t>
            </w:r>
          </w:p>
          <w:p w14:paraId="4A83D881" w14:textId="77777777" w:rsidR="005E2929" w:rsidRDefault="005E2929" w:rsidP="005E2929">
            <w:pPr>
              <w:pStyle w:val="ListParagraph"/>
              <w:numPr>
                <w:ilvl w:val="0"/>
                <w:numId w:val="4"/>
              </w:numPr>
            </w:pPr>
            <w:r>
              <w:t>Require focus and thus improve concentration</w:t>
            </w:r>
          </w:p>
          <w:p w14:paraId="211DEC03" w14:textId="15CA526F" w:rsidR="005E2929" w:rsidRDefault="005E2929" w:rsidP="005E2929">
            <w:pPr>
              <w:pStyle w:val="ListParagraph"/>
              <w:numPr>
                <w:ilvl w:val="0"/>
                <w:numId w:val="4"/>
              </w:numPr>
            </w:pPr>
            <w:r>
              <w:t>Need energy and thus help relieve anxiety</w:t>
            </w:r>
          </w:p>
          <w:p w14:paraId="7C0E9C84" w14:textId="5219F445" w:rsidR="005E2929" w:rsidRDefault="005E2929" w:rsidP="005E2929">
            <w:pPr>
              <w:pStyle w:val="ListParagraph"/>
              <w:numPr>
                <w:ilvl w:val="0"/>
                <w:numId w:val="4"/>
              </w:numPr>
            </w:pPr>
            <w:r>
              <w:t>Provide</w:t>
            </w:r>
            <w:r w:rsidRPr="005E2929">
              <w:t xml:space="preserve"> opportunity to work with others in a musical ensemble</w:t>
            </w:r>
          </w:p>
          <w:p w14:paraId="0FCE2BFB" w14:textId="0349595D" w:rsidR="005E2929" w:rsidRDefault="005E2929" w:rsidP="005E2929">
            <w:pPr>
              <w:pStyle w:val="ListParagraph"/>
              <w:numPr>
                <w:ilvl w:val="0"/>
                <w:numId w:val="4"/>
              </w:numPr>
            </w:pPr>
            <w:r>
              <w:t xml:space="preserve">Offer a creative outlet whilst boosting self-confidence and esteem. </w:t>
            </w:r>
          </w:p>
          <w:p w14:paraId="10645653" w14:textId="77777777" w:rsidR="005E2929" w:rsidRDefault="005E2929" w:rsidP="008243A4"/>
          <w:p w14:paraId="1328CE66" w14:textId="57F71DE8" w:rsidR="00865882" w:rsidRDefault="005E2929" w:rsidP="008243A4">
            <w:r>
              <w:t xml:space="preserve">Curriculum of </w:t>
            </w:r>
            <w:r w:rsidR="008243A4">
              <w:t>Module One</w:t>
            </w:r>
            <w:r w:rsidR="000E3C9C">
              <w:t xml:space="preserve"> (For Beginners)</w:t>
            </w:r>
            <w:r w:rsidR="00865882">
              <w:t>:</w:t>
            </w:r>
          </w:p>
          <w:p w14:paraId="71D5FCA6" w14:textId="77777777" w:rsidR="00865882" w:rsidRDefault="008243A4" w:rsidP="00865882">
            <w:pPr>
              <w:pStyle w:val="ListParagraph"/>
              <w:numPr>
                <w:ilvl w:val="0"/>
                <w:numId w:val="3"/>
              </w:numPr>
            </w:pPr>
            <w:r>
              <w:t>Fundamentals</w:t>
            </w:r>
            <w:r w:rsidR="000E3C9C">
              <w:t xml:space="preserve"> </w:t>
            </w:r>
            <w:r w:rsidR="00865882">
              <w:t>of Drums</w:t>
            </w:r>
          </w:p>
          <w:p w14:paraId="7D542D8A" w14:textId="5F05045A" w:rsidR="008243A4" w:rsidRDefault="008243A4" w:rsidP="00865882">
            <w:pPr>
              <w:pStyle w:val="ListParagraph"/>
              <w:numPr>
                <w:ilvl w:val="0"/>
                <w:numId w:val="3"/>
              </w:numPr>
            </w:pPr>
            <w:r>
              <w:t>Stick Control</w:t>
            </w:r>
          </w:p>
          <w:p w14:paraId="1FAADE0A" w14:textId="7914E851" w:rsidR="00865882" w:rsidRDefault="00865882" w:rsidP="00865882">
            <w:pPr>
              <w:pStyle w:val="ListParagraph"/>
              <w:numPr>
                <w:ilvl w:val="0"/>
                <w:numId w:val="3"/>
              </w:numPr>
            </w:pPr>
            <w:r w:rsidRPr="00865882">
              <w:rPr>
                <w:i/>
                <w:iCs/>
              </w:rPr>
              <w:t>(add no. of or nature of tracks)</w:t>
            </w:r>
          </w:p>
          <w:p w14:paraId="12B84600" w14:textId="6B249B92" w:rsidR="000E3C9C" w:rsidRDefault="000E3C9C" w:rsidP="008243A4"/>
          <w:p w14:paraId="6C8BAC57" w14:textId="25550853" w:rsidR="000E3C9C" w:rsidRDefault="00865882" w:rsidP="008243A4">
            <w:r>
              <w:t>Duration:</w:t>
            </w:r>
          </w:p>
          <w:p w14:paraId="5DA24923" w14:textId="1E7B3DEF" w:rsidR="00865882" w:rsidRPr="00865882" w:rsidRDefault="00865882" w:rsidP="00865882">
            <w:pPr>
              <w:pStyle w:val="ListParagraph"/>
              <w:numPr>
                <w:ilvl w:val="0"/>
                <w:numId w:val="3"/>
              </w:numPr>
            </w:pPr>
            <w:r>
              <w:t>3-month course; one a week class for 60 mins</w:t>
            </w:r>
          </w:p>
          <w:p w14:paraId="171B134E" w14:textId="77777777" w:rsidR="000E3C9C" w:rsidRDefault="000E3C9C" w:rsidP="008243A4">
            <w:pPr>
              <w:spacing w:after="0" w:line="240" w:lineRule="auto"/>
            </w:pPr>
          </w:p>
          <w:p w14:paraId="2163F13C" w14:textId="03070AFC" w:rsidR="008243A4" w:rsidRDefault="000E3C9C" w:rsidP="008243A4">
            <w:r>
              <w:t xml:space="preserve">Post Module One, </w:t>
            </w:r>
            <w:r w:rsidR="008243A4">
              <w:t>Students have the option to learn</w:t>
            </w:r>
          </w:p>
          <w:p w14:paraId="043A9E3E" w14:textId="77777777" w:rsidR="000E3C9C" w:rsidRDefault="000E3C9C" w:rsidP="008243A4">
            <w:pPr>
              <w:spacing w:after="0" w:line="240" w:lineRule="auto"/>
            </w:pPr>
          </w:p>
          <w:p w14:paraId="122A5D25" w14:textId="77777777" w:rsidR="008243A4" w:rsidRDefault="008243A4" w:rsidP="008243A4">
            <w:pPr>
              <w:spacing w:after="0" w:line="240" w:lineRule="auto"/>
            </w:pPr>
            <w:r>
              <w:t>i) Trinity Rock &amp; Pop Syllabus</w:t>
            </w:r>
          </w:p>
          <w:p w14:paraId="7E441FD1" w14:textId="77777777" w:rsidR="008243A4" w:rsidRDefault="008243A4" w:rsidP="008243A4">
            <w:pPr>
              <w:spacing w:after="0" w:line="240" w:lineRule="auto"/>
            </w:pPr>
            <w:r>
              <w:t>ii) Trinity Guildhall Syllabus</w:t>
            </w:r>
          </w:p>
          <w:p w14:paraId="16858ACA" w14:textId="77777777" w:rsidR="008243A4" w:rsidRDefault="008243A4" w:rsidP="008243A4">
            <w:r>
              <w:t>iii) Combination of Rock &amp; Pop and Classical Syllabus.</w:t>
            </w:r>
          </w:p>
          <w:p w14:paraId="72F8126C" w14:textId="77777777" w:rsidR="008243A4" w:rsidRDefault="008243A4" w:rsidP="008243A4">
            <w:pPr>
              <w:spacing w:after="0" w:line="240" w:lineRule="auto"/>
            </w:pPr>
          </w:p>
          <w:p w14:paraId="1D2C4795" w14:textId="77777777" w:rsidR="008243A4" w:rsidRDefault="008243A4" w:rsidP="008243A4">
            <w:pPr>
              <w:spacing w:after="0" w:line="240" w:lineRule="auto"/>
            </w:pPr>
            <w:r>
              <w:t>Important Notes:</w:t>
            </w:r>
          </w:p>
          <w:p w14:paraId="37C0B504" w14:textId="77777777" w:rsidR="00865882" w:rsidRDefault="00865882" w:rsidP="008243A4"/>
          <w:p w14:paraId="462342CC" w14:textId="7420F0AF" w:rsidR="00B536C0" w:rsidRDefault="00865882" w:rsidP="00865882">
            <w:r>
              <w:t xml:space="preserve">Like most things &amp; any music in particular, </w:t>
            </w:r>
            <w:r w:rsidR="008243A4">
              <w:t>Daily practice is a must.</w:t>
            </w:r>
            <w:r>
              <w:t xml:space="preserve"> </w:t>
            </w:r>
            <w:r w:rsidR="008243A4">
              <w:t>Start by playing on Pad but have to soon enough invest in Acoustic / Electronic Drum kit.</w:t>
            </w:r>
          </w:p>
        </w:tc>
      </w:tr>
      <w:tr w:rsidR="00B536C0" w14:paraId="2477549B" w14:textId="77777777" w:rsidTr="00C37A85">
        <w:tc>
          <w:tcPr>
            <w:tcW w:w="1696" w:type="dxa"/>
          </w:tcPr>
          <w:p w14:paraId="41CF1DA2" w14:textId="7EFB8E23" w:rsidR="00B536C0" w:rsidRDefault="00B536C0" w:rsidP="00C37A85">
            <w:r>
              <w:t xml:space="preserve">About the </w:t>
            </w:r>
            <w:r w:rsidR="00765A5A">
              <w:t>Institute</w:t>
            </w:r>
          </w:p>
        </w:tc>
        <w:tc>
          <w:tcPr>
            <w:tcW w:w="7320" w:type="dxa"/>
          </w:tcPr>
          <w:p w14:paraId="36A4F827" w14:textId="77777777" w:rsidR="00765A5A" w:rsidRDefault="00765A5A" w:rsidP="00C37A85">
            <w:r>
              <w:t>Based in Mumbai, TMG was set-up in 2001 &amp; has successfully imparted music coaching to more than 5000 students, many of whom have gone ahead in pursuing Music as a career and as a serious hobby.</w:t>
            </w:r>
          </w:p>
          <w:p w14:paraId="28C0FDE0" w14:textId="77777777" w:rsidR="00765A5A" w:rsidRDefault="00765A5A" w:rsidP="00C37A85">
            <w:r>
              <w:t>What you can expect:</w:t>
            </w:r>
          </w:p>
          <w:p w14:paraId="59492D50" w14:textId="77777777" w:rsidR="00765A5A" w:rsidRDefault="00765A5A" w:rsidP="00765A5A">
            <w:pPr>
              <w:pStyle w:val="ListParagraph"/>
              <w:numPr>
                <w:ilvl w:val="0"/>
                <w:numId w:val="2"/>
              </w:numPr>
            </w:pPr>
            <w:r>
              <w:t>F</w:t>
            </w:r>
            <w:r>
              <w:t>ocus is on imparting Quality Music Education in a relaxed but very sincere environment</w:t>
            </w:r>
          </w:p>
          <w:p w14:paraId="4F87F101" w14:textId="77777777" w:rsidR="00765A5A" w:rsidRDefault="00765A5A" w:rsidP="00765A5A">
            <w:pPr>
              <w:pStyle w:val="ListParagraph"/>
              <w:numPr>
                <w:ilvl w:val="0"/>
                <w:numId w:val="2"/>
              </w:numPr>
            </w:pPr>
            <w:r>
              <w:t>Music coaching for all skill levels across instruments &amp; vocals</w:t>
            </w:r>
          </w:p>
          <w:p w14:paraId="334A4B06" w14:textId="77777777" w:rsidR="00B536C0" w:rsidRDefault="00765A5A" w:rsidP="00765A5A">
            <w:pPr>
              <w:pStyle w:val="ListParagraph"/>
              <w:numPr>
                <w:ilvl w:val="0"/>
                <w:numId w:val="2"/>
              </w:numPr>
            </w:pPr>
            <w:r>
              <w:t xml:space="preserve">Pedagogy covers theory &amp; practicals, with exposure to quality audio &amp; video material from across the world </w:t>
            </w:r>
          </w:p>
          <w:p w14:paraId="12770825" w14:textId="086FBECF" w:rsidR="00765A5A" w:rsidRDefault="00765A5A" w:rsidP="00765A5A">
            <w:r>
              <w:t>About the founder</w:t>
            </w:r>
            <w:r w:rsidR="002377C1">
              <w:t xml:space="preserve"> - Hitesh Rupani</w:t>
            </w:r>
            <w:r>
              <w:t>:</w:t>
            </w:r>
          </w:p>
          <w:p w14:paraId="777C0AD6" w14:textId="77777777" w:rsidR="002377C1" w:rsidRDefault="002377C1" w:rsidP="00765A5A">
            <w:pPr>
              <w:pStyle w:val="ListParagraph"/>
              <w:numPr>
                <w:ilvl w:val="0"/>
                <w:numId w:val="2"/>
              </w:numPr>
            </w:pPr>
            <w:r>
              <w:t xml:space="preserve">A </w:t>
            </w:r>
            <w:r w:rsidR="00765A5A">
              <w:t>resident of Mumbai, Hitesh started by learning Guitars in 1998 from the finest teachers in Mumbai</w:t>
            </w:r>
          </w:p>
          <w:p w14:paraId="61F0BFBC" w14:textId="42AA3675" w:rsidR="00765A5A" w:rsidRDefault="002377C1" w:rsidP="00765A5A">
            <w:pPr>
              <w:pStyle w:val="ListParagraph"/>
              <w:numPr>
                <w:ilvl w:val="0"/>
                <w:numId w:val="2"/>
              </w:numPr>
              <w:spacing w:after="0" w:line="240" w:lineRule="auto"/>
            </w:pPr>
            <w:r>
              <w:t>He does</w:t>
            </w:r>
            <w:r w:rsidR="00765A5A">
              <w:t xml:space="preserve"> live performances, composing and music production</w:t>
            </w:r>
            <w:r>
              <w:t xml:space="preserve"> </w:t>
            </w:r>
          </w:p>
          <w:p w14:paraId="49783ADF" w14:textId="46D57C11" w:rsidR="00765A5A" w:rsidRDefault="00765A5A" w:rsidP="00765A5A">
            <w:pPr>
              <w:pStyle w:val="ListParagraph"/>
              <w:numPr>
                <w:ilvl w:val="0"/>
                <w:numId w:val="2"/>
              </w:numPr>
            </w:pPr>
            <w:r>
              <w:lastRenderedPageBreak/>
              <w:t>Hitesh is</w:t>
            </w:r>
            <w:r w:rsidR="002377C1">
              <w:t xml:space="preserve"> als</w:t>
            </w:r>
            <w:r w:rsidR="008243A4">
              <w:t>o</w:t>
            </w:r>
            <w:r>
              <w:t xml:space="preserve"> a music producer for Albums, Films, Audio-Visuals, Advertisements etc. and operates from The Music Mistry Studio. </w:t>
            </w:r>
          </w:p>
        </w:tc>
      </w:tr>
      <w:tr w:rsidR="00B536C0" w14:paraId="3318D7C7" w14:textId="77777777" w:rsidTr="00C37A85">
        <w:tc>
          <w:tcPr>
            <w:tcW w:w="1696" w:type="dxa"/>
          </w:tcPr>
          <w:p w14:paraId="10F57EC0" w14:textId="77777777" w:rsidR="00B536C0" w:rsidRDefault="00B536C0" w:rsidP="00C37A85">
            <w:r>
              <w:lastRenderedPageBreak/>
              <w:t>Location</w:t>
            </w:r>
          </w:p>
        </w:tc>
        <w:tc>
          <w:tcPr>
            <w:tcW w:w="7320" w:type="dxa"/>
          </w:tcPr>
          <w:p w14:paraId="350C4752" w14:textId="2C658D3C" w:rsidR="00B536C0" w:rsidRDefault="00B536C0" w:rsidP="00C37A85">
            <w:r>
              <w:t>O</w:t>
            </w:r>
            <w:r w:rsidR="002377C1">
              <w:t>ffline</w:t>
            </w:r>
          </w:p>
        </w:tc>
      </w:tr>
      <w:tr w:rsidR="00B536C0" w14:paraId="1CDF1EE7" w14:textId="77777777" w:rsidTr="00C37A85">
        <w:tc>
          <w:tcPr>
            <w:tcW w:w="1696" w:type="dxa"/>
          </w:tcPr>
          <w:p w14:paraId="5B1AAF9A" w14:textId="77777777" w:rsidR="00B536C0" w:rsidRDefault="00B536C0" w:rsidP="00C37A85">
            <w:r>
              <w:t>Age</w:t>
            </w:r>
          </w:p>
        </w:tc>
        <w:tc>
          <w:tcPr>
            <w:tcW w:w="7320" w:type="dxa"/>
          </w:tcPr>
          <w:p w14:paraId="29CF9DA2" w14:textId="44400FA2" w:rsidR="00B536C0" w:rsidRDefault="00B536C0" w:rsidP="00C37A85">
            <w:r>
              <w:t xml:space="preserve">Suitable for </w:t>
            </w:r>
            <w:r w:rsidR="002377C1">
              <w:t>5+ years of age</w:t>
            </w:r>
          </w:p>
        </w:tc>
      </w:tr>
      <w:tr w:rsidR="00B536C0" w14:paraId="0D1136DD" w14:textId="77777777" w:rsidTr="00C37A85">
        <w:tc>
          <w:tcPr>
            <w:tcW w:w="1696" w:type="dxa"/>
          </w:tcPr>
          <w:p w14:paraId="36B14F99" w14:textId="77777777" w:rsidR="00B536C0" w:rsidRDefault="00B536C0" w:rsidP="00C37A85">
            <w:r>
              <w:t>Dates</w:t>
            </w:r>
          </w:p>
        </w:tc>
        <w:tc>
          <w:tcPr>
            <w:tcW w:w="7320" w:type="dxa"/>
          </w:tcPr>
          <w:p w14:paraId="4B476597" w14:textId="10AB8D41" w:rsidR="00B536C0" w:rsidRDefault="002377C1" w:rsidP="00C37A85">
            <w:r>
              <w:t>Every Sunday</w:t>
            </w:r>
          </w:p>
        </w:tc>
      </w:tr>
      <w:tr w:rsidR="00B536C0" w14:paraId="48C6D44A" w14:textId="77777777" w:rsidTr="00C37A85">
        <w:tc>
          <w:tcPr>
            <w:tcW w:w="1696" w:type="dxa"/>
          </w:tcPr>
          <w:p w14:paraId="68726A10" w14:textId="77777777" w:rsidR="00B536C0" w:rsidRDefault="00B536C0" w:rsidP="00C37A85">
            <w:r>
              <w:t>Time</w:t>
            </w:r>
          </w:p>
        </w:tc>
        <w:tc>
          <w:tcPr>
            <w:tcW w:w="7320" w:type="dxa"/>
          </w:tcPr>
          <w:p w14:paraId="085BE758" w14:textId="5C6884D1" w:rsidR="00B536C0" w:rsidRDefault="002377C1" w:rsidP="00C37A85">
            <w:r>
              <w:t>10.00 am IST</w:t>
            </w:r>
          </w:p>
        </w:tc>
      </w:tr>
      <w:tr w:rsidR="00B536C0" w14:paraId="148EC3A5" w14:textId="77777777" w:rsidTr="00C37A85">
        <w:tc>
          <w:tcPr>
            <w:tcW w:w="1696" w:type="dxa"/>
          </w:tcPr>
          <w:p w14:paraId="0ECAF300" w14:textId="77777777" w:rsidR="00B536C0" w:rsidRDefault="00B536C0" w:rsidP="00C37A85">
            <w:r>
              <w:t>Duration</w:t>
            </w:r>
          </w:p>
        </w:tc>
        <w:tc>
          <w:tcPr>
            <w:tcW w:w="7320" w:type="dxa"/>
          </w:tcPr>
          <w:p w14:paraId="1AD911DB" w14:textId="02FE6E21" w:rsidR="00B536C0" w:rsidRDefault="002377C1" w:rsidP="00C37A85">
            <w:r>
              <w:t>60 mins</w:t>
            </w:r>
          </w:p>
        </w:tc>
      </w:tr>
      <w:tr w:rsidR="00B536C0" w14:paraId="68865D6D" w14:textId="77777777" w:rsidTr="00C37A85">
        <w:tc>
          <w:tcPr>
            <w:tcW w:w="1696" w:type="dxa"/>
          </w:tcPr>
          <w:p w14:paraId="43F4568D" w14:textId="77777777" w:rsidR="00B536C0" w:rsidRDefault="00B536C0" w:rsidP="00C37A85">
            <w:r>
              <w:t>Medium of Instruction</w:t>
            </w:r>
          </w:p>
        </w:tc>
        <w:tc>
          <w:tcPr>
            <w:tcW w:w="7320" w:type="dxa"/>
          </w:tcPr>
          <w:p w14:paraId="0FA92F40" w14:textId="10347F4E" w:rsidR="00B536C0" w:rsidRDefault="00B536C0" w:rsidP="00C37A85">
            <w:r>
              <w:t>English</w:t>
            </w:r>
            <w:r w:rsidR="002377C1">
              <w:t xml:space="preserve"> </w:t>
            </w:r>
          </w:p>
        </w:tc>
      </w:tr>
      <w:tr w:rsidR="008243A4" w14:paraId="7F23C3A9" w14:textId="77777777" w:rsidTr="00C37A85">
        <w:tc>
          <w:tcPr>
            <w:tcW w:w="1696" w:type="dxa"/>
          </w:tcPr>
          <w:p w14:paraId="2A84FA5D" w14:textId="6B525542" w:rsidR="008243A4" w:rsidRDefault="008243A4" w:rsidP="00C37A85">
            <w:r>
              <w:t>Additional Buttons</w:t>
            </w:r>
          </w:p>
        </w:tc>
        <w:tc>
          <w:tcPr>
            <w:tcW w:w="7320" w:type="dxa"/>
          </w:tcPr>
          <w:p w14:paraId="4A8583F2" w14:textId="47E96B86" w:rsidR="008243A4" w:rsidRDefault="00865882" w:rsidP="00C37A85">
            <w:r>
              <w:t>Book a Trial</w:t>
            </w:r>
          </w:p>
        </w:tc>
      </w:tr>
      <w:tr w:rsidR="002377C1" w14:paraId="4903A449" w14:textId="77777777" w:rsidTr="007C69B2">
        <w:tc>
          <w:tcPr>
            <w:tcW w:w="9016" w:type="dxa"/>
            <w:gridSpan w:val="2"/>
          </w:tcPr>
          <w:p w14:paraId="060355EA" w14:textId="3BA838BB" w:rsidR="002377C1" w:rsidRDefault="002377C1" w:rsidP="002377C1">
            <w:pPr>
              <w:jc w:val="center"/>
            </w:pPr>
            <w:r>
              <w:t>Tags</w:t>
            </w:r>
          </w:p>
        </w:tc>
      </w:tr>
      <w:tr w:rsidR="002377C1" w14:paraId="1596C568" w14:textId="77777777" w:rsidTr="00C37A85">
        <w:tc>
          <w:tcPr>
            <w:tcW w:w="1696" w:type="dxa"/>
          </w:tcPr>
          <w:p w14:paraId="4256DCF0" w14:textId="0C855FD1" w:rsidR="002377C1" w:rsidRDefault="002377C1" w:rsidP="00C37A85">
            <w:r>
              <w:t>Category</w:t>
            </w:r>
          </w:p>
        </w:tc>
        <w:tc>
          <w:tcPr>
            <w:tcW w:w="7320" w:type="dxa"/>
          </w:tcPr>
          <w:p w14:paraId="1966BE14" w14:textId="46F438B3" w:rsidR="002377C1" w:rsidRDefault="002377C1" w:rsidP="00C37A85">
            <w:r w:rsidRPr="002377C1">
              <w:t>Drums, Music, Percussion, Instrument,</w:t>
            </w:r>
          </w:p>
        </w:tc>
      </w:tr>
      <w:tr w:rsidR="002377C1" w14:paraId="2436B018" w14:textId="77777777" w:rsidTr="00C37A85">
        <w:tc>
          <w:tcPr>
            <w:tcW w:w="1696" w:type="dxa"/>
          </w:tcPr>
          <w:p w14:paraId="5C6E3994" w14:textId="55191964" w:rsidR="002377C1" w:rsidRDefault="002377C1" w:rsidP="002377C1">
            <w:r w:rsidRPr="003D55A9">
              <w:rPr>
                <w:rStyle w:val="SubtleEmphasis"/>
                <w:color w:val="FF0000"/>
              </w:rPr>
              <w:t xml:space="preserve">Location </w:t>
            </w:r>
          </w:p>
        </w:tc>
        <w:tc>
          <w:tcPr>
            <w:tcW w:w="7320" w:type="dxa"/>
          </w:tcPr>
          <w:p w14:paraId="0BA3C12E" w14:textId="43127E55" w:rsidR="002377C1" w:rsidRDefault="002377C1" w:rsidP="002377C1">
            <w:r>
              <w:t>Chembur, Sindhi Society, Wadala, Sion</w:t>
            </w:r>
          </w:p>
        </w:tc>
      </w:tr>
      <w:tr w:rsidR="002377C1" w14:paraId="2C872CE1" w14:textId="77777777" w:rsidTr="00C37A85">
        <w:tc>
          <w:tcPr>
            <w:tcW w:w="1696" w:type="dxa"/>
          </w:tcPr>
          <w:p w14:paraId="7F16F7BF" w14:textId="24D8B6C9" w:rsidR="002377C1" w:rsidRDefault="002377C1" w:rsidP="002377C1">
            <w:r w:rsidRPr="003D55A9">
              <w:rPr>
                <w:rStyle w:val="SubtleEmphasis"/>
                <w:color w:val="FF0000"/>
              </w:rPr>
              <w:t>Pincode</w:t>
            </w:r>
            <w:r>
              <w:rPr>
                <w:rStyle w:val="SubtleEmphasis"/>
                <w:color w:val="FF0000"/>
              </w:rPr>
              <w:t xml:space="preserve"> (for proximity based sorting)</w:t>
            </w:r>
          </w:p>
        </w:tc>
        <w:tc>
          <w:tcPr>
            <w:tcW w:w="7320" w:type="dxa"/>
          </w:tcPr>
          <w:p w14:paraId="2F2B55CC" w14:textId="3C25B554" w:rsidR="002377C1" w:rsidRDefault="002377C1" w:rsidP="002377C1">
            <w:r>
              <w:rPr>
                <w:rFonts w:ascii="Open Sans" w:hAnsi="Open Sans" w:cs="Open Sans"/>
                <w:sz w:val="20"/>
                <w:szCs w:val="20"/>
                <w:shd w:val="clear" w:color="auto" w:fill="FFFFFF"/>
              </w:rPr>
              <w:t>400071</w:t>
            </w:r>
          </w:p>
        </w:tc>
      </w:tr>
      <w:tr w:rsidR="002377C1" w14:paraId="6852CA03" w14:textId="77777777" w:rsidTr="00C37A85">
        <w:tc>
          <w:tcPr>
            <w:tcW w:w="1696" w:type="dxa"/>
          </w:tcPr>
          <w:p w14:paraId="35A27D90" w14:textId="16F50D16" w:rsidR="002377C1" w:rsidRDefault="002377C1" w:rsidP="002377C1">
            <w:r w:rsidRPr="003D55A9">
              <w:rPr>
                <w:rStyle w:val="SubtleEmphasis"/>
                <w:color w:val="FF0000"/>
              </w:rPr>
              <w:t>date</w:t>
            </w:r>
          </w:p>
        </w:tc>
        <w:tc>
          <w:tcPr>
            <w:tcW w:w="7320" w:type="dxa"/>
          </w:tcPr>
          <w:p w14:paraId="35B7D428" w14:textId="1203D77B" w:rsidR="002377C1" w:rsidRDefault="008F7876" w:rsidP="002377C1">
            <w:r>
              <w:t>Weekend, Sunday</w:t>
            </w:r>
          </w:p>
        </w:tc>
      </w:tr>
      <w:tr w:rsidR="002377C1" w14:paraId="699BB4E0" w14:textId="77777777" w:rsidTr="00C37A85">
        <w:tc>
          <w:tcPr>
            <w:tcW w:w="1696" w:type="dxa"/>
          </w:tcPr>
          <w:p w14:paraId="0A39FFC8" w14:textId="5203C6B4" w:rsidR="002377C1" w:rsidRDefault="002377C1" w:rsidP="002377C1">
            <w:r w:rsidRPr="003D55A9">
              <w:rPr>
                <w:rStyle w:val="SubtleEmphasis"/>
                <w:color w:val="FF0000"/>
              </w:rPr>
              <w:t>online / offline</w:t>
            </w:r>
          </w:p>
        </w:tc>
        <w:tc>
          <w:tcPr>
            <w:tcW w:w="7320" w:type="dxa"/>
          </w:tcPr>
          <w:p w14:paraId="6E1653DA" w14:textId="70B13A0E" w:rsidR="002377C1" w:rsidRDefault="002377C1" w:rsidP="002377C1">
            <w:r>
              <w:t>Offline</w:t>
            </w:r>
          </w:p>
        </w:tc>
      </w:tr>
    </w:tbl>
    <w:p w14:paraId="02CF48E3" w14:textId="77777777" w:rsidR="00AA7960" w:rsidRDefault="00AA7960" w:rsidP="002377C1"/>
    <w:sectPr w:rsidR="00AA7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533B"/>
    <w:multiLevelType w:val="hybridMultilevel"/>
    <w:tmpl w:val="D528FC8A"/>
    <w:lvl w:ilvl="0" w:tplc="E30830B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134DC6"/>
    <w:multiLevelType w:val="hybridMultilevel"/>
    <w:tmpl w:val="5CC802F8"/>
    <w:lvl w:ilvl="0" w:tplc="A698C4A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8679C7"/>
    <w:multiLevelType w:val="hybridMultilevel"/>
    <w:tmpl w:val="42D65F16"/>
    <w:lvl w:ilvl="0" w:tplc="2B2E09E8">
      <w:numFmt w:val="bullet"/>
      <w:lvlText w:val="-"/>
      <w:lvlJc w:val="left"/>
      <w:pPr>
        <w:ind w:left="405" w:hanging="360"/>
      </w:pPr>
      <w:rPr>
        <w:rFonts w:ascii="Calibri" w:eastAsiaTheme="minorHAnsi"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3" w15:restartNumberingAfterBreak="0">
    <w:nsid w:val="7BD445DF"/>
    <w:multiLevelType w:val="hybridMultilevel"/>
    <w:tmpl w:val="45484886"/>
    <w:lvl w:ilvl="0" w:tplc="58621126">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9054370">
    <w:abstractNumId w:val="2"/>
  </w:num>
  <w:num w:numId="2" w16cid:durableId="1870142312">
    <w:abstractNumId w:val="1"/>
  </w:num>
  <w:num w:numId="3" w16cid:durableId="540825363">
    <w:abstractNumId w:val="3"/>
  </w:num>
  <w:num w:numId="4" w16cid:durableId="1108700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6C0"/>
    <w:rsid w:val="00061AA7"/>
    <w:rsid w:val="000E3C9C"/>
    <w:rsid w:val="002377C1"/>
    <w:rsid w:val="005E2929"/>
    <w:rsid w:val="00765A5A"/>
    <w:rsid w:val="008243A4"/>
    <w:rsid w:val="00865882"/>
    <w:rsid w:val="008F7876"/>
    <w:rsid w:val="00A17887"/>
    <w:rsid w:val="00AA7960"/>
    <w:rsid w:val="00B536C0"/>
    <w:rsid w:val="00ED6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A9B0"/>
  <w15:chartTrackingRefBased/>
  <w15:docId w15:val="{BB11B1E5-4085-4EAC-81E2-F544AA13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3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36C0"/>
    <w:pPr>
      <w:ind w:left="720"/>
      <w:contextualSpacing/>
    </w:pPr>
  </w:style>
  <w:style w:type="character" w:styleId="SubtleEmphasis">
    <w:name w:val="Subtle Emphasis"/>
    <w:basedOn w:val="DefaultParagraphFont"/>
    <w:uiPriority w:val="19"/>
    <w:qFormat/>
    <w:rsid w:val="002377C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366327">
      <w:bodyDiv w:val="1"/>
      <w:marLeft w:val="0"/>
      <w:marRight w:val="0"/>
      <w:marTop w:val="0"/>
      <w:marBottom w:val="0"/>
      <w:divBdr>
        <w:top w:val="none" w:sz="0" w:space="0" w:color="auto"/>
        <w:left w:val="none" w:sz="0" w:space="0" w:color="auto"/>
        <w:bottom w:val="none" w:sz="0" w:space="0" w:color="auto"/>
        <w:right w:val="none" w:sz="0" w:space="0" w:color="auto"/>
      </w:divBdr>
      <w:divsChild>
        <w:div w:id="868764620">
          <w:marLeft w:val="0"/>
          <w:marRight w:val="0"/>
          <w:marTop w:val="0"/>
          <w:marBottom w:val="525"/>
          <w:divBdr>
            <w:top w:val="none" w:sz="0" w:space="0" w:color="auto"/>
            <w:left w:val="none" w:sz="0" w:space="0" w:color="auto"/>
            <w:bottom w:val="none" w:sz="0" w:space="0" w:color="auto"/>
            <w:right w:val="none" w:sz="0" w:space="0" w:color="auto"/>
          </w:divBdr>
          <w:divsChild>
            <w:div w:id="997418232">
              <w:marLeft w:val="0"/>
              <w:marRight w:val="0"/>
              <w:marTop w:val="0"/>
              <w:marBottom w:val="0"/>
              <w:divBdr>
                <w:top w:val="none" w:sz="0" w:space="0" w:color="auto"/>
                <w:left w:val="none" w:sz="0" w:space="0" w:color="auto"/>
                <w:bottom w:val="none" w:sz="0" w:space="0" w:color="auto"/>
                <w:right w:val="none" w:sz="0" w:space="0" w:color="auto"/>
              </w:divBdr>
            </w:div>
          </w:divsChild>
        </w:div>
        <w:div w:id="1152677562">
          <w:marLeft w:val="0"/>
          <w:marRight w:val="0"/>
          <w:marTop w:val="0"/>
          <w:marBottom w:val="525"/>
          <w:divBdr>
            <w:top w:val="none" w:sz="0" w:space="0" w:color="auto"/>
            <w:left w:val="none" w:sz="0" w:space="0" w:color="auto"/>
            <w:bottom w:val="none" w:sz="0" w:space="0" w:color="auto"/>
            <w:right w:val="none" w:sz="0" w:space="0" w:color="auto"/>
          </w:divBdr>
          <w:divsChild>
            <w:div w:id="1793476575">
              <w:marLeft w:val="0"/>
              <w:marRight w:val="0"/>
              <w:marTop w:val="0"/>
              <w:marBottom w:val="0"/>
              <w:divBdr>
                <w:top w:val="none" w:sz="0" w:space="0" w:color="auto"/>
                <w:left w:val="none" w:sz="0" w:space="0" w:color="auto"/>
                <w:bottom w:val="none" w:sz="0" w:space="0" w:color="auto"/>
                <w:right w:val="none" w:sz="0" w:space="0" w:color="auto"/>
              </w:divBdr>
            </w:div>
          </w:divsChild>
        </w:div>
        <w:div w:id="1997031872">
          <w:marLeft w:val="0"/>
          <w:marRight w:val="0"/>
          <w:marTop w:val="0"/>
          <w:marBottom w:val="525"/>
          <w:divBdr>
            <w:top w:val="none" w:sz="0" w:space="0" w:color="auto"/>
            <w:left w:val="none" w:sz="0" w:space="0" w:color="auto"/>
            <w:bottom w:val="none" w:sz="0" w:space="0" w:color="auto"/>
            <w:right w:val="none" w:sz="0" w:space="0" w:color="auto"/>
          </w:divBdr>
          <w:divsChild>
            <w:div w:id="15380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saumyasaraogi@gmail.com</dc:creator>
  <cp:keywords/>
  <dc:description/>
  <cp:lastModifiedBy>saumyasaraogi@gmail.com</cp:lastModifiedBy>
  <cp:revision>5</cp:revision>
  <dcterms:created xsi:type="dcterms:W3CDTF">2023-07-18T05:59:00Z</dcterms:created>
  <dcterms:modified xsi:type="dcterms:W3CDTF">2023-07-18T10:29:00Z</dcterms:modified>
</cp:coreProperties>
</file>