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8E24AA"/>
          <w:sz w:val="28"/>
        </w:rPr>
        <w:t>SYSTEM DESIGN DOCUMENT</w:t>
      </w:r>
    </w:p>
    <w:p>
      <w:pPr>
        <w:jc w:val="center"/>
      </w:pPr>
      <w:r>
        <w:rPr>
          <w:b/>
          <w:color w:val="1B2A4A"/>
          <w:sz w:val="68"/>
        </w:rPr>
        <w:t>AQI Tracking System</w:t>
      </w:r>
    </w:p>
    <w:p>
      <w:pPr>
        <w:jc w:val="center"/>
      </w:pPr>
      <w:r>
        <w:rPr>
          <w:i/>
          <w:color w:val="546E7A"/>
          <w:sz w:val="24"/>
        </w:rPr>
        <w:t>A streaming + batch (Lambda architecture) case study, written interview-style: requirements, capacity estimation, deep-dive design, trade-offs, failure analysis, and a Q&amp;A bank.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89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Heading2"/>
      </w:pPr>
      <w:r>
        <w:t>1. Problem Statement</w:t>
      </w:r>
    </w:p>
    <w:p>
      <w:r>
        <w:t>&gt; "Design a system that ingests continuous sensor telemetry (air quality readings) from a large fleet of</w:t>
      </w:r>
    </w:p>
    <w:p>
      <w:r>
        <w:t>&gt; distributed devices, computes a derived health index in real time, alerts on dangerous conditions with</w:t>
      </w:r>
    </w:p>
    <w:p>
      <w:r>
        <w:t>&gt; low latency, and also retains the full history for compliance reporting and trend analysis — such that</w:t>
      </w:r>
    </w:p>
    <w:p>
      <w:r>
        <w:t>&gt; the real-time view and the historical view are always numerically consistent with each other."</w:t>
      </w:r>
    </w:p>
    <w:p>
      <w:r>
        <w:t xml:space="preserve">This is a </w:t>
      </w:r>
      <w:r>
        <w:rPr>
          <w:b/>
        </w:rPr>
        <w:t>hybrid streaming + batch (Lambda-style) analytics platform</w:t>
      </w:r>
      <w:r>
        <w:t>. It is structurally identical to</w:t>
      </w:r>
    </w:p>
    <w:p>
      <w:r>
        <w:t>a large class of real interview questions: "design Uber's surge pricing pipeline," "design a stock ticker</w:t>
      </w:r>
    </w:p>
    <w:p>
      <w:r>
        <w:t>alerting system," "design an IoT fleet-monitoring platform," "design a fraud-detection pipeline." The</w:t>
      </w:r>
    </w:p>
    <w:p>
      <w:r>
        <w:t>AQI domain is just the concrete instance we built and ran end-to-end.</w:t>
      </w:r>
    </w:p>
    <w:p>
      <w:r>
        <w:rPr>
          <w:b/>
        </w:rPr>
        <w:t>Why this is a good interview case study:</w:t>
      </w:r>
      <w:r>
        <w:t xml:space="preserve"> it forces you to reason about the same trade-offs that show</w:t>
      </w:r>
    </w:p>
    <w:p>
      <w:r>
        <w:t>up in almost every senior data-engineering / distributed-systems interview:</w:t>
      </w:r>
    </w:p>
    <w:p>
      <w:pPr>
        <w:pStyle w:val="ListBullet"/>
      </w:pPr>
      <w:r>
        <w:t xml:space="preserve">streaming vs. batch (and why you often need </w:t>
      </w:r>
      <w:r>
        <w:rPr>
          <w:i/>
        </w:rPr>
        <w:t>both</w:t>
      </w:r>
      <w:r>
        <w:t>)</w:t>
      </w:r>
    </w:p>
    <w:p>
      <w:pPr>
        <w:pStyle w:val="ListBullet"/>
      </w:pPr>
      <w:r>
        <w:t>exactly-once vs. at-least-once processing</w:t>
      </w:r>
    </w:p>
    <w:p>
      <w:pPr>
        <w:pStyle w:val="ListBullet"/>
      </w:pPr>
      <w:r>
        <w:t>partitioning and ordering guarantees</w:t>
      </w:r>
    </w:p>
    <w:p>
      <w:pPr>
        <w:pStyle w:val="ListBullet"/>
      </w:pPr>
      <w:r>
        <w:t>schema management and backward compatibility</w:t>
      </w:r>
    </w:p>
    <w:p>
      <w:pPr>
        <w:pStyle w:val="ListBullet"/>
      </w:pPr>
      <w:r>
        <w:t>how to keep two independently-computed views (fast/approximate vs. slow/authoritative) from disagreeing</w:t>
      </w:r>
    </w:p>
    <w:p>
      <w:pPr>
        <w:pStyle w:val="ListBullet"/>
      </w:pPr>
      <w:r>
        <w:t>alerting semantics (dedup, escalation, cooldown, resolution)</w:t>
      </w:r>
    </w:p>
    <w:p>
      <w:pPr>
        <w:pStyle w:val="ListBullet"/>
      </w:pPr>
      <w:r>
        <w:t>horizontal scalability of every layer independently</w:t>
      </w:r>
    </w:p>
    <w:p>
      <w:pPr>
        <w:pStyle w:val="Heading2"/>
      </w:pPr>
      <w:r>
        <w:t>2. Requirements</w:t>
      </w:r>
    </w:p>
    <w:p>
      <w:pPr>
        <w:pStyle w:val="Heading3"/>
      </w:pPr>
      <w:r>
        <w:t>2.1 Functional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32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Ingest PM2.5, PM10, NO2, O3, CO2 readings from many independent sensors, each publishing on its own cadence.</w:t>
            </w:r>
          </w:p>
        </w:tc>
      </w:tr>
      <w:tr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F2</w:t>
            </w:r>
          </w:p>
        </w:tc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Compute a standardized Air Quality Index (AQI) per reading using the US EPA breakpoint formula.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Detect and alert when AQI/CO2 crosses configurable severity thresholds, with escalation and automatic resolution.</w:t>
            </w:r>
          </w:p>
        </w:tc>
      </w:tr>
      <w:tr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F4</w:t>
            </w:r>
          </w:p>
        </w:tc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Detect anomalous sensor behavior (spikes, drift, stuck values, physically impossible readings) independent of AQI thresholds.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Persist every raw reading, immutably, for replay/audit — even ones that later turn out to be corrupt.</w:t>
            </w:r>
          </w:p>
        </w:tc>
      </w:tr>
      <w:tr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F6</w:t>
            </w:r>
          </w:p>
        </w:tc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 ad-hoc SQL access to historical data (daily/weekly rollups) for BI and compliance reporting.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Route alerts to multiple channels (email, Slack, SMS) based on severity and audience.</w:t>
            </w:r>
          </w:p>
        </w:tc>
      </w:tr>
      <w:tr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F8</w:t>
            </w:r>
          </w:p>
        </w:tc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 a live dashboard of current conditions and a separate dashboard of pipeline health.</w:t>
            </w:r>
          </w:p>
        </w:tc>
      </w:tr>
    </w:tbl>
    <w:p/>
    <w:p>
      <w:pPr>
        <w:pStyle w:val="Heading3"/>
      </w:pPr>
      <w:r>
        <w:t>2.2 Non-Functional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Target in this design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Ingestion durability</w:t>
            </w:r>
            <w:r>
              <w:rPr>
                <w:sz w:val="18"/>
              </w:rPr>
              <w:t xml:space="preserve"> — no reading should be silently dropped.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Kafka with replication; malformed messages routed to a dead-letter topic rather than discarded.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N2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Alert latency</w:t>
            </w:r>
            <w:r>
              <w:rPr>
                <w:sz w:val="18"/>
              </w:rPr>
              <w:t xml:space="preserve"> — unhealthy air must be surfaced in </w:t>
            </w:r>
            <w:r>
              <w:rPr>
                <w:i/>
                <w:sz w:val="18"/>
              </w:rPr>
              <w:t>minutes</w:t>
            </w:r>
            <w:r>
              <w:rPr>
                <w:sz w:val="18"/>
              </w:rPr>
              <w:t>, not next-day.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End-to-end p99 well under 60s in the streaming path (Kafka consume → detection → alert publish → exporter scrape → Alertmanager route).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Historical query latency</w:t>
            </w:r>
            <w:r>
              <w:rPr>
                <w:sz w:val="18"/>
              </w:rPr>
              <w:t xml:space="preserve"> — ad-hoc SQL over months of data must return in seconds.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Partitioned/columnar Parquet + Trino's distributed query engine.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N4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Consistency between real-time and historical AQI</w:t>
            </w:r>
            <w:r>
              <w:rPr>
                <w:sz w:val="18"/>
              </w:rPr>
              <w:t xml:space="preserve"> — the same reading must produce the same AQI number whether computed by the streaming job or the nightly batch job.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source of truth for the AQI formula, executed as Python in Flink and as generated Trino SQL in Airflow, with a test suite that proves the two are numerically identical.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Horizontal scalability</w:t>
            </w:r>
            <w:r>
              <w:rPr>
                <w:sz w:val="18"/>
              </w:rPr>
              <w:t xml:space="preserve"> — must scale from tens to (architecturally) hundreds of thousands of sensors without a redesign.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layer (Kafka partitions, Flink parallelism, Trino workers, MinIO nodes) scales independently and horizontally.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N6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Idempotent reprocessing</w:t>
            </w:r>
            <w:r>
              <w:rPr>
                <w:sz w:val="18"/>
              </w:rPr>
              <w:t xml:space="preserve"> — re-running a day's batch job must be safe.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batch step overwrites its own partition; no append-only accumulation bugs.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Fault isolation</w:t>
            </w:r>
            <w:r>
              <w:rPr>
                <w:sz w:val="18"/>
              </w:rPr>
              <w:t xml:space="preserve"> — one job crashing must not take down unrelated jobs.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Detection and landing-zone archival are two independently deployed/restartable Flink jobs sharing only the source topic.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N8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Observability</w:t>
            </w:r>
            <w:r>
              <w:rPr>
                <w:sz w:val="18"/>
              </w:rPr>
              <w:t xml:space="preserve"> — the operator must be able to tell </w:t>
            </w:r>
            <w:r>
              <w:rPr>
                <w:i/>
                <w:sz w:val="18"/>
              </w:rPr>
              <w:t>why</w:t>
            </w:r>
            <w:r>
              <w:rPr>
                <w:sz w:val="18"/>
              </w:rPr>
              <w:t xml:space="preserve"> something is wrong, not just </w:t>
            </w:r>
            <w:r>
              <w:rPr>
                <w:i/>
                <w:sz w:val="18"/>
              </w:rPr>
              <w:t>that</w:t>
            </w:r>
            <w:r>
              <w:rPr>
                <w:sz w:val="18"/>
              </w:rPr>
              <w:t xml:space="preserve"> it's wrong.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Two-tier alerting: pipeline health (Kafka lag, Flink job state, checkpoint failures) vs. business alerts (AQI thresholds), so a "no alerts firing" state can be distinguished from "the pipeline is dead and can't fire alerts."</w:t>
            </w:r>
          </w:p>
        </w:tc>
      </w:tr>
    </w:tbl>
    <w:p/>
    <w:p>
      <w:r>
        <w:rPr>
          <w:b/>
        </w:rPr>
        <w:t>Explicitly out of scope (v1):</w:t>
      </w:r>
      <w:r>
        <w:t xml:space="preserve"> multi-region active-active deployment, per-tenant isolation/multi-tenancy,</w:t>
      </w:r>
    </w:p>
    <w:p>
      <w:r>
        <w:t>a public write API for third-party sensor vendors, mobile push notifications.</w:t>
      </w:r>
    </w:p>
    <w:p>
      <w:pPr>
        <w:pStyle w:val="Heading2"/>
      </w:pPr>
      <w:r>
        <w:t>3. Capacity Estimation (Back-of-the-Envelope)</w:t>
      </w:r>
    </w:p>
    <w:p>
      <w:r>
        <w:t>This is the part interviewers weight heavily — showing you can reason quantitatively, not just name</w:t>
      </w:r>
    </w:p>
    <w:p>
      <w:r>
        <w:t>technologies.</w:t>
      </w:r>
    </w:p>
    <w:p>
      <w:r>
        <w:rPr>
          <w:b/>
        </w:rPr>
        <w:t>Assumptions for a mid-size city-scale deployment</w:t>
      </w:r>
      <w:r>
        <w:t xml:space="preserve"> (numbers used are realistic for a metro-area AQI</w:t>
      </w:r>
    </w:p>
    <w:p>
      <w:r>
        <w:t>network; the reference implementation runs a smaller version of the same shape):</w:t>
      </w:r>
    </w:p>
    <w:p>
      <w:pPr>
        <w:pStyle w:val="ListBullet"/>
      </w:pPr>
      <w:r>
        <w:t>10,000 sensors</w:t>
      </w:r>
    </w:p>
    <w:p>
      <w:pPr>
        <w:pStyle w:val="ListBullet"/>
      </w:pPr>
      <w:r>
        <w:t xml:space="preserve">1 reading every 30 seconds per sensor → </w:t>
      </w:r>
      <w:r>
        <w:rPr>
          <w:b/>
        </w:rPr>
        <w:t>~333 readings/sec</w:t>
      </w:r>
      <w:r>
        <w:t xml:space="preserve"> sustained</w:t>
      </w:r>
    </w:p>
    <w:p>
      <w:pPr>
        <w:pStyle w:val="ListBullet"/>
      </w:pPr>
      <w:r>
        <w:t>Each JSON reading ≈ 250 bytes on the wire</w:t>
      </w:r>
    </w:p>
    <w:p>
      <w:r>
        <w:rPr>
          <w:b/>
        </w:rPr>
        <w:t>Ingestion throughput</w:t>
      </w:r>
    </w:p>
    <w:p>
      <w:pPr>
        <w:shd w:val="clear" w:fill="2B2B2B"/>
        <w:spacing w:before="80" w:after="200"/>
        <w:ind w:left="170"/>
      </w:pPr>
      <w:r>
        <w:rPr>
          <w:rFonts w:ascii="Consolas" w:hAnsi="Consolas"/>
          <w:color w:val="EEEEEE"/>
          <w:sz w:val="18"/>
        </w:rPr>
        <w:t>333 msgs/sec × 250 B  ≈ 83 KB/s  ≈ 7.2 GB/day raw ingest</w:t>
      </w:r>
    </w:p>
    <w:p>
      <w:r>
        <w:t xml:space="preserve">Trivial for a single Kafka broker; the number that actually matters is </w:t>
      </w:r>
      <w:r>
        <w:rPr>
          <w:b/>
        </w:rPr>
        <w:t>partition count</w:t>
      </w:r>
      <w:r>
        <w:t>, driven by</w:t>
      </w:r>
    </w:p>
    <w:p>
      <w:r>
        <w:rPr>
          <w:i/>
        </w:rPr>
        <w:t>consumer</w:t>
      </w:r>
      <w:r>
        <w:t xml:space="preserve"> parallelism, not byte throughput: with 12 partitions (as configured), each Flink subtask</w:t>
      </w:r>
    </w:p>
    <w:p>
      <w:r>
        <w:t>handles ~28 msgs/sec — comfortably real-time even with per-message AQI computation and state lookups.</w:t>
      </w:r>
    </w:p>
    <w:p>
      <w:r>
        <w:rPr>
          <w:b/>
        </w:rPr>
        <w:t>Storage growth (raw landing zone, JSON)</w:t>
      </w:r>
    </w:p>
    <w:p>
      <w:pPr>
        <w:shd w:val="clear" w:fill="2B2B2B"/>
        <w:spacing w:before="80" w:after="200"/>
        <w:ind w:left="170"/>
      </w:pPr>
      <w:r>
        <w:rPr>
          <w:rFonts w:ascii="Consolas" w:hAnsi="Consolas"/>
          <w:color w:val="EEEEEE"/>
          <w:sz w:val="18"/>
        </w:rPr>
        <w:t>7.2 GB/day × 90-day retention (LANDING_RETENTION_DAYS default) ≈ 650 GB</w:t>
      </w:r>
    </w:p>
    <w:p>
      <w:r>
        <w:rPr>
          <w:b/>
        </w:rPr>
        <w:t>Storage growth (curated Parquet, columnar + compressed)</w:t>
      </w:r>
    </w:p>
    <w:p>
      <w:r>
        <w:t>Parquet + ZSTD typically achieves 5–10x compression over raw JSON for this kind of repetitive numeric</w:t>
      </w:r>
    </w:p>
    <w:p>
      <w:r>
        <w:t>data:</w:t>
      </w:r>
    </w:p>
    <w:p>
      <w:pPr>
        <w:shd w:val="clear" w:fill="2B2B2B"/>
        <w:spacing w:before="80" w:after="200"/>
        <w:ind w:left="170"/>
      </w:pPr>
      <w:r>
        <w:rPr>
          <w:rFonts w:ascii="Consolas" w:hAnsi="Consolas"/>
          <w:color w:val="EEEEEE"/>
          <w:sz w:val="18"/>
        </w:rPr>
        <w:t>7.2 GB/day raw → ~1 GB/day curated</w:t>
        <w:br/>
      </w:r>
      <w:r>
        <w:rPr>
          <w:rFonts w:ascii="Consolas" w:hAnsi="Consolas"/>
          <w:color w:val="EEEEEE"/>
          <w:sz w:val="18"/>
        </w:rPr>
        <w:t>365 days retained ≈ 365 GB/year for the curated zone (kept indefinitely — it's the source of truth for history)</w:t>
      </w:r>
    </w:p>
    <w:p>
      <w:r>
        <w:rPr>
          <w:b/>
        </w:rPr>
        <w:t>Kafka topic retention (state/replay buffer, not permanent storage)</w:t>
      </w:r>
    </w:p>
    <w:p>
      <w:pPr>
        <w:shd w:val="clear" w:fill="2B2B2B"/>
        <w:spacing w:before="80" w:after="200"/>
        <w:ind w:left="170"/>
      </w:pPr>
      <w:r>
        <w:rPr>
          <w:rFonts w:ascii="Consolas" w:hAnsi="Consolas"/>
          <w:color w:val="EEEEEE"/>
          <w:sz w:val="18"/>
        </w:rPr>
        <w:t>aqi.raw:  7 days × 7.2 GB/day ≈ 50 GB  (replay buffer for backfill/reprocessing)</w:t>
        <w:br/>
      </w:r>
      <w:r>
        <w:rPr>
          <w:rFonts w:ascii="Consolas" w:hAnsi="Consolas"/>
          <w:color w:val="EEEEEE"/>
          <w:sz w:val="18"/>
        </w:rPr>
        <w:t>aqi.enriched/alerts/anomalies: much smaller (alerts/anomalies are rare events, not per-reading)</w:t>
      </w:r>
    </w:p>
    <w:p>
      <w:r>
        <w:rPr>
          <w:b/>
        </w:rPr>
        <w:t>Flink state size</w:t>
      </w:r>
    </w:p>
    <w:p>
      <w:r>
        <w:t>Per-sensor keyed state (EWMA mean/variance per pollutant + alert level) is a few hundred bytes per</w:t>
      </w:r>
    </w:p>
    <w:p>
      <w:r>
        <w:t xml:space="preserve">sensor. At 10,000 sensors that's </w:t>
      </w:r>
      <w:r>
        <w:rPr>
          <w:b/>
        </w:rPr>
        <w:t>a few MB of state total</w:t>
      </w:r>
      <w:r>
        <w:t xml:space="preserve"> — this workload is throughput-bound, not</w:t>
      </w:r>
    </w:p>
    <w:p>
      <w:r>
        <w:t>state-size-bound, which is an important distinction from, e.g., a session-store use case with millions of</w:t>
      </w:r>
    </w:p>
    <w:p>
      <w:r>
        <w:t>keys and large per-key state.</w:t>
      </w:r>
    </w:p>
    <w:p>
      <w:r>
        <w:rPr>
          <w:b/>
        </w:rPr>
        <w:t>Query engine sizing</w:t>
      </w:r>
    </w:p>
    <w:p>
      <w:r>
        <w:t>A single day of curated data (~1 GB compressed) scanned by Trino for a dashboard query is sub-second on</w:t>
      </w:r>
    </w:p>
    <w:p>
      <w:r>
        <w:t>a handful of workers. The aggregation tables (</w:t>
      </w:r>
      <w:r>
        <w:rPr>
          <w:rFonts w:ascii="Consolas" w:hAnsi="Consolas"/>
          <w:color w:val="AD1457"/>
          <w:sz w:val="19"/>
        </w:rPr>
        <w:t>daily_city_aqi</w:t>
      </w:r>
      <w:r>
        <w:t>, etc.) are tiny (rows = cities × days) —</w:t>
      </w:r>
    </w:p>
    <w:p>
      <w:r>
        <w:t xml:space="preserve">dashboards should </w:t>
      </w:r>
      <w:r>
        <w:rPr>
          <w:i/>
        </w:rPr>
        <w:t>always</w:t>
      </w:r>
      <w:r>
        <w:t xml:space="preserve"> query the pre-aggregated tables, never re-scan raw curated data for a chart</w:t>
      </w:r>
    </w:p>
    <w:p>
      <w:r>
        <w:t xml:space="preserve">that only needs city-level daily averages. This is the classic </w:t>
      </w:r>
      <w:r>
        <w:rPr>
          <w:b/>
        </w:rPr>
        <w:t>"materialize your rollups"</w:t>
      </w:r>
      <w:r>
        <w:t xml:space="preserve"> lesson.</w:t>
      </w:r>
    </w:p>
    <w:p>
      <w:r>
        <w:rPr>
          <w:b/>
        </w:rPr>
        <w:t>Takeaway for the interview:</w:t>
      </w:r>
      <w:r>
        <w:t xml:space="preserve"> the numbers tell you where to spend engineering effort. Here, ingest</w:t>
      </w:r>
    </w:p>
    <w:p>
      <w:r>
        <w:t>volume is small enough that a single Kafka broker/Flink TaskManager could handle 10x this load; the</w:t>
      </w:r>
    </w:p>
    <w:p>
      <w:r>
        <w:t xml:space="preserve">actual scaling driver is </w:t>
      </w:r>
      <w:r>
        <w:rPr>
          <w:b/>
        </w:rPr>
        <w:t>breadth of downstream fan-out</w:t>
      </w:r>
      <w:r>
        <w:t xml:space="preserve"> (alerts, dashboards, BI users), which is why</w:t>
      </w:r>
    </w:p>
    <w:p>
      <w:r>
        <w:t>the design decouples storage (MinIO/Trino) from the hot path (Kafka/Flink) rather than serving dashboards</w:t>
      </w:r>
    </w:p>
    <w:p>
      <w:r>
        <w:t>directly off the stream.</w:t>
      </w:r>
    </w:p>
    <w:p>
      <w:pPr>
        <w:pStyle w:val="Heading2"/>
      </w:pPr>
      <w:r>
        <w:t>4. High-Level Design</w:t>
      </w:r>
    </w:p>
    <w:p>
      <w:pPr>
        <w:shd w:val="clear" w:fill="2B2B2B"/>
        <w:spacing w:before="80" w:after="200"/>
        <w:ind w:left="170"/>
      </w:pPr>
      <w:r>
        <w:rPr>
          <w:rFonts w:ascii="Consolas" w:hAnsi="Consolas"/>
          <w:color w:val="EEEEEE"/>
          <w:sz w:val="18"/>
        </w:rPr>
        <w:t xml:space="preserve">                    ┌─────────────┐</w:t>
        <w:br/>
      </w:r>
      <w:r>
        <w:rPr>
          <w:rFonts w:ascii="Consolas" w:hAnsi="Consolas"/>
          <w:color w:val="EEEEEE"/>
          <w:sz w:val="18"/>
        </w:rPr>
        <w:t xml:space="preserve">  Sensors  ───────► │   Kafka     │  aqi.raw (12 partitions, key=sensor_id)</w:t>
        <w:br/>
      </w:r>
      <w:r>
        <w:rPr>
          <w:rFonts w:ascii="Consolas" w:hAnsi="Consolas"/>
          <w:color w:val="EEEEEE"/>
          <w:sz w:val="18"/>
        </w:rPr>
        <w:t xml:space="preserve">                    └──────┬──────┘</w:t>
        <w:br/>
      </w:r>
      <w:r>
        <w:rPr>
          <w:rFonts w:ascii="Consolas" w:hAnsi="Consolas"/>
          <w:color w:val="EEEEEE"/>
          <w:sz w:val="18"/>
        </w:rPr>
        <w:t xml:space="preserve">                           │  consumed by TWO independent Flink jobs</w:t>
        <w:br/>
      </w:r>
      <w:r>
        <w:rPr>
          <w:rFonts w:ascii="Consolas" w:hAnsi="Consolas"/>
          <w:color w:val="EEEEEE"/>
          <w:sz w:val="18"/>
        </w:rPr>
        <w:t xml:space="preserve">              ┌────────────┴────────────┐</w:t>
        <w:br/>
      </w:r>
      <w:r>
        <w:rPr>
          <w:rFonts w:ascii="Consolas" w:hAnsi="Consolas"/>
          <w:color w:val="EEEEEE"/>
          <w:sz w:val="18"/>
        </w:rPr>
        <w:t xml:space="preserve">              ▼                         ▼</w:t>
        <w:br/>
      </w:r>
      <w:r>
        <w:rPr>
          <w:rFonts w:ascii="Consolas" w:hAnsi="Consolas"/>
          <w:color w:val="EEEEEE"/>
          <w:sz w:val="18"/>
        </w:rPr>
        <w:t xml:space="preserve">     ┌──────────────────┐      ┌──────────────────────┐</w:t>
        <w:br/>
      </w:r>
      <w:r>
        <w:rPr>
          <w:rFonts w:ascii="Consolas" w:hAnsi="Consolas"/>
          <w:color w:val="EEEEEE"/>
          <w:sz w:val="18"/>
        </w:rPr>
        <w:t xml:space="preserve">     │  aqi-detection    │      │  aqi-landing-zone     │</w:t>
        <w:br/>
      </w:r>
      <w:r>
        <w:rPr>
          <w:rFonts w:ascii="Consolas" w:hAnsi="Consolas"/>
          <w:color w:val="EEEEEE"/>
          <w:sz w:val="18"/>
        </w:rPr>
        <w:t xml:space="preserve">     │  (per-sensor      │      │  (exactly-once file   │</w:t>
        <w:br/>
      </w:r>
      <w:r>
        <w:rPr>
          <w:rFonts w:ascii="Consolas" w:hAnsi="Consolas"/>
          <w:color w:val="EEEEEE"/>
          <w:sz w:val="18"/>
        </w:rPr>
        <w:t xml:space="preserve">     │   keyed state)    │      │   sink, no state)     │</w:t>
        <w:br/>
      </w:r>
      <w:r>
        <w:rPr>
          <w:rFonts w:ascii="Consolas" w:hAnsi="Consolas"/>
          <w:color w:val="EEEEEE"/>
          <w:sz w:val="18"/>
        </w:rPr>
        <w:t xml:space="preserve">     └─────────┬─────────┘      └──────────┬────────────┘</w:t>
        <w:br/>
      </w:r>
      <w:r>
        <w:rPr>
          <w:rFonts w:ascii="Consolas" w:hAnsi="Consolas"/>
          <w:color w:val="EEEEEE"/>
          <w:sz w:val="18"/>
        </w:rPr>
        <w:t xml:space="preserve">               │ enriched/alerts/anomalies  │ raw JSON</w:t>
        <w:br/>
      </w:r>
      <w:r>
        <w:rPr>
          <w:rFonts w:ascii="Consolas" w:hAnsi="Consolas"/>
          <w:color w:val="EEEEEE"/>
          <w:sz w:val="18"/>
        </w:rPr>
        <w:t xml:space="preserve">               ▼                            ▼</w:t>
        <w:br/>
      </w:r>
      <w:r>
        <w:rPr>
          <w:rFonts w:ascii="Consolas" w:hAnsi="Consolas"/>
          <w:color w:val="EEEEEE"/>
          <w:sz w:val="18"/>
        </w:rPr>
        <w:t xml:space="preserve">     ┌──────────────────┐         ┌──────────────────────┐</w:t>
        <w:br/>
      </w:r>
      <w:r>
        <w:rPr>
          <w:rFonts w:ascii="Consolas" w:hAnsi="Consolas"/>
          <w:color w:val="EEEEEE"/>
          <w:sz w:val="18"/>
        </w:rPr>
        <w:t xml:space="preserve">     │ Prometheus/Alert- │         │  MinIO (S3) landing   │</w:t>
        <w:br/>
      </w:r>
      <w:r>
        <w:rPr>
          <w:rFonts w:ascii="Consolas" w:hAnsi="Consolas"/>
          <w:color w:val="EEEEEE"/>
          <w:sz w:val="18"/>
        </w:rPr>
        <w:t xml:space="preserve">     │ manager/Grafana   │         │  zone                 │</w:t>
        <w:br/>
      </w:r>
      <w:r>
        <w:rPr>
          <w:rFonts w:ascii="Consolas" w:hAnsi="Consolas"/>
          <w:color w:val="EEEEEE"/>
          <w:sz w:val="18"/>
        </w:rPr>
        <w:t xml:space="preserve">     │ (fast, minutes)   │         └──────────┬────────────┘</w:t>
        <w:br/>
      </w:r>
      <w:r>
        <w:rPr>
          <w:rFonts w:ascii="Consolas" w:hAnsi="Consolas"/>
          <w:color w:val="EEEEEE"/>
          <w:sz w:val="18"/>
        </w:rPr>
        <w:t xml:space="preserve">     └──────────────────┘                     │ nightly Airflow ETL</w:t>
        <w:br/>
      </w:r>
      <w:r>
        <w:rPr>
          <w:rFonts w:ascii="Consolas" w:hAnsi="Consolas"/>
          <w:color w:val="EEEEEE"/>
          <w:sz w:val="18"/>
        </w:rPr>
        <w:t xml:space="preserve">                                               ▼</w:t>
        <w:br/>
      </w:r>
      <w:r>
        <w:rPr>
          <w:rFonts w:ascii="Consolas" w:hAnsi="Consolas"/>
          <w:color w:val="EEEEEE"/>
          <w:sz w:val="18"/>
        </w:rPr>
        <w:t xml:space="preserve">                                     ┌──────────────────────┐</w:t>
        <w:br/>
      </w:r>
      <w:r>
        <w:rPr>
          <w:rFonts w:ascii="Consolas" w:hAnsi="Consolas"/>
          <w:color w:val="EEEEEE"/>
          <w:sz w:val="18"/>
        </w:rPr>
        <w:t xml:space="preserve">                                     │  Trino + Hive         │</w:t>
        <w:br/>
      </w:r>
      <w:r>
        <w:rPr>
          <w:rFonts w:ascii="Consolas" w:hAnsi="Consolas"/>
          <w:color w:val="EEEEEE"/>
          <w:sz w:val="18"/>
        </w:rPr>
        <w:t xml:space="preserve">                                     │  Metastore: curated + │</w:t>
        <w:br/>
      </w:r>
      <w:r>
        <w:rPr>
          <w:rFonts w:ascii="Consolas" w:hAnsi="Consolas"/>
          <w:color w:val="EEEEEE"/>
          <w:sz w:val="18"/>
        </w:rPr>
        <w:t xml:space="preserve">                                     │  aggregated Parquet   │</w:t>
        <w:br/>
      </w:r>
      <w:r>
        <w:rPr>
          <w:rFonts w:ascii="Consolas" w:hAnsi="Consolas"/>
          <w:color w:val="EEEEEE"/>
          <w:sz w:val="18"/>
        </w:rPr>
        <w:t xml:space="preserve">                                     │  (accurate, ~1 day    │</w:t>
        <w:br/>
      </w:r>
      <w:r>
        <w:rPr>
          <w:rFonts w:ascii="Consolas" w:hAnsi="Consolas"/>
          <w:color w:val="EEEEEE"/>
          <w:sz w:val="18"/>
        </w:rPr>
        <w:t xml:space="preserve">                                     │   lag, queryable BI)  │</w:t>
        <w:br/>
      </w:r>
      <w:r>
        <w:rPr>
          <w:rFonts w:ascii="Consolas" w:hAnsi="Consolas"/>
          <w:color w:val="EEEEEE"/>
          <w:sz w:val="18"/>
        </w:rPr>
        <w:t xml:space="preserve">                                     └──────────────────────┘</w:t>
      </w:r>
    </w:p>
    <w:p>
      <w:r>
        <w:t xml:space="preserve">This is a textbook </w:t>
      </w:r>
      <w:r>
        <w:rPr>
          <w:b/>
        </w:rPr>
        <w:t>Lambda architecture</w:t>
      </w:r>
      <w:r>
        <w:t xml:space="preserve">: a </w:t>
      </w:r>
      <w:r>
        <w:rPr>
          <w:i/>
        </w:rPr>
        <w:t>speed layer</w:t>
      </w:r>
      <w:r>
        <w:t xml:space="preserve"> (Flink → Prometheus/Grafana) optimized for</w:t>
      </w:r>
    </w:p>
    <w:p>
      <w:r>
        <w:t xml:space="preserve">low latency and approximate/real-time correctness, and a </w:t>
      </w:r>
      <w:r>
        <w:rPr>
          <w:i/>
        </w:rPr>
        <w:t>batch layer</w:t>
      </w:r>
      <w:r>
        <w:t xml:space="preserve"> (Airflow → Trino) optimized for</w:t>
      </w:r>
    </w:p>
    <w:p>
      <w:r>
        <w:t>completeness and auditability, both reading from the same immutable source of truth (Kafka → landing</w:t>
      </w:r>
    </w:p>
    <w:p>
      <w:r>
        <w:t>zone) and both computing AQI from the same formula so they never disagree on the number, only on</w:t>
      </w:r>
    </w:p>
    <w:p>
      <w:r>
        <w:rPr>
          <w:i/>
        </w:rPr>
        <w:t>freshness</w:t>
      </w:r>
      <w:r>
        <w:t>.</w:t>
      </w:r>
    </w:p>
    <w:p>
      <w:pPr>
        <w:pStyle w:val="Heading2"/>
      </w:pPr>
      <w:r>
        <w:t>5. API / Interface Design</w:t>
      </w:r>
    </w:p>
    <w:p>
      <w:r>
        <w:t>There is deliberately no bespoke REST API in v1 — every "API" here is a well-understood open protocol,</w:t>
      </w:r>
    </w:p>
    <w:p>
      <w:r>
        <w:t>which is itself a design decision worth defending in an interview ("why build a custom API when the</w:t>
      </w:r>
    </w:p>
    <w:p>
      <w:r>
        <w:t>consumers are internal dashboards and BI tools that already speak SQL and PromQL?"):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Interface</w:t>
            </w:r>
          </w:p>
        </w:tc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Protocol</w:t>
            </w:r>
          </w:p>
        </w:tc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Consumer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Sensor ingestion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Kafka producer API (JSON payloads)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Any sensor / gateway that can speak Kafka, or an HTTP-to-Kafka bridge if sensors can't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Real-time metrics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Prometheus exposition format (</w:t>
            </w:r>
            <w:r>
              <w:rPr>
                <w:rFonts w:ascii="Consolas" w:hAnsi="Consolas"/>
                <w:color w:val="AD1457"/>
                <w:sz w:val="18"/>
              </w:rPr>
              <w:t>/metrics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Prometheus scraper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Alert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Alertmanager webhook 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Email/Slack/SMS relays (pluggable — any endpoint that accepts the standard webhook payload)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Historical query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Trino wire protocol (HTTP+JSON), SQL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Grafana, BI tools, analysts, any JDBC/ODBC 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Grafana HTTP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End users' browsers</w:t>
            </w:r>
          </w:p>
        </w:tc>
      </w:tr>
    </w:tbl>
    <w:p/>
    <w:p>
      <w:r>
        <w:rPr>
          <w:b/>
        </w:rPr>
        <w:t>If asked to design a public API on top of this</w:t>
      </w:r>
      <w:r>
        <w:t xml:space="preserve"> (a natural interview follow-up): put a thin read-only</w:t>
      </w:r>
    </w:p>
    <w:p>
      <w:r>
        <w:t xml:space="preserve">service (e.g., FastAPI) in front of Trino for </w:t>
      </w:r>
      <w:r>
        <w:rPr>
          <w:rFonts w:ascii="Consolas" w:hAnsi="Consolas"/>
          <w:color w:val="AD1457"/>
          <w:sz w:val="19"/>
        </w:rPr>
        <w:t>GET /aqi/current?city=</w:t>
      </w:r>
      <w:r>
        <w:t xml:space="preserve">, </w:t>
      </w:r>
      <w:r>
        <w:rPr>
          <w:rFonts w:ascii="Consolas" w:hAnsi="Consolas"/>
          <w:color w:val="AD1457"/>
          <w:sz w:val="19"/>
        </w:rPr>
        <w:t>GET /aqi/history?city=&amp;from=&amp;to=</w:t>
      </w:r>
      <w:r>
        <w:t>,</w:t>
      </w:r>
    </w:p>
    <w:p>
      <w:r>
        <w:t>backed by the pre-aggregated tables — never let external API traffic hit Trino directly (no query</w:t>
      </w:r>
    </w:p>
    <w:p>
      <w:r>
        <w:t>cost control, no schema stability guarantee for external consumers).</w:t>
      </w:r>
    </w:p>
    <w:p>
      <w:r>
        <w:rPr>
          <w:b/>
        </w:rPr>
        <w:t>Sensor ingestion payload contract:</w:t>
      </w:r>
    </w:p>
    <w:p>
      <w:pPr>
        <w:shd w:val="clear" w:fill="2B2B2B"/>
        <w:spacing w:before="80" w:after="200"/>
        <w:ind w:left="170"/>
      </w:pPr>
      <w:r>
        <w:rPr>
          <w:rFonts w:ascii="Consolas" w:hAnsi="Consolas"/>
          <w:color w:val="EEEEEE"/>
          <w:sz w:val="18"/>
        </w:rPr>
        <w:t>{</w:t>
        <w:br/>
      </w:r>
      <w:r>
        <w:rPr>
          <w:rFonts w:ascii="Consolas" w:hAnsi="Consolas"/>
          <w:color w:val="EEEEEE"/>
          <w:sz w:val="18"/>
        </w:rPr>
        <w:t xml:space="preserve">  "schema_version": 1,</w:t>
        <w:br/>
      </w:r>
      <w:r>
        <w:rPr>
          <w:rFonts w:ascii="Consolas" w:hAnsi="Consolas"/>
          <w:color w:val="EEEEEE"/>
          <w:sz w:val="18"/>
        </w:rPr>
        <w:t xml:space="preserve">  "sensor_id": "delhi-0000",</w:t>
        <w:br/>
      </w:r>
      <w:r>
        <w:rPr>
          <w:rFonts w:ascii="Consolas" w:hAnsi="Consolas"/>
          <w:color w:val="EEEEEE"/>
          <w:sz w:val="18"/>
        </w:rPr>
        <w:t xml:space="preserve">  "city": "Delhi",</w:t>
        <w:br/>
      </w:r>
      <w:r>
        <w:rPr>
          <w:rFonts w:ascii="Consolas" w:hAnsi="Consolas"/>
          <w:color w:val="EEEEEE"/>
          <w:sz w:val="18"/>
        </w:rPr>
        <w:t xml:space="preserve">  "latitude": 28.6139, "longitude": 77.2090,</w:t>
        <w:br/>
      </w:r>
      <w:r>
        <w:rPr>
          <w:rFonts w:ascii="Consolas" w:hAnsi="Consolas"/>
          <w:color w:val="EEEEEE"/>
          <w:sz w:val="18"/>
        </w:rPr>
        <w:t xml:space="preserve">  "pm25": 64.17, "pm10": 112.75, "no2": 33.27, "o3": 18.96, "co2": 463.1,</w:t>
        <w:br/>
      </w:r>
      <w:r>
        <w:rPr>
          <w:rFonts w:ascii="Consolas" w:hAnsi="Consolas"/>
          <w:color w:val="EEEEEE"/>
          <w:sz w:val="18"/>
        </w:rPr>
        <w:t xml:space="preserve">  "firmware": "2.3.1",</w:t>
        <w:br/>
      </w:r>
      <w:r>
        <w:rPr>
          <w:rFonts w:ascii="Consolas" w:hAnsi="Consolas"/>
          <w:color w:val="EEEEEE"/>
          <w:sz w:val="18"/>
        </w:rPr>
        <w:t xml:space="preserve">  "event_time": "2026-09-23T03:27:47.948Z"</w:t>
        <w:br/>
      </w:r>
      <w:r>
        <w:rPr>
          <w:rFonts w:ascii="Consolas" w:hAnsi="Consolas"/>
          <w:color w:val="EEEEEE"/>
          <w:sz w:val="18"/>
        </w:rPr>
        <w:t>}</w:t>
      </w:r>
    </w:p>
    <w:p>
      <w:r>
        <w:rPr>
          <w:rFonts w:ascii="Consolas" w:hAnsi="Consolas"/>
          <w:color w:val="AD1457"/>
          <w:sz w:val="19"/>
        </w:rPr>
        <w:t>schema_version</w:t>
      </w:r>
      <w:r>
        <w:t xml:space="preserve"> is present from day one specifically so schema evolution has a hook — see §11 for the</w:t>
      </w:r>
    </w:p>
    <w:p>
      <w:r>
        <w:t>schema-registry discussion.</w:t>
      </w:r>
    </w:p>
    <w:p>
      <w:pPr>
        <w:pStyle w:val="Heading2"/>
      </w:pPr>
      <w:r>
        <w:t>6. Data Model</w:t>
      </w:r>
    </w:p>
    <w:p>
      <w:pPr>
        <w:pStyle w:val="Heading3"/>
      </w:pPr>
      <w:r>
        <w:t>6.1 Streaming: Kafka topics (schema-on-read JSON)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Topic</w:t>
            </w:r>
          </w:p>
        </w:tc>
        <w:tc>
          <w:tcPr>
            <w:tcW w:type="dxa" w:w="1728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Partitions</w:t>
            </w:r>
          </w:p>
        </w:tc>
        <w:tc>
          <w:tcPr>
            <w:tcW w:type="dxa" w:w="1728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1728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Retention</w:t>
            </w:r>
          </w:p>
        </w:tc>
        <w:tc>
          <w:tcPr>
            <w:tcW w:type="dxa" w:w="1728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aqi.raw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sensor_id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Immutable ingest buffer; replay source for reprocessing</w:t>
            </w:r>
          </w:p>
        </w:tc>
      </w:tr>
      <w:tr>
        <w:tc>
          <w:tcPr>
            <w:tcW w:type="dxa" w:w="1728"/>
            <w:shd w:val="clear" w:fill="F1E9F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aqi.enriched</w:t>
            </w:r>
          </w:p>
        </w:tc>
        <w:tc>
          <w:tcPr>
            <w:tcW w:type="dxa" w:w="1728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F1E9F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sensor_id</w:t>
            </w:r>
          </w:p>
        </w:tc>
        <w:tc>
          <w:tcPr>
            <w:tcW w:type="dxa" w:w="1728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3 days</w:t>
            </w:r>
          </w:p>
        </w:tc>
        <w:tc>
          <w:tcPr>
            <w:tcW w:type="dxa" w:w="1728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reading + computed AQI; feeds live dashboards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aqi.alerts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sensor_id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Threshold-crossing events (audit trail)</w:t>
            </w:r>
          </w:p>
        </w:tc>
      </w:tr>
      <w:tr>
        <w:tc>
          <w:tcPr>
            <w:tcW w:type="dxa" w:w="1728"/>
            <w:shd w:val="clear" w:fill="F1E9F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aqi.anomalies</w:t>
            </w:r>
          </w:p>
        </w:tc>
        <w:tc>
          <w:tcPr>
            <w:tcW w:type="dxa" w:w="1728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fill="F1E9F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sensor_id</w:t>
            </w:r>
          </w:p>
        </w:tc>
        <w:tc>
          <w:tcPr>
            <w:tcW w:type="dxa" w:w="1728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30 days</w:t>
            </w:r>
          </w:p>
        </w:tc>
        <w:tc>
          <w:tcPr>
            <w:tcW w:type="dxa" w:w="1728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Sensor-fault events (audit trail)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aqi.dlq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sensor_id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14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Unparseable/malformed messages</w:t>
            </w:r>
          </w:p>
        </w:tc>
      </w:tr>
    </w:tbl>
    <w:p/>
    <w:p>
      <w:r>
        <w:rPr>
          <w:b/>
        </w:rPr>
        <w:t>Key design decision — partition key = `sensor_id`:</w:t>
      </w:r>
      <w:r>
        <w:t xml:space="preserve"> guarantees per-sensor ordering (critical for</w:t>
      </w:r>
    </w:p>
    <w:p>
      <w:r>
        <w:t>stateful anomaly detection, which depends on seeing a sensor's readings in order) while still allowing</w:t>
      </w:r>
    </w:p>
    <w:p>
      <w:r>
        <w:t xml:space="preserve">horizontal fan-out across partitions for unrelated sensors. The alternative, keying by </w:t>
      </w:r>
      <w:r>
        <w:rPr>
          <w:rFonts w:ascii="Consolas" w:hAnsi="Consolas"/>
          <w:color w:val="AD1457"/>
          <w:sz w:val="19"/>
        </w:rPr>
        <w:t>city</w:t>
      </w:r>
      <w:r>
        <w:t xml:space="preserve"> or no key</w:t>
      </w:r>
    </w:p>
    <w:p>
      <w:r>
        <w:t>(round-robin), would either create hot partitions (a handful of huge cities) or break per-sensor ordering</w:t>
      </w:r>
    </w:p>
    <w:p>
      <w:r>
        <w:t>guarantees.</w:t>
      </w:r>
    </w:p>
    <w:p>
      <w:pPr>
        <w:pStyle w:val="Heading3"/>
      </w:pPr>
      <w:r>
        <w:t>6.2 Batch: Hive-cataloged tables (schema-on-write Parquet)</w:t>
      </w:r>
    </w:p>
    <w:p>
      <w:pPr>
        <w:shd w:val="clear" w:fill="2B2B2B"/>
        <w:spacing w:before="80" w:after="200"/>
        <w:ind w:left="170"/>
      </w:pPr>
      <w:r>
        <w:rPr>
          <w:rFonts w:ascii="Consolas" w:hAnsi="Consolas"/>
          <w:color w:val="EEEEEE"/>
          <w:sz w:val="18"/>
        </w:rPr>
        <w:t>hive.landing.raw_readings      -- external table over the Flink JSON archive, partitioned by (dt, hour)</w:t>
        <w:br/>
      </w:r>
      <w:r>
        <w:rPr>
          <w:rFonts w:ascii="Consolas" w:hAnsi="Consolas"/>
          <w:color w:val="EEEEEE"/>
          <w:sz w:val="18"/>
        </w:rPr>
        <w:t>hive.curated.readings          -- deduplicated, validated, AQI-enriched, partitioned by dt</w:t>
        <w:br/>
      </w:r>
      <w:r>
        <w:rPr>
          <w:rFonts w:ascii="Consolas" w:hAnsi="Consolas"/>
          <w:color w:val="EEEEEE"/>
          <w:sz w:val="18"/>
        </w:rPr>
        <w:t>hive.analytics.daily_sensor_aqi</w:t>
        <w:br/>
      </w:r>
      <w:r>
        <w:rPr>
          <w:rFonts w:ascii="Consolas" w:hAnsi="Consolas"/>
          <w:color w:val="EEEEEE"/>
          <w:sz w:val="18"/>
        </w:rPr>
        <w:t>hive.analytics.daily_city_aqi</w:t>
        <w:br/>
      </w:r>
      <w:r>
        <w:rPr>
          <w:rFonts w:ascii="Consolas" w:hAnsi="Consolas"/>
          <w:color w:val="EEEEEE"/>
          <w:sz w:val="18"/>
        </w:rPr>
        <w:t>hive.analytics.weekly_city_aqi -- partitioned by week_start</w:t>
      </w:r>
    </w:p>
    <w:p>
      <w:r>
        <w:rPr>
          <w:rFonts w:ascii="Consolas" w:hAnsi="Consolas"/>
          <w:color w:val="AD1457"/>
          <w:sz w:val="19"/>
        </w:rPr>
        <w:t>curated.readings</w:t>
      </w:r>
      <w:r>
        <w:t xml:space="preserve"> schema (the canonical fact table):</w:t>
      </w:r>
    </w:p>
    <w:p>
      <w:pPr>
        <w:shd w:val="clear" w:fill="2B2B2B"/>
        <w:spacing w:before="80" w:after="200"/>
        <w:ind w:left="170"/>
      </w:pPr>
      <w:r>
        <w:rPr>
          <w:rFonts w:ascii="Consolas" w:hAnsi="Consolas"/>
          <w:color w:val="EEEEEE"/>
          <w:sz w:val="18"/>
        </w:rPr>
        <w:t>sensor_id, city, latitude, longitude, event_ts,</w:t>
        <w:br/>
      </w:r>
      <w:r>
        <w:rPr>
          <w:rFonts w:ascii="Consolas" w:hAnsi="Consolas"/>
          <w:color w:val="EEEEEE"/>
          <w:sz w:val="18"/>
        </w:rPr>
        <w:t>pm25, pm10, co2, no2, o3,</w:t>
        <w:br/>
      </w:r>
      <w:r>
        <w:rPr>
          <w:rFonts w:ascii="Consolas" w:hAnsi="Consolas"/>
          <w:color w:val="EEEEEE"/>
          <w:sz w:val="18"/>
        </w:rPr>
        <w:t>pm25_index, pm10_index, no2_index, o3_index,   -- per-pollutant EPA sub-indices</w:t>
        <w:br/>
      </w:r>
      <w:r>
        <w:rPr>
          <w:rFonts w:ascii="Consolas" w:hAnsi="Consolas"/>
          <w:color w:val="EEEEEE"/>
          <w:sz w:val="18"/>
        </w:rPr>
        <w:t>aqi, aqi_category, dominant_pollutant, co2_level,</w:t>
        <w:br/>
      </w:r>
      <w:r>
        <w:rPr>
          <w:rFonts w:ascii="Consolas" w:hAnsi="Consolas"/>
          <w:color w:val="EEEEEE"/>
          <w:sz w:val="18"/>
        </w:rPr>
        <w:t>firmware, dt   (partition column)</w:t>
      </w:r>
    </w:p>
    <w:p>
      <w:r>
        <w:rPr>
          <w:b/>
        </w:rPr>
        <w:t>Why keep the sub-indices as separate columns instead of only the final AQI?</w:t>
      </w:r>
      <w:r>
        <w:t xml:space="preserve"> So "why is the air bad</w:t>
      </w:r>
    </w:p>
    <w:p>
      <w:r>
        <w:t>today" (dominant pollutant analysis) is a column read, not a recomputation — a classic</w:t>
      </w:r>
    </w:p>
    <w:p>
      <w:r>
        <w:t>normalize-for-write-once / denormalize-for-read-many trade-off.</w:t>
      </w:r>
    </w:p>
    <w:p>
      <w:pPr>
        <w:pStyle w:val="Heading2"/>
      </w:pPr>
      <w:r>
        <w:t>7. Deep Dive: Component Design</w:t>
      </w:r>
    </w:p>
    <w:p>
      <w:pPr>
        <w:pStyle w:val="Heading3"/>
      </w:pPr>
      <w:r>
        <w:t>7.1 Ingestion — Kafka</w:t>
      </w:r>
    </w:p>
    <w:p>
      <w:pPr>
        <w:pStyle w:val="ListBullet"/>
      </w:pPr>
      <w:r>
        <w:rPr>
          <w:b/>
        </w:rPr>
        <w:t>KRaft mode</w:t>
      </w:r>
      <w:r>
        <w:t xml:space="preserve"> (no ZooKeeper) — fewer moving parts, one less distributed system to operate.</w:t>
      </w:r>
    </w:p>
    <w:p>
      <w:pPr>
        <w:pStyle w:val="ListBullet"/>
      </w:pPr>
      <w:r>
        <w:t xml:space="preserve">Producers use </w:t>
      </w:r>
      <w:r>
        <w:rPr>
          <w:rFonts w:ascii="Consolas" w:hAnsi="Consolas"/>
          <w:color w:val="AD1457"/>
          <w:sz w:val="19"/>
        </w:rPr>
        <w:t>acks=all</w:t>
      </w:r>
      <w:r>
        <w:t xml:space="preserve"> + idempotent producer to prevent duplicate/lost writes on retry.</w:t>
      </w:r>
    </w:p>
    <w:p>
      <w:pPr>
        <w:pStyle w:val="ListBullet"/>
      </w:pPr>
      <w:r>
        <w:t xml:space="preserve">Consumers commit offsets </w:t>
      </w:r>
      <w:r>
        <w:rPr>
          <w:b/>
        </w:rPr>
        <w:t>on checkpoint</w:t>
      </w:r>
      <w:r>
        <w:t>, not on receipt — so a consumer crash replays only the</w:t>
      </w:r>
    </w:p>
    <w:p>
      <w:r>
        <w:t>unacknowledged window, never silently skips data (see §9).</w:t>
      </w:r>
    </w:p>
    <w:p>
      <w:pPr>
        <w:pStyle w:val="Heading3"/>
      </w:pPr>
      <w:r>
        <w:t>7.2 Stream Processing — Flink</w:t>
      </w:r>
    </w:p>
    <w:p>
      <w:r>
        <w:t xml:space="preserve">Two independently deployed jobs consuming the same topic — a deliberate </w:t>
      </w:r>
      <w:r>
        <w:rPr>
          <w:b/>
        </w:rPr>
        <w:t>single-responsibility split</w:t>
      </w:r>
      <w:r>
        <w:t>:</w:t>
      </w:r>
    </w:p>
    <w:p>
      <w:pPr>
        <w:pStyle w:val="ListBullet"/>
      </w:pPr>
      <w:r>
        <w:rPr>
          <w:b/>
        </w:rPr>
        <w:t>`aqi-detection`</w:t>
      </w:r>
      <w:r>
        <w:t xml:space="preserve">: stateful, CPU-light, latency-sensitive. Per-sensor </w:t>
      </w:r>
      <w:r>
        <w:rPr>
          <w:rFonts w:ascii="Consolas" w:hAnsi="Consolas"/>
          <w:color w:val="AD1457"/>
          <w:sz w:val="19"/>
        </w:rPr>
        <w:t>KeyedProcessFunction</w:t>
      </w:r>
      <w:r>
        <w:t xml:space="preserve"> holding:</w:t>
      </w:r>
    </w:p>
    <w:p>
      <w:pPr>
        <w:pStyle w:val="ListBullet"/>
      </w:pPr>
      <w:r>
        <w:t>an EWMA mean/variance per pollutant (anomaly detection) — O(1) space per sensor, no sliding-window buffer needed</w:t>
      </w:r>
    </w:p>
    <w:p>
      <w:pPr>
        <w:pStyle w:val="ListBullet"/>
      </w:pPr>
      <w:r>
        <w:t>an alert-level state machine (threshold escalation, cooldown, resolution)</w:t>
      </w:r>
    </w:p>
    <w:p>
      <w:pPr>
        <w:pStyle w:val="ListBullet"/>
      </w:pPr>
      <w:r>
        <w:t>State is checkpointed to MinIO every 30s with a TTL so silent sensors don't grow state forever.</w:t>
      </w:r>
    </w:p>
    <w:p>
      <w:pPr>
        <w:pStyle w:val="ListBullet"/>
      </w:pPr>
      <w:r>
        <w:rPr>
          <w:b/>
        </w:rPr>
        <w:t>`aqi-landing-zone`</w:t>
      </w:r>
      <w:r>
        <w:t>: stateless (well, checkpoint-coordinated for exactly-once file commits), I/O-heavy,</w:t>
      </w:r>
    </w:p>
    <w:p>
      <w:r>
        <w:t>latency-insensitive. A crash/restart here never affects alerting, and vice versa.</w:t>
      </w:r>
    </w:p>
    <w:p>
      <w:r>
        <w:rPr>
          <w:b/>
        </w:rPr>
        <w:t>Why split instead of one job doing both?</w:t>
      </w:r>
      <w:r>
        <w:t xml:space="preserve"> Different scaling and failure profiles. If the file sink</w:t>
      </w:r>
    </w:p>
    <w:p>
      <w:r>
        <w:t>backpressures on slow object storage, you don't want that backpressure propagating into the</w:t>
      </w:r>
    </w:p>
    <w:p>
      <w:r>
        <w:t xml:space="preserve">latency-critical alerting path (Flink backpressure is a shared-fate mechanism </w:t>
      </w:r>
      <w:r>
        <w:rPr>
          <w:i/>
        </w:rPr>
        <w:t>within</w:t>
      </w:r>
      <w:r>
        <w:t xml:space="preserve"> a job, not across</w:t>
      </w:r>
    </w:p>
    <w:p>
      <w:r>
        <w:t>jobs).</w:t>
      </w:r>
    </w:p>
    <w:p>
      <w:r>
        <w:rPr>
          <w:b/>
        </w:rPr>
        <w:t>Exactly-once semantics, precisely:</w:t>
      </w:r>
      <w:r>
        <w:t xml:space="preserve"> Flink's checkpointing gives </w:t>
      </w:r>
      <w:r>
        <w:rPr>
          <w:i/>
        </w:rPr>
        <w:t>exactly-once state updates</w:t>
      </w:r>
      <w:r>
        <w:t xml:space="preserve"> and</w:t>
      </w:r>
    </w:p>
    <w:p>
      <w:r>
        <w:rPr>
          <w:i/>
        </w:rPr>
        <w:t>exactly-once file commits</w:t>
      </w:r>
      <w:r>
        <w:t xml:space="preserve"> (two-phase commit on the file sink). It does </w:t>
      </w:r>
      <w:r>
        <w:rPr>
          <w:b/>
        </w:rPr>
        <w:t>not</w:t>
      </w:r>
      <w:r>
        <w:t>, by itself, give</w:t>
      </w:r>
    </w:p>
    <w:p>
      <w:r>
        <w:t xml:space="preserve">exactly-once delivery to </w:t>
      </w:r>
      <w:r>
        <w:rPr>
          <w:rFonts w:ascii="Consolas" w:hAnsi="Consolas"/>
          <w:color w:val="AD1457"/>
          <w:sz w:val="19"/>
        </w:rPr>
        <w:t>aqi.alerts</w:t>
      </w:r>
      <w:r>
        <w:t>/</w:t>
      </w:r>
      <w:r>
        <w:rPr>
          <w:rFonts w:ascii="Consolas" w:hAnsi="Consolas"/>
          <w:color w:val="AD1457"/>
          <w:sz w:val="19"/>
        </w:rPr>
        <w:t>aqi.anomalies</w:t>
      </w:r>
      <w:r>
        <w:t xml:space="preserve"> — those Kafka sinks are configured</w:t>
      </w:r>
    </w:p>
    <w:p>
      <w:r>
        <w:t>at-least-once (</w:t>
      </w:r>
      <w:r>
        <w:rPr>
          <w:rFonts w:ascii="Consolas" w:hAnsi="Consolas"/>
          <w:color w:val="AD1457"/>
          <w:sz w:val="19"/>
        </w:rPr>
        <w:t>DeliveryGuarantee.AT_LEAST_ONCE</w:t>
      </w:r>
      <w:r>
        <w:t>) because true exactly-once Kafka sinks require</w:t>
      </w:r>
    </w:p>
    <w:p>
      <w:r>
        <w:t>transactional producers with real cost/complexity trade-offs, and duplicate alert delivery is a much</w:t>
      </w:r>
    </w:p>
    <w:p>
      <w:r>
        <w:t xml:space="preserve">cheaper failure mode than </w:t>
      </w:r>
      <w:r>
        <w:rPr>
          <w:i/>
        </w:rPr>
        <w:t>losing</w:t>
      </w:r>
      <w:r>
        <w:t xml:space="preserve"> an alert (a classic "which side do you want your bug on" decision —</w:t>
      </w:r>
    </w:p>
    <w:p>
      <w:r>
        <w:t>see §9).</w:t>
      </w:r>
    </w:p>
    <w:p>
      <w:pPr>
        <w:pStyle w:val="Heading3"/>
      </w:pPr>
      <w:r>
        <w:t>7.3 Storage — MinIO (S3-compatible object store)</w:t>
      </w:r>
    </w:p>
    <w:p>
      <w:r>
        <w:t>Medallion/multi-zone layout:</w:t>
      </w:r>
    </w:p>
    <w:p>
      <w:pPr>
        <w:pStyle w:val="ListBullet"/>
      </w:pPr>
      <w:r>
        <w:rPr>
          <w:b/>
        </w:rPr>
        <w:t>Landing (bronze)</w:t>
      </w:r>
      <w:r>
        <w:t>: raw, untransformed, append-only, cheap, short retention.</w:t>
      </w:r>
    </w:p>
    <w:p>
      <w:pPr>
        <w:pStyle w:val="ListBullet"/>
      </w:pPr>
      <w:r>
        <w:rPr>
          <w:b/>
        </w:rPr>
        <w:t>Processed (silver/gold)</w:t>
      </w:r>
      <w:r>
        <w:t>: validated, deduplicated, columnar, long retention, versioned bucket.</w:t>
      </w:r>
    </w:p>
    <w:p>
      <w:r>
        <w:t>Object storage (not a database) is the right primitive here because writes are append-only/immutable and</w:t>
      </w:r>
    </w:p>
    <w:p>
      <w:r>
        <w:t>reads are large sequential scans by an OLAP engine — exactly the access pattern S3-style storage is</w:t>
      </w:r>
    </w:p>
    <w:p>
      <w:r>
        <w:t>optimized for, and it decouples storage scaling from compute scaling entirely (Trino workers can scale</w:t>
      </w:r>
    </w:p>
    <w:p>
      <w:r>
        <w:t>up/down without touching the data).</w:t>
      </w:r>
    </w:p>
    <w:p>
      <w:pPr>
        <w:pStyle w:val="Heading3"/>
      </w:pPr>
      <w:r>
        <w:t>7.4 Catalog &amp; Query — Hive Metastore + Trino</w:t>
      </w:r>
    </w:p>
    <w:p>
      <w:r>
        <w:t xml:space="preserve">The Metastore is a </w:t>
      </w:r>
      <w:r>
        <w:rPr>
          <w:b/>
        </w:rPr>
        <w:t>separate, shared</w:t>
      </w:r>
      <w:r>
        <w:t xml:space="preserve"> piece of metadata infrastructure — not baked into Trino — so</w:t>
      </w:r>
    </w:p>
    <w:p>
      <w:r>
        <w:t>multiple engines (Trino today; Spark, Presto, or a future engine tomorrow) can share one source of truth</w:t>
      </w:r>
    </w:p>
    <w:p>
      <w:r>
        <w:t xml:space="preserve">for table/partition definitions. Partition pruning (via </w:t>
      </w:r>
      <w:r>
        <w:rPr>
          <w:rFonts w:ascii="Consolas" w:hAnsi="Consolas"/>
          <w:color w:val="AD1457"/>
          <w:sz w:val="19"/>
        </w:rPr>
        <w:t>dt=</w:t>
      </w:r>
      <w:r>
        <w:t>/</w:t>
      </w:r>
      <w:r>
        <w:rPr>
          <w:rFonts w:ascii="Consolas" w:hAnsi="Consolas"/>
          <w:color w:val="AD1457"/>
          <w:sz w:val="19"/>
        </w:rPr>
        <w:t>hour=</w:t>
      </w:r>
      <w:r>
        <w:t xml:space="preserve"> Hive-style partitioning) is what</w:t>
      </w:r>
    </w:p>
    <w:p>
      <w:r>
        <w:t>makes "scan 90 days out of a year" not turn into "scan the whole year."</w:t>
      </w:r>
    </w:p>
    <w:p>
      <w:pPr>
        <w:pStyle w:val="Heading3"/>
      </w:pPr>
      <w:r>
        <w:t>7.5 Orchestration — Airflow</w:t>
      </w:r>
    </w:p>
    <w:p>
      <w:r>
        <w:t xml:space="preserve">Each DAG task is a </w:t>
      </w:r>
      <w:r>
        <w:rPr>
          <w:b/>
        </w:rPr>
        <w:t>pure, idempotent SQL statement executed by Trino</w:t>
      </w:r>
      <w:r>
        <w:t xml:space="preserve"> — Airflow does zero data</w:t>
      </w:r>
    </w:p>
    <w:p>
      <w:r>
        <w:t>processing itself, only scheduling/dependency/retry logic. This means:</w:t>
      </w:r>
    </w:p>
    <w:p>
      <w:pPr>
        <w:pStyle w:val="ListBullet"/>
      </w:pPr>
      <w:r>
        <w:t xml:space="preserve">Backfilling N days is just running the DAG N times with different </w:t>
      </w:r>
      <w:r>
        <w:rPr>
          <w:rFonts w:ascii="Consolas" w:hAnsi="Consolas"/>
          <w:color w:val="AD1457"/>
          <w:sz w:val="19"/>
        </w:rPr>
        <w:t>target_date</w:t>
      </w:r>
      <w:r>
        <w:t xml:space="preserve"> params — no special</w:t>
      </w:r>
    </w:p>
    <w:p>
      <w:r>
        <w:t>backfill code path to maintain.</w:t>
      </w:r>
    </w:p>
    <w:p>
      <w:pPr>
        <w:pStyle w:val="ListBullet"/>
      </w:pPr>
      <w:r>
        <w:t>A failed run never leaves partial/duplicate data, because every INSERT targets a specific partition</w:t>
      </w:r>
    </w:p>
    <w:p>
      <w:r>
        <w:t>with overwrite semantics.</w:t>
      </w:r>
    </w:p>
    <w:p>
      <w:pPr>
        <w:pStyle w:val="Heading3"/>
      </w:pPr>
      <w:r>
        <w:t>7.6 Monitoring &amp; Alerting</w:t>
      </w:r>
    </w:p>
    <w:p>
      <w:r>
        <w:t xml:space="preserve">Two independent rule sets on the same Prometheus instance, intentionally separated by </w:t>
      </w:r>
      <w:r>
        <w:t>**</w:t>
      </w:r>
      <w:r>
        <w:t>audience and</w:t>
      </w:r>
    </w:p>
    <w:p>
      <w:r>
        <w:t>failure mode</w:t>
      </w:r>
      <w:r>
        <w:t>**</w:t>
      </w:r>
      <w:r>
        <w:t>:</w:t>
      </w:r>
    </w:p>
    <w:p>
      <w:pPr>
        <w:pStyle w:val="ListBullet"/>
      </w:pPr>
      <w:r>
        <w:rPr>
          <w:i/>
        </w:rPr>
        <w:t>Pipeline health</w:t>
      </w:r>
      <w:r>
        <w:t xml:space="preserve"> rules answer "is the system working?" (Kafka lag, Flink job state, checkpoint</w:t>
      </w:r>
    </w:p>
    <w:p>
      <w:r>
        <w:t>failures) — routed to the data-platform on-call.</w:t>
      </w:r>
    </w:p>
    <w:p>
      <w:pPr>
        <w:pStyle w:val="ListBullet"/>
      </w:pPr>
      <w:r>
        <w:rPr>
          <w:i/>
        </w:rPr>
        <w:t>AQI business</w:t>
      </w:r>
      <w:r>
        <w:t xml:space="preserve"> rules answer "is the air dangerous?" — routed to public-health/field-ops.</w:t>
      </w:r>
    </w:p>
    <w:p>
      <w:r>
        <w:t xml:space="preserve">This separation matters because </w:t>
      </w:r>
      <w:r>
        <w:rPr>
          <w:b/>
        </w:rPr>
        <w:t>the business alerts depend on the pipeline being healthy</w:t>
      </w:r>
      <w:r>
        <w:t xml:space="preserve"> — if you</w:t>
      </w:r>
    </w:p>
    <w:p>
      <w:r>
        <w:t>only had AQI-threshold alerts and Kafka went down, you'd get silence, which is indistinguishable from</w:t>
      </w:r>
    </w:p>
    <w:p>
      <w:r>
        <w:t>"the air is fine." The pipeline-health alerts exist specifically to catch that failure mode</w:t>
      </w:r>
    </w:p>
    <w:p>
      <w:r>
        <w:t>(</w:t>
      </w:r>
      <w:r>
        <w:rPr>
          <w:rFonts w:ascii="Consolas" w:hAnsi="Consolas"/>
          <w:color w:val="AD1457"/>
          <w:sz w:val="19"/>
        </w:rPr>
        <w:t>NoSensorDataIngested</w:t>
      </w:r>
      <w:r>
        <w:t xml:space="preserve">, </w:t>
      </w:r>
      <w:r>
        <w:rPr>
          <w:rFonts w:ascii="Consolas" w:hAnsi="Consolas"/>
          <w:color w:val="AD1457"/>
          <w:sz w:val="19"/>
        </w:rPr>
        <w:t>FlinkJobsNotRunning</w:t>
      </w:r>
      <w:r>
        <w:t>).</w:t>
      </w:r>
    </w:p>
    <w:p>
      <w:pPr>
        <w:pStyle w:val="Heading3"/>
      </w:pPr>
      <w:r>
        <w:t>7.7 Visualization — Grafana</w:t>
      </w:r>
    </w:p>
    <w:p>
      <w:r>
        <w:t>Two data sources, two dashboards, matched to the Lambda architecture's two layers: Prometheus for the</w:t>
      </w:r>
    </w:p>
    <w:p>
      <w:r>
        <w:t>"now" view, Trino for the "history" view. Grafana never computes AQI itself — it only renders numbers</w:t>
      </w:r>
    </w:p>
    <w:p>
      <w:r>
        <w:t>already computed upstream, keeping "what is AQI" defined in exactly one place per layer (Python for</w:t>
      </w:r>
    </w:p>
    <w:p>
      <w:r>
        <w:t>streaming, generated SQL for batch).</w:t>
      </w:r>
    </w:p>
    <w:p>
      <w:pPr>
        <w:pStyle w:val="Heading2"/>
      </w:pPr>
      <w:r>
        <w:t>8. Scalability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Scaling knob</w:t>
            </w:r>
          </w:p>
        </w:tc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Kafka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More partitions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Increase </w:t>
            </w:r>
            <w:r>
              <w:rPr>
                <w:rFonts w:ascii="Consolas" w:hAnsi="Consolas"/>
                <w:color w:val="AD1457"/>
                <w:sz w:val="18"/>
              </w:rPr>
              <w:t>aqi.raw</w:t>
            </w:r>
            <w:r>
              <w:rPr>
                <w:sz w:val="18"/>
              </w:rPr>
              <w:t xml:space="preserve"> partitions; consumer parallelism can scale up to the partition count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Flink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More TaskManagers / higher parallelism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docker compose up -d --scale taskmanager=N</w:t>
            </w:r>
            <w:r>
              <w:rPr>
                <w:sz w:val="18"/>
              </w:rPr>
              <w:t xml:space="preserve">, raise </w:t>
            </w:r>
            <w:r>
              <w:rPr>
                <w:rFonts w:ascii="Consolas" w:hAnsi="Consolas"/>
                <w:color w:val="AD1457"/>
                <w:sz w:val="18"/>
              </w:rPr>
              <w:t>DETECTION_PARALLELISM</w:t>
            </w:r>
            <w:r>
              <w:rPr>
                <w:sz w:val="18"/>
              </w:rPr>
              <w:t xml:space="preserve"> (bounded by partition count — parallelism beyond partition count is wasted)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MinIO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More nodes, erasure coding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Distributed mode; storage capacity and read/write throughput scale with node count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Trino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More workers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Stateless query execution nodes; add workers behind the coordinator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Hive Metastore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Vertical / HA Postgres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Metadata volume (tables × partitions) is small relative to data volume; rarely the bottleneck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Airflow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CeleryExecutor/KubernetesExecutor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Task-level parallelism across workers, not needed until DAG count/complexity grows a lot</w:t>
            </w:r>
          </w:p>
        </w:tc>
      </w:tr>
    </w:tbl>
    <w:p/>
    <w:p>
      <w:r>
        <w:rPr>
          <w:b/>
        </w:rPr>
        <w:t>The single most important scaling insight in this design:</w:t>
      </w:r>
      <w:r>
        <w:t xml:space="preserve"> ingestion (Kafka) and hot-path compute</w:t>
      </w:r>
    </w:p>
    <w:p>
      <w:r>
        <w:t xml:space="preserve">(Flink) scale with </w:t>
      </w:r>
      <w:r>
        <w:rPr>
          <w:i/>
        </w:rPr>
        <w:t>sensor count × reading frequency</w:t>
      </w:r>
      <w:r>
        <w:t xml:space="preserve"> (a write-side, streaming concern), while query</w:t>
      </w:r>
    </w:p>
    <w:p>
      <w:r>
        <w:t xml:space="preserve">compute (Trino) and storage (MinIO) scale with </w:t>
      </w:r>
      <w:r>
        <w:rPr>
          <w:i/>
        </w:rPr>
        <w:t>retention × BI/dashboard query volume</w:t>
      </w:r>
      <w:r>
        <w:t xml:space="preserve"> (a read-side,</w:t>
      </w:r>
    </w:p>
    <w:p>
      <w:r>
        <w:t xml:space="preserve">batch concern) — these are </w:t>
      </w:r>
      <w:r>
        <w:rPr>
          <w:b/>
        </w:rPr>
        <w:t>orthogonal scaling dimensions</w:t>
      </w:r>
      <w:r>
        <w:t>, and this architecture is specifically</w:t>
      </w:r>
    </w:p>
    <w:p>
      <w:r>
        <w:t>structured so they can be scaled independently rather than being coupled through one monolithic system.</w:t>
      </w:r>
    </w:p>
    <w:p>
      <w:pPr>
        <w:pStyle w:val="Heading2"/>
      </w:pPr>
      <w:r>
        <w:t>9. Reliability &amp; Fault Tolerance</w:t>
      </w:r>
    </w:p>
    <w:p>
      <w:pPr>
        <w:pStyle w:val="Heading3"/>
      </w:pPr>
      <w:r>
        <w:t>9.1 Failure-mode table (a favorite interview drill: "what happens if X dies?")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Component fails</w:t>
            </w:r>
          </w:p>
        </w:tc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Immediate effect</w:t>
            </w:r>
          </w:p>
        </w:tc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 sensor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That sensor's data stops; </w:t>
            </w:r>
            <w:r>
              <w:rPr>
                <w:rFonts w:ascii="Consolas" w:hAnsi="Consolas"/>
                <w:color w:val="AD1457"/>
                <w:sz w:val="18"/>
              </w:rPr>
              <w:t>SensorSilent</w:t>
            </w:r>
            <w:r>
              <w:rPr>
                <w:sz w:val="18"/>
              </w:rPr>
              <w:t xml:space="preserve"> alert fires after 5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action needed centrally; sensor state expires via TTL after 7 days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A Kafka broker (single-broker demo; 3+ in prod)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In prod: no data loss, leader election, brief latency blip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KRaft controller re-elects; producers/consumers retry transparently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aqi-detection</w:t>
            </w:r>
            <w:r>
              <w:rPr>
                <w:sz w:val="18"/>
              </w:rPr>
              <w:t xml:space="preserve"> job crashes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Alerting pauses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Flink restart strategy (exponential backoff) resumes from last checkpoint; at most a few seconds of alert-state replay, no data loss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aqi-landing-zone</w:t>
            </w:r>
            <w:r>
              <w:rPr>
                <w:sz w:val="18"/>
              </w:rPr>
              <w:t xml:space="preserve"> job crashes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Raw archival pauses; alerting </w:t>
            </w:r>
            <w:r>
              <w:rPr>
                <w:b/>
                <w:sz w:val="18"/>
              </w:rPr>
              <w:t>unaffected</w:t>
            </w:r>
            <w:r>
              <w:rPr>
                <w:sz w:val="18"/>
              </w:rPr>
              <w:t xml:space="preserve"> (independent job)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Same restart-from-checkpoint mechanism; in-flight uncommitted files are rolled back (two-phase commit)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 TaskManager (worker) dies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Its tasks are rescheduled on remaining TaskManagers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JobManager reassigns from the last checkpoint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MinIO unavailable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Flink checkpoints fail → </w:t>
            </w:r>
            <w:r>
              <w:rPr>
                <w:rFonts w:ascii="Consolas" w:hAnsi="Consolas"/>
                <w:color w:val="AD1457"/>
                <w:sz w:val="18"/>
              </w:rPr>
              <w:t>FlinkCheckpointsFailing</w:t>
            </w:r>
            <w:r>
              <w:rPr>
                <w:sz w:val="18"/>
              </w:rPr>
              <w:t xml:space="preserve"> alert; landing writes stall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Job keeps retrying checkpoints; once MinIO recovers, backlog drains from Kafka (which buffered it)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Trino 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Historical dashboards and the nightly DAG 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Airflow retries (exponential backoff, 2 retries); Grafana Trino panels show "no data," Prometheus panels unaffected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Airflow scheduler down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No new DAG runs trigger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Once restored, missed daily runs can be backfilled (idempotent partitions)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Prometheus 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new alerts fire, no metrics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 risk during the outage window — mitigated by keeping Prometheus itself simple/stateless-ish and monitored externally in production</w:t>
            </w:r>
          </w:p>
        </w:tc>
      </w:tr>
    </w:tbl>
    <w:p/>
    <w:p>
      <w:pPr>
        <w:pStyle w:val="Heading3"/>
      </w:pPr>
      <w:r>
        <w:t>9.2 Idempotency patterns used throughout</w:t>
      </w:r>
    </w:p>
    <w:p>
      <w:pPr>
        <w:pStyle w:val="ListNumber"/>
      </w:pPr>
      <w:r>
        <w:rPr>
          <w:b/>
        </w:rPr>
        <w:t>Partition overwrite</w:t>
      </w:r>
      <w:r>
        <w:t>, not append, for every batch write (</w:t>
      </w:r>
      <w:r>
        <w:rPr>
          <w:rFonts w:ascii="Consolas" w:hAnsi="Consolas"/>
          <w:color w:val="AD1457"/>
          <w:sz w:val="19"/>
        </w:rPr>
        <w:t>INSERT INTO ... WHERE dt = '...'</w:t>
      </w:r>
    </w:p>
    <w:p>
      <w:r>
        <w:t>preceded by dropping/overwriting that partition) — reruns never double-count.</w:t>
      </w:r>
    </w:p>
    <w:p>
      <w:pPr>
        <w:pStyle w:val="ListNumber"/>
      </w:pPr>
      <w:r>
        <w:rPr>
          <w:b/>
        </w:rPr>
        <w:t>Deduplication</w:t>
      </w:r>
      <w:r>
        <w:t xml:space="preserve"> in the curation step by </w:t>
      </w:r>
      <w:r>
        <w:rPr>
          <w:rFonts w:ascii="Consolas" w:hAnsi="Consolas"/>
          <w:color w:val="AD1457"/>
          <w:sz w:val="19"/>
        </w:rPr>
        <w:t>(sensor_id, event_time)</w:t>
      </w:r>
      <w:r>
        <w:t xml:space="preserve"> with </w:t>
      </w:r>
      <w:r>
        <w:rPr>
          <w:rFonts w:ascii="Consolas" w:hAnsi="Consolas"/>
          <w:color w:val="AD1457"/>
          <w:sz w:val="19"/>
        </w:rPr>
        <w:t>ROW_NUMBER()</w:t>
      </w:r>
      <w:r>
        <w:t>, keeping the</w:t>
      </w:r>
    </w:p>
    <w:p>
      <w:r>
        <w:t>latest ingest — handles at-least-once delivery from the landing-zone Flink sink.</w:t>
      </w:r>
    </w:p>
    <w:p>
      <w:pPr>
        <w:pStyle w:val="ListNumber"/>
      </w:pPr>
      <w:r>
        <w:rPr>
          <w:b/>
        </w:rPr>
        <w:t>Event-time-based alert cooldown</w:t>
      </w:r>
      <w:r>
        <w:t xml:space="preserve"> rather than wall-clock — replaying old data during a backfill</w:t>
      </w:r>
    </w:p>
    <w:p>
      <w:r>
        <w:t>doesn't spam every historical alert as if it just happened.</w:t>
      </w:r>
    </w:p>
    <w:p>
      <w:pPr>
        <w:pStyle w:val="Heading3"/>
      </w:pPr>
      <w:r>
        <w:t xml:space="preserve">9.3 What is </w:t>
      </w:r>
      <w:r>
        <w:rPr>
          <w:i/>
        </w:rPr>
        <w:t>not</w:t>
      </w:r>
      <w:r>
        <w:t xml:space="preserve"> handled today (be ready to say this explicitly in an interview)</w:t>
      </w:r>
    </w:p>
    <w:p>
      <w:pPr>
        <w:pStyle w:val="ListBullet"/>
      </w:pPr>
      <w:r>
        <w:t>No cross-region disaster recovery — this is a single-node/single-region reference deployment.</w:t>
      </w:r>
    </w:p>
    <w:p>
      <w:pPr>
        <w:pStyle w:val="ListBullet"/>
      </w:pPr>
      <w:r>
        <w:t>No producer-side buffering/retry beyond Kafka's client defaults if the sensor's local network drops.</w:t>
      </w:r>
    </w:p>
    <w:p>
      <w:pPr>
        <w:pStyle w:val="ListBullet"/>
      </w:pPr>
      <w:r>
        <w:t>No automatic Kafka topic partition rebalancing strategy for a very skewed sensor distribution (e.g.,</w:t>
      </w:r>
    </w:p>
    <w:p>
      <w:r>
        <w:t>one city with 10x the sensors of everywhere else) — you'd need a smarter key or a custom partitioner.</w:t>
      </w:r>
    </w:p>
    <w:p>
      <w:pPr>
        <w:pStyle w:val="Heading2"/>
      </w:pPr>
      <w:r>
        <w:t>10. Consistency Model</w:t>
      </w:r>
    </w:p>
    <w:p>
      <w:r>
        <w:t xml:space="preserve">This system is a great vehicle for discussing consistency because it deliberately makes </w:t>
      </w:r>
      <w:r>
        <w:t>**</w:t>
      </w:r>
      <w:r>
        <w:t>different</w:t>
      </w:r>
    </w:p>
    <w:p>
      <w:r>
        <w:t>consistency trade-offs at different layers</w:t>
      </w:r>
      <w:r>
        <w:t>**</w:t>
      </w:r>
      <w:r>
        <w:t>, on purpose:</w:t>
      </w:r>
    </w:p>
    <w:p>
      <w:pPr>
        <w:pStyle w:val="ListBullet"/>
      </w:pPr>
      <w:r>
        <w:rPr>
          <w:b/>
        </w:rPr>
        <w:t>Kafka</w:t>
      </w:r>
      <w:r>
        <w:t xml:space="preserve">: tunable consistency via </w:t>
      </w:r>
      <w:r>
        <w:rPr>
          <w:rFonts w:ascii="Consolas" w:hAnsi="Consolas"/>
          <w:color w:val="AD1457"/>
          <w:sz w:val="19"/>
        </w:rPr>
        <w:t>acks</w:t>
      </w:r>
      <w:r>
        <w:t xml:space="preserve"> and </w:t>
      </w:r>
      <w:r>
        <w:rPr>
          <w:rFonts w:ascii="Consolas" w:hAnsi="Consolas"/>
          <w:color w:val="AD1457"/>
          <w:sz w:val="19"/>
        </w:rPr>
        <w:t>min.insync.replicas</w:t>
      </w:r>
      <w:r>
        <w:t>. Configured for durability</w:t>
      </w:r>
    </w:p>
    <w:p>
      <w:r>
        <w:t>(</w:t>
      </w:r>
      <w:r>
        <w:rPr>
          <w:rFonts w:ascii="Consolas" w:hAnsi="Consolas"/>
          <w:color w:val="AD1457"/>
          <w:sz w:val="19"/>
        </w:rPr>
        <w:t>acks=all</w:t>
      </w:r>
      <w:r>
        <w:t>) over raw throughput.</w:t>
      </w:r>
    </w:p>
    <w:p>
      <w:pPr>
        <w:pStyle w:val="ListBullet"/>
      </w:pPr>
      <w:r>
        <w:rPr>
          <w:b/>
        </w:rPr>
        <w:t>Flink state</w:t>
      </w:r>
      <w:r>
        <w:t xml:space="preserve">: exactly-once </w:t>
      </w:r>
      <w:r>
        <w:rPr>
          <w:i/>
        </w:rPr>
        <w:t>internal</w:t>
      </w:r>
      <w:r>
        <w:t xml:space="preserve"> consistency (checkpointed state is always consistent with the</w:t>
      </w:r>
    </w:p>
    <w:p>
      <w:r>
        <w:t>input offset it reflects) — this is what lets you say "if we replay from checkpoint N, we get the exact</w:t>
      </w:r>
    </w:p>
    <w:p>
      <w:r>
        <w:t>same alert history," a strong guarantee.</w:t>
      </w:r>
    </w:p>
    <w:p>
      <w:pPr>
        <w:pStyle w:val="ListBullet"/>
      </w:pPr>
      <w:r>
        <w:rPr>
          <w:b/>
        </w:rPr>
        <w:t>Flink → Kafka sinks (alerts/anomalies)</w:t>
      </w:r>
      <w:r>
        <w:t xml:space="preserve">: at-least-once. A consumer of </w:t>
      </w:r>
      <w:r>
        <w:rPr>
          <w:rFonts w:ascii="Consolas" w:hAnsi="Consolas"/>
          <w:color w:val="AD1457"/>
          <w:sz w:val="19"/>
        </w:rPr>
        <w:t>aqi.alerts</w:t>
      </w:r>
      <w:r>
        <w:t xml:space="preserve"> must be prepared</w:t>
      </w:r>
    </w:p>
    <w:p>
      <w:r>
        <w:t>for occasional duplicate alert messages (Alertmanager's own dedup/grouping absorbs this in practice).</w:t>
      </w:r>
    </w:p>
    <w:p>
      <w:pPr>
        <w:pStyle w:val="ListBullet"/>
      </w:pPr>
      <w:r>
        <w:rPr>
          <w:b/>
        </w:rPr>
        <w:t>Batch curated tables</w:t>
      </w:r>
      <w:r>
        <w:t xml:space="preserve">: this is the </w:t>
      </w:r>
      <w:r>
        <w:rPr>
          <w:i/>
        </w:rPr>
        <w:t>strongly consistent, authoritative</w:t>
      </w:r>
      <w:r>
        <w:t xml:space="preserve"> view — deduplicated,</w:t>
      </w:r>
    </w:p>
    <w:p>
      <w:r>
        <w:t>reprocessable, the number you'd put in a compliance report. It lags real-time by up to a day.</w:t>
      </w:r>
    </w:p>
    <w:p>
      <w:pPr>
        <w:pStyle w:val="ListBullet"/>
      </w:pPr>
      <w:r>
        <w:rPr>
          <w:b/>
        </w:rPr>
        <w:t>The relationship between the two views is intentionally eventual-consistency-like</w:t>
      </w:r>
      <w:r>
        <w:t>: the streaming</w:t>
      </w:r>
    </w:p>
    <w:p>
      <w:r>
        <w:t>AQI for a given reading and the batch AQI for that same reading, once curated, are numerically</w:t>
      </w:r>
    </w:p>
    <w:p>
      <w:r>
        <w:rPr>
          <w:i/>
        </w:rPr>
        <w:t>identical</w:t>
      </w:r>
      <w:r>
        <w:t xml:space="preserve"> (proven by test — see §11), but the streaming number is available first and the batch</w:t>
      </w:r>
    </w:p>
    <w:p>
      <w:r>
        <w:t xml:space="preserve">number is the one that's authoritative for history. This is precisely the trade-off the </w:t>
      </w:r>
      <w:r>
        <w:t>**</w:t>
      </w:r>
      <w:r>
        <w:t>CAP</w:t>
      </w:r>
    </w:p>
    <w:p>
      <w:r>
        <w:t>theorem</w:t>
      </w:r>
      <w:r>
        <w:rPr>
          <w:b/>
        </w:rPr>
        <w:t xml:space="preserve"> and the </w:t>
      </w:r>
      <w:r>
        <w:t>Lambda architecture</w:t>
      </w:r>
      <w:r>
        <w:t>**</w:t>
      </w:r>
      <w:r>
        <w:t xml:space="preserve"> pattern are about: you get low latency now at the cost of it</w:t>
      </w:r>
    </w:p>
    <w:p>
      <w:r>
        <w:t>being a "preliminary" view, and correctness/completeness later.</w:t>
      </w:r>
    </w:p>
    <w:p>
      <w:r>
        <w:rPr>
          <w:b/>
        </w:rPr>
        <w:t>A good interview framing:</w:t>
      </w:r>
      <w:r>
        <w:t xml:space="preserve"> "We don't have one global consistency model — we have a </w:t>
      </w:r>
      <w:r>
        <w:rPr>
          <w:i/>
        </w:rPr>
        <w:t>fast, approximate</w:t>
      </w:r>
    </w:p>
    <w:p>
      <w:r>
        <w:t xml:space="preserve">path and a </w:t>
      </w:r>
      <w:r>
        <w:rPr>
          <w:i/>
        </w:rPr>
        <w:t>slow, authoritative</w:t>
      </w:r>
      <w:r>
        <w:t xml:space="preserve"> path, and the interesting engineering problem is making sure they never</w:t>
      </w:r>
    </w:p>
    <w:p>
      <w:r>
        <w:t>silently disagree, not picking one universal consistency level."</w:t>
      </w:r>
    </w:p>
    <w:p>
      <w:pPr>
        <w:pStyle w:val="Heading2"/>
      </w:pPr>
      <w:r>
        <w:t>11. Trade-offs &amp; Alternatives Considered</w:t>
      </w:r>
    </w:p>
    <w:p>
      <w:r>
        <w:t xml:space="preserve">This is the section to actually rehearse out loud — interviewers care much more about </w:t>
      </w:r>
      <w:r>
        <w:rPr>
          <w:i/>
        </w:rPr>
        <w:t>why not X</w:t>
      </w:r>
      <w:r>
        <w:t xml:space="preserve"> than</w:t>
      </w:r>
    </w:p>
    <w:p>
      <w:r>
        <w:rPr>
          <w:i/>
        </w:rPr>
        <w:t>what did you pick</w:t>
      </w:r>
      <w:r>
        <w:t>.</w:t>
      </w:r>
    </w:p>
    <w:p>
      <w:pPr>
        <w:pStyle w:val="Heading3"/>
      </w:pPr>
      <w:r>
        <w:t>Kafka vs. Pulsar</w:t>
      </w:r>
    </w:p>
    <w:p>
      <w:r>
        <w:t>Both are valid. Kafka was chosen for ecosystem maturity (Flink/Trino/kafka-exporter connectors are more</w:t>
      </w:r>
    </w:p>
    <w:p>
      <w:r>
        <w:t>battle-tested) and because KRaft mode removes the ZooKeeper operational burden that used to be Kafka's</w:t>
      </w:r>
    </w:p>
    <w:p>
      <w:r>
        <w:t>biggest ops complaint. Pulsar's tiered storage and multi-tenancy are genuinely nice, but this workload</w:t>
      </w:r>
    </w:p>
    <w:p>
      <w:r>
        <w:t>doesn't need multi-tenant topic isolation.</w:t>
      </w:r>
    </w:p>
    <w:p>
      <w:pPr>
        <w:pStyle w:val="Heading3"/>
      </w:pPr>
      <w:r>
        <w:t>Flink vs. Spark Structured Streaming</w:t>
      </w:r>
    </w:p>
    <w:p>
      <w:r>
        <w:t xml:space="preserve">Flink was chosen because this workload is </w:t>
      </w:r>
      <w:r>
        <w:rPr>
          <w:b/>
        </w:rPr>
        <w:t>fundamentally a per-key, low-latency, unbounded state</w:t>
      </w:r>
    </w:p>
    <w:p>
      <w:r>
        <w:t>problem (per-sensor EWMA + alert state that must persist indefinitely across micro-batches). Flink's</w:t>
      </w:r>
    </w:p>
    <w:p>
      <w:r>
        <w:t xml:space="preserve">native </w:t>
      </w:r>
      <w:r>
        <w:rPr>
          <w:rFonts w:ascii="Consolas" w:hAnsi="Consolas"/>
          <w:color w:val="AD1457"/>
          <w:sz w:val="19"/>
        </w:rPr>
        <w:t>KeyedProcessFunction</w:t>
      </w:r>
      <w:r>
        <w:t xml:space="preserve"> + </w:t>
      </w:r>
      <w:r>
        <w:rPr>
          <w:rFonts w:ascii="Consolas" w:hAnsi="Consolas"/>
          <w:color w:val="AD1457"/>
          <w:sz w:val="19"/>
        </w:rPr>
        <w:t>ValueState</w:t>
      </w:r>
      <w:r>
        <w:t xml:space="preserve"> is a more direct fit than Spark's micro-batch model, and</w:t>
      </w:r>
    </w:p>
    <w:p>
      <w:r>
        <w:t>Flink checkpointing/watermarking is more mature for this event-time-driven use case. Spark Structured</w:t>
      </w:r>
    </w:p>
    <w:p>
      <w:r>
        <w:t>Streaming would be the better call if the team already standardized on Spark for batch and wanted one</w:t>
      </w:r>
    </w:p>
    <w:p>
      <w:r>
        <w:t>engine for both (operational simplicity often beats theoretical fit).</w:t>
      </w:r>
    </w:p>
    <w:p>
      <w:pPr>
        <w:pStyle w:val="Heading3"/>
      </w:pPr>
      <w:r>
        <w:t>Lambda vs. Kappa architecture</w:t>
      </w:r>
    </w:p>
    <w:p>
      <w:r>
        <w:t xml:space="preserve">This system is Lambda (separate speed + batch layers, same source data). The alternative, </w:t>
      </w:r>
      <w:r>
        <w:rPr>
          <w:b/>
        </w:rPr>
        <w:t>Kappa</w:t>
      </w:r>
    </w:p>
    <w:p>
      <w:r>
        <w:t xml:space="preserve">architecture, would run </w:t>
      </w:r>
      <w:r>
        <w:rPr>
          <w:i/>
        </w:rPr>
        <w:t>everything</w:t>
      </w:r>
      <w:r>
        <w:t xml:space="preserve"> through the streaming engine, including reprocessing history by</w:t>
      </w:r>
    </w:p>
    <w:p>
      <w:r>
        <w:t>replaying Kafka. We didn't choose Kappa because (a) Kafka's practical retention window is much shorter</w:t>
      </w:r>
    </w:p>
    <w:p>
      <w:r>
        <w:t>than the multi-year retention needed for compliance data — you'd need infinite log retention or a</w:t>
      </w:r>
    </w:p>
    <w:p>
      <w:r>
        <w:t>tiered-storage Kafka, and (b) some batch aggregations (weekly rollups, data-quality checks with</w:t>
      </w:r>
    </w:p>
    <w:p>
      <w:r>
        <w:t>cross-partition joins) are far more natural to express and optimize in Trino SQL than as streaming</w:t>
      </w:r>
    </w:p>
    <w:p>
      <w:r>
        <w:t>operators. Lambda's classic downside — maintaining two codepaths — is directly mitigated here by</w:t>
      </w:r>
    </w:p>
    <w:p>
      <w:r>
        <w:t>generating both codepaths (Python and SQL) from one shared breakpoint table (</w:t>
      </w:r>
      <w:r>
        <w:rPr>
          <w:rFonts w:ascii="Consolas" w:hAnsi="Consolas"/>
          <w:color w:val="AD1457"/>
          <w:sz w:val="19"/>
        </w:rPr>
        <w:t>aqi_common/aqi.py</w:t>
      </w:r>
      <w:r>
        <w:t>).</w:t>
      </w:r>
    </w:p>
    <w:p>
      <w:pPr>
        <w:pStyle w:val="Heading3"/>
      </w:pPr>
      <w:r>
        <w:t>Hive Metastore + Trino vs. a cloud-native lakehouse (Glue + Athena, or Databricks/Snowflake)</w:t>
      </w:r>
    </w:p>
    <w:p>
      <w:r>
        <w:t xml:space="preserve">Hive Metastore + Trino is the </w:t>
      </w:r>
      <w:r>
        <w:rPr>
          <w:b/>
        </w:rPr>
        <w:t>open-source-portable</w:t>
      </w:r>
      <w:r>
        <w:t xml:space="preserve"> choice — it runs identically on a laptop, on-prem,</w:t>
      </w:r>
    </w:p>
    <w:p>
      <w:r>
        <w:t>or any cloud, which matters for a reference architecture. A cloud-native stack (Glue/Athena on AWS) would</w:t>
      </w:r>
    </w:p>
    <w:p>
      <w:r>
        <w:t>have less operational overhead in production but locks the design to one cloud. Snowflake/Databricks</w:t>
      </w:r>
    </w:p>
    <w:p>
      <w:r>
        <w:t>trade licensing cost for a much smoother managed experience — a legitimate choice if the org already pays</w:t>
      </w:r>
    </w:p>
    <w:p>
      <w:r>
        <w:t>for one of those platforms.</w:t>
      </w:r>
    </w:p>
    <w:p>
      <w:pPr>
        <w:pStyle w:val="Heading3"/>
      </w:pPr>
      <w:r>
        <w:t>MinIO vs. cloud object storage (S3/GCS/Azure Blob)</w:t>
      </w:r>
    </w:p>
    <w:p>
      <w:r>
        <w:t>MinIO gives an identical S3 API for local development and air-gapped/on-prem deployments. In cloud</w:t>
      </w:r>
    </w:p>
    <w:p>
      <w:r>
        <w:t>production, you'd typically point the same Trino/Flink S3 configuration directly at the cloud provider's</w:t>
      </w:r>
    </w:p>
    <w:p>
      <w:r>
        <w:t>object store instead of self-hosting MinIO — the connectors don't care which S3-compatible backend is</w:t>
      </w:r>
    </w:p>
    <w:p>
      <w:r>
        <w:t>behind them, which is the whole point of standardizing on the S3 API early.</w:t>
      </w:r>
    </w:p>
    <w:p>
      <w:pPr>
        <w:pStyle w:val="Heading3"/>
      </w:pPr>
      <w:r>
        <w:t>Push (Kafka + Alertmanager) vs. pull (poll a database) alerting</w:t>
      </w:r>
    </w:p>
    <w:p>
      <w:r>
        <w:t xml:space="preserve">Alerts are generated by the stream processor and pushed as events, then Prometheus </w:t>
      </w:r>
      <w:r>
        <w:rPr>
          <w:i/>
        </w:rPr>
        <w:t>pulls</w:t>
      </w:r>
      <w:r>
        <w:t xml:space="preserve"> metrics</w:t>
      </w:r>
    </w:p>
    <w:p>
      <w:r>
        <w:t xml:space="preserve">(standard Prometheus model) while Alertmanager </w:t>
      </w:r>
      <w:r>
        <w:rPr>
          <w:i/>
        </w:rPr>
        <w:t>pushes</w:t>
      </w:r>
      <w:r>
        <w:t xml:space="preserve"> notifications outward. This hybrid is intentional:</w:t>
      </w:r>
    </w:p>
    <w:p>
      <w:r>
        <w:t>pull-based metrics scraping is what makes Prometheus resilient (a scrape target being briefly unreachable</w:t>
      </w:r>
    </w:p>
    <w:p>
      <w:r>
        <w:t>just means one missed data point, not a lost push that needs a retry queue), while alert delivery</w:t>
      </w:r>
    </w:p>
    <w:p>
      <w:r>
        <w:t>genuinely needs to be pushed to be timely.</w:t>
      </w:r>
    </w:p>
    <w:p>
      <w:pPr>
        <w:pStyle w:val="Heading2"/>
      </w:pPr>
      <w:r>
        <w:t>12. Bottlenecks &amp; Mitigations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Bottleneck</w:t>
            </w:r>
          </w:p>
        </w:tc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Too few Kafka partitions for sensor fleet 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Consumer lag grows even though CPU is idle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Increase partitions (note: never decrease — repartitioning breaks key-to-partition ordering guarantees)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Flink parallelism capped by partition count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Adding more TaskManagers doesn't reduce lag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Must raise </w:t>
            </w:r>
            <w:r>
              <w:rPr>
                <w:rFonts w:ascii="Consolas" w:hAnsi="Consolas"/>
                <w:color w:val="AD1457"/>
                <w:sz w:val="18"/>
              </w:rPr>
              <w:t>aqi.raw</w:t>
            </w:r>
            <w:r>
              <w:rPr>
                <w:sz w:val="18"/>
              </w:rPr>
              <w:t xml:space="preserve"> partitions </w:t>
            </w:r>
            <w:r>
              <w:rPr>
                <w:i/>
                <w:sz w:val="18"/>
              </w:rPr>
              <w:t>and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AD1457"/>
                <w:sz w:val="18"/>
              </w:rPr>
              <w:t>DETECTION_PARALLELISM</w:t>
            </w:r>
            <w:r>
              <w:rPr>
                <w:sz w:val="18"/>
              </w:rPr>
              <w:t xml:space="preserve"> together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Unbounded per-sensor state growth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Checkpoint size/time creeps up over months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State TTL (7 days) already bounds this; monitor </w:t>
            </w:r>
            <w:r>
              <w:rPr>
                <w:rFonts w:ascii="Consolas" w:hAnsi="Consolas"/>
                <w:color w:val="AD1457"/>
                <w:sz w:val="18"/>
              </w:rPr>
              <w:t>flink_jobmanager_job_lastCheckpointDuration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Dashboards querying raw curated data instead of rollups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Slow Grafana panels, high Trino load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Always query </w:t>
            </w:r>
            <w:r>
              <w:rPr>
                <w:rFonts w:ascii="Consolas" w:hAnsi="Consolas"/>
                <w:color w:val="AD1457"/>
                <w:sz w:val="18"/>
              </w:rPr>
              <w:t>hive.analytics.*</w:t>
            </w:r>
            <w:r>
              <w:rPr>
                <w:sz w:val="18"/>
              </w:rPr>
              <w:t xml:space="preserve"> pre-aggregated tables for anything above sensor-level granularity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Hot partition from one mega-city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Uneven load across Flink subtasks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Consider a composite key (</w:t>
            </w:r>
            <w:r>
              <w:rPr>
                <w:rFonts w:ascii="Consolas" w:hAnsi="Consolas"/>
                <w:color w:val="AD1457"/>
                <w:sz w:val="18"/>
              </w:rPr>
              <w:t>sensor_id</w:t>
            </w:r>
            <w:r>
              <w:rPr>
                <w:sz w:val="18"/>
              </w:rPr>
              <w:t xml:space="preserve"> is fine at current scale; would need a smarter partitioner at extreme skew)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Alertmanager notification storms during a city-wide pollution episode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sensor in the city fires independently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Alert grouping (</w:t>
            </w:r>
            <w:r>
              <w:rPr>
                <w:rFonts w:ascii="Consolas" w:hAnsi="Consolas"/>
                <w:color w:val="AD1457"/>
                <w:sz w:val="18"/>
              </w:rPr>
              <w:t>group_by: [alertname, city]</w:t>
            </w:r>
            <w:r>
              <w:rPr>
                <w:sz w:val="18"/>
              </w:rPr>
              <w:t>) and inhibition rules already collapse these; the city-median-based alert rules (</w:t>
            </w:r>
            <w:r>
              <w:rPr>
                <w:rFonts w:ascii="Consolas" w:hAnsi="Consolas"/>
                <w:color w:val="AD1457"/>
                <w:sz w:val="18"/>
              </w:rPr>
              <w:t>quantile(0.5, ...)</w:t>
            </w:r>
            <w:r>
              <w:rPr>
                <w:sz w:val="18"/>
              </w:rPr>
              <w:t>) further reduce single-sensor noise</w:t>
            </w:r>
          </w:p>
        </w:tc>
      </w:tr>
    </w:tbl>
    <w:p/>
    <w:p>
      <w:pPr>
        <w:pStyle w:val="Heading2"/>
      </w:pPr>
      <w:r>
        <w:t>13. Security Considerations</w:t>
      </w:r>
    </w:p>
    <w:p>
      <w:r>
        <w:rPr>
          <w:i/>
        </w:rPr>
        <w:t>(what's implemented vs. what's a known gap — be explicit about both in an interview)</w:t>
      </w:r>
    </w:p>
    <w:p>
      <w:r>
        <w:rPr>
          <w:b/>
        </w:rPr>
        <w:t>Implemented:</w:t>
      </w:r>
      <w:r>
        <w:t xml:space="preserve"> Bucket-per-zone separation in MinIO (so a compromised ingestion path can't overwrite</w:t>
      </w:r>
    </w:p>
    <w:p>
      <w:r>
        <w:t xml:space="preserve">curated history), secrets externalized to </w:t>
      </w:r>
      <w:r>
        <w:rPr>
          <w:rFonts w:ascii="Consolas" w:hAnsi="Consolas"/>
          <w:color w:val="AD1457"/>
          <w:sz w:val="19"/>
        </w:rPr>
        <w:t>.env</w:t>
      </w:r>
      <w:r>
        <w:t xml:space="preserve"> (not committed), non-root container users for the</w:t>
      </w:r>
    </w:p>
    <w:p>
      <w:r>
        <w:t>custom images, malformed-input isolation via the DLQ (defense against poison-pill messages crashing a</w:t>
      </w:r>
    </w:p>
    <w:p>
      <w:r>
        <w:t>consumer).</w:t>
      </w:r>
    </w:p>
    <w:p>
      <w:r>
        <w:rPr>
          <w:b/>
        </w:rPr>
        <w:t>Known gaps for production</w:t>
      </w:r>
      <w:r>
        <w:t xml:space="preserve"> (always name these proactively):</w:t>
      </w:r>
    </w:p>
    <w:p>
      <w:pPr>
        <w:pStyle w:val="ListBullet"/>
      </w:pPr>
      <w:r>
        <w:t>No TLS/SASL on Kafka, no auth on Trino/MinIO/Prometheus in the reference deployment — fine for local</w:t>
      </w:r>
    </w:p>
    <w:p>
      <w:r>
        <w:t>dev, not acceptable for production. Production hardening path: mTLS everywhere, Trino with</w:t>
      </w:r>
    </w:p>
    <w:p>
      <w:r>
        <w:t>OAuth2/LDAP + Ranger-based row/column access control, MinIO IAM policies scoped per service account.</w:t>
      </w:r>
    </w:p>
    <w:p>
      <w:pPr>
        <w:pStyle w:val="ListBullet"/>
      </w:pPr>
      <w:r>
        <w:t>No input validation beyond type/range checks — a malicious sensor could still publish plausible-looking</w:t>
      </w:r>
    </w:p>
    <w:p>
      <w:r>
        <w:t>garbage AQI values; a real deployment would want per-device signing/authentication upstream of Kafka.</w:t>
      </w:r>
    </w:p>
    <w:p>
      <w:pPr>
        <w:pStyle w:val="ListBullet"/>
      </w:pPr>
      <w:r>
        <w:t>Secrets currently live in environment variables; production should use Vault or a cloud secrets</w:t>
      </w:r>
    </w:p>
    <w:p>
      <w:r>
        <w:t>manager (see roadmap).</w:t>
      </w:r>
    </w:p>
    <w:p>
      <w:pPr>
        <w:pStyle w:val="Heading2"/>
      </w:pPr>
      <w:r>
        <w:t>14. Observability: SLIs, SLOs, and On-Call</w:t>
      </w:r>
    </w:p>
    <w:p>
      <w:r>
        <w:t xml:space="preserve">A well-designed system defines </w:t>
      </w:r>
      <w:r>
        <w:rPr>
          <w:b/>
        </w:rPr>
        <w:t>what "working" means numerically</w:t>
      </w:r>
      <w:r>
        <w:t>, not just "no red alerts."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SLI</w:t>
            </w:r>
          </w:p>
        </w:tc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Example SLO</w:t>
            </w:r>
          </w:p>
        </w:tc>
        <w:tc>
          <w:tcPr>
            <w:tcW w:type="dxa" w:w="288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Measured via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Ingestion freshness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99% of readings visible in </w:t>
            </w:r>
            <w:r>
              <w:rPr>
                <w:rFonts w:ascii="Consolas" w:hAnsi="Consolas"/>
                <w:color w:val="AD1457"/>
                <w:sz w:val="18"/>
              </w:rPr>
              <w:t>aqi.enriched</w:t>
            </w:r>
            <w:r>
              <w:rPr>
                <w:sz w:val="18"/>
              </w:rPr>
              <w:t xml:space="preserve"> within 30s of </w:t>
            </w:r>
            <w:r>
              <w:rPr>
                <w:rFonts w:ascii="Consolas" w:hAnsi="Consolas"/>
                <w:color w:val="AD1457"/>
                <w:sz w:val="18"/>
              </w:rPr>
              <w:t>event_time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aqi_sensor_last_seen_timestamp_seconds</w:t>
            </w:r>
            <w:r>
              <w:rPr>
                <w:sz w:val="18"/>
              </w:rPr>
              <w:t xml:space="preserve"> vs. wall clock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Alert latency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99% of threshold crossings notified within 2 minutes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time between reading ingestion and Alertmanager </w:t>
            </w:r>
            <w:r>
              <w:rPr>
                <w:rFonts w:ascii="Consolas" w:hAnsi="Consolas"/>
                <w:color w:val="AD1457"/>
                <w:sz w:val="18"/>
              </w:rPr>
              <w:t>FIRING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Pipeline availability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Both Flink jobs </w:t>
            </w:r>
            <w:r>
              <w:rPr>
                <w:rFonts w:ascii="Consolas" w:hAnsi="Consolas"/>
                <w:color w:val="AD1457"/>
                <w:sz w:val="18"/>
              </w:rPr>
              <w:t>RUNNING</w:t>
            </w:r>
            <w:r>
              <w:rPr>
                <w:sz w:val="18"/>
              </w:rPr>
              <w:t xml:space="preserve"> 99.9% of the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flink_jobmanager_numRunningJobs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Consumer lag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aqi-*</w:t>
            </w:r>
            <w:r>
              <w:rPr>
                <w:sz w:val="18"/>
              </w:rPr>
              <w:t xml:space="preserve"> consumer groups lag &lt; 10,000 messages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D1457"/>
                <w:sz w:val="18"/>
              </w:rPr>
              <w:t>kafka_consumergroup_lag</w:t>
            </w:r>
            <w:r>
              <w:rPr>
                <w:sz w:val="18"/>
              </w:rPr>
              <w:t xml:space="preserve"> (this is literally an existing alert rule)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Batch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Nightly DAG succeeds by 02:00 UTC 99% of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Airflow DAG run history</w:t>
            </w:r>
          </w:p>
        </w:tc>
      </w:tr>
      <w:tr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Historical query latency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p95 Grafana Trino panel load &lt; 3s</w:t>
            </w:r>
          </w:p>
        </w:tc>
        <w:tc>
          <w:tcPr>
            <w:tcW w:type="dxa" w:w="288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Grafana query inspector / Trino query history</w:t>
            </w:r>
          </w:p>
        </w:tc>
      </w:tr>
    </w:tbl>
    <w:p/>
    <w:p>
      <w:r>
        <w:rPr>
          <w:b/>
        </w:rPr>
        <w:t>On-call split</w:t>
      </w:r>
      <w:r>
        <w:t xml:space="preserve"> (mirrors the two alert categories in §7.6): a </w:t>
      </w:r>
      <w:r>
        <w:rPr>
          <w:i/>
        </w:rPr>
        <w:t>data-platform</w:t>
      </w:r>
      <w:r>
        <w:t xml:space="preserve"> on-call owns pipeline</w:t>
      </w:r>
    </w:p>
    <w:p>
      <w:r>
        <w:t xml:space="preserve">SLOs (lag, job health, checkpoint failures); a </w:t>
      </w:r>
      <w:r>
        <w:rPr>
          <w:i/>
        </w:rPr>
        <w:t>public-health/field-ops</w:t>
      </w:r>
      <w:r>
        <w:t xml:space="preserve"> audience owns the business SLOs</w:t>
      </w:r>
    </w:p>
    <w:p>
      <w:r>
        <w:t>(AQI thresholds, sensor silence). This is a realistic reflection of how large orgs split "keep the system</w:t>
      </w:r>
    </w:p>
    <w:p>
      <w:r>
        <w:t>running" from "act on what the system tells you."</w:t>
      </w:r>
    </w:p>
    <w:p>
      <w:pPr>
        <w:pStyle w:val="Heading2"/>
      </w:pPr>
      <w:r>
        <w:t>15. Interview Q&amp;A Bank</w:t>
      </w:r>
    </w:p>
    <w:p>
      <w:r>
        <w:t xml:space="preserve">Use these as self-test flashcards. Each answer below is intentionally short — practice </w:t>
      </w:r>
      <w:r>
        <w:rPr>
          <w:i/>
        </w:rPr>
        <w:t>expanding</w:t>
      </w:r>
      <w:r>
        <w:t xml:space="preserve"> each</w:t>
      </w:r>
    </w:p>
    <w:p>
      <w:r>
        <w:t>one out loud for 60–90 seconds, the way you would in a real interview.</w:t>
      </w:r>
    </w:p>
    <w:p>
      <w:r>
        <w:rPr>
          <w:b/>
        </w:rPr>
        <w:t>Q: How would you design a system that ingests IoT sensor data and alerts on anomalies in real time?</w:t>
      </w:r>
    </w:p>
    <w:p>
      <w:r>
        <w:t>A: Kafka for durable, ordered (per-device) ingestion → a stateful stream processor (Flink) keyed by</w:t>
      </w:r>
    </w:p>
    <w:p>
      <w:r>
        <w:t>device ID holding a lightweight statistical baseline (EWMA) per device → threshold/anomaly detection</w:t>
      </w:r>
    </w:p>
    <w:p>
      <w:r>
        <w:t>emits events to dedicated output topics → a metrics bridge converts business events into</w:t>
      </w:r>
    </w:p>
    <w:p>
      <w:r>
        <w:t>Prometheus/Grafana-visible metrics → Alertmanager handles routing, dedup, and escalation. Separately,</w:t>
      </w:r>
    </w:p>
    <w:p>
      <w:r>
        <w:t>archive raw+enriched data to object storage for historical analysis, decoupled from the alerting path.</w:t>
      </w:r>
    </w:p>
    <w:p>
      <w:r>
        <w:rPr>
          <w:b/>
        </w:rPr>
        <w:t>Q: How do you guarantee ordering per device but still scale horizontally?</w:t>
      </w:r>
    </w:p>
    <w:p>
      <w:r>
        <w:t xml:space="preserve">A: Partition the topic by device ID. Kafka guarantees ordering </w:t>
      </w:r>
      <w:r>
        <w:rPr>
          <w:i/>
        </w:rPr>
        <w:t>within</w:t>
      </w:r>
      <w:r>
        <w:t xml:space="preserve"> a partition only, which is</w:t>
      </w:r>
    </w:p>
    <w:p>
      <w:r>
        <w:t>exactly the granularity you need (you don't need global ordering across unrelated devices), and it lets</w:t>
      </w:r>
    </w:p>
    <w:p>
      <w:r>
        <w:t>you add partitions/consumers to scale throughput without breaking any single device's ordering.</w:t>
      </w:r>
    </w:p>
    <w:p>
      <w:r>
        <w:rPr>
          <w:b/>
        </w:rPr>
        <w:t>Q: What happens if you need to reprocess a partition with a bug fix?</w:t>
      </w:r>
    </w:p>
    <w:p>
      <w:r>
        <w:t>A: Because every batch write targets a specific partition with overwrite (not append) semantics, and the</w:t>
      </w:r>
    </w:p>
    <w:p>
      <w:r>
        <w:t>raw landing zone retains the immutable original data independent of any downstream bug, you fix the bug</w:t>
      </w:r>
    </w:p>
    <w:p>
      <w:r>
        <w:t>and re-run the DAG for the affected date range — the SQL naturally overwrites the previously-wrong output.</w:t>
      </w:r>
    </w:p>
    <w:p>
      <w:r>
        <w:t>This is why idempotent, partition-scoped writes are worth the upfront design effort.</w:t>
      </w:r>
    </w:p>
    <w:p>
      <w:r>
        <w:rPr>
          <w:b/>
        </w:rPr>
        <w:t>Q: How do you prevent duplicate/flapping alerts when a metric hovers right at a threshold?</w:t>
      </w:r>
    </w:p>
    <w:p>
      <w:r>
        <w:t xml:space="preserve">A: Two mechanisms working together: (1) severity-level state machine — only escalating </w:t>
      </w:r>
      <w:r>
        <w:rPr>
          <w:i/>
        </w:rPr>
        <w:t>changes</w:t>
      </w:r>
      <w:r>
        <w:t xml:space="preserve"> or a</w:t>
      </w:r>
    </w:p>
    <w:p>
      <w:r>
        <w:t>periodic cooldown re-notify fire, not every single reading above threshold; (2) Alertmanager's own</w:t>
      </w:r>
    </w:p>
    <w:p>
      <w:r>
        <w:t>grouping/</w:t>
      </w:r>
      <w:r>
        <w:rPr>
          <w:rFonts w:ascii="Consolas" w:hAnsi="Consolas"/>
          <w:color w:val="AD1457"/>
          <w:sz w:val="19"/>
        </w:rPr>
        <w:t>for:</w:t>
      </w:r>
      <w:r>
        <w:t xml:space="preserve"> duration requires the condition to hold for a sustained window before firing at all,</w:t>
      </w:r>
    </w:p>
    <w:p>
      <w:r>
        <w:t>absorbing single-sample noise.</w:t>
      </w:r>
    </w:p>
    <w:p>
      <w:r>
        <w:t>**</w:t>
      </w:r>
      <w:r>
        <w:t>Q: Real-time and batch pipelines computed different numbers for the same day — how do you debug that,</w:t>
      </w:r>
    </w:p>
    <w:p>
      <w:r>
        <w:t>and how would you prevent it in the first place?</w:t>
      </w:r>
      <w:r>
        <w:t>**</w:t>
      </w:r>
    </w:p>
    <w:p>
      <w:r>
        <w:t>A: Prevention: never implement the same business logic twice by hand in two languages — generate one from</w:t>
      </w:r>
    </w:p>
    <w:p>
      <w:r>
        <w:t>the other, or share a library, and write a test that executes both and diffs the result (this repo</w:t>
      </w:r>
    </w:p>
    <w:p>
      <w:r>
        <w:t>literally does this: the Trino SQL is generated from the same Python module used by Flink, and a</w:t>
      </w:r>
    </w:p>
    <w:p>
      <w:r>
        <w:t>DuckDB-based test proves numeric equivalence across thousands of sample values). Debugging without that</w:t>
      </w:r>
    </w:p>
    <w:p>
      <w:r>
        <w:t>safety net: check for (a) different rounding/truncation rules, (b) different null/invalid-value handling,</w:t>
      </w:r>
    </w:p>
    <w:p>
      <w:r>
        <w:t>(c) different dedup logic, (d) late-arriving data included in one path but not the other.</w:t>
      </w:r>
    </w:p>
    <w:p>
      <w:r>
        <w:rPr>
          <w:b/>
        </w:rPr>
        <w:t>Q: How would you scale this from thousands to a million sensors?</w:t>
      </w:r>
    </w:p>
    <w:p>
      <w:r>
        <w:t>A: Identify which resource actually saturates first (almost never CPU on the stream processor — usually</w:t>
      </w:r>
    </w:p>
    <w:p>
      <w:r>
        <w:t>partition count / consumer parallelism, or downstream fan-out like alert volume). Concretely: raise Kafka</w:t>
      </w:r>
    </w:p>
    <w:p>
      <w:r>
        <w:t>partition count and Flink parallelism together (bounded together — extra parallelism beyond partition</w:t>
      </w:r>
    </w:p>
    <w:p>
      <w:r>
        <w:t>count is wasted); consider composite partition keys if a few "hot" sources dominate; move from a single</w:t>
      </w:r>
    </w:p>
    <w:p>
      <w:r>
        <w:t>Kafka broker to a multi-broker cluster with rack awareness; scale Trino workers and MinIO nodes</w:t>
      </w:r>
    </w:p>
    <w:p>
      <w:r>
        <w:t xml:space="preserve">independently since they scale with </w:t>
      </w:r>
      <w:r>
        <w:rPr>
          <w:i/>
        </w:rPr>
        <w:t>query/storage</w:t>
      </w:r>
      <w:r>
        <w:t xml:space="preserve"> volume, not sensor count.</w:t>
      </w:r>
    </w:p>
    <w:p>
      <w:r>
        <w:rPr>
          <w:b/>
        </w:rPr>
        <w:t>Q: Why not just write straight to a database instead of Kafka?</w:t>
      </w:r>
    </w:p>
    <w:p>
      <w:r>
        <w:t>A: A database write path couples the sensor fleet's write rate directly to the database's write capacity</w:t>
      </w:r>
    </w:p>
    <w:p>
      <w:r>
        <w:t>and doesn't give you replay, multiple independent consumers (detection AND archival from the same event,</w:t>
      </w:r>
    </w:p>
    <w:p>
      <w:r>
        <w:t>without double-ingesting), or natural back-pressure buffering during downstream slowdowns. Kafka</w:t>
      </w:r>
    </w:p>
    <w:p>
      <w:r>
        <w:t>decouples producers from consumers in both rate and time.</w:t>
      </w:r>
    </w:p>
    <w:p>
      <w:r>
        <w:rPr>
          <w:b/>
        </w:rPr>
        <w:t>Q: What's your disaster-recovery story if the object store is unavailable for an hour?</w:t>
      </w:r>
    </w:p>
    <w:p>
      <w:r>
        <w:t>A: The stream processing layer keeps running — Kafka is the durable buffer, so no sensor data is lost;</w:t>
      </w:r>
    </w:p>
    <w:p>
      <w:r>
        <w:t>Flink's checkpoint attempts fail and retry with backoff, and once the object store recovers, the backlog</w:t>
      </w:r>
    </w:p>
    <w:p>
      <w:r>
        <w:t>of writes drains from Kafka's retained log. The business impact is a delayed (not lost) landing-zone</w:t>
      </w:r>
    </w:p>
    <w:p>
      <w:r>
        <w:t>archive and a stalled nightly batch job, not an alerting outage.</w:t>
      </w:r>
    </w:p>
    <w:p>
      <w:r>
        <w:rPr>
          <w:b/>
        </w:rPr>
        <w:t>Q: How do you test a distributed streaming pipeline without standing up the whole cluster?</w:t>
      </w:r>
    </w:p>
    <w:p>
      <w:r>
        <w:t>A: Push as much logic as possible into pure, dependency-free functions (parsing, AQI math, state-machine</w:t>
      </w:r>
    </w:p>
    <w:p>
      <w:r>
        <w:t>transitions) that take-and-return plain data structures — then unit test those directly with pytest, no</w:t>
      </w:r>
    </w:p>
    <w:p>
      <w:r>
        <w:t>Flink runtime needed. Reserve full-stack verification (</w:t>
      </w:r>
      <w:r>
        <w:rPr>
          <w:rFonts w:ascii="Consolas" w:hAnsi="Consolas"/>
          <w:color w:val="AD1457"/>
          <w:sz w:val="19"/>
        </w:rPr>
        <w:t>docker compose up</w:t>
      </w:r>
      <w:r>
        <w:t>, watch metrics, trigger a</w:t>
      </w:r>
    </w:p>
    <w:p>
      <w:r>
        <w:t>backfill, confirm dashboard data) for a smaller number of true end-to-end checks. This project's test</w:t>
      </w:r>
    </w:p>
    <w:p>
      <w:r>
        <w:t xml:space="preserve">suite is built exactly this way: </w:t>
      </w:r>
      <w:r>
        <w:rPr>
          <w:rFonts w:ascii="Consolas" w:hAnsi="Consolas"/>
          <w:color w:val="AD1457"/>
          <w:sz w:val="19"/>
        </w:rPr>
        <w:t>aqi_common/</w:t>
      </w:r>
      <w:r>
        <w:t xml:space="preserve"> has zero Flink/Airflow imports and is 100% unit-testable.</w:t>
      </w:r>
    </w:p>
    <w:p>
      <w:r>
        <w:rPr>
          <w:b/>
        </w:rPr>
        <w:t>Q: Your Prometheus alert rule fires on "median sensor AQI &gt; 150" instead of "any sensor &gt; 150" — why?</w:t>
      </w:r>
    </w:p>
    <w:p>
      <w:r>
        <w:t>A: A single faulty sensor spiking to an absurd value shouldn't page anyone for a city-wide health alert —</w:t>
      </w:r>
    </w:p>
    <w:p>
      <w:r>
        <w:t xml:space="preserve">that's what the </w:t>
      </w:r>
      <w:r>
        <w:rPr>
          <w:i/>
        </w:rPr>
        <w:t>anomaly detector</w:t>
      </w:r>
      <w:r>
        <w:t xml:space="preserve"> and a separate </w:t>
      </w:r>
      <w:r>
        <w:rPr>
          <w:i/>
        </w:rPr>
        <w:t>per-sensor</w:t>
      </w:r>
      <w:r>
        <w:t xml:space="preserve"> (not city-median) alert are for. Using the</w:t>
      </w:r>
    </w:p>
    <w:p>
      <w:r>
        <w:t>median for the city-wide, public-facing signal makes it robust to individual sensor noise, which is a</w:t>
      </w:r>
    </w:p>
    <w:p>
      <w:r>
        <w:t>basic but important statistical-robustness decision.</w:t>
      </w:r>
    </w:p>
    <w:p>
      <w:r>
        <w:rPr>
          <w:b/>
        </w:rPr>
        <w:t>Q: How would you add a new pollutant (e.g., SO2) to this system?</w:t>
      </w:r>
    </w:p>
    <w:p>
      <w:r>
        <w:t xml:space="preserve">A: Add its breakpoint table to the single shared </w:t>
      </w:r>
      <w:r>
        <w:rPr>
          <w:rFonts w:ascii="Consolas" w:hAnsi="Consolas"/>
          <w:color w:val="AD1457"/>
          <w:sz w:val="19"/>
        </w:rPr>
        <w:t>aqi_common/aqi.py</w:t>
      </w:r>
      <w:r>
        <w:t xml:space="preserve"> module (both the Python sub-index</w:t>
      </w:r>
    </w:p>
    <w:p>
      <w:r>
        <w:t xml:space="preserve">function and the SQL-generation function read from the same </w:t>
      </w:r>
      <w:r>
        <w:rPr>
          <w:rFonts w:ascii="Consolas" w:hAnsi="Consolas"/>
          <w:color w:val="AD1457"/>
          <w:sz w:val="19"/>
        </w:rPr>
        <w:t>BREAKPOINTS</w:t>
      </w:r>
      <w:r>
        <w:t xml:space="preserve"> dict), bump </w:t>
      </w:r>
      <w:r>
        <w:rPr>
          <w:rFonts w:ascii="Consolas" w:hAnsi="Consolas"/>
          <w:color w:val="AD1457"/>
          <w:sz w:val="19"/>
        </w:rPr>
        <w:t>schema_version</w:t>
      </w:r>
      <w:r>
        <w:t xml:space="preserve"> in</w:t>
      </w:r>
    </w:p>
    <w:p>
      <w:r>
        <w:t>the sensor payload contract, add the column to the Kafka message schema and the curated table DDL, and</w:t>
      </w:r>
    </w:p>
    <w:p>
      <w:r>
        <w:t>because both the streaming and batch AQI calculations are derived from that one module, both paths pick</w:t>
      </w:r>
    </w:p>
    <w:p>
      <w:r>
        <w:t>up the new pollutant automatically and stay consistent — this is the payoff of the "single source of</w:t>
      </w:r>
    </w:p>
    <w:p>
      <w:r>
        <w:t>truth" design decision made in §7/§11.</w:t>
      </w:r>
    </w:p>
    <w:p>
      <w:r>
        <w:rPr>
          <w:b/>
        </w:rPr>
        <w:t>Q: This system doesn't have a schema registry — is that a problem?</w:t>
      </w:r>
    </w:p>
    <w:p>
      <w:r>
        <w:t>A: For a reference implementation with one producer type, no. At real scale with many independent sensor</w:t>
      </w:r>
    </w:p>
    <w:p>
      <w:r>
        <w:t>vendors, yes — you'd want Avro/Protobuf with a registry enforcing backward compatibility, so a firmware</w:t>
      </w:r>
    </w:p>
    <w:p>
      <w:r>
        <w:t>update on one vendor's device can't silently break every downstream consumer. It's explicitly called out</w:t>
      </w:r>
    </w:p>
    <w:p>
      <w:r>
        <w:t>as a production roadmap item rather than something accidentally missed.</w:t>
      </w:r>
    </w:p>
    <w:p>
      <w:pPr>
        <w:pStyle w:val="Heading2"/>
      </w:pPr>
      <w:r>
        <w:t>16. Follow-Up Design Challenges (Practice Prompts)</w:t>
      </w:r>
    </w:p>
    <w:p>
      <w:r>
        <w:t>Try sketching an answer to each of these using this system as your starting point — this is exactly how</w:t>
      </w:r>
    </w:p>
    <w:p>
      <w:r>
        <w:t>senior/staff interviews escalate the question mid-conversation:</w:t>
      </w:r>
    </w:p>
    <w:p>
      <w:pPr>
        <w:pStyle w:val="ListNumber"/>
      </w:pPr>
      <w:r>
        <w:rPr>
          <w:b/>
        </w:rPr>
        <w:t>"Now add a requirement that alerts must be delivered exactly once, even across a consumer crash."</w:t>
      </w:r>
    </w:p>
    <w:p>
      <w:r>
        <w:t>(Hint: transactional Kafka producers + consumer-side dedup table keyed by an alert idempotency key.)</w:t>
      </w:r>
    </w:p>
    <w:p>
      <w:pPr>
        <w:pStyle w:val="ListNumber"/>
      </w:pPr>
      <w:r>
        <w:t>**</w:t>
      </w:r>
      <w:r>
        <w:t>"A single city now has 100x more sensors than any other city. How does your partitioning strategy</w:t>
      </w:r>
    </w:p>
    <w:p>
      <w:r>
        <w:t>change?"</w:t>
      </w:r>
      <w:r>
        <w:t>**</w:t>
      </w:r>
    </w:p>
    <w:p>
      <w:pPr>
        <w:pStyle w:val="ListNumber"/>
      </w:pPr>
      <w:r>
        <w:t>**</w:t>
      </w:r>
      <w:r>
        <w:t>"Product wants sub-5-second alert latency, ten times faster than today. What in this design has to</w:t>
      </w:r>
    </w:p>
    <w:p>
      <w:r>
        <w:t>change?"</w:t>
      </w:r>
      <w:r>
        <w:t>**</w:t>
      </w:r>
    </w:p>
    <w:p>
      <w:pPr>
        <w:pStyle w:val="ListNumber"/>
      </w:pPr>
      <w:r>
        <w:t>**</w:t>
      </w:r>
      <w:r>
        <w:t>"You need to support 50 independent customers (multi-tenancy), each with their own sensor fleet and</w:t>
      </w:r>
    </w:p>
    <w:p>
      <w:r>
        <w:t>dashboards, without cross-tenant data leakage. Redesign the storage and query layers."</w:t>
      </w:r>
      <w:r>
        <w:t>**</w:t>
      </w:r>
    </w:p>
    <w:p>
      <w:pPr>
        <w:pStyle w:val="ListNumber"/>
      </w:pPr>
      <w:r>
        <w:t>**</w:t>
      </w:r>
      <w:r>
        <w:t>"Sensors are now mobile (moving vehicles), not fixed. How does this change your data model and your</w:t>
      </w:r>
    </w:p>
    <w:p>
      <w:r>
        <w:t>AQI-by-city aggregation logic?"</w:t>
      </w:r>
      <w:r>
        <w:t>**</w:t>
      </w:r>
    </w:p>
    <w:p>
      <w:pPr>
        <w:pStyle w:val="ListNumber"/>
      </w:pPr>
      <w:r>
        <w:t>**</w:t>
      </w:r>
      <w:r>
        <w:t>"You must support 'time travel' queries — show me what the dashboard would have looked like as of</w:t>
      </w:r>
    </w:p>
    <w:p>
      <w:r>
        <w:t>any past timestamp, including data that was later corrected/deleted."</w:t>
      </w:r>
      <w:r>
        <w:t>**</w:t>
      </w:r>
      <w:r>
        <w:t xml:space="preserve"> (Hint: this repo's own README</w:t>
      </w:r>
    </w:p>
    <w:p>
      <w:r>
        <w:t>roadmap flags exactly this — migrating the curated zone to Apache Iceberg.)</w:t>
      </w:r>
    </w:p>
    <w:p>
      <w:pPr>
        <w:pStyle w:val="ListNumber"/>
      </w:pPr>
      <w:r>
        <w:t>**</w:t>
      </w:r>
      <w:r>
        <w:t>"Leadership wants a cost breakdown per layer before approving 10x scale. What do you measure, and</w:t>
      </w:r>
    </w:p>
    <w:p>
      <w:r>
        <w:t>where do you expect the cost curve to bend first?"</w:t>
      </w:r>
      <w:r>
        <w:t>**</w:t>
      </w:r>
    </w:p>
    <w:p>
      <w:pPr>
        <w:pStyle w:val="Heading2"/>
      </w:pPr>
      <w:r>
        <w:t>17. Glossary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320"/>
            <w:shd w:val="clear" w:fill="1B2A4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Meaning in this system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AQI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Air Quality Index — a single 0–500 number derived from the worst pollutant sub-index</w:t>
            </w:r>
          </w:p>
        </w:tc>
      </w:tr>
      <w:tr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EWMA</w:t>
            </w:r>
          </w:p>
        </w:tc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Exponentially Weighted Moving Average — the running baseline used for anomaly z-scores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Lambda architecture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Separate speed (streaming) and batch layers computing the same logic over the same source data</w:t>
            </w:r>
          </w:p>
        </w:tc>
      </w:tr>
      <w:tr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Watermark</w:t>
            </w:r>
          </w:p>
        </w:tc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Flink's mechanism for reasoning about event-time progress despite out-of-order arrivals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Checkpoint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 consistent, recoverable snapshot of a Flink job's state + input offsets</w:t>
            </w:r>
          </w:p>
        </w:tc>
      </w:tr>
      <w:tr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Exactly-once</w:t>
            </w:r>
          </w:p>
        </w:tc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Each input event's effect is applied exactly once to state/output, even across failures/retries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Idempotent write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 write that can be safely repeated without changing the result beyond the first application</w:t>
            </w:r>
          </w:p>
        </w:tc>
      </w:tr>
      <w:tr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Partition (Kafka)</w:t>
            </w:r>
          </w:p>
        </w:tc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An ordered, appendable log shard; the unit of both ordering guarantee and parallelism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Medallion architecture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Landing (bronze) → curated (silver) → aggregated (gold) data zoning</w:t>
            </w:r>
          </w:p>
        </w:tc>
      </w:tr>
      <w:tr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SLI / SLO</w:t>
            </w:r>
          </w:p>
        </w:tc>
        <w:tc>
          <w:tcPr>
            <w:tcW w:type="dxa" w:w="4320"/>
            <w:shd w:val="clear" w:fill="F1E9F6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Service Level Indicator (a measurement) / Objective (the target for that measurement)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DLQ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Dead-letter queue — where messages that fail processing are routed instead of being dropped</w:t>
            </w:r>
          </w:p>
        </w:tc>
      </w:tr>
    </w:tbl>
    <w:p/>
    <w:p>
      <w:r>
        <w:rPr>
          <w:i/>
          <w:color w:val="546E7A"/>
          <w:sz w:val="19"/>
        </w:rPr>
        <w:t xml:space="preserve">Companion documents: </w:t>
      </w:r>
      <w:r>
        <w:rPr>
          <w:rFonts w:ascii="Consolas" w:hAnsi="Consolas"/>
          <w:i/>
          <w:color w:val="546E7A"/>
          <w:sz w:val="19"/>
        </w:rPr>
        <w:t>README.md</w:t>
      </w:r>
      <w:r>
        <w:rPr>
          <w:i/>
          <w:color w:val="546E7A"/>
          <w:sz w:val="19"/>
        </w:rPr>
        <w:t xml:space="preserve"> (setup/reference), </w:t>
      </w:r>
      <w:r>
        <w:rPr>
          <w:rFonts w:ascii="Consolas" w:hAnsi="Consolas"/>
          <w:i/>
          <w:color w:val="546E7A"/>
          <w:sz w:val="19"/>
        </w:rPr>
        <w:t>docs/PROJECT_OVERVIEW.md</w:t>
      </w:r>
      <w:r>
        <w:rPr>
          <w:i/>
          <w:color w:val="546E7A"/>
          <w:sz w:val="19"/>
        </w:rPr>
        <w:t xml:space="preserve"> (stakeholder overview),</w:t>
      </w:r>
    </w:p>
    <w:p>
      <w:r>
        <w:rPr>
          <w:rFonts w:ascii="Consolas" w:hAnsi="Consolas"/>
          <w:color w:val="AD1457"/>
          <w:sz w:val="19"/>
        </w:rPr>
        <w:t>docs/AQI_Project_Walkthrough.docx</w:t>
      </w:r>
      <w:r>
        <w:t xml:space="preserve"> (guided walkthrough), </w:t>
      </w:r>
      <w:r>
        <w:rPr>
          <w:rFonts w:ascii="Consolas" w:hAnsi="Consolas"/>
          <w:color w:val="AD1457"/>
          <w:sz w:val="19"/>
        </w:rPr>
        <w:t>docs/architecture.svg</w:t>
      </w:r>
      <w:r>
        <w:t xml:space="preserve"> (diagram).</w:t>
      </w:r>
      <w:r>
        <w:t>*</w:t>
      </w:r>
    </w:p>
    <w:p>
      <w:pPr>
        <w:jc w:val="center"/>
      </w:pPr>
      <w:r>
        <w:rPr>
          <w:i/>
          <w:color w:val="546E7A"/>
          <w:sz w:val="18"/>
        </w:rPr>
        <w:t>Generated from docs/SYSTEM_DESIGN.md - regenerate with python docs/generate_system_design_docx.py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