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3464C" w14:textId="77777777" w:rsidR="004F75A1" w:rsidRPr="00734EBC" w:rsidRDefault="004653BA">
      <w:pPr>
        <w:rPr>
          <w:b/>
        </w:rPr>
      </w:pPr>
      <w:r w:rsidRPr="00734EBC">
        <w:rPr>
          <w:b/>
        </w:rPr>
        <w:t>Project 3</w:t>
      </w:r>
    </w:p>
    <w:p w14:paraId="6CCC9A36" w14:textId="77777777" w:rsidR="004653BA" w:rsidRDefault="004653BA"/>
    <w:p w14:paraId="639C6B01" w14:textId="77777777" w:rsidR="00A3519D" w:rsidRPr="00A3519D" w:rsidRDefault="00A3519D" w:rsidP="00A3519D">
      <w:r w:rsidRPr="00A3519D">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w:t>
      </w:r>
      <w:proofErr w:type="spellStart"/>
      <w:r w:rsidRPr="00A3519D">
        <w:t>BeautifulSoup</w:t>
      </w:r>
      <w:proofErr w:type="spellEnd"/>
      <w:r w:rsidRPr="00A3519D">
        <w:t xml:space="preserve">, and so on.  </w:t>
      </w:r>
    </w:p>
    <w:p w14:paraId="00D42D0F" w14:textId="6CA7E686" w:rsidR="00A3519D" w:rsidRPr="00A3519D" w:rsidRDefault="004653BA" w:rsidP="00A3519D">
      <w:pPr>
        <w:rPr>
          <w:bCs/>
        </w:rPr>
      </w:pPr>
      <w:r w:rsidRPr="00A3519D">
        <w:t> </w:t>
      </w:r>
      <w:r w:rsidR="006964C4">
        <w:t>P</w:t>
      </w:r>
      <w:r w:rsidR="00A3519D" w:rsidRPr="00A3519D">
        <w:rPr>
          <w:bCs/>
        </w:rPr>
        <w:t xml:space="preserve">erform a service request data analysis of New York City 311 calls. You will focus on the data wrangling techniques to understand the pattern in the data and also visualize the major complaint types. </w:t>
      </w:r>
    </w:p>
    <w:p w14:paraId="5D03449C" w14:textId="77777777" w:rsidR="004003D4" w:rsidRPr="00A3519D" w:rsidRDefault="00C278F4" w:rsidP="00A3519D">
      <w:pPr>
        <w:numPr>
          <w:ilvl w:val="0"/>
          <w:numId w:val="4"/>
        </w:numPr>
      </w:pPr>
      <w:r w:rsidRPr="00A3519D">
        <w:t>Import a 311 NYC service request</w:t>
      </w:r>
    </w:p>
    <w:p w14:paraId="616BF3C1" w14:textId="77777777" w:rsidR="004003D4" w:rsidRPr="00A3519D" w:rsidRDefault="00C278F4" w:rsidP="00A3519D">
      <w:pPr>
        <w:numPr>
          <w:ilvl w:val="0"/>
          <w:numId w:val="4"/>
        </w:numPr>
      </w:pPr>
      <w:r w:rsidRPr="00A3519D">
        <w:t xml:space="preserve">Basic data exploratory analysis </w:t>
      </w:r>
    </w:p>
    <w:p w14:paraId="05732036" w14:textId="77777777" w:rsidR="004003D4" w:rsidRPr="00A3519D" w:rsidRDefault="00C278F4" w:rsidP="00A3519D">
      <w:pPr>
        <w:numPr>
          <w:ilvl w:val="1"/>
          <w:numId w:val="4"/>
        </w:numPr>
      </w:pPr>
      <w:r w:rsidRPr="00A3519D">
        <w:t>Explore data</w:t>
      </w:r>
    </w:p>
    <w:p w14:paraId="2CA77D14" w14:textId="77777777" w:rsidR="004003D4" w:rsidRPr="00A3519D" w:rsidRDefault="00C278F4" w:rsidP="00A3519D">
      <w:pPr>
        <w:numPr>
          <w:ilvl w:val="1"/>
          <w:numId w:val="4"/>
        </w:numPr>
      </w:pPr>
      <w:r w:rsidRPr="00A3519D">
        <w:t>Find patterns</w:t>
      </w:r>
    </w:p>
    <w:p w14:paraId="30762A5B" w14:textId="77777777" w:rsidR="004003D4" w:rsidRPr="00A3519D" w:rsidRDefault="00C278F4" w:rsidP="00A3519D">
      <w:pPr>
        <w:numPr>
          <w:ilvl w:val="1"/>
          <w:numId w:val="4"/>
        </w:numPr>
      </w:pPr>
      <w:r w:rsidRPr="00A3519D">
        <w:t>Display the complaint type and city together</w:t>
      </w:r>
    </w:p>
    <w:p w14:paraId="4043A07A" w14:textId="77777777" w:rsidR="004003D4" w:rsidRPr="00A3519D" w:rsidRDefault="00C278F4" w:rsidP="00A3519D">
      <w:pPr>
        <w:numPr>
          <w:ilvl w:val="0"/>
          <w:numId w:val="4"/>
        </w:numPr>
      </w:pPr>
      <w:r w:rsidRPr="00A3519D">
        <w:t>Find major complaint types</w:t>
      </w:r>
    </w:p>
    <w:p w14:paraId="7D7043BB" w14:textId="77777777" w:rsidR="004003D4" w:rsidRPr="00A3519D" w:rsidRDefault="00C278F4" w:rsidP="00A3519D">
      <w:pPr>
        <w:numPr>
          <w:ilvl w:val="1"/>
          <w:numId w:val="4"/>
        </w:numPr>
      </w:pPr>
      <w:r w:rsidRPr="00A3519D">
        <w:t xml:space="preserve">Find the top 10 complaint types </w:t>
      </w:r>
    </w:p>
    <w:p w14:paraId="56E34DD9" w14:textId="77777777" w:rsidR="004003D4" w:rsidRPr="00A3519D" w:rsidRDefault="00C278F4" w:rsidP="00A3519D">
      <w:pPr>
        <w:numPr>
          <w:ilvl w:val="1"/>
          <w:numId w:val="4"/>
        </w:numPr>
      </w:pPr>
      <w:r w:rsidRPr="00A3519D">
        <w:t>Plot a bar graph of count vs. complaint types</w:t>
      </w:r>
    </w:p>
    <w:p w14:paraId="692E73D8" w14:textId="77777777" w:rsidR="004003D4" w:rsidRPr="00A3519D" w:rsidRDefault="00C278F4" w:rsidP="00A3519D">
      <w:pPr>
        <w:numPr>
          <w:ilvl w:val="0"/>
          <w:numId w:val="4"/>
        </w:numPr>
      </w:pPr>
      <w:r w:rsidRPr="00A3519D">
        <w:t>Visualize the complaint types</w:t>
      </w:r>
    </w:p>
    <w:p w14:paraId="361F0288" w14:textId="77777777" w:rsidR="004003D4" w:rsidRPr="00A3519D" w:rsidRDefault="00C278F4" w:rsidP="00A3519D">
      <w:pPr>
        <w:numPr>
          <w:ilvl w:val="1"/>
          <w:numId w:val="4"/>
        </w:numPr>
      </w:pPr>
      <w:r w:rsidRPr="00A3519D">
        <w:t>Display the major complaint types and their count</w:t>
      </w:r>
    </w:p>
    <w:p w14:paraId="47190F69" w14:textId="77777777" w:rsidR="00A3519D" w:rsidRDefault="00A3519D" w:rsidP="008C7DFC"/>
    <w:p w14:paraId="1B882D75" w14:textId="1E6DEFEA" w:rsidR="00A3519D" w:rsidRDefault="00A3519D" w:rsidP="00771EC9">
      <w:pPr>
        <w:shd w:val="clear" w:color="auto" w:fill="FFFFFF"/>
      </w:pPr>
      <w:r>
        <w:t>The requ</w:t>
      </w:r>
      <w:r w:rsidR="00771EC9">
        <w:t>ired resources for this project</w:t>
      </w:r>
      <w:r w:rsidR="00771EC9" w:rsidRPr="00771EC9">
        <w:t xml:space="preserve"> is available in Downloads section (Learning Tools &gt; Downloads &gt; Projects)</w:t>
      </w:r>
      <w:r>
        <w:t>. Good Luck!</w:t>
      </w:r>
    </w:p>
    <w:p w14:paraId="1261D27F" w14:textId="34CE8A16" w:rsidR="00A3519D" w:rsidRDefault="00A3519D" w:rsidP="00A3519D"/>
    <w:p w14:paraId="72944030" w14:textId="3C6F553E" w:rsidR="00B32C7F" w:rsidRDefault="00B32C7F" w:rsidP="00A3519D"/>
    <w:p w14:paraId="16260344" w14:textId="5A0F8C4A" w:rsidR="00B32C7F" w:rsidRPr="00A3519D" w:rsidRDefault="00B32C7F" w:rsidP="00A3519D">
      <w:r w:rsidRPr="00B32C7F">
        <w:t>https://www.kaggle.com/datasets/shubhammore12/nyc-311-customer-service-requests-analysis</w:t>
      </w:r>
    </w:p>
    <w:p w14:paraId="4DD509BC" w14:textId="63BB094E" w:rsidR="00A3519D" w:rsidRDefault="00A3519D" w:rsidP="00A3519D"/>
    <w:p w14:paraId="1960DA0B" w14:textId="25406A5B" w:rsidR="00DD6522" w:rsidRDefault="00DD6522" w:rsidP="00A3519D">
      <w:r w:rsidRPr="00DD6522">
        <w:t>https://www.kaggle.com/code/riyapatel1697/nyc-311-customer-service-requests-analysis</w:t>
      </w:r>
    </w:p>
    <w:p w14:paraId="7B3B1E06" w14:textId="459F7BEB" w:rsidR="00A3519D" w:rsidRDefault="00A3519D" w:rsidP="008C7DFC"/>
    <w:sectPr w:rsidR="00A35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C5063" w14:textId="77777777" w:rsidR="003058FD" w:rsidRDefault="003058FD" w:rsidP="00B32C7F">
      <w:pPr>
        <w:spacing w:after="0" w:line="240" w:lineRule="auto"/>
      </w:pPr>
      <w:r>
        <w:separator/>
      </w:r>
    </w:p>
  </w:endnote>
  <w:endnote w:type="continuationSeparator" w:id="0">
    <w:p w14:paraId="5DB65F17" w14:textId="77777777" w:rsidR="003058FD" w:rsidRDefault="003058FD" w:rsidP="00B3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40696" w14:textId="77777777" w:rsidR="003058FD" w:rsidRDefault="003058FD" w:rsidP="00B32C7F">
      <w:pPr>
        <w:spacing w:after="0" w:line="240" w:lineRule="auto"/>
      </w:pPr>
      <w:r>
        <w:separator/>
      </w:r>
    </w:p>
  </w:footnote>
  <w:footnote w:type="continuationSeparator" w:id="0">
    <w:p w14:paraId="61AF9ADB" w14:textId="77777777" w:rsidR="003058FD" w:rsidRDefault="003058FD" w:rsidP="00B32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215"/>
    <w:multiLevelType w:val="hybridMultilevel"/>
    <w:tmpl w:val="F0B4B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87157"/>
    <w:multiLevelType w:val="hybridMultilevel"/>
    <w:tmpl w:val="C4B84FC6"/>
    <w:lvl w:ilvl="0" w:tplc="C81673E4">
      <w:start w:val="1"/>
      <w:numFmt w:val="bullet"/>
      <w:lvlText w:val=""/>
      <w:lvlJc w:val="left"/>
      <w:pPr>
        <w:tabs>
          <w:tab w:val="num" w:pos="720"/>
        </w:tabs>
        <w:ind w:left="720" w:hanging="360"/>
      </w:pPr>
      <w:rPr>
        <w:rFonts w:ascii="Wingdings" w:hAnsi="Wingdings" w:hint="default"/>
      </w:rPr>
    </w:lvl>
    <w:lvl w:ilvl="1" w:tplc="5D80731A">
      <w:start w:val="72"/>
      <w:numFmt w:val="bullet"/>
      <w:lvlText w:val="o"/>
      <w:lvlJc w:val="left"/>
      <w:pPr>
        <w:tabs>
          <w:tab w:val="num" w:pos="1440"/>
        </w:tabs>
        <w:ind w:left="1440" w:hanging="360"/>
      </w:pPr>
      <w:rPr>
        <w:rFonts w:ascii="Courier New" w:hAnsi="Courier New" w:hint="default"/>
      </w:rPr>
    </w:lvl>
    <w:lvl w:ilvl="2" w:tplc="1DF6DB84" w:tentative="1">
      <w:start w:val="1"/>
      <w:numFmt w:val="bullet"/>
      <w:lvlText w:val=""/>
      <w:lvlJc w:val="left"/>
      <w:pPr>
        <w:tabs>
          <w:tab w:val="num" w:pos="2160"/>
        </w:tabs>
        <w:ind w:left="2160" w:hanging="360"/>
      </w:pPr>
      <w:rPr>
        <w:rFonts w:ascii="Wingdings" w:hAnsi="Wingdings" w:hint="default"/>
      </w:rPr>
    </w:lvl>
    <w:lvl w:ilvl="3" w:tplc="09BA9634" w:tentative="1">
      <w:start w:val="1"/>
      <w:numFmt w:val="bullet"/>
      <w:lvlText w:val=""/>
      <w:lvlJc w:val="left"/>
      <w:pPr>
        <w:tabs>
          <w:tab w:val="num" w:pos="2880"/>
        </w:tabs>
        <w:ind w:left="2880" w:hanging="360"/>
      </w:pPr>
      <w:rPr>
        <w:rFonts w:ascii="Wingdings" w:hAnsi="Wingdings" w:hint="default"/>
      </w:rPr>
    </w:lvl>
    <w:lvl w:ilvl="4" w:tplc="DC3A1A9A" w:tentative="1">
      <w:start w:val="1"/>
      <w:numFmt w:val="bullet"/>
      <w:lvlText w:val=""/>
      <w:lvlJc w:val="left"/>
      <w:pPr>
        <w:tabs>
          <w:tab w:val="num" w:pos="3600"/>
        </w:tabs>
        <w:ind w:left="3600" w:hanging="360"/>
      </w:pPr>
      <w:rPr>
        <w:rFonts w:ascii="Wingdings" w:hAnsi="Wingdings" w:hint="default"/>
      </w:rPr>
    </w:lvl>
    <w:lvl w:ilvl="5" w:tplc="10A8414C" w:tentative="1">
      <w:start w:val="1"/>
      <w:numFmt w:val="bullet"/>
      <w:lvlText w:val=""/>
      <w:lvlJc w:val="left"/>
      <w:pPr>
        <w:tabs>
          <w:tab w:val="num" w:pos="4320"/>
        </w:tabs>
        <w:ind w:left="4320" w:hanging="360"/>
      </w:pPr>
      <w:rPr>
        <w:rFonts w:ascii="Wingdings" w:hAnsi="Wingdings" w:hint="default"/>
      </w:rPr>
    </w:lvl>
    <w:lvl w:ilvl="6" w:tplc="5E36B670" w:tentative="1">
      <w:start w:val="1"/>
      <w:numFmt w:val="bullet"/>
      <w:lvlText w:val=""/>
      <w:lvlJc w:val="left"/>
      <w:pPr>
        <w:tabs>
          <w:tab w:val="num" w:pos="5040"/>
        </w:tabs>
        <w:ind w:left="5040" w:hanging="360"/>
      </w:pPr>
      <w:rPr>
        <w:rFonts w:ascii="Wingdings" w:hAnsi="Wingdings" w:hint="default"/>
      </w:rPr>
    </w:lvl>
    <w:lvl w:ilvl="7" w:tplc="67F0E8A0" w:tentative="1">
      <w:start w:val="1"/>
      <w:numFmt w:val="bullet"/>
      <w:lvlText w:val=""/>
      <w:lvlJc w:val="left"/>
      <w:pPr>
        <w:tabs>
          <w:tab w:val="num" w:pos="5760"/>
        </w:tabs>
        <w:ind w:left="5760" w:hanging="360"/>
      </w:pPr>
      <w:rPr>
        <w:rFonts w:ascii="Wingdings" w:hAnsi="Wingdings" w:hint="default"/>
      </w:rPr>
    </w:lvl>
    <w:lvl w:ilvl="8" w:tplc="FB266D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474755"/>
    <w:multiLevelType w:val="hybridMultilevel"/>
    <w:tmpl w:val="AE00D56A"/>
    <w:lvl w:ilvl="0" w:tplc="EADA31D0">
      <w:start w:val="1"/>
      <w:numFmt w:val="decimal"/>
      <w:lvlText w:val="%1."/>
      <w:lvlJc w:val="left"/>
      <w:pPr>
        <w:tabs>
          <w:tab w:val="num" w:pos="720"/>
        </w:tabs>
        <w:ind w:left="720" w:hanging="360"/>
      </w:pPr>
    </w:lvl>
    <w:lvl w:ilvl="1" w:tplc="7ECA75E2">
      <w:start w:val="1"/>
      <w:numFmt w:val="decimal"/>
      <w:lvlText w:val="%2."/>
      <w:lvlJc w:val="left"/>
      <w:pPr>
        <w:tabs>
          <w:tab w:val="num" w:pos="1440"/>
        </w:tabs>
        <w:ind w:left="1440" w:hanging="360"/>
      </w:pPr>
    </w:lvl>
    <w:lvl w:ilvl="2" w:tplc="C53C0A76" w:tentative="1">
      <w:start w:val="1"/>
      <w:numFmt w:val="decimal"/>
      <w:lvlText w:val="%3."/>
      <w:lvlJc w:val="left"/>
      <w:pPr>
        <w:tabs>
          <w:tab w:val="num" w:pos="2160"/>
        </w:tabs>
        <w:ind w:left="2160" w:hanging="360"/>
      </w:pPr>
    </w:lvl>
    <w:lvl w:ilvl="3" w:tplc="A4060284" w:tentative="1">
      <w:start w:val="1"/>
      <w:numFmt w:val="decimal"/>
      <w:lvlText w:val="%4."/>
      <w:lvlJc w:val="left"/>
      <w:pPr>
        <w:tabs>
          <w:tab w:val="num" w:pos="2880"/>
        </w:tabs>
        <w:ind w:left="2880" w:hanging="360"/>
      </w:pPr>
    </w:lvl>
    <w:lvl w:ilvl="4" w:tplc="CE041244" w:tentative="1">
      <w:start w:val="1"/>
      <w:numFmt w:val="decimal"/>
      <w:lvlText w:val="%5."/>
      <w:lvlJc w:val="left"/>
      <w:pPr>
        <w:tabs>
          <w:tab w:val="num" w:pos="3600"/>
        </w:tabs>
        <w:ind w:left="3600" w:hanging="360"/>
      </w:pPr>
    </w:lvl>
    <w:lvl w:ilvl="5" w:tplc="2240365A" w:tentative="1">
      <w:start w:val="1"/>
      <w:numFmt w:val="decimal"/>
      <w:lvlText w:val="%6."/>
      <w:lvlJc w:val="left"/>
      <w:pPr>
        <w:tabs>
          <w:tab w:val="num" w:pos="4320"/>
        </w:tabs>
        <w:ind w:left="4320" w:hanging="360"/>
      </w:pPr>
    </w:lvl>
    <w:lvl w:ilvl="6" w:tplc="69CE9154" w:tentative="1">
      <w:start w:val="1"/>
      <w:numFmt w:val="decimal"/>
      <w:lvlText w:val="%7."/>
      <w:lvlJc w:val="left"/>
      <w:pPr>
        <w:tabs>
          <w:tab w:val="num" w:pos="5040"/>
        </w:tabs>
        <w:ind w:left="5040" w:hanging="360"/>
      </w:pPr>
    </w:lvl>
    <w:lvl w:ilvl="7" w:tplc="E20438A0" w:tentative="1">
      <w:start w:val="1"/>
      <w:numFmt w:val="decimal"/>
      <w:lvlText w:val="%8."/>
      <w:lvlJc w:val="left"/>
      <w:pPr>
        <w:tabs>
          <w:tab w:val="num" w:pos="5760"/>
        </w:tabs>
        <w:ind w:left="5760" w:hanging="360"/>
      </w:pPr>
    </w:lvl>
    <w:lvl w:ilvl="8" w:tplc="C082C1C0" w:tentative="1">
      <w:start w:val="1"/>
      <w:numFmt w:val="decimal"/>
      <w:lvlText w:val="%9."/>
      <w:lvlJc w:val="left"/>
      <w:pPr>
        <w:tabs>
          <w:tab w:val="num" w:pos="6480"/>
        </w:tabs>
        <w:ind w:left="6480" w:hanging="360"/>
      </w:pPr>
    </w:lvl>
  </w:abstractNum>
  <w:abstractNum w:abstractNumId="3" w15:restartNumberingAfterBreak="0">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BA"/>
    <w:rsid w:val="0024002E"/>
    <w:rsid w:val="003058FD"/>
    <w:rsid w:val="004003D4"/>
    <w:rsid w:val="004653BA"/>
    <w:rsid w:val="004F75A1"/>
    <w:rsid w:val="00685A6C"/>
    <w:rsid w:val="006964C4"/>
    <w:rsid w:val="00734EBC"/>
    <w:rsid w:val="00771EC9"/>
    <w:rsid w:val="007F36D9"/>
    <w:rsid w:val="008C7DFC"/>
    <w:rsid w:val="00A077DF"/>
    <w:rsid w:val="00A3519D"/>
    <w:rsid w:val="00B32C7F"/>
    <w:rsid w:val="00BA55F9"/>
    <w:rsid w:val="00C278F4"/>
    <w:rsid w:val="00DD6522"/>
    <w:rsid w:val="00FC3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DAC8"/>
  <w15:chartTrackingRefBased/>
  <w15:docId w15:val="{4913A7EE-3A16-424D-9D83-87FE0C48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BC"/>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A07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7DF"/>
    <w:rPr>
      <w:rFonts w:ascii="Segoe UI" w:hAnsi="Segoe UI" w:cs="Segoe UI"/>
      <w:sz w:val="18"/>
      <w:szCs w:val="18"/>
    </w:rPr>
  </w:style>
  <w:style w:type="character" w:styleId="CommentReference">
    <w:name w:val="annotation reference"/>
    <w:basedOn w:val="DefaultParagraphFont"/>
    <w:uiPriority w:val="99"/>
    <w:semiHidden/>
    <w:unhideWhenUsed/>
    <w:rsid w:val="00A077DF"/>
    <w:rPr>
      <w:sz w:val="16"/>
      <w:szCs w:val="16"/>
    </w:rPr>
  </w:style>
  <w:style w:type="paragraph" w:styleId="CommentText">
    <w:name w:val="annotation text"/>
    <w:basedOn w:val="Normal"/>
    <w:link w:val="CommentTextChar"/>
    <w:uiPriority w:val="99"/>
    <w:semiHidden/>
    <w:unhideWhenUsed/>
    <w:rsid w:val="00A077DF"/>
    <w:pPr>
      <w:spacing w:line="240" w:lineRule="auto"/>
    </w:pPr>
    <w:rPr>
      <w:sz w:val="20"/>
      <w:szCs w:val="20"/>
    </w:rPr>
  </w:style>
  <w:style w:type="character" w:customStyle="1" w:styleId="CommentTextChar">
    <w:name w:val="Comment Text Char"/>
    <w:basedOn w:val="DefaultParagraphFont"/>
    <w:link w:val="CommentText"/>
    <w:uiPriority w:val="99"/>
    <w:semiHidden/>
    <w:rsid w:val="00A077DF"/>
    <w:rPr>
      <w:sz w:val="20"/>
      <w:szCs w:val="20"/>
    </w:rPr>
  </w:style>
  <w:style w:type="paragraph" w:styleId="CommentSubject">
    <w:name w:val="annotation subject"/>
    <w:basedOn w:val="CommentText"/>
    <w:next w:val="CommentText"/>
    <w:link w:val="CommentSubjectChar"/>
    <w:uiPriority w:val="99"/>
    <w:semiHidden/>
    <w:unhideWhenUsed/>
    <w:rsid w:val="00A077DF"/>
    <w:rPr>
      <w:b/>
      <w:bCs/>
    </w:rPr>
  </w:style>
  <w:style w:type="character" w:customStyle="1" w:styleId="CommentSubjectChar">
    <w:name w:val="Comment Subject Char"/>
    <w:basedOn w:val="CommentTextChar"/>
    <w:link w:val="CommentSubject"/>
    <w:uiPriority w:val="99"/>
    <w:semiHidden/>
    <w:rsid w:val="00A077DF"/>
    <w:rPr>
      <w:b/>
      <w:bCs/>
      <w:sz w:val="20"/>
      <w:szCs w:val="20"/>
    </w:rPr>
  </w:style>
  <w:style w:type="character" w:styleId="Hyperlink">
    <w:name w:val="Hyperlink"/>
    <w:basedOn w:val="DefaultParagraphFont"/>
    <w:uiPriority w:val="99"/>
    <w:unhideWhenUsed/>
    <w:rsid w:val="00A35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1449">
      <w:bodyDiv w:val="1"/>
      <w:marLeft w:val="0"/>
      <w:marRight w:val="0"/>
      <w:marTop w:val="0"/>
      <w:marBottom w:val="0"/>
      <w:divBdr>
        <w:top w:val="none" w:sz="0" w:space="0" w:color="auto"/>
        <w:left w:val="none" w:sz="0" w:space="0" w:color="auto"/>
        <w:bottom w:val="none" w:sz="0" w:space="0" w:color="auto"/>
        <w:right w:val="none" w:sz="0" w:space="0" w:color="auto"/>
      </w:divBdr>
    </w:div>
    <w:div w:id="1825987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522">
          <w:marLeft w:val="0"/>
          <w:marRight w:val="0"/>
          <w:marTop w:val="0"/>
          <w:marBottom w:val="0"/>
          <w:divBdr>
            <w:top w:val="none" w:sz="0" w:space="0" w:color="auto"/>
            <w:left w:val="none" w:sz="0" w:space="0" w:color="auto"/>
            <w:bottom w:val="none" w:sz="0" w:space="0" w:color="auto"/>
            <w:right w:val="none" w:sz="0" w:space="0" w:color="auto"/>
          </w:divBdr>
          <w:divsChild>
            <w:div w:id="1050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779">
      <w:bodyDiv w:val="1"/>
      <w:marLeft w:val="0"/>
      <w:marRight w:val="0"/>
      <w:marTop w:val="0"/>
      <w:marBottom w:val="0"/>
      <w:divBdr>
        <w:top w:val="none" w:sz="0" w:space="0" w:color="auto"/>
        <w:left w:val="none" w:sz="0" w:space="0" w:color="auto"/>
        <w:bottom w:val="none" w:sz="0" w:space="0" w:color="auto"/>
        <w:right w:val="none" w:sz="0" w:space="0" w:color="auto"/>
      </w:divBdr>
    </w:div>
    <w:div w:id="1437477846">
      <w:bodyDiv w:val="1"/>
      <w:marLeft w:val="0"/>
      <w:marRight w:val="0"/>
      <w:marTop w:val="0"/>
      <w:marBottom w:val="0"/>
      <w:divBdr>
        <w:top w:val="none" w:sz="0" w:space="0" w:color="auto"/>
        <w:left w:val="none" w:sz="0" w:space="0" w:color="auto"/>
        <w:bottom w:val="none" w:sz="0" w:space="0" w:color="auto"/>
        <w:right w:val="none" w:sz="0" w:space="0" w:color="auto"/>
      </w:divBdr>
      <w:divsChild>
        <w:div w:id="1695420139">
          <w:marLeft w:val="720"/>
          <w:marRight w:val="0"/>
          <w:marTop w:val="0"/>
          <w:marBottom w:val="0"/>
          <w:divBdr>
            <w:top w:val="none" w:sz="0" w:space="0" w:color="auto"/>
            <w:left w:val="none" w:sz="0" w:space="0" w:color="auto"/>
            <w:bottom w:val="none" w:sz="0" w:space="0" w:color="auto"/>
            <w:right w:val="none" w:sz="0" w:space="0" w:color="auto"/>
          </w:divBdr>
        </w:div>
        <w:div w:id="763460783">
          <w:marLeft w:val="720"/>
          <w:marRight w:val="0"/>
          <w:marTop w:val="0"/>
          <w:marBottom w:val="0"/>
          <w:divBdr>
            <w:top w:val="none" w:sz="0" w:space="0" w:color="auto"/>
            <w:left w:val="none" w:sz="0" w:space="0" w:color="auto"/>
            <w:bottom w:val="none" w:sz="0" w:space="0" w:color="auto"/>
            <w:right w:val="none" w:sz="0" w:space="0" w:color="auto"/>
          </w:divBdr>
        </w:div>
        <w:div w:id="2128502917">
          <w:marLeft w:val="1699"/>
          <w:marRight w:val="0"/>
          <w:marTop w:val="0"/>
          <w:marBottom w:val="0"/>
          <w:divBdr>
            <w:top w:val="none" w:sz="0" w:space="0" w:color="auto"/>
            <w:left w:val="none" w:sz="0" w:space="0" w:color="auto"/>
            <w:bottom w:val="none" w:sz="0" w:space="0" w:color="auto"/>
            <w:right w:val="none" w:sz="0" w:space="0" w:color="auto"/>
          </w:divBdr>
        </w:div>
        <w:div w:id="1010181844">
          <w:marLeft w:val="1699"/>
          <w:marRight w:val="0"/>
          <w:marTop w:val="0"/>
          <w:marBottom w:val="0"/>
          <w:divBdr>
            <w:top w:val="none" w:sz="0" w:space="0" w:color="auto"/>
            <w:left w:val="none" w:sz="0" w:space="0" w:color="auto"/>
            <w:bottom w:val="none" w:sz="0" w:space="0" w:color="auto"/>
            <w:right w:val="none" w:sz="0" w:space="0" w:color="auto"/>
          </w:divBdr>
        </w:div>
        <w:div w:id="1802918154">
          <w:marLeft w:val="1699"/>
          <w:marRight w:val="0"/>
          <w:marTop w:val="0"/>
          <w:marBottom w:val="0"/>
          <w:divBdr>
            <w:top w:val="none" w:sz="0" w:space="0" w:color="auto"/>
            <w:left w:val="none" w:sz="0" w:space="0" w:color="auto"/>
            <w:bottom w:val="none" w:sz="0" w:space="0" w:color="auto"/>
            <w:right w:val="none" w:sz="0" w:space="0" w:color="auto"/>
          </w:divBdr>
        </w:div>
        <w:div w:id="1391806728">
          <w:marLeft w:val="720"/>
          <w:marRight w:val="0"/>
          <w:marTop w:val="0"/>
          <w:marBottom w:val="0"/>
          <w:divBdr>
            <w:top w:val="none" w:sz="0" w:space="0" w:color="auto"/>
            <w:left w:val="none" w:sz="0" w:space="0" w:color="auto"/>
            <w:bottom w:val="none" w:sz="0" w:space="0" w:color="auto"/>
            <w:right w:val="none" w:sz="0" w:space="0" w:color="auto"/>
          </w:divBdr>
        </w:div>
        <w:div w:id="1401171242">
          <w:marLeft w:val="1699"/>
          <w:marRight w:val="0"/>
          <w:marTop w:val="0"/>
          <w:marBottom w:val="0"/>
          <w:divBdr>
            <w:top w:val="none" w:sz="0" w:space="0" w:color="auto"/>
            <w:left w:val="none" w:sz="0" w:space="0" w:color="auto"/>
            <w:bottom w:val="none" w:sz="0" w:space="0" w:color="auto"/>
            <w:right w:val="none" w:sz="0" w:space="0" w:color="auto"/>
          </w:divBdr>
        </w:div>
        <w:div w:id="855582584">
          <w:marLeft w:val="1699"/>
          <w:marRight w:val="0"/>
          <w:marTop w:val="0"/>
          <w:marBottom w:val="0"/>
          <w:divBdr>
            <w:top w:val="none" w:sz="0" w:space="0" w:color="auto"/>
            <w:left w:val="none" w:sz="0" w:space="0" w:color="auto"/>
            <w:bottom w:val="none" w:sz="0" w:space="0" w:color="auto"/>
            <w:right w:val="none" w:sz="0" w:space="0" w:color="auto"/>
          </w:divBdr>
        </w:div>
        <w:div w:id="764227490">
          <w:marLeft w:val="720"/>
          <w:marRight w:val="0"/>
          <w:marTop w:val="0"/>
          <w:marBottom w:val="0"/>
          <w:divBdr>
            <w:top w:val="none" w:sz="0" w:space="0" w:color="auto"/>
            <w:left w:val="none" w:sz="0" w:space="0" w:color="auto"/>
            <w:bottom w:val="none" w:sz="0" w:space="0" w:color="auto"/>
            <w:right w:val="none" w:sz="0" w:space="0" w:color="auto"/>
          </w:divBdr>
        </w:div>
        <w:div w:id="790855087">
          <w:marLeft w:val="1699"/>
          <w:marRight w:val="0"/>
          <w:marTop w:val="0"/>
          <w:marBottom w:val="0"/>
          <w:divBdr>
            <w:top w:val="none" w:sz="0" w:space="0" w:color="auto"/>
            <w:left w:val="none" w:sz="0" w:space="0" w:color="auto"/>
            <w:bottom w:val="none" w:sz="0" w:space="0" w:color="auto"/>
            <w:right w:val="none" w:sz="0" w:space="0" w:color="auto"/>
          </w:divBdr>
        </w:div>
      </w:divsChild>
    </w:div>
    <w:div w:id="1555121352">
      <w:bodyDiv w:val="1"/>
      <w:marLeft w:val="0"/>
      <w:marRight w:val="0"/>
      <w:marTop w:val="0"/>
      <w:marBottom w:val="0"/>
      <w:divBdr>
        <w:top w:val="none" w:sz="0" w:space="0" w:color="auto"/>
        <w:left w:val="none" w:sz="0" w:space="0" w:color="auto"/>
        <w:bottom w:val="none" w:sz="0" w:space="0" w:color="auto"/>
        <w:right w:val="none" w:sz="0" w:space="0" w:color="auto"/>
      </w:divBdr>
    </w:div>
    <w:div w:id="1649435022">
      <w:bodyDiv w:val="1"/>
      <w:marLeft w:val="0"/>
      <w:marRight w:val="0"/>
      <w:marTop w:val="0"/>
      <w:marBottom w:val="0"/>
      <w:divBdr>
        <w:top w:val="none" w:sz="0" w:space="0" w:color="auto"/>
        <w:left w:val="none" w:sz="0" w:space="0" w:color="auto"/>
        <w:bottom w:val="none" w:sz="0" w:space="0" w:color="auto"/>
        <w:right w:val="none" w:sz="0" w:space="0" w:color="auto"/>
      </w:divBdr>
    </w:div>
    <w:div w:id="1877885701">
      <w:bodyDiv w:val="1"/>
      <w:marLeft w:val="0"/>
      <w:marRight w:val="0"/>
      <w:marTop w:val="0"/>
      <w:marBottom w:val="0"/>
      <w:divBdr>
        <w:top w:val="none" w:sz="0" w:space="0" w:color="auto"/>
        <w:left w:val="none" w:sz="0" w:space="0" w:color="auto"/>
        <w:bottom w:val="none" w:sz="0" w:space="0" w:color="auto"/>
        <w:right w:val="none" w:sz="0" w:space="0" w:color="auto"/>
      </w:divBdr>
      <w:divsChild>
        <w:div w:id="784076875">
          <w:marLeft w:val="1699"/>
          <w:marRight w:val="0"/>
          <w:marTop w:val="0"/>
          <w:marBottom w:val="0"/>
          <w:divBdr>
            <w:top w:val="none" w:sz="0" w:space="0" w:color="auto"/>
            <w:left w:val="none" w:sz="0" w:space="0" w:color="auto"/>
            <w:bottom w:val="none" w:sz="0" w:space="0" w:color="auto"/>
            <w:right w:val="none" w:sz="0" w:space="0" w:color="auto"/>
          </w:divBdr>
        </w:div>
        <w:div w:id="1044794944">
          <w:marLeft w:val="1699"/>
          <w:marRight w:val="0"/>
          <w:marTop w:val="0"/>
          <w:marBottom w:val="0"/>
          <w:divBdr>
            <w:top w:val="none" w:sz="0" w:space="0" w:color="auto"/>
            <w:left w:val="none" w:sz="0" w:space="0" w:color="auto"/>
            <w:bottom w:val="none" w:sz="0" w:space="0" w:color="auto"/>
            <w:right w:val="none" w:sz="0" w:space="0" w:color="auto"/>
          </w:divBdr>
        </w:div>
        <w:div w:id="282929998">
          <w:marLeft w:val="1699"/>
          <w:marRight w:val="0"/>
          <w:marTop w:val="0"/>
          <w:marBottom w:val="0"/>
          <w:divBdr>
            <w:top w:val="none" w:sz="0" w:space="0" w:color="auto"/>
            <w:left w:val="none" w:sz="0" w:space="0" w:color="auto"/>
            <w:bottom w:val="none" w:sz="0" w:space="0" w:color="auto"/>
            <w:right w:val="none" w:sz="0" w:space="0" w:color="auto"/>
          </w:divBdr>
        </w:div>
      </w:divsChild>
    </w:div>
    <w:div w:id="2051225098">
      <w:bodyDiv w:val="1"/>
      <w:marLeft w:val="0"/>
      <w:marRight w:val="0"/>
      <w:marTop w:val="0"/>
      <w:marBottom w:val="0"/>
      <w:divBdr>
        <w:top w:val="none" w:sz="0" w:space="0" w:color="auto"/>
        <w:left w:val="none" w:sz="0" w:space="0" w:color="auto"/>
        <w:bottom w:val="none" w:sz="0" w:space="0" w:color="auto"/>
        <w:right w:val="none" w:sz="0" w:space="0" w:color="auto"/>
      </w:divBdr>
    </w:div>
    <w:div w:id="20525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Baruah</dc:creator>
  <cp:keywords/>
  <dc:description/>
  <cp:lastModifiedBy>Khare, Anand Manoj (SGRE TE DC LCS TL)</cp:lastModifiedBy>
  <cp:revision>11</cp:revision>
  <dcterms:created xsi:type="dcterms:W3CDTF">2016-07-07T11:38:00Z</dcterms:created>
  <dcterms:modified xsi:type="dcterms:W3CDTF">2023-04-03T17:11:00Z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13f521-439d-4e48-8e98-41ab6c596aa7_Enabled">
    <vt:lpwstr>true</vt:lpwstr>
  </property>
  <property fmtid="{D5CDD505-2E9C-101B-9397-08002B2CF9AE}" pid="3" name="MSIP_Label_6013f521-439d-4e48-8e98-41ab6c596aa7_SetDate">
    <vt:lpwstr>2023-04-02T14:48:24Z</vt:lpwstr>
  </property>
  <property fmtid="{D5CDD505-2E9C-101B-9397-08002B2CF9AE}" pid="4" name="MSIP_Label_6013f521-439d-4e48-8e98-41ab6c596aa7_Method">
    <vt:lpwstr>Standard</vt:lpwstr>
  </property>
  <property fmtid="{D5CDD505-2E9C-101B-9397-08002B2CF9AE}" pid="5" name="MSIP_Label_6013f521-439d-4e48-8e98-41ab6c596aa7_Name">
    <vt:lpwstr>6013f521-439d-4e48-8e98-41ab6c596aa7</vt:lpwstr>
  </property>
  <property fmtid="{D5CDD505-2E9C-101B-9397-08002B2CF9AE}" pid="6" name="MSIP_Label_6013f521-439d-4e48-8e98-41ab6c596aa7_SiteId">
    <vt:lpwstr>12f921d8-f30d-4596-a652-7045b338485a</vt:lpwstr>
  </property>
  <property fmtid="{D5CDD505-2E9C-101B-9397-08002B2CF9AE}" pid="7" name="MSIP_Label_6013f521-439d-4e48-8e98-41ab6c596aa7_ActionId">
    <vt:lpwstr>42a5a16e-dee6-4fd3-9820-580006beaa56</vt:lpwstr>
  </property>
  <property fmtid="{D5CDD505-2E9C-101B-9397-08002B2CF9AE}" pid="8" name="MSIP_Label_6013f521-439d-4e48-8e98-41ab6c596aa7_ContentBits">
    <vt:lpwstr>0</vt:lpwstr>
  </property>
</Properties>
</file>