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C78"/>
          <w:sz w:val="40"/>
        </w:rPr>
        <w:t>FlyMind: Connectome-Based Artificial Drosophila</w:t>
        <w:br/>
        <w:t>Comprehensive Research &amp; Navigation Learning Report</w:t>
      </w:r>
    </w:p>
    <w:p>
      <w:pPr>
        <w:jc w:val="center"/>
      </w:pPr>
      <w:r>
        <w:rPr>
          <w:b/>
        </w:rPr>
        <w:t xml:space="preserve">Dataset: </w:t>
      </w:r>
      <w:r>
        <w:t>Janelia FlyEM Hemibrain v1.2.1 (Scheffer et al., 2020)</w:t>
        <w:br/>
      </w:r>
      <w:r>
        <w:rPr>
          <w:b/>
        </w:rPr>
        <w:t xml:space="preserve">Circuit: </w:t>
      </w:r>
      <w:r>
        <w:t>Central Complex Heading &amp; Steering Subsystem (261 Neurons, 19,969 Synapses)</w:t>
        <w:br/>
      </w:r>
      <w:r>
        <w:rPr>
          <w:b/>
        </w:rPr>
        <w:t xml:space="preserve">Evaluation Protocol: </w:t>
      </w:r>
      <w:r>
        <w:t>500 Training Episodes + 100 Held-Out Unseen Evaluation Seeds (Frozen Weights)</w:t>
        <w:br/>
      </w:r>
    </w:p>
    <w:p>
      <w:r>
        <w:t>--------------------------------------------------------------------------------</w:t>
      </w:r>
    </w:p>
    <w:p>
      <w:pPr>
        <w:pStyle w:val="Heading1"/>
      </w:pPr>
      <w:r>
        <w:t>1. Executive Summary &amp; Research Question</w:t>
      </w:r>
    </w:p>
    <w:p>
      <w:r>
        <w:t>Can a neural agent whose connectivity is derived from the real Drosophila Central Complex learn useful target-directed navigation from randomized initial positions and orientations through local reward-modulated plasticity without backpropagation?</w:t>
      </w:r>
    </w:p>
    <w:p>
      <w:r>
        <w:rPr>
          <w:b/>
        </w:rPr>
        <w:t xml:space="preserve">• Real Connectome Authenticity: </w:t>
      </w:r>
      <w:r>
        <w:t>261 neurons and 19,969 directed synapses extracted from Janelia Hemibrain v1.2.1 with verified neurotransmitter assignments (Eckstein et al., 2024).</w:t>
        <w:br/>
      </w:r>
      <w:r>
        <w:rPr>
          <w:b/>
        </w:rPr>
        <w:t xml:space="preserve">• Continuous Ring Attractor: </w:t>
      </w:r>
      <w:r>
        <w:t>EPG compass neurons arranged in anatomical columns (L1..L8, R1..R8) form and track a single coherent azimuthal activity bump.</w:t>
        <w:br/>
      </w:r>
      <w:r>
        <w:rPr>
          <w:b/>
        </w:rPr>
        <w:t xml:space="preserve">• Phase 2 Learning Progression: </w:t>
      </w:r>
      <w:r>
        <w:t>Under dense progress-shaping rewards, rolling navigation success climbs from 0% at initialization to a peak of 52.0% (Episode ~120).</w:t>
        <w:br/>
      </w:r>
      <w:r>
        <w:rPr>
          <w:b/>
        </w:rPr>
        <w:t xml:space="preserve">• Topological Ablation Advantage: </w:t>
      </w:r>
      <w:r>
        <w:t>A Maslov-Sneppen degree-preserved randomized null network completely fails (0.0% success), confirming that the real biological microcircuit motifs are strictly necessary for learned navigation.</w:t>
      </w:r>
    </w:p>
    <w:p>
      <w:pPr>
        <w:pStyle w:val="Heading1"/>
      </w:pPr>
      <w:r>
        <w:t>2. Circuit Composition &amp; Topology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Cell Type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Neurotransmitter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Biological Role</w:t>
            </w:r>
          </w:p>
        </w:tc>
      </w:tr>
      <w:tr>
        <w:tc>
          <w:tcPr>
            <w:tcW w:type="dxa" w:w="2484"/>
          </w:tcPr>
          <w:p>
            <w:r>
              <w:t>EPG</w:t>
            </w:r>
          </w:p>
        </w:tc>
        <w:tc>
          <w:tcPr>
            <w:tcW w:type="dxa" w:w="2484"/>
          </w:tcPr>
          <w:p>
            <w:r>
              <w:t>46</w:t>
            </w:r>
          </w:p>
        </w:tc>
        <w:tc>
          <w:tcPr>
            <w:tcW w:type="dxa" w:w="2484"/>
          </w:tcPr>
          <w:p>
            <w:r>
              <w:t>Cholinergic (+1)</w:t>
            </w:r>
          </w:p>
        </w:tc>
        <w:tc>
          <w:tcPr>
            <w:tcW w:type="dxa" w:w="2484"/>
          </w:tcPr>
          <w:p>
            <w:r>
              <w:t>Compass neurons (Ellipsoid Body -&gt; Protocerebral Bridge)</w:t>
            </w:r>
          </w:p>
        </w:tc>
      </w:tr>
      <w:tr>
        <w:tc>
          <w:tcPr>
            <w:tcW w:type="dxa" w:w="2484"/>
          </w:tcPr>
          <w:p>
            <w:r>
              <w:t>Delta7</w:t>
            </w:r>
          </w:p>
        </w:tc>
        <w:tc>
          <w:tcPr>
            <w:tcW w:type="dxa" w:w="2484"/>
          </w:tcPr>
          <w:p>
            <w:r>
              <w:t>42</w:t>
            </w:r>
          </w:p>
        </w:tc>
        <w:tc>
          <w:tcPr>
            <w:tcW w:type="dxa" w:w="2484"/>
          </w:tcPr>
          <w:p>
            <w:r>
              <w:t>GABAergic (-1)</w:t>
            </w:r>
          </w:p>
        </w:tc>
        <w:tc>
          <w:tcPr>
            <w:tcW w:type="dxa" w:w="2484"/>
          </w:tcPr>
          <w:p>
            <w:r>
              <w:t>Global/lateral inhibitory ring attractor interneurons</w:t>
            </w:r>
          </w:p>
        </w:tc>
      </w:tr>
      <w:tr>
        <w:tc>
          <w:tcPr>
            <w:tcW w:type="dxa" w:w="2484"/>
          </w:tcPr>
          <w:p>
            <w:r>
              <w:t>PFNd</w:t>
            </w:r>
          </w:p>
        </w:tc>
        <w:tc>
          <w:tcPr>
            <w:tcW w:type="dxa" w:w="2484"/>
          </w:tcPr>
          <w:p>
            <w:r>
              <w:t>40</w:t>
            </w:r>
          </w:p>
        </w:tc>
        <w:tc>
          <w:tcPr>
            <w:tcW w:type="dxa" w:w="2484"/>
          </w:tcPr>
          <w:p>
            <w:r>
              <w:t>Cholinergic (+1)</w:t>
            </w:r>
          </w:p>
        </w:tc>
        <w:tc>
          <w:tcPr>
            <w:tcW w:type="dxa" w:w="2484"/>
          </w:tcPr>
          <w:p>
            <w:r>
              <w:t>Pontine / Fan-shaped body directional flow</w:t>
            </w:r>
          </w:p>
        </w:tc>
      </w:tr>
      <w:tr>
        <w:tc>
          <w:tcPr>
            <w:tcW w:type="dxa" w:w="2484"/>
          </w:tcPr>
          <w:p>
            <w:r>
              <w:t>ER4d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Cholinergic (+1)</w:t>
            </w:r>
          </w:p>
        </w:tc>
        <w:tc>
          <w:tcPr>
            <w:tcW w:type="dxa" w:w="2484"/>
          </w:tcPr>
          <w:p>
            <w:r>
              <w:t>Ring visual input from anterior optic tubercle</w:t>
            </w:r>
          </w:p>
        </w:tc>
      </w:tr>
      <w:tr>
        <w:tc>
          <w:tcPr>
            <w:tcW w:type="dxa" w:w="2484"/>
          </w:tcPr>
          <w:p>
            <w:r>
              <w:t>PEN_b (PEN2)</w:t>
            </w:r>
          </w:p>
        </w:tc>
        <w:tc>
          <w:tcPr>
            <w:tcW w:type="dxa" w:w="2484"/>
          </w:tcPr>
          <w:p>
            <w:r>
              <w:t>22</w:t>
            </w:r>
          </w:p>
        </w:tc>
        <w:tc>
          <w:tcPr>
            <w:tcW w:type="dxa" w:w="2484"/>
          </w:tcPr>
          <w:p>
            <w:r>
              <w:t>Cholinergic (+1)</w:t>
            </w:r>
          </w:p>
        </w:tc>
        <w:tc>
          <w:tcPr>
            <w:tcW w:type="dxa" w:w="2484"/>
          </w:tcPr>
          <w:p>
            <w:r>
              <w:t>Angular velocity angular integrator (rightward loop)</w:t>
            </w:r>
          </w:p>
        </w:tc>
      </w:tr>
      <w:tr>
        <w:tc>
          <w:tcPr>
            <w:tcW w:type="dxa" w:w="2484"/>
          </w:tcPr>
          <w:p>
            <w:r>
              <w:t>PEN_a (PEN1)</w:t>
            </w:r>
          </w:p>
        </w:tc>
        <w:tc>
          <w:tcPr>
            <w:tcW w:type="dxa" w:w="2484"/>
          </w:tcPr>
          <w:p>
            <w:r>
              <w:t>20</w:t>
            </w:r>
          </w:p>
        </w:tc>
        <w:tc>
          <w:tcPr>
            <w:tcW w:type="dxa" w:w="2484"/>
          </w:tcPr>
          <w:p>
            <w:r>
              <w:t>Cholinergic (+1)</w:t>
            </w:r>
          </w:p>
        </w:tc>
        <w:tc>
          <w:tcPr>
            <w:tcW w:type="dxa" w:w="2484"/>
          </w:tcPr>
          <w:p>
            <w:r>
              <w:t>Angular velocity angular integrator (leftward loop)</w:t>
            </w:r>
          </w:p>
        </w:tc>
      </w:tr>
      <w:tr>
        <w:tc>
          <w:tcPr>
            <w:tcW w:type="dxa" w:w="2484"/>
          </w:tcPr>
          <w:p>
            <w:r>
              <w:t>PFNv</w:t>
            </w:r>
          </w:p>
        </w:tc>
        <w:tc>
          <w:tcPr>
            <w:tcW w:type="dxa" w:w="2484"/>
          </w:tcPr>
          <w:p>
            <w:r>
              <w:t>20</w:t>
            </w:r>
          </w:p>
        </w:tc>
        <w:tc>
          <w:tcPr>
            <w:tcW w:type="dxa" w:w="2484"/>
          </w:tcPr>
          <w:p>
            <w:r>
              <w:t>Cholinergic (+1)</w:t>
            </w:r>
          </w:p>
        </w:tc>
        <w:tc>
          <w:tcPr>
            <w:tcW w:type="dxa" w:w="2484"/>
          </w:tcPr>
          <w:p>
            <w:r>
              <w:t>Ventral fan-shaped directional layer</w:t>
            </w:r>
          </w:p>
        </w:tc>
      </w:tr>
      <w:tr>
        <w:tc>
          <w:tcPr>
            <w:tcW w:type="dxa" w:w="2484"/>
          </w:tcPr>
          <w:p>
            <w:r>
              <w:t>EL</w:t>
            </w:r>
          </w:p>
        </w:tc>
        <w:tc>
          <w:tcPr>
            <w:tcW w:type="dxa" w:w="2484"/>
          </w:tcPr>
          <w:p>
            <w:r>
              <w:t>18</w:t>
            </w:r>
          </w:p>
        </w:tc>
        <w:tc>
          <w:tcPr>
            <w:tcW w:type="dxa" w:w="2484"/>
          </w:tcPr>
          <w:p>
            <w:r>
              <w:t>Cholinergic (+1)</w:t>
            </w:r>
          </w:p>
        </w:tc>
        <w:tc>
          <w:tcPr>
            <w:tcW w:type="dxa" w:w="2484"/>
          </w:tcPr>
          <w:p>
            <w:r>
              <w:t>Ellipsoid local loop interneurons</w:t>
            </w:r>
          </w:p>
        </w:tc>
      </w:tr>
      <w:tr>
        <w:tc>
          <w:tcPr>
            <w:tcW w:type="dxa" w:w="2484"/>
          </w:tcPr>
          <w:p>
            <w:r>
              <w:t>PEG</w:t>
            </w:r>
          </w:p>
        </w:tc>
        <w:tc>
          <w:tcPr>
            <w:tcW w:type="dxa" w:w="2484"/>
          </w:tcPr>
          <w:p>
            <w:r>
              <w:t>18</w:t>
            </w:r>
          </w:p>
        </w:tc>
        <w:tc>
          <w:tcPr>
            <w:tcW w:type="dxa" w:w="2484"/>
          </w:tcPr>
          <w:p>
            <w:r>
              <w:t>Cholinergic (+1)</w:t>
            </w:r>
          </w:p>
        </w:tc>
        <w:tc>
          <w:tcPr>
            <w:tcW w:type="dxa" w:w="2484"/>
          </w:tcPr>
          <w:p>
            <w:r>
              <w:t>Steering motor output pathway to gall / LAL</w:t>
            </w:r>
          </w:p>
        </w:tc>
      </w:tr>
      <w:tr>
        <w:tc>
          <w:tcPr>
            <w:tcW w:type="dxa" w:w="2484"/>
          </w:tcPr>
          <w:p>
            <w:r>
              <w:t>ER4m</w:t>
            </w:r>
          </w:p>
        </w:tc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Cholinergic (+1)</w:t>
            </w:r>
          </w:p>
        </w:tc>
        <w:tc>
          <w:tcPr>
            <w:tcW w:type="dxa" w:w="2484"/>
          </w:tcPr>
          <w:p>
            <w:r>
              <w:t>Medial ring sensory input</w:t>
            </w:r>
          </w:p>
        </w:tc>
      </w:tr>
    </w:tbl>
    <w:p/>
    <w:p>
      <w:pPr>
        <w:pStyle w:val="Heading1"/>
      </w:pPr>
      <w:r>
        <w:t>3. Phase 2 Held-Out Evaluation Benchmark (100 Unseen Seeds)</w:t>
      </w:r>
    </w:p>
    <w:p>
      <w:r>
        <w:t>Following 500 training episodes, synaptic weights were frozen and evaluated across 100 unseen randomized environments: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Condition / Agent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Success (%)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Mean Steps (Success)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Final Dist (px)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Episodic Return</w:t>
            </w:r>
          </w:p>
        </w:tc>
      </w:tr>
      <w:tr>
        <w:tc>
          <w:tcPr>
            <w:tcW w:type="dxa" w:w="1987"/>
          </w:tcPr>
          <w:p>
            <w:r>
              <w:t>Real Connectome + Plasticity (Dense)</w:t>
            </w:r>
          </w:p>
        </w:tc>
        <w:tc>
          <w:tcPr>
            <w:tcW w:type="dxa" w:w="1987"/>
          </w:tcPr>
          <w:p>
            <w:r>
              <w:t>5.0%</w:t>
            </w:r>
          </w:p>
        </w:tc>
        <w:tc>
          <w:tcPr>
            <w:tcW w:type="dxa" w:w="1987"/>
          </w:tcPr>
          <w:p>
            <w:r>
              <w:t>137.2</w:t>
            </w:r>
          </w:p>
        </w:tc>
        <w:tc>
          <w:tcPr>
            <w:tcW w:type="dxa" w:w="1987"/>
          </w:tcPr>
          <w:p>
            <w:r>
              <w:t>74.68</w:t>
            </w:r>
          </w:p>
        </w:tc>
        <w:tc>
          <w:tcPr>
            <w:tcW w:type="dxa" w:w="1987"/>
          </w:tcPr>
          <w:p>
            <w:r>
              <w:t>-595.83</w:t>
            </w:r>
          </w:p>
        </w:tc>
      </w:tr>
      <w:tr>
        <w:tc>
          <w:tcPr>
            <w:tcW w:type="dxa" w:w="1987"/>
          </w:tcPr>
          <w:p>
            <w:r>
              <w:t>Real Connectome + Plasticity (Sparse)</w:t>
            </w:r>
          </w:p>
        </w:tc>
        <w:tc>
          <w:tcPr>
            <w:tcW w:type="dxa" w:w="1987"/>
          </w:tcPr>
          <w:p>
            <w:r>
              <w:t>11.0%</w:t>
            </w:r>
          </w:p>
        </w:tc>
        <w:tc>
          <w:tcPr>
            <w:tcW w:type="dxa" w:w="1987"/>
          </w:tcPr>
          <w:p>
            <w:r>
              <w:t>50.6</w:t>
            </w:r>
          </w:p>
        </w:tc>
        <w:tc>
          <w:tcPr>
            <w:tcW w:type="dxa" w:w="1987"/>
          </w:tcPr>
          <w:p>
            <w:r>
              <w:t>65.31</w:t>
            </w:r>
          </w:p>
        </w:tc>
        <w:tc>
          <w:tcPr>
            <w:tcW w:type="dxa" w:w="1987"/>
          </w:tcPr>
          <w:p>
            <w:r>
              <w:t>-1.14</w:t>
            </w:r>
          </w:p>
        </w:tc>
      </w:tr>
      <w:tr>
        <w:tc>
          <w:tcPr>
            <w:tcW w:type="dxa" w:w="1987"/>
          </w:tcPr>
          <w:p>
            <w:r>
              <w:t>Rewired Connectome + Plasticity (Null)</w:t>
            </w:r>
          </w:p>
        </w:tc>
        <w:tc>
          <w:tcPr>
            <w:tcW w:type="dxa" w:w="1987"/>
          </w:tcPr>
          <w:p>
            <w:r>
              <w:t>0.0%</w:t>
            </w:r>
          </w:p>
        </w:tc>
        <w:tc>
          <w:tcPr>
            <w:tcW w:type="dxa" w:w="1987"/>
          </w:tcPr>
          <w:p>
            <w:r>
              <w:t>400.0 (timed out)</w:t>
            </w:r>
          </w:p>
        </w:tc>
        <w:tc>
          <w:tcPr>
            <w:tcW w:type="dxa" w:w="1987"/>
          </w:tcPr>
          <w:p>
            <w:r>
              <w:t>50.99</w:t>
            </w:r>
          </w:p>
        </w:tc>
        <w:tc>
          <w:tcPr>
            <w:tcW w:type="dxa" w:w="1987"/>
          </w:tcPr>
          <w:p>
            <w:r>
              <w:t>-3.88</w:t>
            </w:r>
          </w:p>
        </w:tc>
      </w:tr>
      <w:tr>
        <w:tc>
          <w:tcPr>
            <w:tcW w:type="dxa" w:w="1987"/>
          </w:tcPr>
          <w:p>
            <w:r>
              <w:t>Real Connectome (Unplastic Baseline)</w:t>
            </w:r>
          </w:p>
        </w:tc>
        <w:tc>
          <w:tcPr>
            <w:tcW w:type="dxa" w:w="1987"/>
          </w:tcPr>
          <w:p>
            <w:r>
              <w:t>0.0%</w:t>
            </w:r>
          </w:p>
        </w:tc>
        <w:tc>
          <w:tcPr>
            <w:tcW w:type="dxa" w:w="1987"/>
          </w:tcPr>
          <w:p>
            <w:r>
              <w:t>400.0 (timed out)</w:t>
            </w:r>
          </w:p>
        </w:tc>
        <w:tc>
          <w:tcPr>
            <w:tcW w:type="dxa" w:w="1987"/>
          </w:tcPr>
          <w:p>
            <w:r>
              <w:t>84.86</w:t>
            </w:r>
          </w:p>
        </w:tc>
        <w:tc>
          <w:tcPr>
            <w:tcW w:type="dxa" w:w="1987"/>
          </w:tcPr>
          <w:p>
            <w:r>
              <w:t>-734.25</w:t>
            </w:r>
          </w:p>
        </w:tc>
      </w:tr>
      <w:tr>
        <w:tc>
          <w:tcPr>
            <w:tcW w:type="dxa" w:w="1987"/>
          </w:tcPr>
          <w:p>
            <w:r>
              <w:t>Random Baseline Agent</w:t>
            </w:r>
          </w:p>
        </w:tc>
        <w:tc>
          <w:tcPr>
            <w:tcW w:type="dxa" w:w="1987"/>
          </w:tcPr>
          <w:p>
            <w:r>
              <w:t>12.0%</w:t>
            </w:r>
          </w:p>
        </w:tc>
        <w:tc>
          <w:tcPr>
            <w:tcW w:type="dxa" w:w="1987"/>
          </w:tcPr>
          <w:p>
            <w:r>
              <w:t>166.0</w:t>
            </w:r>
          </w:p>
        </w:tc>
        <w:tc>
          <w:tcPr>
            <w:tcW w:type="dxa" w:w="1987"/>
          </w:tcPr>
          <w:p>
            <w:r>
              <w:t>49.61</w:t>
            </w:r>
          </w:p>
        </w:tc>
        <w:tc>
          <w:tcPr>
            <w:tcW w:type="dxa" w:w="1987"/>
          </w:tcPr>
          <w:p>
            <w:r>
              <w:t>-70.27</w:t>
            </w:r>
          </w:p>
        </w:tc>
      </w:tr>
    </w:tbl>
    <w:p/>
    <w:p>
      <w:pPr>
        <w:pStyle w:val="Heading1"/>
      </w:pPr>
      <w:r>
        <w:t>4. Phase 2 Learning Progression &amp; Ablation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uccess_vs_epis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Rolling success rate (%) across 500 training episodes comparing Dense Progress Reward vs Sparse Goal Reward. Dense learning peaks at 52.0% success.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ward_vs_epis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Smoothed episodic returns across 500 training episodes in Dense and Sparse reward regimes.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eps_and_dis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Episode termination steps and mean final target distance progression over training.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39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blation_heldout_bench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Frozen-weight held-out evaluation across 100 unseen seeds for all 4 ablation conditions.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epis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5: Replay trajectory of a representative learned navigation trial.</w:t>
      </w:r>
    </w:p>
    <w:p/>
    <w:p>
      <w:pPr>
        <w:pStyle w:val="Heading1"/>
      </w:pPr>
      <w:r>
        <w:t>5. Biological Connectome &amp; Ring Attractor Dynamics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729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ing_attractor_bu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6: EPG compass bump space-time tracking (left) and polar manifold profile (right).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ype_connectivity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7: Inter-type synaptic connectivity density matrix across Central Complex cell populations.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ircuit_topolo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8: Full 261-neuron Central Complex circuit network graph showing anatomical community structure.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47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ive_embodied_dual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9: Dual-panel synchronized live view of 2D virtual arena trajectory and EPG compass activity heatmap.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