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A8B08" w14:textId="54D48BE5" w:rsidR="003E3308" w:rsidRPr="003E3308" w:rsidRDefault="003E3308" w:rsidP="00AB110C">
      <w:pPr>
        <w:jc w:val="center"/>
        <w:rPr>
          <w:rFonts w:ascii="Segoe UI" w:hAnsi="Segoe UI" w:cs="Segoe UI"/>
          <w:lang w:val="en-US"/>
        </w:rPr>
      </w:pPr>
      <w:r w:rsidRPr="003E3308">
        <w:rPr>
          <w:rFonts w:ascii="Segoe UI" w:hAnsi="Segoe UI" w:cs="Segoe UI"/>
          <w:lang w:val="en-US"/>
        </w:rPr>
        <w:t>Challenge Stream #3: Around the Water</w:t>
      </w:r>
    </w:p>
    <w:p w14:paraId="36F01C9F" w14:textId="1A922810" w:rsidR="003E3308" w:rsidRDefault="003E3308" w:rsidP="003E3308">
      <w:pPr>
        <w:spacing w:before="240"/>
        <w:jc w:val="center"/>
        <w:rPr>
          <w:rFonts w:ascii="Segoe UI" w:hAnsi="Segoe UI" w:cs="Segoe UI"/>
          <w:lang w:val="en-US"/>
        </w:rPr>
      </w:pPr>
      <w:r w:rsidRPr="003E3308">
        <w:rPr>
          <w:rFonts w:ascii="Segoe UI" w:hAnsi="Segoe UI" w:cs="Segoe UI"/>
          <w:lang w:val="en-US"/>
        </w:rPr>
        <w:t xml:space="preserve">Name: </w:t>
      </w:r>
      <w:r w:rsidRPr="003E3308">
        <w:rPr>
          <w:rFonts w:ascii="Segoe UI" w:hAnsi="Segoe UI" w:cs="Segoe UI"/>
          <w:b/>
          <w:bCs/>
          <w:lang w:val="en-US"/>
        </w:rPr>
        <w:t>CoaSight</w:t>
      </w:r>
      <w:r w:rsidRPr="003E3308">
        <w:rPr>
          <w:rFonts w:ascii="Segoe UI" w:hAnsi="Segoe UI" w:cs="Segoe UI"/>
          <w:lang w:val="en-US"/>
        </w:rPr>
        <w:t xml:space="preserve"> (Coast + Insight)</w:t>
      </w:r>
    </w:p>
    <w:p w14:paraId="4B16D872" w14:textId="6826E21B" w:rsidR="0042742F" w:rsidRDefault="0042742F" w:rsidP="00EA7CC3">
      <w:pPr>
        <w:spacing w:before="240"/>
        <w:jc w:val="center"/>
        <w:rPr>
          <w:rFonts w:ascii="Segoe UI" w:hAnsi="Segoe UI" w:cs="Segoe UI"/>
          <w:lang w:val="en-US"/>
        </w:rPr>
      </w:pPr>
      <w:r>
        <w:rPr>
          <w:rFonts w:ascii="Segoe UI" w:hAnsi="Segoe UI" w:cs="Segoe UI"/>
          <w:lang w:val="en-US"/>
        </w:rPr>
        <w:t xml:space="preserve">Empower – </w:t>
      </w:r>
      <w:r w:rsidR="00EA7CC3">
        <w:rPr>
          <w:rFonts w:ascii="Segoe UI" w:hAnsi="Segoe UI" w:cs="Segoe UI"/>
          <w:lang w:val="en-US"/>
        </w:rPr>
        <w:t>Accessible</w:t>
      </w:r>
      <w:r>
        <w:rPr>
          <w:rFonts w:ascii="Segoe UI" w:hAnsi="Segoe UI" w:cs="Segoe UI"/>
          <w:lang w:val="en-US"/>
        </w:rPr>
        <w:t xml:space="preserve"> </w:t>
      </w:r>
      <w:r w:rsidR="00EA7CC3">
        <w:rPr>
          <w:rFonts w:ascii="Segoe UI" w:hAnsi="Segoe UI" w:cs="Segoe UI"/>
          <w:lang w:val="en-US"/>
        </w:rPr>
        <w:t>–</w:t>
      </w:r>
      <w:r>
        <w:rPr>
          <w:rFonts w:ascii="Segoe UI" w:hAnsi="Segoe UI" w:cs="Segoe UI"/>
          <w:lang w:val="en-US"/>
        </w:rPr>
        <w:t xml:space="preserve"> </w:t>
      </w:r>
      <w:r w:rsidR="00EA7CC3">
        <w:rPr>
          <w:rFonts w:ascii="Segoe UI" w:hAnsi="Segoe UI" w:cs="Segoe UI"/>
          <w:lang w:val="en-US"/>
        </w:rPr>
        <w:t>Sustainable</w:t>
      </w:r>
    </w:p>
    <w:p w14:paraId="3E677AB0" w14:textId="45E5C58C" w:rsidR="00EA7CC3" w:rsidRPr="00EA7CC3" w:rsidRDefault="00EA7CC3" w:rsidP="00EA7CC3">
      <w:pPr>
        <w:spacing w:before="240"/>
        <w:jc w:val="center"/>
        <w:rPr>
          <w:rFonts w:ascii="Segoe UI" w:hAnsi="Segoe UI" w:cs="Segoe UI"/>
          <w:i/>
          <w:iCs/>
          <w:sz w:val="22"/>
          <w:szCs w:val="22"/>
          <w:lang w:val="en-US"/>
        </w:rPr>
      </w:pPr>
      <w:r>
        <w:rPr>
          <w:rFonts w:ascii="Segoe UI" w:hAnsi="Segoe UI" w:cs="Segoe UI"/>
          <w:i/>
          <w:iCs/>
          <w:sz w:val="22"/>
          <w:szCs w:val="22"/>
        </w:rPr>
        <w:t>“</w:t>
      </w:r>
      <w:r w:rsidRPr="00EA7CC3">
        <w:rPr>
          <w:rFonts w:ascii="Segoe UI" w:hAnsi="Segoe UI" w:cs="Segoe UI"/>
          <w:i/>
          <w:iCs/>
          <w:sz w:val="22"/>
          <w:szCs w:val="22"/>
        </w:rPr>
        <w:t>Coastlines define our planet, but their future depends on us. Coa</w:t>
      </w:r>
      <w:r>
        <w:rPr>
          <w:rFonts w:ascii="Segoe UI" w:hAnsi="Segoe UI" w:cs="Segoe UI"/>
          <w:i/>
          <w:iCs/>
          <w:sz w:val="22"/>
          <w:szCs w:val="22"/>
        </w:rPr>
        <w:t>S</w:t>
      </w:r>
      <w:r w:rsidRPr="00EA7CC3">
        <w:rPr>
          <w:rFonts w:ascii="Segoe UI" w:hAnsi="Segoe UI" w:cs="Segoe UI"/>
          <w:i/>
          <w:iCs/>
          <w:sz w:val="22"/>
          <w:szCs w:val="22"/>
        </w:rPr>
        <w:t xml:space="preserve">ight transforms satellite insights into actionable data, empowering communities to safeguard our shores before </w:t>
      </w:r>
      <w:r w:rsidRPr="00EA7CC3">
        <w:rPr>
          <w:rFonts w:ascii="Segoe UI" w:hAnsi="Segoe UI" w:cs="Segoe UI"/>
          <w:i/>
          <w:iCs/>
          <w:sz w:val="22"/>
          <w:szCs w:val="22"/>
          <w:u w:val="single"/>
        </w:rPr>
        <w:t>they're lost forever</w:t>
      </w:r>
      <w:r w:rsidRPr="00EA7CC3">
        <w:rPr>
          <w:rFonts w:ascii="Segoe UI" w:hAnsi="Segoe UI" w:cs="Segoe UI"/>
          <w:i/>
          <w:iCs/>
          <w:sz w:val="22"/>
          <w:szCs w:val="22"/>
        </w:rPr>
        <w:t>.</w:t>
      </w:r>
      <w:r>
        <w:rPr>
          <w:rFonts w:ascii="Segoe UI" w:hAnsi="Segoe UI" w:cs="Segoe UI"/>
          <w:i/>
          <w:iCs/>
          <w:sz w:val="22"/>
          <w:szCs w:val="22"/>
        </w:rPr>
        <w:t>”</w:t>
      </w:r>
    </w:p>
    <w:p w14:paraId="1AE047F5" w14:textId="175FE789" w:rsidR="003E3308" w:rsidRPr="003E3308" w:rsidRDefault="003E3308" w:rsidP="003E3308">
      <w:pPr>
        <w:spacing w:before="240"/>
        <w:rPr>
          <w:rFonts w:ascii="Segoe UI" w:hAnsi="Segoe UI" w:cs="Segoe UI"/>
          <w:b/>
          <w:bCs/>
        </w:rPr>
      </w:pPr>
      <w:r w:rsidRPr="003E3308">
        <w:rPr>
          <w:rFonts w:ascii="Segoe UI" w:hAnsi="Segoe UI" w:cs="Segoe UI"/>
          <w:b/>
          <w:bCs/>
        </w:rPr>
        <w:t>Why is CoaSight Important?</w:t>
      </w:r>
    </w:p>
    <w:p w14:paraId="09777A7A" w14:textId="08506AFF" w:rsidR="003E3308" w:rsidRPr="003E3308" w:rsidRDefault="003E3308" w:rsidP="003E3308">
      <w:pPr>
        <w:pStyle w:val="ListParagraph"/>
        <w:numPr>
          <w:ilvl w:val="0"/>
          <w:numId w:val="3"/>
        </w:numPr>
        <w:spacing w:before="240"/>
        <w:rPr>
          <w:rFonts w:ascii="Segoe UI" w:hAnsi="Segoe UI" w:cs="Segoe UI"/>
          <w:sz w:val="20"/>
          <w:szCs w:val="20"/>
          <w:highlight w:val="yellow"/>
        </w:rPr>
      </w:pPr>
      <w:r w:rsidRPr="003E3308">
        <w:rPr>
          <w:rFonts w:ascii="Segoe UI" w:hAnsi="Segoe UI" w:cs="Segoe UI"/>
          <w:sz w:val="20"/>
          <w:szCs w:val="20"/>
          <w:highlight w:val="yellow"/>
        </w:rPr>
        <w:t>Limited Accessibility of Government Data:</w:t>
      </w:r>
    </w:p>
    <w:p w14:paraId="47A25118" w14:textId="77777777" w:rsidR="003E3308" w:rsidRPr="003E3308" w:rsidRDefault="003E3308" w:rsidP="003E3308">
      <w:pPr>
        <w:numPr>
          <w:ilvl w:val="0"/>
          <w:numId w:val="2"/>
        </w:numPr>
        <w:tabs>
          <w:tab w:val="num" w:pos="720"/>
        </w:tabs>
        <w:rPr>
          <w:rFonts w:ascii="Segoe UI" w:hAnsi="Segoe UI" w:cs="Segoe UI"/>
          <w:sz w:val="20"/>
          <w:szCs w:val="20"/>
        </w:rPr>
      </w:pPr>
      <w:r w:rsidRPr="003E3308">
        <w:rPr>
          <w:rFonts w:ascii="Segoe UI" w:hAnsi="Segoe UI" w:cs="Segoe UI"/>
          <w:sz w:val="20"/>
          <w:szCs w:val="20"/>
        </w:rPr>
        <w:t>While organizations like the </w:t>
      </w:r>
      <w:r w:rsidRPr="003E3308">
        <w:rPr>
          <w:rFonts w:ascii="Segoe UI" w:hAnsi="Segoe UI" w:cs="Segoe UI"/>
          <w:b/>
          <w:bCs/>
          <w:sz w:val="20"/>
          <w:szCs w:val="20"/>
        </w:rPr>
        <w:t>USGS</w:t>
      </w:r>
      <w:r w:rsidRPr="003E3308">
        <w:rPr>
          <w:rFonts w:ascii="Segoe UI" w:hAnsi="Segoe UI" w:cs="Segoe UI"/>
          <w:sz w:val="20"/>
          <w:szCs w:val="20"/>
        </w:rPr>
        <w:t> and </w:t>
      </w:r>
      <w:r w:rsidRPr="003E3308">
        <w:rPr>
          <w:rFonts w:ascii="Segoe UI" w:hAnsi="Segoe UI" w:cs="Segoe UI"/>
          <w:b/>
          <w:bCs/>
          <w:sz w:val="20"/>
          <w:szCs w:val="20"/>
        </w:rPr>
        <w:t>NOAA</w:t>
      </w:r>
      <w:r w:rsidRPr="003E3308">
        <w:rPr>
          <w:rFonts w:ascii="Segoe UI" w:hAnsi="Segoe UI" w:cs="Segoe UI"/>
          <w:sz w:val="20"/>
          <w:szCs w:val="20"/>
        </w:rPr>
        <w:t> collect vast amounts of shoreline data, these datasets are often </w:t>
      </w:r>
      <w:r w:rsidRPr="003E3308">
        <w:rPr>
          <w:rFonts w:ascii="Segoe UI" w:hAnsi="Segoe UI" w:cs="Segoe UI"/>
          <w:b/>
          <w:bCs/>
          <w:sz w:val="20"/>
          <w:szCs w:val="20"/>
        </w:rPr>
        <w:t xml:space="preserve">difficult for the </w:t>
      </w:r>
      <w:proofErr w:type="gramStart"/>
      <w:r w:rsidRPr="003E3308">
        <w:rPr>
          <w:rFonts w:ascii="Segoe UI" w:hAnsi="Segoe UI" w:cs="Segoe UI"/>
          <w:b/>
          <w:bCs/>
          <w:sz w:val="20"/>
          <w:szCs w:val="20"/>
        </w:rPr>
        <w:t>general public</w:t>
      </w:r>
      <w:proofErr w:type="gramEnd"/>
      <w:r w:rsidRPr="003E3308">
        <w:rPr>
          <w:rFonts w:ascii="Segoe UI" w:hAnsi="Segoe UI" w:cs="Segoe UI"/>
          <w:b/>
          <w:bCs/>
          <w:sz w:val="20"/>
          <w:szCs w:val="20"/>
        </w:rPr>
        <w:t xml:space="preserve"> to access and interpret</w:t>
      </w:r>
      <w:r w:rsidRPr="003E3308">
        <w:rPr>
          <w:rFonts w:ascii="Segoe UI" w:hAnsi="Segoe UI" w:cs="Segoe UI"/>
          <w:sz w:val="20"/>
          <w:szCs w:val="20"/>
        </w:rPr>
        <w:t>.</w:t>
      </w:r>
    </w:p>
    <w:p w14:paraId="390DD717" w14:textId="77777777" w:rsidR="003E3308" w:rsidRPr="003E3308" w:rsidRDefault="003E3308" w:rsidP="003E3308">
      <w:pPr>
        <w:numPr>
          <w:ilvl w:val="0"/>
          <w:numId w:val="2"/>
        </w:numPr>
        <w:tabs>
          <w:tab w:val="num" w:pos="720"/>
        </w:tabs>
        <w:rPr>
          <w:rFonts w:ascii="Segoe UI" w:hAnsi="Segoe UI" w:cs="Segoe UI"/>
          <w:sz w:val="20"/>
          <w:szCs w:val="20"/>
        </w:rPr>
      </w:pPr>
      <w:r w:rsidRPr="003E3308">
        <w:rPr>
          <w:rFonts w:ascii="Segoe UI" w:hAnsi="Segoe UI" w:cs="Segoe UI"/>
          <w:sz w:val="20"/>
          <w:szCs w:val="20"/>
        </w:rPr>
        <w:t>Many datasets are either raw or technical, requiring expertise to analyze, leaving residents and small-scale stakeholders unable to benefit directly.</w:t>
      </w:r>
    </w:p>
    <w:p w14:paraId="73521A68" w14:textId="77777777" w:rsidR="003E3308" w:rsidRDefault="003E3308" w:rsidP="003E3308">
      <w:pPr>
        <w:numPr>
          <w:ilvl w:val="0"/>
          <w:numId w:val="2"/>
        </w:numPr>
        <w:tabs>
          <w:tab w:val="num" w:pos="720"/>
        </w:tabs>
        <w:rPr>
          <w:rFonts w:ascii="Segoe UI" w:hAnsi="Segoe UI" w:cs="Segoe UI"/>
          <w:sz w:val="20"/>
          <w:szCs w:val="20"/>
        </w:rPr>
      </w:pPr>
      <w:r w:rsidRPr="003E3308">
        <w:rPr>
          <w:rFonts w:ascii="Segoe UI" w:hAnsi="Segoe UI" w:cs="Segoe UI"/>
          <w:sz w:val="20"/>
          <w:szCs w:val="20"/>
        </w:rPr>
        <w:t>The USGS acknowledges that </w:t>
      </w:r>
      <w:r w:rsidRPr="003E3308">
        <w:rPr>
          <w:rFonts w:ascii="Segoe UI" w:hAnsi="Segoe UI" w:cs="Segoe UI"/>
          <w:b/>
          <w:bCs/>
          <w:sz w:val="20"/>
          <w:szCs w:val="20"/>
        </w:rPr>
        <w:t>"technical and scientific shoreline data are not readily usable by non-experts"</w:t>
      </w:r>
      <w:r w:rsidRPr="003E3308">
        <w:rPr>
          <w:rFonts w:ascii="Segoe UI" w:hAnsi="Segoe UI" w:cs="Segoe UI"/>
          <w:sz w:val="20"/>
          <w:szCs w:val="20"/>
        </w:rPr>
        <w:t> (USGS, 2023).</w:t>
      </w:r>
    </w:p>
    <w:p w14:paraId="30843920" w14:textId="68B2C20B" w:rsidR="003E3308" w:rsidRPr="003E3308" w:rsidRDefault="003E3308" w:rsidP="003E3308">
      <w:pPr>
        <w:pStyle w:val="ListParagraph"/>
        <w:numPr>
          <w:ilvl w:val="0"/>
          <w:numId w:val="3"/>
        </w:numPr>
        <w:rPr>
          <w:rFonts w:ascii="Segoe UI" w:hAnsi="Segoe UI" w:cs="Segoe UI"/>
          <w:sz w:val="20"/>
          <w:szCs w:val="20"/>
          <w:highlight w:val="yellow"/>
        </w:rPr>
      </w:pPr>
      <w:r w:rsidRPr="003E3308">
        <w:rPr>
          <w:rFonts w:ascii="Segoe UI" w:hAnsi="Segoe UI" w:cs="Segoe UI"/>
          <w:sz w:val="20"/>
          <w:szCs w:val="20"/>
          <w:highlight w:val="yellow"/>
        </w:rPr>
        <w:t>Lack of Personalized Warnings for At-Risk Residents:</w:t>
      </w:r>
    </w:p>
    <w:p w14:paraId="5B905EA9" w14:textId="77777777" w:rsidR="003E3308" w:rsidRPr="003E3308" w:rsidRDefault="003E3308" w:rsidP="003E3308">
      <w:pPr>
        <w:numPr>
          <w:ilvl w:val="0"/>
          <w:numId w:val="4"/>
        </w:numPr>
        <w:tabs>
          <w:tab w:val="num" w:pos="720"/>
        </w:tabs>
        <w:rPr>
          <w:rFonts w:ascii="Segoe UI" w:hAnsi="Segoe UI" w:cs="Segoe UI"/>
          <w:sz w:val="20"/>
          <w:szCs w:val="20"/>
        </w:rPr>
      </w:pPr>
      <w:r w:rsidRPr="003E3308">
        <w:rPr>
          <w:rFonts w:ascii="Segoe UI" w:hAnsi="Segoe UI" w:cs="Segoe UI"/>
          <w:sz w:val="20"/>
          <w:szCs w:val="20"/>
        </w:rPr>
        <w:t>Governments do not have mechanisms to </w:t>
      </w:r>
      <w:r w:rsidRPr="003E3308">
        <w:rPr>
          <w:rFonts w:ascii="Segoe UI" w:hAnsi="Segoe UI" w:cs="Segoe UI"/>
          <w:b/>
          <w:bCs/>
          <w:sz w:val="20"/>
          <w:szCs w:val="20"/>
        </w:rPr>
        <w:t>identify individuals or communities living in erosion-prone areas</w:t>
      </w:r>
      <w:r w:rsidRPr="003E3308">
        <w:rPr>
          <w:rFonts w:ascii="Segoe UI" w:hAnsi="Segoe UI" w:cs="Segoe UI"/>
          <w:sz w:val="20"/>
          <w:szCs w:val="20"/>
        </w:rPr>
        <w:t> or provide them with </w:t>
      </w:r>
      <w:r w:rsidRPr="003E3308">
        <w:rPr>
          <w:rFonts w:ascii="Segoe UI" w:hAnsi="Segoe UI" w:cs="Segoe UI"/>
          <w:b/>
          <w:bCs/>
          <w:sz w:val="20"/>
          <w:szCs w:val="20"/>
        </w:rPr>
        <w:t>timely, personalized warnings</w:t>
      </w:r>
      <w:r w:rsidRPr="003E3308">
        <w:rPr>
          <w:rFonts w:ascii="Segoe UI" w:hAnsi="Segoe UI" w:cs="Segoe UI"/>
          <w:sz w:val="20"/>
          <w:szCs w:val="20"/>
        </w:rPr>
        <w:t> about shoreline retreat.</w:t>
      </w:r>
    </w:p>
    <w:p w14:paraId="4C8C51A9" w14:textId="77777777" w:rsidR="003E3308" w:rsidRPr="003E3308" w:rsidRDefault="003E3308" w:rsidP="003E3308">
      <w:pPr>
        <w:numPr>
          <w:ilvl w:val="0"/>
          <w:numId w:val="4"/>
        </w:numPr>
        <w:tabs>
          <w:tab w:val="num" w:pos="720"/>
        </w:tabs>
        <w:rPr>
          <w:rFonts w:ascii="Segoe UI" w:hAnsi="Segoe UI" w:cs="Segoe UI"/>
          <w:sz w:val="20"/>
          <w:szCs w:val="20"/>
        </w:rPr>
      </w:pPr>
      <w:r w:rsidRPr="003E3308">
        <w:rPr>
          <w:rFonts w:ascii="Segoe UI" w:hAnsi="Segoe UI" w:cs="Segoe UI"/>
          <w:sz w:val="20"/>
          <w:szCs w:val="20"/>
        </w:rPr>
        <w:t>This gap puts residents, farmers, and small businesses at risk of sudden economic and environmental losses.</w:t>
      </w:r>
    </w:p>
    <w:p w14:paraId="20BA17E9" w14:textId="77777777" w:rsidR="0042742F" w:rsidRDefault="003E3308" w:rsidP="0042742F">
      <w:pPr>
        <w:numPr>
          <w:ilvl w:val="0"/>
          <w:numId w:val="4"/>
        </w:numPr>
        <w:tabs>
          <w:tab w:val="num" w:pos="720"/>
        </w:tabs>
        <w:rPr>
          <w:rFonts w:ascii="Segoe UI" w:hAnsi="Segoe UI" w:cs="Segoe UI"/>
          <w:sz w:val="20"/>
          <w:szCs w:val="20"/>
        </w:rPr>
      </w:pPr>
      <w:r w:rsidRPr="003E3308">
        <w:rPr>
          <w:rFonts w:ascii="Segoe UI" w:hAnsi="Segoe UI" w:cs="Segoe UI"/>
          <w:sz w:val="20"/>
          <w:szCs w:val="20"/>
        </w:rPr>
        <w:t>A study published in </w:t>
      </w:r>
      <w:r w:rsidRPr="003E3308">
        <w:rPr>
          <w:rFonts w:ascii="Segoe UI" w:hAnsi="Segoe UI" w:cs="Segoe UI"/>
          <w:b/>
          <w:bCs/>
          <w:sz w:val="20"/>
          <w:szCs w:val="20"/>
        </w:rPr>
        <w:t>Nature Communications (2021)</w:t>
      </w:r>
      <w:r w:rsidRPr="003E3308">
        <w:rPr>
          <w:rFonts w:ascii="Segoe UI" w:hAnsi="Segoe UI" w:cs="Segoe UI"/>
          <w:sz w:val="20"/>
          <w:szCs w:val="20"/>
        </w:rPr>
        <w:t> emphasizes that </w:t>
      </w:r>
      <w:r w:rsidRPr="003E3308">
        <w:rPr>
          <w:rFonts w:ascii="Segoe UI" w:hAnsi="Segoe UI" w:cs="Segoe UI"/>
          <w:b/>
          <w:bCs/>
          <w:sz w:val="20"/>
          <w:szCs w:val="20"/>
        </w:rPr>
        <w:t>"coastal erosion disproportionately impacts marginalized populations with limited resources to adapt."</w:t>
      </w:r>
    </w:p>
    <w:p w14:paraId="1325EBBF" w14:textId="668375BD" w:rsidR="0042742F" w:rsidRPr="0042742F" w:rsidRDefault="0042742F" w:rsidP="0042742F">
      <w:pPr>
        <w:pStyle w:val="ListParagraph"/>
        <w:numPr>
          <w:ilvl w:val="0"/>
          <w:numId w:val="3"/>
        </w:numPr>
        <w:rPr>
          <w:rFonts w:ascii="Segoe UI" w:hAnsi="Segoe UI" w:cs="Segoe UI"/>
          <w:sz w:val="20"/>
          <w:szCs w:val="20"/>
          <w:highlight w:val="yellow"/>
        </w:rPr>
      </w:pPr>
      <w:r w:rsidRPr="0042742F">
        <w:rPr>
          <w:rFonts w:ascii="Segoe UI" w:hAnsi="Segoe UI" w:cs="Segoe UI"/>
          <w:sz w:val="20"/>
          <w:szCs w:val="20"/>
          <w:highlight w:val="yellow"/>
        </w:rPr>
        <w:t>User-Friendly Insights for Local Decision-Makers:</w:t>
      </w:r>
    </w:p>
    <w:p w14:paraId="30D1CA5E" w14:textId="77777777" w:rsidR="0042742F" w:rsidRPr="0042742F" w:rsidRDefault="0042742F" w:rsidP="0042742F">
      <w:pPr>
        <w:numPr>
          <w:ilvl w:val="0"/>
          <w:numId w:val="5"/>
        </w:numPr>
        <w:tabs>
          <w:tab w:val="num" w:pos="720"/>
        </w:tabs>
        <w:rPr>
          <w:rFonts w:ascii="Segoe UI" w:hAnsi="Segoe UI" w:cs="Segoe UI"/>
          <w:sz w:val="20"/>
          <w:szCs w:val="20"/>
        </w:rPr>
      </w:pPr>
      <w:r w:rsidRPr="0042742F">
        <w:rPr>
          <w:rFonts w:ascii="Segoe UI" w:hAnsi="Segoe UI" w:cs="Segoe UI"/>
          <w:sz w:val="20"/>
          <w:szCs w:val="20"/>
        </w:rPr>
        <w:t xml:space="preserve">Tools like CoaSight empower </w:t>
      </w:r>
      <w:proofErr w:type="gramStart"/>
      <w:r w:rsidRPr="0042742F">
        <w:rPr>
          <w:rFonts w:ascii="Segoe UI" w:hAnsi="Segoe UI" w:cs="Segoe UI"/>
          <w:sz w:val="20"/>
          <w:szCs w:val="20"/>
        </w:rPr>
        <w:t>local residents</w:t>
      </w:r>
      <w:proofErr w:type="gramEnd"/>
      <w:r w:rsidRPr="0042742F">
        <w:rPr>
          <w:rFonts w:ascii="Segoe UI" w:hAnsi="Segoe UI" w:cs="Segoe UI"/>
          <w:sz w:val="20"/>
          <w:szCs w:val="20"/>
        </w:rPr>
        <w:t xml:space="preserve"> and farmers to independently assess their risk by simply providing their location. This eliminates reliance on complex government reports and enables </w:t>
      </w:r>
      <w:r w:rsidRPr="0042742F">
        <w:rPr>
          <w:rFonts w:ascii="Segoe UI" w:hAnsi="Segoe UI" w:cs="Segoe UI"/>
          <w:b/>
          <w:bCs/>
          <w:sz w:val="20"/>
          <w:szCs w:val="20"/>
        </w:rPr>
        <w:t>quick, actionable insights</w:t>
      </w:r>
      <w:r w:rsidRPr="0042742F">
        <w:rPr>
          <w:rFonts w:ascii="Segoe UI" w:hAnsi="Segoe UI" w:cs="Segoe UI"/>
          <w:sz w:val="20"/>
          <w:szCs w:val="20"/>
        </w:rPr>
        <w:t>.</w:t>
      </w:r>
    </w:p>
    <w:p w14:paraId="7B4D32AA" w14:textId="77777777" w:rsidR="0042742F" w:rsidRPr="0042742F" w:rsidRDefault="0042742F" w:rsidP="0042742F">
      <w:pPr>
        <w:numPr>
          <w:ilvl w:val="0"/>
          <w:numId w:val="5"/>
        </w:numPr>
        <w:tabs>
          <w:tab w:val="num" w:pos="720"/>
        </w:tabs>
        <w:rPr>
          <w:rFonts w:ascii="Segoe UI" w:hAnsi="Segoe UI" w:cs="Segoe UI"/>
          <w:sz w:val="20"/>
          <w:szCs w:val="20"/>
        </w:rPr>
      </w:pPr>
      <w:r w:rsidRPr="0042742F">
        <w:rPr>
          <w:rFonts w:ascii="Segoe UI" w:hAnsi="Segoe UI" w:cs="Segoe UI"/>
          <w:sz w:val="20"/>
          <w:szCs w:val="20"/>
        </w:rPr>
        <w:t>Historical data, depletion rates, and future predictions are delivered in an easily understandable format to aid proactive decision-making.</w:t>
      </w:r>
    </w:p>
    <w:p w14:paraId="5B9D9EA4" w14:textId="311A891B" w:rsidR="0042742F" w:rsidRPr="00EA7CC3" w:rsidRDefault="0042742F" w:rsidP="0042742F">
      <w:pPr>
        <w:numPr>
          <w:ilvl w:val="0"/>
          <w:numId w:val="5"/>
        </w:numPr>
        <w:tabs>
          <w:tab w:val="num" w:pos="720"/>
        </w:tabs>
        <w:rPr>
          <w:rFonts w:ascii="Segoe UI" w:hAnsi="Segoe UI" w:cs="Segoe UI"/>
          <w:sz w:val="20"/>
          <w:szCs w:val="20"/>
        </w:rPr>
      </w:pPr>
      <w:r w:rsidRPr="0042742F">
        <w:rPr>
          <w:rFonts w:ascii="Segoe UI" w:hAnsi="Segoe UI" w:cs="Segoe UI"/>
          <w:sz w:val="20"/>
          <w:szCs w:val="20"/>
        </w:rPr>
        <w:t>The </w:t>
      </w:r>
      <w:r w:rsidRPr="0042742F">
        <w:rPr>
          <w:rFonts w:ascii="Segoe UI" w:hAnsi="Segoe UI" w:cs="Segoe UI"/>
          <w:b/>
          <w:bCs/>
          <w:sz w:val="20"/>
          <w:szCs w:val="20"/>
        </w:rPr>
        <w:t>Intergovernmental Panel on Climate Change (IPCC, 2022)</w:t>
      </w:r>
      <w:r w:rsidRPr="0042742F">
        <w:rPr>
          <w:rFonts w:ascii="Segoe UI" w:hAnsi="Segoe UI" w:cs="Segoe UI"/>
          <w:sz w:val="20"/>
          <w:szCs w:val="20"/>
        </w:rPr>
        <w:t> highlights that </w:t>
      </w:r>
      <w:r w:rsidRPr="0042742F">
        <w:rPr>
          <w:rFonts w:ascii="Segoe UI" w:hAnsi="Segoe UI" w:cs="Segoe UI"/>
          <w:b/>
          <w:bCs/>
          <w:sz w:val="20"/>
          <w:szCs w:val="20"/>
        </w:rPr>
        <w:t>"accessible data visualization tools are critical for public engagement and adaptive planning in coastal resilience efforts."</w:t>
      </w:r>
    </w:p>
    <w:p w14:paraId="145040D7" w14:textId="62B9FEF2" w:rsidR="00AB110C" w:rsidRDefault="00AB110C" w:rsidP="00AB110C">
      <w:pPr>
        <w:rPr>
          <w:rFonts w:ascii="Segoe UI" w:hAnsi="Segoe UI" w:cs="Segoe UI"/>
          <w:b/>
          <w:bCs/>
          <w:sz w:val="28"/>
          <w:szCs w:val="28"/>
        </w:rPr>
      </w:pPr>
      <w:r w:rsidRPr="00AB110C">
        <w:rPr>
          <w:rFonts w:ascii="Segoe UI" w:hAnsi="Segoe UI" w:cs="Segoe UI"/>
          <w:b/>
          <w:bCs/>
          <w:sz w:val="28"/>
          <w:szCs w:val="28"/>
        </w:rPr>
        <w:lastRenderedPageBreak/>
        <w:t>What Does CoaSight Provide?</w:t>
      </w:r>
    </w:p>
    <w:p w14:paraId="1099B271" w14:textId="33A90C82" w:rsidR="00AB110C" w:rsidRPr="00AB110C" w:rsidRDefault="00AB110C" w:rsidP="00AB110C">
      <w:pPr>
        <w:rPr>
          <w:sz w:val="20"/>
          <w:szCs w:val="20"/>
        </w:rPr>
      </w:pPr>
      <w:r w:rsidRPr="00AB110C">
        <w:rPr>
          <w:sz w:val="20"/>
          <w:szCs w:val="20"/>
        </w:rPr>
        <w:t>CoaSight is a tool designed to make shoreline data easy to understand and useful for people who live near the coast or depend on it. It helps residents, farmers, and small businesses assess how erosion might affect them, without needing to be experts in data or science.</w:t>
      </w:r>
    </w:p>
    <w:p w14:paraId="00DD7B8C" w14:textId="77777777" w:rsidR="00AB110C" w:rsidRPr="00AB110C" w:rsidRDefault="00AB110C" w:rsidP="00AB110C">
      <w:pPr>
        <w:rPr>
          <w:rFonts w:ascii="Segoe UI" w:hAnsi="Segoe UI" w:cs="Segoe UI"/>
          <w:b/>
          <w:bCs/>
          <w:sz w:val="20"/>
          <w:szCs w:val="20"/>
        </w:rPr>
      </w:pPr>
      <w:r w:rsidRPr="00AB110C">
        <w:rPr>
          <w:rFonts w:ascii="Segoe UI" w:hAnsi="Segoe UI" w:cs="Segoe UI"/>
          <w:b/>
          <w:bCs/>
          <w:sz w:val="20"/>
          <w:szCs w:val="20"/>
        </w:rPr>
        <w:t>What Does CoaSight Provide?</w:t>
      </w:r>
    </w:p>
    <w:p w14:paraId="0A20504F" w14:textId="77777777" w:rsidR="00AB110C" w:rsidRPr="00AB110C" w:rsidRDefault="00AB110C" w:rsidP="00AB110C">
      <w:pPr>
        <w:numPr>
          <w:ilvl w:val="0"/>
          <w:numId w:val="7"/>
        </w:numPr>
        <w:rPr>
          <w:rFonts w:ascii="Segoe UI" w:hAnsi="Segoe UI" w:cs="Segoe UI"/>
          <w:sz w:val="20"/>
          <w:szCs w:val="20"/>
          <w:highlight w:val="yellow"/>
        </w:rPr>
      </w:pPr>
      <w:r w:rsidRPr="00AB110C">
        <w:rPr>
          <w:rFonts w:ascii="Segoe UI" w:hAnsi="Segoe UI" w:cs="Segoe UI"/>
          <w:sz w:val="20"/>
          <w:szCs w:val="20"/>
          <w:highlight w:val="yellow"/>
        </w:rPr>
        <w:t>Clear Risk Assessments:</w:t>
      </w:r>
    </w:p>
    <w:p w14:paraId="6F4E41D9" w14:textId="6D2045BD" w:rsidR="00AB110C" w:rsidRPr="00AB110C" w:rsidRDefault="00AB110C" w:rsidP="00AB110C">
      <w:pPr>
        <w:pStyle w:val="ListParagraph"/>
        <w:numPr>
          <w:ilvl w:val="0"/>
          <w:numId w:val="8"/>
        </w:numPr>
        <w:rPr>
          <w:rFonts w:ascii="Segoe UI" w:hAnsi="Segoe UI" w:cs="Segoe UI"/>
          <w:sz w:val="20"/>
          <w:szCs w:val="20"/>
        </w:rPr>
      </w:pPr>
      <w:r w:rsidRPr="00AB110C">
        <w:rPr>
          <w:rFonts w:ascii="Segoe UI" w:hAnsi="Segoe UI" w:cs="Segoe UI"/>
          <w:sz w:val="20"/>
          <w:szCs w:val="20"/>
        </w:rPr>
        <w:t>Just enter your location, and CoaSight gives you a risk score that explains how erosion might impact your area—whether it’s your home, farm, or business.</w:t>
      </w:r>
    </w:p>
    <w:p w14:paraId="2761F9E6" w14:textId="77777777" w:rsidR="00AB110C" w:rsidRPr="00AB110C" w:rsidRDefault="00AB110C" w:rsidP="00AB110C">
      <w:pPr>
        <w:numPr>
          <w:ilvl w:val="0"/>
          <w:numId w:val="7"/>
        </w:numPr>
        <w:rPr>
          <w:rFonts w:ascii="Segoe UI" w:hAnsi="Segoe UI" w:cs="Segoe UI"/>
          <w:sz w:val="20"/>
          <w:szCs w:val="20"/>
          <w:highlight w:val="yellow"/>
        </w:rPr>
      </w:pPr>
      <w:r w:rsidRPr="00AB110C">
        <w:rPr>
          <w:rFonts w:ascii="Segoe UI" w:hAnsi="Segoe UI" w:cs="Segoe UI"/>
          <w:sz w:val="20"/>
          <w:szCs w:val="20"/>
          <w:highlight w:val="yellow"/>
        </w:rPr>
        <w:t>Trends and Predictions:</w:t>
      </w:r>
    </w:p>
    <w:p w14:paraId="65A10691" w14:textId="2326ED15" w:rsidR="00AB110C" w:rsidRPr="00AB110C" w:rsidRDefault="00AB110C" w:rsidP="00AB110C">
      <w:pPr>
        <w:pStyle w:val="ListParagraph"/>
        <w:numPr>
          <w:ilvl w:val="0"/>
          <w:numId w:val="8"/>
        </w:numPr>
        <w:rPr>
          <w:rFonts w:ascii="Segoe UI" w:hAnsi="Segoe UI" w:cs="Segoe UI"/>
          <w:sz w:val="20"/>
          <w:szCs w:val="20"/>
        </w:rPr>
      </w:pPr>
      <w:r w:rsidRPr="00AB110C">
        <w:rPr>
          <w:rFonts w:ascii="Segoe UI" w:hAnsi="Segoe UI" w:cs="Segoe UI"/>
          <w:sz w:val="20"/>
          <w:szCs w:val="20"/>
        </w:rPr>
        <w:t xml:space="preserve">CoaSight shows how the shoreline has changed over the years and predicts where it’s likely to be in the future. This helps users </w:t>
      </w:r>
      <w:proofErr w:type="gramStart"/>
      <w:r w:rsidRPr="00AB110C">
        <w:rPr>
          <w:rFonts w:ascii="Segoe UI" w:hAnsi="Segoe UI" w:cs="Segoe UI"/>
          <w:sz w:val="20"/>
          <w:szCs w:val="20"/>
        </w:rPr>
        <w:t>plan ahead</w:t>
      </w:r>
      <w:proofErr w:type="gramEnd"/>
      <w:r w:rsidRPr="00AB110C">
        <w:rPr>
          <w:rFonts w:ascii="Segoe UI" w:hAnsi="Segoe UI" w:cs="Segoe UI"/>
          <w:sz w:val="20"/>
          <w:szCs w:val="20"/>
        </w:rPr>
        <w:t xml:space="preserve"> and take action if needed.</w:t>
      </w:r>
    </w:p>
    <w:p w14:paraId="1C8780A4" w14:textId="77777777" w:rsidR="00AB110C" w:rsidRPr="00AB110C" w:rsidRDefault="00AB110C" w:rsidP="00AB110C">
      <w:pPr>
        <w:numPr>
          <w:ilvl w:val="0"/>
          <w:numId w:val="7"/>
        </w:numPr>
        <w:rPr>
          <w:rFonts w:ascii="Segoe UI" w:hAnsi="Segoe UI" w:cs="Segoe UI"/>
          <w:sz w:val="20"/>
          <w:szCs w:val="20"/>
          <w:highlight w:val="yellow"/>
        </w:rPr>
      </w:pPr>
      <w:r w:rsidRPr="00AB110C">
        <w:rPr>
          <w:rFonts w:ascii="Segoe UI" w:hAnsi="Segoe UI" w:cs="Segoe UI"/>
          <w:sz w:val="20"/>
          <w:szCs w:val="20"/>
          <w:highlight w:val="yellow"/>
        </w:rPr>
        <w:t>Practical Advice:</w:t>
      </w:r>
    </w:p>
    <w:p w14:paraId="4227953C" w14:textId="4E47334A" w:rsidR="00AB110C" w:rsidRPr="00AB110C" w:rsidRDefault="00AB110C" w:rsidP="00AB110C">
      <w:pPr>
        <w:pStyle w:val="ListParagraph"/>
        <w:numPr>
          <w:ilvl w:val="0"/>
          <w:numId w:val="8"/>
        </w:numPr>
        <w:rPr>
          <w:rFonts w:ascii="Segoe UI" w:hAnsi="Segoe UI" w:cs="Segoe UI"/>
          <w:sz w:val="20"/>
          <w:szCs w:val="20"/>
        </w:rPr>
      </w:pPr>
      <w:r w:rsidRPr="00AB110C">
        <w:rPr>
          <w:rFonts w:ascii="Segoe UI" w:hAnsi="Segoe UI" w:cs="Segoe UI"/>
          <w:sz w:val="20"/>
          <w:szCs w:val="20"/>
        </w:rPr>
        <w:t>Along with the data, CoaSight suggests simple steps you can take to protect your property or reduce erosion risks.</w:t>
      </w:r>
    </w:p>
    <w:p w14:paraId="35627A6A" w14:textId="77777777" w:rsidR="00AB110C" w:rsidRPr="00AB110C" w:rsidRDefault="00AB110C" w:rsidP="00AB110C">
      <w:pPr>
        <w:numPr>
          <w:ilvl w:val="0"/>
          <w:numId w:val="7"/>
        </w:numPr>
        <w:rPr>
          <w:rFonts w:ascii="Segoe UI" w:hAnsi="Segoe UI" w:cs="Segoe UI"/>
          <w:sz w:val="20"/>
          <w:szCs w:val="20"/>
          <w:highlight w:val="yellow"/>
        </w:rPr>
      </w:pPr>
      <w:r w:rsidRPr="00AB110C">
        <w:rPr>
          <w:rFonts w:ascii="Segoe UI" w:hAnsi="Segoe UI" w:cs="Segoe UI"/>
          <w:sz w:val="20"/>
          <w:szCs w:val="20"/>
          <w:highlight w:val="yellow"/>
        </w:rPr>
        <w:t>Interactive Maps and Graphs:</w:t>
      </w:r>
    </w:p>
    <w:p w14:paraId="52BEB3A2" w14:textId="420B0B50" w:rsidR="00EA7CC3" w:rsidRDefault="00AB110C" w:rsidP="00AB110C">
      <w:pPr>
        <w:pStyle w:val="ListParagraph"/>
        <w:numPr>
          <w:ilvl w:val="0"/>
          <w:numId w:val="8"/>
        </w:numPr>
        <w:rPr>
          <w:rFonts w:ascii="Segoe UI" w:hAnsi="Segoe UI" w:cs="Segoe UI"/>
          <w:sz w:val="20"/>
          <w:szCs w:val="20"/>
        </w:rPr>
      </w:pPr>
      <w:r w:rsidRPr="00AB110C">
        <w:rPr>
          <w:rFonts w:ascii="Segoe UI" w:hAnsi="Segoe UI" w:cs="Segoe UI"/>
          <w:sz w:val="20"/>
          <w:szCs w:val="20"/>
        </w:rPr>
        <w:t>Users can explore easy-to-read maps and charts that highlight erosion trends and at-risk zones for their specific location.</w:t>
      </w:r>
    </w:p>
    <w:p w14:paraId="46AE18D5" w14:textId="77777777" w:rsidR="00C15112" w:rsidRPr="00C15112" w:rsidRDefault="00C15112" w:rsidP="00C15112">
      <w:pPr>
        <w:rPr>
          <w:rFonts w:ascii="Segoe UI" w:hAnsi="Segoe UI" w:cs="Segoe UI"/>
          <w:b/>
          <w:bCs/>
          <w:sz w:val="28"/>
          <w:szCs w:val="28"/>
        </w:rPr>
      </w:pPr>
      <w:r w:rsidRPr="00C15112">
        <w:rPr>
          <w:rFonts w:ascii="Segoe UI" w:hAnsi="Segoe UI" w:cs="Segoe UI"/>
          <w:b/>
          <w:bCs/>
          <w:sz w:val="28"/>
          <w:szCs w:val="28"/>
        </w:rPr>
        <w:t>How CoaSight Works: Tools and Technologies</w:t>
      </w:r>
    </w:p>
    <w:p w14:paraId="7644F042" w14:textId="77777777" w:rsidR="00C15112" w:rsidRPr="00C15112" w:rsidRDefault="00C15112" w:rsidP="00C15112">
      <w:pPr>
        <w:numPr>
          <w:ilvl w:val="0"/>
          <w:numId w:val="9"/>
        </w:numPr>
        <w:spacing w:before="240"/>
        <w:contextualSpacing/>
        <w:rPr>
          <w:rFonts w:ascii="Segoe UI" w:hAnsi="Segoe UI" w:cs="Segoe UI"/>
          <w:sz w:val="20"/>
          <w:szCs w:val="20"/>
        </w:rPr>
      </w:pPr>
      <w:r w:rsidRPr="00C15112">
        <w:rPr>
          <w:rFonts w:ascii="Segoe UI" w:hAnsi="Segoe UI" w:cs="Segoe UI"/>
          <w:sz w:val="20"/>
          <w:szCs w:val="20"/>
        </w:rPr>
        <w:t>Collecting Satellite Data with Google Earth Engine</w:t>
      </w:r>
    </w:p>
    <w:p w14:paraId="1FFB85B0" w14:textId="27BC1A2D" w:rsidR="00C15112" w:rsidRPr="00C15112" w:rsidRDefault="00C15112" w:rsidP="00C15112">
      <w:pPr>
        <w:pStyle w:val="ListParagraph"/>
        <w:numPr>
          <w:ilvl w:val="0"/>
          <w:numId w:val="8"/>
        </w:numPr>
        <w:rPr>
          <w:rFonts w:ascii="Segoe UI" w:hAnsi="Segoe UI" w:cs="Segoe UI"/>
          <w:sz w:val="20"/>
          <w:szCs w:val="20"/>
        </w:rPr>
      </w:pPr>
      <w:r w:rsidRPr="00C15112">
        <w:rPr>
          <w:rFonts w:ascii="Segoe UI" w:hAnsi="Segoe UI" w:cs="Segoe UI"/>
          <w:sz w:val="20"/>
          <w:szCs w:val="20"/>
        </w:rPr>
        <w:t>CoaSight starts by using </w:t>
      </w:r>
      <w:r w:rsidRPr="00C15112">
        <w:rPr>
          <w:rFonts w:ascii="Segoe UI" w:hAnsi="Segoe UI" w:cs="Segoe UI"/>
          <w:b/>
          <w:bCs/>
          <w:sz w:val="20"/>
          <w:szCs w:val="20"/>
        </w:rPr>
        <w:t>Google Earth Engine (GEE)</w:t>
      </w:r>
      <w:r w:rsidRPr="00C15112">
        <w:rPr>
          <w:rFonts w:ascii="Segoe UI" w:hAnsi="Segoe UI" w:cs="Segoe UI"/>
          <w:sz w:val="20"/>
          <w:szCs w:val="20"/>
        </w:rPr>
        <w:t> to pull satellite images from Sentinel-2, which offers clear and detailed imagery of Earth's surface. A polygon is drawn around the area you’re interested in, like a section of coastline, and the tool extracts multiple images from different times.</w:t>
      </w:r>
      <w:r w:rsidRPr="00C15112">
        <w:rPr>
          <w:rFonts w:ascii="Segoe UI" w:hAnsi="Segoe UI" w:cs="Segoe UI"/>
          <w:sz w:val="20"/>
          <w:szCs w:val="20"/>
        </w:rPr>
        <w:br/>
        <w:t>To ensure accuracy, it filters for images with low cloud coverage (less than 20%), so you’re working with the clearest visuals possible.</w:t>
      </w:r>
    </w:p>
    <w:p w14:paraId="2B830369" w14:textId="77777777" w:rsidR="00C15112" w:rsidRDefault="00C15112" w:rsidP="00C15112">
      <w:pPr>
        <w:numPr>
          <w:ilvl w:val="0"/>
          <w:numId w:val="9"/>
        </w:numPr>
        <w:contextualSpacing/>
        <w:rPr>
          <w:rFonts w:ascii="Segoe UI" w:hAnsi="Segoe UI" w:cs="Segoe UI"/>
          <w:sz w:val="20"/>
          <w:szCs w:val="20"/>
        </w:rPr>
      </w:pPr>
      <w:r w:rsidRPr="00C15112">
        <w:rPr>
          <w:rFonts w:ascii="Segoe UI" w:hAnsi="Segoe UI" w:cs="Segoe UI"/>
          <w:sz w:val="20"/>
          <w:szCs w:val="20"/>
        </w:rPr>
        <w:t>Processing the Images</w:t>
      </w:r>
    </w:p>
    <w:p w14:paraId="0F447068" w14:textId="1B6C79A2" w:rsidR="00C15112" w:rsidRPr="00C15112" w:rsidRDefault="00C15112" w:rsidP="00C15112">
      <w:pPr>
        <w:pStyle w:val="ListParagraph"/>
        <w:numPr>
          <w:ilvl w:val="0"/>
          <w:numId w:val="8"/>
        </w:numPr>
        <w:rPr>
          <w:rFonts w:ascii="Segoe UI" w:hAnsi="Segoe UI" w:cs="Segoe UI"/>
          <w:sz w:val="20"/>
          <w:szCs w:val="20"/>
        </w:rPr>
      </w:pPr>
      <w:r w:rsidRPr="00C15112">
        <w:rPr>
          <w:rFonts w:ascii="Segoe UI" w:hAnsi="Segoe UI" w:cs="Segoe UI"/>
          <w:sz w:val="20"/>
          <w:szCs w:val="20"/>
        </w:rPr>
        <w:t>The extracted images, originally in </w:t>
      </w:r>
      <w:proofErr w:type="spellStart"/>
      <w:r w:rsidRPr="00C15112">
        <w:rPr>
          <w:rFonts w:ascii="Segoe UI" w:hAnsi="Segoe UI" w:cs="Segoe UI"/>
          <w:b/>
          <w:bCs/>
          <w:sz w:val="20"/>
          <w:szCs w:val="20"/>
        </w:rPr>
        <w:t>GeoTIFF</w:t>
      </w:r>
      <w:proofErr w:type="spellEnd"/>
      <w:r w:rsidRPr="00C15112">
        <w:rPr>
          <w:rFonts w:ascii="Segoe UI" w:hAnsi="Segoe UI" w:cs="Segoe UI"/>
          <w:b/>
          <w:bCs/>
          <w:sz w:val="20"/>
          <w:szCs w:val="20"/>
        </w:rPr>
        <w:t xml:space="preserve"> format</w:t>
      </w:r>
      <w:r w:rsidRPr="00C15112">
        <w:rPr>
          <w:rFonts w:ascii="Segoe UI" w:hAnsi="Segoe UI" w:cs="Segoe UI"/>
          <w:sz w:val="20"/>
          <w:szCs w:val="20"/>
        </w:rPr>
        <w:t>, are converted to </w:t>
      </w:r>
      <w:r w:rsidRPr="00C15112">
        <w:rPr>
          <w:rFonts w:ascii="Segoe UI" w:hAnsi="Segoe UI" w:cs="Segoe UI"/>
          <w:b/>
          <w:bCs/>
          <w:sz w:val="20"/>
          <w:szCs w:val="20"/>
        </w:rPr>
        <w:t>JPG</w:t>
      </w:r>
      <w:r w:rsidRPr="00C15112">
        <w:rPr>
          <w:rFonts w:ascii="Segoe UI" w:hAnsi="Segoe UI" w:cs="Segoe UI"/>
          <w:sz w:val="20"/>
          <w:szCs w:val="20"/>
        </w:rPr>
        <w:t> for easier analysis. Tools like </w:t>
      </w:r>
      <w:proofErr w:type="spellStart"/>
      <w:r w:rsidRPr="00C15112">
        <w:rPr>
          <w:rFonts w:ascii="Segoe UI" w:hAnsi="Segoe UI" w:cs="Segoe UI"/>
          <w:b/>
          <w:bCs/>
          <w:sz w:val="20"/>
          <w:szCs w:val="20"/>
        </w:rPr>
        <w:t>Rasterio</w:t>
      </w:r>
      <w:r w:rsidRPr="00C15112">
        <w:rPr>
          <w:rFonts w:ascii="Segoe UI" w:hAnsi="Segoe UI" w:cs="Segoe UI"/>
          <w:sz w:val="20"/>
          <w:szCs w:val="20"/>
        </w:rPr>
        <w:t>and</w:t>
      </w:r>
      <w:proofErr w:type="spellEnd"/>
      <w:r w:rsidRPr="00C15112">
        <w:rPr>
          <w:rFonts w:ascii="Segoe UI" w:hAnsi="Segoe UI" w:cs="Segoe UI"/>
          <w:sz w:val="20"/>
          <w:szCs w:val="20"/>
        </w:rPr>
        <w:t> </w:t>
      </w:r>
      <w:r w:rsidRPr="00C15112">
        <w:rPr>
          <w:rFonts w:ascii="Segoe UI" w:hAnsi="Segoe UI" w:cs="Segoe UI"/>
          <w:b/>
          <w:bCs/>
          <w:sz w:val="20"/>
          <w:szCs w:val="20"/>
        </w:rPr>
        <w:t>NumPy</w:t>
      </w:r>
      <w:r w:rsidRPr="00C15112">
        <w:rPr>
          <w:rFonts w:ascii="Segoe UI" w:hAnsi="Segoe UI" w:cs="Segoe UI"/>
          <w:sz w:val="20"/>
          <w:szCs w:val="20"/>
        </w:rPr>
        <w:t> handle resizing and standardizing the images, so they’re ready for processing.</w:t>
      </w:r>
    </w:p>
    <w:p w14:paraId="4863EE6E" w14:textId="77777777" w:rsidR="00C15112" w:rsidRDefault="00C15112" w:rsidP="00C15112">
      <w:pPr>
        <w:numPr>
          <w:ilvl w:val="0"/>
          <w:numId w:val="9"/>
        </w:numPr>
        <w:contextualSpacing/>
        <w:rPr>
          <w:rFonts w:ascii="Segoe UI" w:hAnsi="Segoe UI" w:cs="Segoe UI"/>
          <w:sz w:val="20"/>
          <w:szCs w:val="20"/>
        </w:rPr>
      </w:pPr>
      <w:r w:rsidRPr="00C15112">
        <w:rPr>
          <w:rFonts w:ascii="Segoe UI" w:hAnsi="Segoe UI" w:cs="Segoe UI"/>
          <w:sz w:val="20"/>
          <w:szCs w:val="20"/>
        </w:rPr>
        <w:t>Finding the Shoreline with Canny Edge Detection</w:t>
      </w:r>
    </w:p>
    <w:p w14:paraId="4F98F37D" w14:textId="2CEE2DE8" w:rsidR="00C15112" w:rsidRPr="00C15112" w:rsidRDefault="00C15112" w:rsidP="00C15112">
      <w:pPr>
        <w:pStyle w:val="ListParagraph"/>
        <w:numPr>
          <w:ilvl w:val="0"/>
          <w:numId w:val="8"/>
        </w:numPr>
        <w:rPr>
          <w:rFonts w:ascii="Segoe UI" w:hAnsi="Segoe UI" w:cs="Segoe UI"/>
          <w:sz w:val="20"/>
          <w:szCs w:val="20"/>
        </w:rPr>
      </w:pPr>
      <w:r w:rsidRPr="00C15112">
        <w:rPr>
          <w:rFonts w:ascii="Segoe UI" w:hAnsi="Segoe UI" w:cs="Segoe UI"/>
          <w:sz w:val="20"/>
          <w:szCs w:val="20"/>
        </w:rPr>
        <w:lastRenderedPageBreak/>
        <w:t>CoaSight uses </w:t>
      </w:r>
      <w:r w:rsidRPr="00C15112">
        <w:rPr>
          <w:rFonts w:ascii="Segoe UI" w:hAnsi="Segoe UI" w:cs="Segoe UI"/>
          <w:b/>
          <w:bCs/>
          <w:sz w:val="20"/>
          <w:szCs w:val="20"/>
        </w:rPr>
        <w:t>Canny Edge Detection</w:t>
      </w:r>
      <w:r w:rsidRPr="00C15112">
        <w:rPr>
          <w:rFonts w:ascii="Segoe UI" w:hAnsi="Segoe UI" w:cs="Segoe UI"/>
          <w:sz w:val="20"/>
          <w:szCs w:val="20"/>
        </w:rPr>
        <w:t>, a method for identifying edges in an image, to find the boundary between land and water. By processing each image, it highlights where the shoreline is at different points in time.</w:t>
      </w:r>
    </w:p>
    <w:p w14:paraId="3E35663A" w14:textId="77777777" w:rsidR="00C15112" w:rsidRDefault="00C15112" w:rsidP="00C15112">
      <w:pPr>
        <w:numPr>
          <w:ilvl w:val="0"/>
          <w:numId w:val="9"/>
        </w:numPr>
        <w:contextualSpacing/>
        <w:rPr>
          <w:rFonts w:ascii="Segoe UI" w:hAnsi="Segoe UI" w:cs="Segoe UI"/>
          <w:sz w:val="20"/>
          <w:szCs w:val="20"/>
        </w:rPr>
      </w:pPr>
      <w:r w:rsidRPr="00C15112">
        <w:rPr>
          <w:rFonts w:ascii="Segoe UI" w:hAnsi="Segoe UI" w:cs="Segoe UI"/>
          <w:b/>
          <w:bCs/>
          <w:sz w:val="20"/>
          <w:szCs w:val="20"/>
        </w:rPr>
        <w:t>Measuring Changes Over Time</w:t>
      </w:r>
    </w:p>
    <w:p w14:paraId="70F4012D" w14:textId="77777777" w:rsidR="00C15112" w:rsidRDefault="00C15112" w:rsidP="00C15112">
      <w:pPr>
        <w:pStyle w:val="ListParagraph"/>
        <w:numPr>
          <w:ilvl w:val="0"/>
          <w:numId w:val="8"/>
        </w:numPr>
        <w:ind w:left="1434" w:hanging="357"/>
        <w:rPr>
          <w:rFonts w:ascii="Segoe UI" w:hAnsi="Segoe UI" w:cs="Segoe UI"/>
          <w:sz w:val="20"/>
          <w:szCs w:val="20"/>
        </w:rPr>
      </w:pPr>
      <w:r w:rsidRPr="00C15112">
        <w:rPr>
          <w:rFonts w:ascii="Segoe UI" w:hAnsi="Segoe UI" w:cs="Segoe UI"/>
          <w:sz w:val="20"/>
          <w:szCs w:val="20"/>
        </w:rPr>
        <w:t>Once the shorelines are detected, CoaSight calculates how they’ve shifted:</w:t>
      </w:r>
    </w:p>
    <w:p w14:paraId="5B741F31" w14:textId="77777777" w:rsidR="00C15112" w:rsidRDefault="00C15112" w:rsidP="00C15112">
      <w:pPr>
        <w:pStyle w:val="ListParagraph"/>
        <w:numPr>
          <w:ilvl w:val="1"/>
          <w:numId w:val="8"/>
        </w:numPr>
        <w:spacing w:before="240"/>
        <w:rPr>
          <w:rFonts w:ascii="Segoe UI" w:hAnsi="Segoe UI" w:cs="Segoe UI"/>
          <w:sz w:val="20"/>
          <w:szCs w:val="20"/>
        </w:rPr>
      </w:pPr>
      <w:r w:rsidRPr="00C15112">
        <w:rPr>
          <w:rFonts w:ascii="Segoe UI" w:hAnsi="Segoe UI" w:cs="Segoe UI"/>
          <w:b/>
          <w:bCs/>
          <w:sz w:val="20"/>
          <w:szCs w:val="20"/>
        </w:rPr>
        <w:t>X and Y Position Changes</w:t>
      </w:r>
      <w:r w:rsidRPr="00C15112">
        <w:rPr>
          <w:rFonts w:ascii="Segoe UI" w:hAnsi="Segoe UI" w:cs="Segoe UI"/>
          <w:sz w:val="20"/>
          <w:szCs w:val="20"/>
        </w:rPr>
        <w:t>: Tracks how far the shoreline has moved horizontally and vertically.</w:t>
      </w:r>
    </w:p>
    <w:p w14:paraId="576EE959" w14:textId="77777777" w:rsidR="00C15112" w:rsidRDefault="00C15112" w:rsidP="00C15112">
      <w:pPr>
        <w:pStyle w:val="ListParagraph"/>
        <w:numPr>
          <w:ilvl w:val="1"/>
          <w:numId w:val="8"/>
        </w:numPr>
        <w:rPr>
          <w:rFonts w:ascii="Segoe UI" w:hAnsi="Segoe UI" w:cs="Segoe UI"/>
          <w:sz w:val="20"/>
          <w:szCs w:val="20"/>
        </w:rPr>
      </w:pPr>
      <w:r w:rsidRPr="00C15112">
        <w:rPr>
          <w:rFonts w:ascii="Segoe UI" w:hAnsi="Segoe UI" w:cs="Segoe UI"/>
          <w:b/>
          <w:bCs/>
          <w:sz w:val="20"/>
          <w:szCs w:val="20"/>
        </w:rPr>
        <w:t>Total Depletion</w:t>
      </w:r>
      <w:r w:rsidRPr="00C15112">
        <w:rPr>
          <w:rFonts w:ascii="Segoe UI" w:hAnsi="Segoe UI" w:cs="Segoe UI"/>
          <w:sz w:val="20"/>
          <w:szCs w:val="20"/>
        </w:rPr>
        <w:t>: Measures how much land has been lost over time.</w:t>
      </w:r>
    </w:p>
    <w:p w14:paraId="2360942C" w14:textId="3285F0AD" w:rsidR="00C15112" w:rsidRPr="00C15112" w:rsidRDefault="00C15112" w:rsidP="00C15112">
      <w:pPr>
        <w:pStyle w:val="ListParagraph"/>
        <w:numPr>
          <w:ilvl w:val="1"/>
          <w:numId w:val="8"/>
        </w:numPr>
        <w:rPr>
          <w:rFonts w:ascii="Segoe UI" w:hAnsi="Segoe UI" w:cs="Segoe UI"/>
          <w:sz w:val="20"/>
          <w:szCs w:val="20"/>
        </w:rPr>
      </w:pPr>
      <w:r w:rsidRPr="00C15112">
        <w:rPr>
          <w:rFonts w:ascii="Segoe UI" w:hAnsi="Segoe UI" w:cs="Segoe UI"/>
          <w:b/>
          <w:bCs/>
          <w:sz w:val="20"/>
          <w:szCs w:val="20"/>
        </w:rPr>
        <w:t>Annual Retreat Rate</w:t>
      </w:r>
      <w:r w:rsidRPr="00C15112">
        <w:rPr>
          <w:rFonts w:ascii="Segoe UI" w:hAnsi="Segoe UI" w:cs="Segoe UI"/>
          <w:sz w:val="20"/>
          <w:szCs w:val="20"/>
        </w:rPr>
        <w:t>: Calculates how quickly the shoreline is receding every year.</w:t>
      </w:r>
    </w:p>
    <w:p w14:paraId="56756A79" w14:textId="77777777" w:rsidR="00C15112" w:rsidRDefault="00C15112" w:rsidP="00C15112">
      <w:pPr>
        <w:numPr>
          <w:ilvl w:val="0"/>
          <w:numId w:val="9"/>
        </w:numPr>
        <w:contextualSpacing/>
        <w:rPr>
          <w:rFonts w:ascii="Segoe UI" w:hAnsi="Segoe UI" w:cs="Segoe UI"/>
          <w:sz w:val="20"/>
          <w:szCs w:val="20"/>
        </w:rPr>
      </w:pPr>
      <w:r w:rsidRPr="00C15112">
        <w:rPr>
          <w:rFonts w:ascii="Segoe UI" w:hAnsi="Segoe UI" w:cs="Segoe UI"/>
          <w:b/>
          <w:bCs/>
          <w:sz w:val="20"/>
          <w:szCs w:val="20"/>
        </w:rPr>
        <w:t>Visualizing the Data</w:t>
      </w:r>
    </w:p>
    <w:p w14:paraId="32211151" w14:textId="77777777" w:rsidR="00C15112" w:rsidRDefault="00C15112" w:rsidP="00C15112">
      <w:pPr>
        <w:pStyle w:val="ListParagraph"/>
        <w:numPr>
          <w:ilvl w:val="0"/>
          <w:numId w:val="8"/>
        </w:numPr>
        <w:rPr>
          <w:rFonts w:ascii="Segoe UI" w:hAnsi="Segoe UI" w:cs="Segoe UI"/>
          <w:sz w:val="20"/>
          <w:szCs w:val="20"/>
        </w:rPr>
      </w:pPr>
      <w:r w:rsidRPr="00C15112">
        <w:rPr>
          <w:rFonts w:ascii="Segoe UI" w:hAnsi="Segoe UI" w:cs="Segoe UI"/>
          <w:sz w:val="20"/>
          <w:szCs w:val="20"/>
        </w:rPr>
        <w:t>Using </w:t>
      </w:r>
      <w:r w:rsidRPr="00C15112">
        <w:rPr>
          <w:rFonts w:ascii="Segoe UI" w:hAnsi="Segoe UI" w:cs="Segoe UI"/>
          <w:b/>
          <w:bCs/>
          <w:sz w:val="20"/>
          <w:szCs w:val="20"/>
        </w:rPr>
        <w:t>Matplotlib</w:t>
      </w:r>
      <w:r w:rsidRPr="00C15112">
        <w:rPr>
          <w:rFonts w:ascii="Segoe UI" w:hAnsi="Segoe UI" w:cs="Segoe UI"/>
          <w:sz w:val="20"/>
          <w:szCs w:val="20"/>
        </w:rPr>
        <w:t>, CoaSight creates graphs and overlay images to show trends. For example:</w:t>
      </w:r>
    </w:p>
    <w:p w14:paraId="35B0FABE" w14:textId="5D5B1015" w:rsidR="00C15112" w:rsidRPr="00C15112" w:rsidRDefault="00C15112" w:rsidP="00C15112">
      <w:pPr>
        <w:pStyle w:val="ListParagraph"/>
        <w:numPr>
          <w:ilvl w:val="1"/>
          <w:numId w:val="8"/>
        </w:numPr>
        <w:rPr>
          <w:rFonts w:ascii="Segoe UI" w:hAnsi="Segoe UI" w:cs="Segoe UI"/>
          <w:sz w:val="20"/>
          <w:szCs w:val="20"/>
        </w:rPr>
      </w:pPr>
      <w:r w:rsidRPr="00C15112">
        <w:rPr>
          <w:rFonts w:ascii="Segoe UI" w:hAnsi="Segoe UI" w:cs="Segoe UI"/>
          <w:sz w:val="20"/>
          <w:szCs w:val="20"/>
        </w:rPr>
        <w:t xml:space="preserve">Shoreline retreat is plotted over time to see how fast erosion is </w:t>
      </w:r>
      <w:proofErr w:type="spellStart"/>
      <w:proofErr w:type="gramStart"/>
      <w:r w:rsidRPr="00C15112">
        <w:rPr>
          <w:rFonts w:ascii="Segoe UI" w:hAnsi="Segoe UI" w:cs="Segoe UI"/>
          <w:sz w:val="20"/>
          <w:szCs w:val="20"/>
        </w:rPr>
        <w:t>happening.Overlay</w:t>
      </w:r>
      <w:proofErr w:type="spellEnd"/>
      <w:proofErr w:type="gramEnd"/>
      <w:r w:rsidRPr="00C15112">
        <w:rPr>
          <w:rFonts w:ascii="Segoe UI" w:hAnsi="Segoe UI" w:cs="Segoe UI"/>
          <w:sz w:val="20"/>
          <w:szCs w:val="20"/>
        </w:rPr>
        <w:t xml:space="preserve"> maps combine all the years to give a complete picture of long-term changes.</w:t>
      </w:r>
    </w:p>
    <w:p w14:paraId="319873EE" w14:textId="77777777" w:rsidR="00C15112" w:rsidRDefault="00C15112" w:rsidP="00C15112">
      <w:pPr>
        <w:numPr>
          <w:ilvl w:val="0"/>
          <w:numId w:val="9"/>
        </w:numPr>
        <w:contextualSpacing/>
        <w:rPr>
          <w:rFonts w:ascii="Segoe UI" w:hAnsi="Segoe UI" w:cs="Segoe UI"/>
          <w:sz w:val="20"/>
          <w:szCs w:val="20"/>
        </w:rPr>
      </w:pPr>
      <w:r w:rsidRPr="00C15112">
        <w:rPr>
          <w:rFonts w:ascii="Segoe UI" w:hAnsi="Segoe UI" w:cs="Segoe UI"/>
          <w:b/>
          <w:bCs/>
          <w:sz w:val="20"/>
          <w:szCs w:val="20"/>
        </w:rPr>
        <w:t>Predicting Future Changes</w:t>
      </w:r>
    </w:p>
    <w:p w14:paraId="6001B7FE" w14:textId="77777777" w:rsidR="00C15112" w:rsidRDefault="00C15112" w:rsidP="00C15112">
      <w:pPr>
        <w:pStyle w:val="ListParagraph"/>
        <w:numPr>
          <w:ilvl w:val="0"/>
          <w:numId w:val="8"/>
        </w:numPr>
        <w:rPr>
          <w:rFonts w:ascii="Segoe UI" w:hAnsi="Segoe UI" w:cs="Segoe UI"/>
          <w:sz w:val="20"/>
          <w:szCs w:val="20"/>
        </w:rPr>
      </w:pPr>
      <w:r w:rsidRPr="00C15112">
        <w:rPr>
          <w:rFonts w:ascii="Segoe UI" w:hAnsi="Segoe UI" w:cs="Segoe UI"/>
          <w:sz w:val="20"/>
          <w:szCs w:val="20"/>
        </w:rPr>
        <w:t>By analyzing past trends, CoaSight predicts future shoreline positions and depletion rates. For instance, it estimates where the shoreline might be by 2030, helping users plan for what’s ahead.</w:t>
      </w:r>
    </w:p>
    <w:p w14:paraId="3CDE0FFD" w14:textId="0D8C7218" w:rsidR="00C15112" w:rsidRPr="00C15112" w:rsidRDefault="00C15112" w:rsidP="00C15112">
      <w:pPr>
        <w:rPr>
          <w:rFonts w:ascii="Segoe UI" w:hAnsi="Segoe UI" w:cs="Segoe UI"/>
          <w:sz w:val="28"/>
          <w:szCs w:val="28"/>
        </w:rPr>
      </w:pPr>
      <w:r w:rsidRPr="00C15112">
        <w:rPr>
          <w:rFonts w:ascii="Segoe UI" w:hAnsi="Segoe UI" w:cs="Segoe UI"/>
          <w:b/>
          <w:bCs/>
          <w:sz w:val="28"/>
          <w:szCs w:val="28"/>
        </w:rPr>
        <w:t>Future Improvements</w:t>
      </w:r>
    </w:p>
    <w:p w14:paraId="438F638D" w14:textId="6319A930" w:rsidR="00C15112" w:rsidRDefault="00C15112" w:rsidP="00C15112">
      <w:pPr>
        <w:pStyle w:val="ListParagraph"/>
        <w:numPr>
          <w:ilvl w:val="0"/>
          <w:numId w:val="8"/>
        </w:numPr>
        <w:rPr>
          <w:rFonts w:ascii="Segoe UI" w:hAnsi="Segoe UI" w:cs="Segoe UI"/>
          <w:sz w:val="20"/>
          <w:szCs w:val="20"/>
        </w:rPr>
      </w:pPr>
      <w:r w:rsidRPr="00C15112">
        <w:rPr>
          <w:rFonts w:ascii="Segoe UI" w:hAnsi="Segoe UI" w:cs="Segoe UI"/>
          <w:sz w:val="20"/>
          <w:szCs w:val="20"/>
        </w:rPr>
        <w:t xml:space="preserve">CoaSight can grow by integrating additional data </w:t>
      </w:r>
      <w:r>
        <w:rPr>
          <w:rFonts w:ascii="Segoe UI" w:hAnsi="Segoe UI" w:cs="Segoe UI"/>
          <w:sz w:val="20"/>
          <w:szCs w:val="20"/>
        </w:rPr>
        <w:t xml:space="preserve">from NOAA or ERRDAP </w:t>
      </w:r>
      <w:r w:rsidRPr="00C15112">
        <w:rPr>
          <w:rFonts w:ascii="Segoe UI" w:hAnsi="Segoe UI" w:cs="Segoe UI"/>
          <w:sz w:val="20"/>
          <w:szCs w:val="20"/>
        </w:rPr>
        <w:t>like:</w:t>
      </w:r>
    </w:p>
    <w:p w14:paraId="6BEC5AA8" w14:textId="77777777" w:rsidR="00C15112" w:rsidRDefault="00C15112" w:rsidP="00C15112">
      <w:pPr>
        <w:pStyle w:val="ListParagraph"/>
        <w:numPr>
          <w:ilvl w:val="1"/>
          <w:numId w:val="8"/>
        </w:numPr>
        <w:rPr>
          <w:rFonts w:ascii="Segoe UI" w:hAnsi="Segoe UI" w:cs="Segoe UI"/>
          <w:sz w:val="20"/>
          <w:szCs w:val="20"/>
        </w:rPr>
      </w:pPr>
      <w:r w:rsidRPr="00C15112">
        <w:rPr>
          <w:rFonts w:ascii="Segoe UI" w:hAnsi="Segoe UI" w:cs="Segoe UI"/>
          <w:b/>
          <w:bCs/>
          <w:sz w:val="20"/>
          <w:szCs w:val="20"/>
        </w:rPr>
        <w:t>Soil composition</w:t>
      </w:r>
      <w:r w:rsidRPr="00C15112">
        <w:rPr>
          <w:rFonts w:ascii="Segoe UI" w:hAnsi="Segoe UI" w:cs="Segoe UI"/>
          <w:sz w:val="20"/>
          <w:szCs w:val="20"/>
        </w:rPr>
        <w:t> to understand erosion resistance.</w:t>
      </w:r>
    </w:p>
    <w:p w14:paraId="775F0049" w14:textId="77777777" w:rsidR="00C15112" w:rsidRDefault="00C15112" w:rsidP="00C15112">
      <w:pPr>
        <w:pStyle w:val="ListParagraph"/>
        <w:numPr>
          <w:ilvl w:val="1"/>
          <w:numId w:val="8"/>
        </w:numPr>
        <w:rPr>
          <w:rFonts w:ascii="Segoe UI" w:hAnsi="Segoe UI" w:cs="Segoe UI"/>
          <w:sz w:val="20"/>
          <w:szCs w:val="20"/>
        </w:rPr>
      </w:pPr>
      <w:r w:rsidRPr="00C15112">
        <w:rPr>
          <w:rFonts w:ascii="Segoe UI" w:hAnsi="Segoe UI" w:cs="Segoe UI"/>
          <w:b/>
          <w:bCs/>
          <w:sz w:val="20"/>
          <w:szCs w:val="20"/>
        </w:rPr>
        <w:t>Vegetation data</w:t>
      </w:r>
      <w:r w:rsidRPr="00C15112">
        <w:rPr>
          <w:rFonts w:ascii="Segoe UI" w:hAnsi="Segoe UI" w:cs="Segoe UI"/>
          <w:sz w:val="20"/>
          <w:szCs w:val="20"/>
        </w:rPr>
        <w:t> to assess natural protective barriers.</w:t>
      </w:r>
    </w:p>
    <w:p w14:paraId="424C823D" w14:textId="2E0B022B" w:rsidR="00C15112" w:rsidRPr="00C15112" w:rsidRDefault="00C15112" w:rsidP="00C15112">
      <w:pPr>
        <w:pStyle w:val="ListParagraph"/>
        <w:numPr>
          <w:ilvl w:val="1"/>
          <w:numId w:val="8"/>
        </w:numPr>
        <w:rPr>
          <w:rFonts w:ascii="Segoe UI" w:hAnsi="Segoe UI" w:cs="Segoe UI"/>
          <w:sz w:val="20"/>
          <w:szCs w:val="20"/>
        </w:rPr>
      </w:pPr>
      <w:r w:rsidRPr="00C15112">
        <w:rPr>
          <w:rFonts w:ascii="Segoe UI" w:hAnsi="Segoe UI" w:cs="Segoe UI"/>
          <w:b/>
          <w:bCs/>
          <w:sz w:val="20"/>
          <w:szCs w:val="20"/>
        </w:rPr>
        <w:t>Environmental factors</w:t>
      </w:r>
      <w:r w:rsidRPr="00C15112">
        <w:rPr>
          <w:rFonts w:ascii="Segoe UI" w:hAnsi="Segoe UI" w:cs="Segoe UI"/>
          <w:sz w:val="20"/>
          <w:szCs w:val="20"/>
        </w:rPr>
        <w:t> such as tides, wind, water acidity, and humidity to provide a fuller picture of what’s causing erosion.</w:t>
      </w:r>
    </w:p>
    <w:p w14:paraId="0533C528" w14:textId="5DA457E2" w:rsidR="00AB110C" w:rsidRPr="00AB110C" w:rsidRDefault="00AB110C" w:rsidP="00AB110C">
      <w:pPr>
        <w:rPr>
          <w:rFonts w:ascii="Segoe UI" w:hAnsi="Segoe UI" w:cs="Segoe UI"/>
          <w:sz w:val="20"/>
          <w:szCs w:val="20"/>
        </w:rPr>
      </w:pPr>
    </w:p>
    <w:p w14:paraId="51AAFA4D" w14:textId="6EA46E8A" w:rsidR="0042742F" w:rsidRPr="0042742F" w:rsidRDefault="0042742F" w:rsidP="0042742F">
      <w:pPr>
        <w:rPr>
          <w:rFonts w:ascii="Segoe UI" w:hAnsi="Segoe UI" w:cs="Segoe UI"/>
          <w:sz w:val="20"/>
          <w:szCs w:val="20"/>
        </w:rPr>
      </w:pPr>
    </w:p>
    <w:p w14:paraId="3DD6E26A" w14:textId="77777777" w:rsidR="003E3308" w:rsidRPr="003E3308" w:rsidRDefault="003E3308" w:rsidP="003E3308">
      <w:pPr>
        <w:rPr>
          <w:rFonts w:ascii="Segoe UI" w:hAnsi="Segoe UI" w:cs="Segoe UI"/>
          <w:sz w:val="20"/>
          <w:szCs w:val="20"/>
        </w:rPr>
      </w:pPr>
    </w:p>
    <w:p w14:paraId="2FED94A0" w14:textId="64DE32F4" w:rsidR="003E3308" w:rsidRPr="003E3308" w:rsidRDefault="003E3308" w:rsidP="003E3308">
      <w:pPr>
        <w:spacing w:before="240"/>
        <w:rPr>
          <w:rFonts w:ascii="Segoe UI" w:hAnsi="Segoe UI" w:cs="Segoe UI"/>
          <w:lang w:val="en-US"/>
        </w:rPr>
      </w:pPr>
    </w:p>
    <w:sectPr w:rsidR="003E3308" w:rsidRPr="003E3308" w:rsidSect="00AB110C">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0DAA5" w14:textId="77777777" w:rsidR="007A54B8" w:rsidRDefault="007A54B8" w:rsidP="003E3308">
      <w:pPr>
        <w:spacing w:after="0" w:line="240" w:lineRule="auto"/>
      </w:pPr>
      <w:r>
        <w:separator/>
      </w:r>
    </w:p>
  </w:endnote>
  <w:endnote w:type="continuationSeparator" w:id="0">
    <w:p w14:paraId="5D37E113" w14:textId="77777777" w:rsidR="007A54B8" w:rsidRDefault="007A54B8" w:rsidP="003E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8DED8" w14:textId="77777777" w:rsidR="007A54B8" w:rsidRDefault="007A54B8" w:rsidP="003E3308">
      <w:pPr>
        <w:spacing w:after="0" w:line="240" w:lineRule="auto"/>
      </w:pPr>
      <w:r>
        <w:separator/>
      </w:r>
    </w:p>
  </w:footnote>
  <w:footnote w:type="continuationSeparator" w:id="0">
    <w:p w14:paraId="138C3176" w14:textId="77777777" w:rsidR="007A54B8" w:rsidRDefault="007A54B8" w:rsidP="003E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3133E" w14:textId="77777777" w:rsidR="00AB110C" w:rsidRPr="003E3308" w:rsidRDefault="00AB110C" w:rsidP="00AB110C">
    <w:pPr>
      <w:pStyle w:val="Header"/>
      <w:jc w:val="center"/>
      <w:rPr>
        <w:rFonts w:ascii="Segoe UI" w:hAnsi="Segoe UI" w:cs="Segoe UI"/>
        <w:b/>
        <w:bCs/>
        <w:sz w:val="36"/>
        <w:szCs w:val="36"/>
      </w:rPr>
    </w:pPr>
    <w:r w:rsidRPr="003E3308">
      <w:rPr>
        <w:rFonts w:ascii="Segoe UI" w:hAnsi="Segoe UI" w:cs="Segoe UI"/>
        <w:b/>
        <w:bCs/>
        <w:sz w:val="36"/>
        <w:szCs w:val="36"/>
      </w:rPr>
      <w:t>DeepSense</w:t>
    </w:r>
  </w:p>
  <w:p w14:paraId="34F5EF0A" w14:textId="77777777" w:rsidR="00AB110C" w:rsidRPr="003E3308" w:rsidRDefault="00AB110C" w:rsidP="00AB110C">
    <w:pPr>
      <w:pStyle w:val="Header"/>
      <w:jc w:val="center"/>
      <w:rPr>
        <w:rFonts w:ascii="Segoe UI" w:hAnsi="Segoe UI" w:cs="Segoe UI"/>
        <w:b/>
        <w:bCs/>
        <w:sz w:val="28"/>
        <w:szCs w:val="28"/>
      </w:rPr>
    </w:pPr>
    <w:r w:rsidRPr="003E3308">
      <w:rPr>
        <w:rFonts w:ascii="Segoe UI" w:hAnsi="Segoe UI" w:cs="Segoe UI"/>
        <w:b/>
        <w:bCs/>
        <w:sz w:val="28"/>
        <w:szCs w:val="28"/>
      </w:rPr>
      <w:t>Ocean of Data Challenge</w:t>
    </w:r>
  </w:p>
  <w:p w14:paraId="4C999C4F" w14:textId="77777777" w:rsidR="00AB110C" w:rsidRDefault="00AB1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48FC"/>
    <w:multiLevelType w:val="multilevel"/>
    <w:tmpl w:val="76A03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D30CA"/>
    <w:multiLevelType w:val="multilevel"/>
    <w:tmpl w:val="D1428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67B37"/>
    <w:multiLevelType w:val="multilevel"/>
    <w:tmpl w:val="A462B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1C65E15"/>
    <w:multiLevelType w:val="hybridMultilevel"/>
    <w:tmpl w:val="A3B4A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02557"/>
    <w:multiLevelType w:val="multilevel"/>
    <w:tmpl w:val="748E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621A0"/>
    <w:multiLevelType w:val="hybridMultilevel"/>
    <w:tmpl w:val="7D7E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658BC"/>
    <w:multiLevelType w:val="hybridMultilevel"/>
    <w:tmpl w:val="8C10A3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9E3038"/>
    <w:multiLevelType w:val="multilevel"/>
    <w:tmpl w:val="38DE23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96153D1"/>
    <w:multiLevelType w:val="multilevel"/>
    <w:tmpl w:val="6FC8AA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80657633">
    <w:abstractNumId w:val="5"/>
  </w:num>
  <w:num w:numId="2" w16cid:durableId="1609193922">
    <w:abstractNumId w:val="2"/>
  </w:num>
  <w:num w:numId="3" w16cid:durableId="171263542">
    <w:abstractNumId w:val="3"/>
  </w:num>
  <w:num w:numId="4" w16cid:durableId="927615510">
    <w:abstractNumId w:val="7"/>
  </w:num>
  <w:num w:numId="5" w16cid:durableId="1039009894">
    <w:abstractNumId w:val="8"/>
  </w:num>
  <w:num w:numId="6" w16cid:durableId="226428372">
    <w:abstractNumId w:val="4"/>
  </w:num>
  <w:num w:numId="7" w16cid:durableId="138234104">
    <w:abstractNumId w:val="0"/>
  </w:num>
  <w:num w:numId="8" w16cid:durableId="671958419">
    <w:abstractNumId w:val="6"/>
  </w:num>
  <w:num w:numId="9" w16cid:durableId="15179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08"/>
    <w:rsid w:val="00005567"/>
    <w:rsid w:val="00227008"/>
    <w:rsid w:val="003E3308"/>
    <w:rsid w:val="0042742F"/>
    <w:rsid w:val="005F7E75"/>
    <w:rsid w:val="00633A48"/>
    <w:rsid w:val="007A54B8"/>
    <w:rsid w:val="00885B00"/>
    <w:rsid w:val="00AB110C"/>
    <w:rsid w:val="00C15112"/>
    <w:rsid w:val="00EA7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F129DC"/>
  <w15:chartTrackingRefBased/>
  <w15:docId w15:val="{46214988-D917-8641-A255-AC2B0ECA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308"/>
    <w:rPr>
      <w:rFonts w:eastAsiaTheme="majorEastAsia" w:cstheme="majorBidi"/>
      <w:color w:val="272727" w:themeColor="text1" w:themeTint="D8"/>
    </w:rPr>
  </w:style>
  <w:style w:type="paragraph" w:styleId="Title">
    <w:name w:val="Title"/>
    <w:basedOn w:val="Normal"/>
    <w:next w:val="Normal"/>
    <w:link w:val="TitleChar"/>
    <w:uiPriority w:val="10"/>
    <w:qFormat/>
    <w:rsid w:val="003E3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308"/>
    <w:pPr>
      <w:spacing w:before="160"/>
      <w:jc w:val="center"/>
    </w:pPr>
    <w:rPr>
      <w:i/>
      <w:iCs/>
      <w:color w:val="404040" w:themeColor="text1" w:themeTint="BF"/>
    </w:rPr>
  </w:style>
  <w:style w:type="character" w:customStyle="1" w:styleId="QuoteChar">
    <w:name w:val="Quote Char"/>
    <w:basedOn w:val="DefaultParagraphFont"/>
    <w:link w:val="Quote"/>
    <w:uiPriority w:val="29"/>
    <w:rsid w:val="003E3308"/>
    <w:rPr>
      <w:i/>
      <w:iCs/>
      <w:color w:val="404040" w:themeColor="text1" w:themeTint="BF"/>
    </w:rPr>
  </w:style>
  <w:style w:type="paragraph" w:styleId="ListParagraph">
    <w:name w:val="List Paragraph"/>
    <w:basedOn w:val="Normal"/>
    <w:uiPriority w:val="34"/>
    <w:qFormat/>
    <w:rsid w:val="003E3308"/>
    <w:pPr>
      <w:ind w:left="720"/>
      <w:contextualSpacing/>
    </w:pPr>
  </w:style>
  <w:style w:type="character" w:styleId="IntenseEmphasis">
    <w:name w:val="Intense Emphasis"/>
    <w:basedOn w:val="DefaultParagraphFont"/>
    <w:uiPriority w:val="21"/>
    <w:qFormat/>
    <w:rsid w:val="003E3308"/>
    <w:rPr>
      <w:i/>
      <w:iCs/>
      <w:color w:val="0F4761" w:themeColor="accent1" w:themeShade="BF"/>
    </w:rPr>
  </w:style>
  <w:style w:type="paragraph" w:styleId="IntenseQuote">
    <w:name w:val="Intense Quote"/>
    <w:basedOn w:val="Normal"/>
    <w:next w:val="Normal"/>
    <w:link w:val="IntenseQuoteChar"/>
    <w:uiPriority w:val="30"/>
    <w:qFormat/>
    <w:rsid w:val="003E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308"/>
    <w:rPr>
      <w:i/>
      <w:iCs/>
      <w:color w:val="0F4761" w:themeColor="accent1" w:themeShade="BF"/>
    </w:rPr>
  </w:style>
  <w:style w:type="character" w:styleId="IntenseReference">
    <w:name w:val="Intense Reference"/>
    <w:basedOn w:val="DefaultParagraphFont"/>
    <w:uiPriority w:val="32"/>
    <w:qFormat/>
    <w:rsid w:val="003E3308"/>
    <w:rPr>
      <w:b/>
      <w:bCs/>
      <w:smallCaps/>
      <w:color w:val="0F4761" w:themeColor="accent1" w:themeShade="BF"/>
      <w:spacing w:val="5"/>
    </w:rPr>
  </w:style>
  <w:style w:type="paragraph" w:styleId="Header">
    <w:name w:val="header"/>
    <w:basedOn w:val="Normal"/>
    <w:link w:val="HeaderChar"/>
    <w:uiPriority w:val="99"/>
    <w:unhideWhenUsed/>
    <w:rsid w:val="003E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08"/>
  </w:style>
  <w:style w:type="paragraph" w:styleId="Footer">
    <w:name w:val="footer"/>
    <w:basedOn w:val="Normal"/>
    <w:link w:val="FooterChar"/>
    <w:uiPriority w:val="99"/>
    <w:unhideWhenUsed/>
    <w:rsid w:val="003E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6256">
      <w:bodyDiv w:val="1"/>
      <w:marLeft w:val="0"/>
      <w:marRight w:val="0"/>
      <w:marTop w:val="0"/>
      <w:marBottom w:val="0"/>
      <w:divBdr>
        <w:top w:val="none" w:sz="0" w:space="0" w:color="auto"/>
        <w:left w:val="none" w:sz="0" w:space="0" w:color="auto"/>
        <w:bottom w:val="none" w:sz="0" w:space="0" w:color="auto"/>
        <w:right w:val="none" w:sz="0" w:space="0" w:color="auto"/>
      </w:divBdr>
    </w:div>
    <w:div w:id="81924929">
      <w:bodyDiv w:val="1"/>
      <w:marLeft w:val="0"/>
      <w:marRight w:val="0"/>
      <w:marTop w:val="0"/>
      <w:marBottom w:val="0"/>
      <w:divBdr>
        <w:top w:val="none" w:sz="0" w:space="0" w:color="auto"/>
        <w:left w:val="none" w:sz="0" w:space="0" w:color="auto"/>
        <w:bottom w:val="none" w:sz="0" w:space="0" w:color="auto"/>
        <w:right w:val="none" w:sz="0" w:space="0" w:color="auto"/>
      </w:divBdr>
    </w:div>
    <w:div w:id="85227624">
      <w:bodyDiv w:val="1"/>
      <w:marLeft w:val="0"/>
      <w:marRight w:val="0"/>
      <w:marTop w:val="0"/>
      <w:marBottom w:val="0"/>
      <w:divBdr>
        <w:top w:val="none" w:sz="0" w:space="0" w:color="auto"/>
        <w:left w:val="none" w:sz="0" w:space="0" w:color="auto"/>
        <w:bottom w:val="none" w:sz="0" w:space="0" w:color="auto"/>
        <w:right w:val="none" w:sz="0" w:space="0" w:color="auto"/>
      </w:divBdr>
    </w:div>
    <w:div w:id="916134003">
      <w:bodyDiv w:val="1"/>
      <w:marLeft w:val="0"/>
      <w:marRight w:val="0"/>
      <w:marTop w:val="0"/>
      <w:marBottom w:val="0"/>
      <w:divBdr>
        <w:top w:val="none" w:sz="0" w:space="0" w:color="auto"/>
        <w:left w:val="none" w:sz="0" w:space="0" w:color="auto"/>
        <w:bottom w:val="none" w:sz="0" w:space="0" w:color="auto"/>
        <w:right w:val="none" w:sz="0" w:space="0" w:color="auto"/>
      </w:divBdr>
      <w:divsChild>
        <w:div w:id="305282003">
          <w:marLeft w:val="0"/>
          <w:marRight w:val="0"/>
          <w:marTop w:val="0"/>
          <w:marBottom w:val="0"/>
          <w:divBdr>
            <w:top w:val="none" w:sz="0" w:space="0" w:color="auto"/>
            <w:left w:val="none" w:sz="0" w:space="0" w:color="auto"/>
            <w:bottom w:val="none" w:sz="0" w:space="0" w:color="auto"/>
            <w:right w:val="none" w:sz="0" w:space="0" w:color="auto"/>
          </w:divBdr>
          <w:divsChild>
            <w:div w:id="278925077">
              <w:marLeft w:val="0"/>
              <w:marRight w:val="0"/>
              <w:marTop w:val="0"/>
              <w:marBottom w:val="0"/>
              <w:divBdr>
                <w:top w:val="none" w:sz="0" w:space="0" w:color="auto"/>
                <w:left w:val="none" w:sz="0" w:space="0" w:color="auto"/>
                <w:bottom w:val="none" w:sz="0" w:space="0" w:color="auto"/>
                <w:right w:val="none" w:sz="0" w:space="0" w:color="auto"/>
              </w:divBdr>
              <w:divsChild>
                <w:div w:id="323972891">
                  <w:marLeft w:val="0"/>
                  <w:marRight w:val="0"/>
                  <w:marTop w:val="0"/>
                  <w:marBottom w:val="0"/>
                  <w:divBdr>
                    <w:top w:val="none" w:sz="0" w:space="0" w:color="auto"/>
                    <w:left w:val="none" w:sz="0" w:space="0" w:color="auto"/>
                    <w:bottom w:val="none" w:sz="0" w:space="0" w:color="auto"/>
                    <w:right w:val="none" w:sz="0" w:space="0" w:color="auto"/>
                  </w:divBdr>
                  <w:divsChild>
                    <w:div w:id="772281115">
                      <w:marLeft w:val="0"/>
                      <w:marRight w:val="0"/>
                      <w:marTop w:val="0"/>
                      <w:marBottom w:val="0"/>
                      <w:divBdr>
                        <w:top w:val="none" w:sz="0" w:space="0" w:color="auto"/>
                        <w:left w:val="none" w:sz="0" w:space="0" w:color="auto"/>
                        <w:bottom w:val="none" w:sz="0" w:space="0" w:color="auto"/>
                        <w:right w:val="none" w:sz="0" w:space="0" w:color="auto"/>
                      </w:divBdr>
                      <w:divsChild>
                        <w:div w:id="1242645693">
                          <w:marLeft w:val="0"/>
                          <w:marRight w:val="0"/>
                          <w:marTop w:val="0"/>
                          <w:marBottom w:val="0"/>
                          <w:divBdr>
                            <w:top w:val="none" w:sz="0" w:space="0" w:color="auto"/>
                            <w:left w:val="none" w:sz="0" w:space="0" w:color="auto"/>
                            <w:bottom w:val="none" w:sz="0" w:space="0" w:color="auto"/>
                            <w:right w:val="none" w:sz="0" w:space="0" w:color="auto"/>
                          </w:divBdr>
                          <w:divsChild>
                            <w:div w:id="1428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00430">
      <w:bodyDiv w:val="1"/>
      <w:marLeft w:val="0"/>
      <w:marRight w:val="0"/>
      <w:marTop w:val="0"/>
      <w:marBottom w:val="0"/>
      <w:divBdr>
        <w:top w:val="none" w:sz="0" w:space="0" w:color="auto"/>
        <w:left w:val="none" w:sz="0" w:space="0" w:color="auto"/>
        <w:bottom w:val="none" w:sz="0" w:space="0" w:color="auto"/>
        <w:right w:val="none" w:sz="0" w:space="0" w:color="auto"/>
      </w:divBdr>
    </w:div>
    <w:div w:id="1271428848">
      <w:bodyDiv w:val="1"/>
      <w:marLeft w:val="0"/>
      <w:marRight w:val="0"/>
      <w:marTop w:val="0"/>
      <w:marBottom w:val="0"/>
      <w:divBdr>
        <w:top w:val="none" w:sz="0" w:space="0" w:color="auto"/>
        <w:left w:val="none" w:sz="0" w:space="0" w:color="auto"/>
        <w:bottom w:val="none" w:sz="0" w:space="0" w:color="auto"/>
        <w:right w:val="none" w:sz="0" w:space="0" w:color="auto"/>
      </w:divBdr>
      <w:divsChild>
        <w:div w:id="104349342">
          <w:marLeft w:val="0"/>
          <w:marRight w:val="0"/>
          <w:marTop w:val="0"/>
          <w:marBottom w:val="0"/>
          <w:divBdr>
            <w:top w:val="none" w:sz="0" w:space="0" w:color="auto"/>
            <w:left w:val="none" w:sz="0" w:space="0" w:color="auto"/>
            <w:bottom w:val="none" w:sz="0" w:space="0" w:color="auto"/>
            <w:right w:val="none" w:sz="0" w:space="0" w:color="auto"/>
          </w:divBdr>
          <w:divsChild>
            <w:div w:id="1654262731">
              <w:marLeft w:val="0"/>
              <w:marRight w:val="0"/>
              <w:marTop w:val="0"/>
              <w:marBottom w:val="0"/>
              <w:divBdr>
                <w:top w:val="none" w:sz="0" w:space="0" w:color="auto"/>
                <w:left w:val="none" w:sz="0" w:space="0" w:color="auto"/>
                <w:bottom w:val="none" w:sz="0" w:space="0" w:color="auto"/>
                <w:right w:val="none" w:sz="0" w:space="0" w:color="auto"/>
              </w:divBdr>
              <w:divsChild>
                <w:div w:id="1412384926">
                  <w:marLeft w:val="0"/>
                  <w:marRight w:val="0"/>
                  <w:marTop w:val="0"/>
                  <w:marBottom w:val="0"/>
                  <w:divBdr>
                    <w:top w:val="none" w:sz="0" w:space="0" w:color="auto"/>
                    <w:left w:val="none" w:sz="0" w:space="0" w:color="auto"/>
                    <w:bottom w:val="none" w:sz="0" w:space="0" w:color="auto"/>
                    <w:right w:val="none" w:sz="0" w:space="0" w:color="auto"/>
                  </w:divBdr>
                  <w:divsChild>
                    <w:div w:id="1971013032">
                      <w:marLeft w:val="0"/>
                      <w:marRight w:val="0"/>
                      <w:marTop w:val="0"/>
                      <w:marBottom w:val="0"/>
                      <w:divBdr>
                        <w:top w:val="none" w:sz="0" w:space="0" w:color="auto"/>
                        <w:left w:val="none" w:sz="0" w:space="0" w:color="auto"/>
                        <w:bottom w:val="none" w:sz="0" w:space="0" w:color="auto"/>
                        <w:right w:val="none" w:sz="0" w:space="0" w:color="auto"/>
                      </w:divBdr>
                      <w:divsChild>
                        <w:div w:id="227542086">
                          <w:marLeft w:val="0"/>
                          <w:marRight w:val="0"/>
                          <w:marTop w:val="0"/>
                          <w:marBottom w:val="0"/>
                          <w:divBdr>
                            <w:top w:val="none" w:sz="0" w:space="0" w:color="auto"/>
                            <w:left w:val="none" w:sz="0" w:space="0" w:color="auto"/>
                            <w:bottom w:val="none" w:sz="0" w:space="0" w:color="auto"/>
                            <w:right w:val="none" w:sz="0" w:space="0" w:color="auto"/>
                          </w:divBdr>
                          <w:divsChild>
                            <w:div w:id="12990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4156">
      <w:bodyDiv w:val="1"/>
      <w:marLeft w:val="0"/>
      <w:marRight w:val="0"/>
      <w:marTop w:val="0"/>
      <w:marBottom w:val="0"/>
      <w:divBdr>
        <w:top w:val="none" w:sz="0" w:space="0" w:color="auto"/>
        <w:left w:val="none" w:sz="0" w:space="0" w:color="auto"/>
        <w:bottom w:val="none" w:sz="0" w:space="0" w:color="auto"/>
        <w:right w:val="none" w:sz="0" w:space="0" w:color="auto"/>
      </w:divBdr>
    </w:div>
    <w:div w:id="1375931123">
      <w:bodyDiv w:val="1"/>
      <w:marLeft w:val="0"/>
      <w:marRight w:val="0"/>
      <w:marTop w:val="0"/>
      <w:marBottom w:val="0"/>
      <w:divBdr>
        <w:top w:val="none" w:sz="0" w:space="0" w:color="auto"/>
        <w:left w:val="none" w:sz="0" w:space="0" w:color="auto"/>
        <w:bottom w:val="none" w:sz="0" w:space="0" w:color="auto"/>
        <w:right w:val="none" w:sz="0" w:space="0" w:color="auto"/>
      </w:divBdr>
    </w:div>
    <w:div w:id="1393233598">
      <w:bodyDiv w:val="1"/>
      <w:marLeft w:val="0"/>
      <w:marRight w:val="0"/>
      <w:marTop w:val="0"/>
      <w:marBottom w:val="0"/>
      <w:divBdr>
        <w:top w:val="none" w:sz="0" w:space="0" w:color="auto"/>
        <w:left w:val="none" w:sz="0" w:space="0" w:color="auto"/>
        <w:bottom w:val="none" w:sz="0" w:space="0" w:color="auto"/>
        <w:right w:val="none" w:sz="0" w:space="0" w:color="auto"/>
      </w:divBdr>
    </w:div>
    <w:div w:id="1463040997">
      <w:bodyDiv w:val="1"/>
      <w:marLeft w:val="0"/>
      <w:marRight w:val="0"/>
      <w:marTop w:val="0"/>
      <w:marBottom w:val="0"/>
      <w:divBdr>
        <w:top w:val="none" w:sz="0" w:space="0" w:color="auto"/>
        <w:left w:val="none" w:sz="0" w:space="0" w:color="auto"/>
        <w:bottom w:val="none" w:sz="0" w:space="0" w:color="auto"/>
        <w:right w:val="none" w:sz="0" w:space="0" w:color="auto"/>
      </w:divBdr>
    </w:div>
    <w:div w:id="1473669928">
      <w:bodyDiv w:val="1"/>
      <w:marLeft w:val="0"/>
      <w:marRight w:val="0"/>
      <w:marTop w:val="0"/>
      <w:marBottom w:val="0"/>
      <w:divBdr>
        <w:top w:val="none" w:sz="0" w:space="0" w:color="auto"/>
        <w:left w:val="none" w:sz="0" w:space="0" w:color="auto"/>
        <w:bottom w:val="none" w:sz="0" w:space="0" w:color="auto"/>
        <w:right w:val="none" w:sz="0" w:space="0" w:color="auto"/>
      </w:divBdr>
    </w:div>
    <w:div w:id="1875654708">
      <w:bodyDiv w:val="1"/>
      <w:marLeft w:val="0"/>
      <w:marRight w:val="0"/>
      <w:marTop w:val="0"/>
      <w:marBottom w:val="0"/>
      <w:divBdr>
        <w:top w:val="none" w:sz="0" w:space="0" w:color="auto"/>
        <w:left w:val="none" w:sz="0" w:space="0" w:color="auto"/>
        <w:bottom w:val="none" w:sz="0" w:space="0" w:color="auto"/>
        <w:right w:val="none" w:sz="0" w:space="0" w:color="auto"/>
      </w:divBdr>
    </w:div>
    <w:div w:id="1945071878">
      <w:bodyDiv w:val="1"/>
      <w:marLeft w:val="0"/>
      <w:marRight w:val="0"/>
      <w:marTop w:val="0"/>
      <w:marBottom w:val="0"/>
      <w:divBdr>
        <w:top w:val="none" w:sz="0" w:space="0" w:color="auto"/>
        <w:left w:val="none" w:sz="0" w:space="0" w:color="auto"/>
        <w:bottom w:val="none" w:sz="0" w:space="0" w:color="auto"/>
        <w:right w:val="none" w:sz="0" w:space="0" w:color="auto"/>
      </w:divBdr>
    </w:div>
    <w:div w:id="20079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Lo</dc:creator>
  <cp:keywords/>
  <dc:description/>
  <cp:lastModifiedBy>Anand Lo</cp:lastModifiedBy>
  <cp:revision>1</cp:revision>
  <dcterms:created xsi:type="dcterms:W3CDTF">2024-11-19T01:57:00Z</dcterms:created>
  <dcterms:modified xsi:type="dcterms:W3CDTF">2024-11-19T02:51:00Z</dcterms:modified>
</cp:coreProperties>
</file>