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ECC1" w14:textId="77777777" w:rsidR="00EB0916" w:rsidRPr="00D44DC5" w:rsidRDefault="00EB0916" w:rsidP="00F63A1E">
      <w:pPr>
        <w:rPr>
          <w:b/>
          <w:bCs/>
          <w:color w:val="002060"/>
          <w:sz w:val="28"/>
          <w:szCs w:val="28"/>
        </w:rPr>
      </w:pPr>
      <w:r w:rsidRPr="00D44DC5">
        <w:rPr>
          <w:b/>
          <w:bCs/>
          <w:color w:val="002060"/>
          <w:sz w:val="28"/>
          <w:szCs w:val="28"/>
        </w:rPr>
        <w:t>ANAND NETHALA</w:t>
      </w:r>
    </w:p>
    <w:p w14:paraId="6545B37C" w14:textId="3FC0E540" w:rsidR="00FB6F33" w:rsidRDefault="00A74876" w:rsidP="00F63A1E">
      <w:pPr>
        <w:rPr>
          <w:b/>
          <w:bCs/>
          <w:color w:val="0070C0"/>
          <w:sz w:val="20"/>
          <w:szCs w:val="20"/>
        </w:rPr>
      </w:pPr>
      <w:r>
        <w:rPr>
          <w:b/>
          <w:bCs/>
          <w:color w:val="0070C0"/>
          <w:sz w:val="20"/>
          <w:szCs w:val="20"/>
        </w:rPr>
        <w:t xml:space="preserve">Technical </w:t>
      </w:r>
      <w:r w:rsidRPr="00FB6F33">
        <w:rPr>
          <w:b/>
          <w:bCs/>
          <w:color w:val="0070C0"/>
          <w:sz w:val="20"/>
          <w:szCs w:val="20"/>
        </w:rPr>
        <w:t xml:space="preserve">Leadership </w:t>
      </w:r>
      <w:r w:rsidR="00FB6F33" w:rsidRPr="00FB6F33">
        <w:rPr>
          <w:b/>
          <w:bCs/>
          <w:color w:val="0070C0"/>
          <w:sz w:val="20"/>
          <w:szCs w:val="20"/>
        </w:rPr>
        <w:t>| Solution Architecture</w:t>
      </w:r>
      <w:r w:rsidR="002F00A8">
        <w:rPr>
          <w:b/>
          <w:bCs/>
          <w:color w:val="0070C0"/>
          <w:sz w:val="20"/>
          <w:szCs w:val="20"/>
        </w:rPr>
        <w:t xml:space="preserve"> | </w:t>
      </w:r>
      <w:r w:rsidR="002F00A8" w:rsidRPr="00FB6F33">
        <w:rPr>
          <w:b/>
          <w:bCs/>
          <w:color w:val="0070C0"/>
          <w:sz w:val="20"/>
          <w:szCs w:val="20"/>
        </w:rPr>
        <w:t>Platform Modernization</w:t>
      </w:r>
      <w:r w:rsidR="00FB6F33" w:rsidRPr="00FB6F33">
        <w:rPr>
          <w:b/>
          <w:bCs/>
          <w:color w:val="0070C0"/>
          <w:sz w:val="20"/>
          <w:szCs w:val="20"/>
        </w:rPr>
        <w:t xml:space="preserve"> |</w:t>
      </w:r>
      <w:r>
        <w:rPr>
          <w:b/>
          <w:bCs/>
          <w:color w:val="0070C0"/>
          <w:sz w:val="20"/>
          <w:szCs w:val="20"/>
        </w:rPr>
        <w:t xml:space="preserve"> .Net &amp;</w:t>
      </w:r>
      <w:r w:rsidR="00FB6F33" w:rsidRPr="00FB6F33">
        <w:rPr>
          <w:b/>
          <w:bCs/>
          <w:color w:val="0070C0"/>
          <w:sz w:val="20"/>
          <w:szCs w:val="20"/>
        </w:rPr>
        <w:t xml:space="preserve"> Azure Cloud | Distributed Systems </w:t>
      </w:r>
      <w:r w:rsidR="00CC6433" w:rsidRPr="00FB6F33">
        <w:rPr>
          <w:b/>
          <w:bCs/>
          <w:color w:val="0070C0"/>
          <w:sz w:val="20"/>
          <w:szCs w:val="20"/>
        </w:rPr>
        <w:t xml:space="preserve">| </w:t>
      </w:r>
      <w:r w:rsidR="00FB6F33" w:rsidRPr="00FB6F33">
        <w:rPr>
          <w:b/>
          <w:bCs/>
          <w:color w:val="0070C0"/>
          <w:sz w:val="20"/>
          <w:szCs w:val="20"/>
        </w:rPr>
        <w:t>SRE</w:t>
      </w:r>
      <w:r w:rsidR="002F00A8">
        <w:rPr>
          <w:b/>
          <w:bCs/>
          <w:color w:val="0070C0"/>
          <w:sz w:val="20"/>
          <w:szCs w:val="20"/>
        </w:rPr>
        <w:t xml:space="preserve"> | </w:t>
      </w:r>
      <w:proofErr w:type="spellStart"/>
      <w:r w:rsidR="002F00A8">
        <w:rPr>
          <w:b/>
          <w:bCs/>
          <w:color w:val="0070C0"/>
          <w:sz w:val="20"/>
          <w:szCs w:val="20"/>
        </w:rPr>
        <w:t>SAFe</w:t>
      </w:r>
      <w:proofErr w:type="spellEnd"/>
      <w:r w:rsidR="002F00A8">
        <w:rPr>
          <w:b/>
          <w:bCs/>
          <w:color w:val="0070C0"/>
          <w:sz w:val="20"/>
          <w:szCs w:val="20"/>
        </w:rPr>
        <w:t xml:space="preserve"> Scrum Master</w:t>
      </w:r>
    </w:p>
    <w:p w14:paraId="133DCFB3" w14:textId="770711E0" w:rsidR="00F63A1E" w:rsidRPr="00D568BD" w:rsidRDefault="00431601" w:rsidP="00F63A1E">
      <w:pPr>
        <w:rPr>
          <w:sz w:val="20"/>
          <w:szCs w:val="20"/>
        </w:rPr>
      </w:pPr>
      <w:r w:rsidRPr="00431601">
        <w:rPr>
          <w:rFonts w:ascii="Segoe UI Emoji" w:hAnsi="Segoe UI Emoji" w:cs="Segoe UI Emoji"/>
          <w:sz w:val="20"/>
          <w:szCs w:val="20"/>
        </w:rPr>
        <w:t>Bangalore</w:t>
      </w:r>
      <w:r w:rsidR="00D854BC">
        <w:rPr>
          <w:rFonts w:ascii="Segoe UI Emoji" w:hAnsi="Segoe UI Emoji" w:cs="Segoe UI Emoji"/>
          <w:sz w:val="20"/>
          <w:szCs w:val="20"/>
        </w:rPr>
        <w:t xml:space="preserve"> | </w:t>
      </w:r>
      <w:r w:rsidRPr="00F729EA">
        <w:rPr>
          <w:rFonts w:ascii="Segoe UI Emoji" w:hAnsi="Segoe UI Emoji" w:cs="Segoe UI Emoji"/>
          <w:sz w:val="20"/>
          <w:szCs w:val="20"/>
        </w:rPr>
        <w:t>📞</w:t>
      </w:r>
      <w:r w:rsidRPr="00F729EA">
        <w:rPr>
          <w:sz w:val="20"/>
          <w:szCs w:val="20"/>
        </w:rPr>
        <w:t xml:space="preserve"> </w:t>
      </w:r>
      <w:r>
        <w:rPr>
          <w:sz w:val="20"/>
          <w:szCs w:val="20"/>
        </w:rPr>
        <w:t>+91 9986024357</w:t>
      </w:r>
      <w:r w:rsidRPr="00F729EA">
        <w:rPr>
          <w:sz w:val="20"/>
          <w:szCs w:val="20"/>
        </w:rPr>
        <w:t xml:space="preserve"> | </w:t>
      </w:r>
      <w:r w:rsidR="00F729EA" w:rsidRPr="00F729EA">
        <w:rPr>
          <w:rFonts w:ascii="Segoe UI Emoji" w:hAnsi="Segoe UI Emoji" w:cs="Segoe UI Emoji"/>
          <w:sz w:val="20"/>
          <w:szCs w:val="20"/>
        </w:rPr>
        <w:t>📧</w:t>
      </w:r>
      <w:r w:rsidR="00F729EA" w:rsidRPr="00F729EA">
        <w:rPr>
          <w:sz w:val="20"/>
          <w:szCs w:val="20"/>
        </w:rPr>
        <w:t xml:space="preserve"> </w:t>
      </w:r>
      <w:hyperlink r:id="rId5" w:history="1">
        <w:r w:rsidR="00F729EA" w:rsidRPr="00B978D8">
          <w:rPr>
            <w:rStyle w:val="Hyperlink"/>
            <w:sz w:val="20"/>
            <w:szCs w:val="20"/>
          </w:rPr>
          <w:t>anandnethala@yahoo.co.in</w:t>
        </w:r>
      </w:hyperlink>
      <w:r w:rsidR="00F729EA">
        <w:rPr>
          <w:sz w:val="20"/>
          <w:szCs w:val="20"/>
        </w:rPr>
        <w:t xml:space="preserve"> </w:t>
      </w:r>
      <w:r w:rsidR="00F729EA" w:rsidRPr="00F729EA">
        <w:rPr>
          <w:sz w:val="20"/>
          <w:szCs w:val="20"/>
        </w:rPr>
        <w:t xml:space="preserve">| </w:t>
      </w:r>
      <w:r w:rsidR="00F729EA" w:rsidRPr="00F729EA">
        <w:rPr>
          <w:rFonts w:ascii="Segoe UI Emoji" w:hAnsi="Segoe UI Emoji" w:cs="Segoe UI Emoji"/>
          <w:sz w:val="20"/>
          <w:szCs w:val="20"/>
        </w:rPr>
        <w:t>🔗</w:t>
      </w:r>
      <w:r w:rsidR="00F729EA" w:rsidRPr="00F729EA">
        <w:rPr>
          <w:sz w:val="20"/>
          <w:szCs w:val="20"/>
        </w:rPr>
        <w:t xml:space="preserve"> </w:t>
      </w:r>
      <w:hyperlink r:id="rId6" w:history="1">
        <w:r w:rsidR="00F729EA" w:rsidRPr="00693C24">
          <w:rPr>
            <w:rStyle w:val="Hyperlink"/>
            <w:sz w:val="20"/>
            <w:szCs w:val="20"/>
          </w:rPr>
          <w:t>LinkedIn</w:t>
        </w:r>
      </w:hyperlink>
      <w:hyperlink r:id="rId7" w:history="1"/>
      <w:r w:rsidR="008A685A">
        <w:rPr>
          <w:sz w:val="20"/>
          <w:szCs w:val="20"/>
        </w:rPr>
        <w:pict w14:anchorId="2376B68B">
          <v:rect id="_x0000_i1025" style="width:0;height:1.5pt" o:hralign="center" o:hrstd="t" o:hr="t" fillcolor="#a0a0a0" stroked="f"/>
        </w:pict>
      </w:r>
    </w:p>
    <w:p w14:paraId="6C9DA8C4" w14:textId="77777777" w:rsidR="00582143" w:rsidRDefault="00582143" w:rsidP="00582143">
      <w:pPr>
        <w:rPr>
          <w:b/>
          <w:bCs/>
          <w:color w:val="0070C0"/>
          <w:sz w:val="20"/>
          <w:szCs w:val="20"/>
        </w:rPr>
      </w:pPr>
      <w:r w:rsidRPr="00582143">
        <w:rPr>
          <w:b/>
          <w:bCs/>
          <w:color w:val="0070C0"/>
          <w:sz w:val="20"/>
          <w:szCs w:val="20"/>
        </w:rPr>
        <w:t>PROFESSIONAL SUMMARY</w:t>
      </w:r>
    </w:p>
    <w:p w14:paraId="008BE8D7" w14:textId="5E260405" w:rsidR="00F63A1E" w:rsidRDefault="00F353F5" w:rsidP="005705BA">
      <w:pPr>
        <w:jc w:val="both"/>
        <w:rPr>
          <w:sz w:val="20"/>
          <w:szCs w:val="20"/>
        </w:rPr>
      </w:pPr>
      <w:r w:rsidRPr="00F353F5">
        <w:rPr>
          <w:sz w:val="20"/>
          <w:szCs w:val="20"/>
        </w:rPr>
        <w:t>Technical Lead with experience performing Technical Manager responsibilities while remaining hands-on in software engineering and solution architecture. Experienced in leading engineering teams, providing technical and architectural direction, and designing, developing, and modernizing enterprise-scale applications. Strong hands-on expertise in .NET, Azure Cloud, Distributed Systems, Event-Driven Architecture, API Architecture, Enterprise Integration, SRE, DevOps, Observability, and Cloud Migration. Proven ability to bridge engineering leadership and architecture by mentoring teams, driving technical decisions, modernizing legacy platforms, resolving complex technical challenges, and delivering scalable, secure, and highly available enterprise solutions.</w:t>
      </w:r>
      <w:r w:rsidR="008A685A">
        <w:rPr>
          <w:sz w:val="20"/>
          <w:szCs w:val="20"/>
        </w:rPr>
        <w:pict w14:anchorId="1C45B256">
          <v:rect id="_x0000_i1026" style="width:0;height:1.5pt" o:hralign="center" o:hrstd="t" o:hr="t" fillcolor="#a0a0a0" stroked="f"/>
        </w:pict>
      </w:r>
    </w:p>
    <w:p w14:paraId="5EAC22C8" w14:textId="77777777" w:rsidR="00AC56A7" w:rsidRPr="00AC56A7" w:rsidRDefault="00AC56A7" w:rsidP="00AC56A7">
      <w:pPr>
        <w:spacing w:line="240" w:lineRule="auto"/>
        <w:rPr>
          <w:sz w:val="20"/>
          <w:szCs w:val="20"/>
        </w:rPr>
      </w:pPr>
      <w:r w:rsidRPr="00AC56A7">
        <w:rPr>
          <w:b/>
          <w:bCs/>
          <w:color w:val="0070C0"/>
          <w:sz w:val="20"/>
          <w:szCs w:val="20"/>
        </w:rPr>
        <w:t>EXECUTIVE HIGHLIGHTS</w:t>
      </w:r>
    </w:p>
    <w:p w14:paraId="7E9E10FC" w14:textId="7AD11AF3" w:rsidR="00FB6EBC" w:rsidRDefault="0028453D" w:rsidP="00162E1C">
      <w:pPr>
        <w:numPr>
          <w:ilvl w:val="0"/>
          <w:numId w:val="3"/>
        </w:numPr>
        <w:spacing w:line="240" w:lineRule="auto"/>
        <w:jc w:val="both"/>
        <w:rPr>
          <w:sz w:val="20"/>
          <w:szCs w:val="20"/>
        </w:rPr>
      </w:pPr>
      <w:r>
        <w:rPr>
          <w:sz w:val="20"/>
          <w:szCs w:val="20"/>
        </w:rPr>
        <w:t>16</w:t>
      </w:r>
      <w:r w:rsidR="00FB6EBC" w:rsidRPr="0045422A">
        <w:rPr>
          <w:sz w:val="20"/>
          <w:szCs w:val="20"/>
        </w:rPr>
        <w:t>+ years</w:t>
      </w:r>
      <w:r w:rsidR="00FB6EBC" w:rsidRPr="00FB6EBC">
        <w:rPr>
          <w:sz w:val="20"/>
          <w:szCs w:val="20"/>
        </w:rPr>
        <w:t xml:space="preserve"> of experience delivering enterprise software solutions using Microsoft technologies.</w:t>
      </w:r>
    </w:p>
    <w:p w14:paraId="1373C387" w14:textId="77777777" w:rsidR="00D2421F" w:rsidRDefault="00D2421F" w:rsidP="00162E1C">
      <w:pPr>
        <w:numPr>
          <w:ilvl w:val="0"/>
          <w:numId w:val="3"/>
        </w:numPr>
        <w:spacing w:line="240" w:lineRule="auto"/>
        <w:jc w:val="both"/>
        <w:rPr>
          <w:sz w:val="20"/>
          <w:szCs w:val="20"/>
        </w:rPr>
      </w:pPr>
      <w:r w:rsidRPr="0045422A">
        <w:rPr>
          <w:sz w:val="20"/>
          <w:szCs w:val="20"/>
        </w:rPr>
        <w:t>Engineering Manager-level responsibilities</w:t>
      </w:r>
      <w:r w:rsidRPr="00D2421F">
        <w:rPr>
          <w:sz w:val="20"/>
          <w:szCs w:val="20"/>
        </w:rPr>
        <w:t xml:space="preserve"> leading Agile software delivery for a global distributed platform across </w:t>
      </w:r>
      <w:r w:rsidRPr="0045422A">
        <w:rPr>
          <w:sz w:val="20"/>
          <w:szCs w:val="20"/>
        </w:rPr>
        <w:t>US, Europe, Japan, and India</w:t>
      </w:r>
      <w:r w:rsidRPr="00D2421F">
        <w:rPr>
          <w:sz w:val="20"/>
          <w:szCs w:val="20"/>
        </w:rPr>
        <w:t>.</w:t>
      </w:r>
    </w:p>
    <w:p w14:paraId="4D933522" w14:textId="77777777" w:rsidR="00D2421F" w:rsidRDefault="00D2421F" w:rsidP="00162E1C">
      <w:pPr>
        <w:numPr>
          <w:ilvl w:val="0"/>
          <w:numId w:val="3"/>
        </w:numPr>
        <w:spacing w:line="240" w:lineRule="auto"/>
        <w:jc w:val="both"/>
        <w:rPr>
          <w:sz w:val="20"/>
          <w:szCs w:val="20"/>
        </w:rPr>
      </w:pPr>
      <w:r w:rsidRPr="00D2421F">
        <w:rPr>
          <w:sz w:val="20"/>
          <w:szCs w:val="20"/>
        </w:rPr>
        <w:t>Managed cross-functional engineering teams responsible for architecture, software development, code quality, release management, production support, and continuous improvement.</w:t>
      </w:r>
    </w:p>
    <w:p w14:paraId="3A61F6A6" w14:textId="77777777" w:rsidR="005A6834" w:rsidRDefault="005A6834" w:rsidP="00162E1C">
      <w:pPr>
        <w:numPr>
          <w:ilvl w:val="0"/>
          <w:numId w:val="3"/>
        </w:numPr>
        <w:spacing w:line="240" w:lineRule="auto"/>
        <w:jc w:val="both"/>
        <w:rPr>
          <w:sz w:val="20"/>
          <w:szCs w:val="20"/>
        </w:rPr>
      </w:pPr>
      <w:r w:rsidRPr="005A6834">
        <w:rPr>
          <w:sz w:val="20"/>
          <w:szCs w:val="20"/>
        </w:rPr>
        <w:t xml:space="preserve">Established the organization's </w:t>
      </w:r>
      <w:r w:rsidRPr="0045422A">
        <w:rPr>
          <w:sz w:val="20"/>
          <w:szCs w:val="20"/>
        </w:rPr>
        <w:t>Site Reliability Engineering (SRE)</w:t>
      </w:r>
      <w:r w:rsidRPr="005A6834">
        <w:rPr>
          <w:sz w:val="20"/>
          <w:szCs w:val="20"/>
        </w:rPr>
        <w:t xml:space="preserve"> practice, introducing SLI/SLO governance, observability, Root Cause Analysis (RCA), and engineering reliability standards.</w:t>
      </w:r>
    </w:p>
    <w:p w14:paraId="2210B76E" w14:textId="77777777" w:rsidR="00F0117C" w:rsidRDefault="00F0117C" w:rsidP="00162E1C">
      <w:pPr>
        <w:numPr>
          <w:ilvl w:val="0"/>
          <w:numId w:val="3"/>
        </w:numPr>
        <w:spacing w:line="240" w:lineRule="auto"/>
        <w:jc w:val="both"/>
        <w:rPr>
          <w:sz w:val="20"/>
          <w:szCs w:val="20"/>
        </w:rPr>
      </w:pPr>
      <w:r w:rsidRPr="00F0117C">
        <w:rPr>
          <w:sz w:val="20"/>
          <w:szCs w:val="20"/>
        </w:rPr>
        <w:t xml:space="preserve">Led a </w:t>
      </w:r>
      <w:r w:rsidRPr="0045422A">
        <w:rPr>
          <w:sz w:val="20"/>
          <w:szCs w:val="20"/>
        </w:rPr>
        <w:t>zero-downtime migration of over 100 million metadata records</w:t>
      </w:r>
      <w:r w:rsidRPr="00F0117C">
        <w:rPr>
          <w:sz w:val="20"/>
          <w:szCs w:val="20"/>
        </w:rPr>
        <w:t xml:space="preserve"> from Elasticsearch to MongoDB through a configurable platform architecture, significantly reducing infrastructure costs.</w:t>
      </w:r>
    </w:p>
    <w:p w14:paraId="49E1F158" w14:textId="77777777" w:rsidR="00F0117C" w:rsidRDefault="00F0117C" w:rsidP="00162E1C">
      <w:pPr>
        <w:numPr>
          <w:ilvl w:val="0"/>
          <w:numId w:val="3"/>
        </w:numPr>
        <w:spacing w:line="240" w:lineRule="auto"/>
        <w:jc w:val="both"/>
        <w:rPr>
          <w:sz w:val="20"/>
          <w:szCs w:val="20"/>
        </w:rPr>
      </w:pPr>
      <w:r w:rsidRPr="00F0117C">
        <w:rPr>
          <w:sz w:val="20"/>
          <w:szCs w:val="20"/>
        </w:rPr>
        <w:t xml:space="preserve">Contributed to the migration of </w:t>
      </w:r>
      <w:r w:rsidRPr="0045422A">
        <w:rPr>
          <w:sz w:val="20"/>
          <w:szCs w:val="20"/>
        </w:rPr>
        <w:t>30 enterprise applications</w:t>
      </w:r>
      <w:r w:rsidRPr="00F0117C">
        <w:rPr>
          <w:sz w:val="20"/>
          <w:szCs w:val="20"/>
        </w:rPr>
        <w:t xml:space="preserve"> to Microsoft Azure as part of enterprise cloud modernization initiatives.</w:t>
      </w:r>
    </w:p>
    <w:p w14:paraId="6F5DD46B" w14:textId="77777777" w:rsidR="00F0117C" w:rsidRDefault="00F0117C" w:rsidP="00162E1C">
      <w:pPr>
        <w:numPr>
          <w:ilvl w:val="0"/>
          <w:numId w:val="3"/>
        </w:numPr>
        <w:spacing w:line="240" w:lineRule="auto"/>
        <w:jc w:val="both"/>
        <w:rPr>
          <w:sz w:val="20"/>
          <w:szCs w:val="20"/>
        </w:rPr>
      </w:pPr>
      <w:r w:rsidRPr="00F0117C">
        <w:rPr>
          <w:sz w:val="20"/>
          <w:szCs w:val="20"/>
        </w:rPr>
        <w:t xml:space="preserve">Designed secure </w:t>
      </w:r>
      <w:r w:rsidRPr="0045422A">
        <w:rPr>
          <w:sz w:val="20"/>
          <w:szCs w:val="20"/>
        </w:rPr>
        <w:t>Azure cross-tenant integration architecture</w:t>
      </w:r>
      <w:r w:rsidRPr="00F0117C">
        <w:rPr>
          <w:sz w:val="20"/>
          <w:szCs w:val="20"/>
        </w:rPr>
        <w:t xml:space="preserve"> enabling enterprise-wide reuse of shared platform capabilities.</w:t>
      </w:r>
    </w:p>
    <w:p w14:paraId="122DD8D5" w14:textId="77777777" w:rsidR="00764972" w:rsidRPr="00764972" w:rsidRDefault="008A685A" w:rsidP="00764972">
      <w:pPr>
        <w:rPr>
          <w:sz w:val="20"/>
          <w:szCs w:val="20"/>
        </w:rPr>
      </w:pPr>
      <w:r>
        <w:pict w14:anchorId="530F6F4E">
          <v:rect id="_x0000_i1027" style="width:0;height:1.5pt" o:hralign="center" o:hrstd="t" o:hr="t" fillcolor="#a0a0a0" stroked="f"/>
        </w:pict>
      </w:r>
    </w:p>
    <w:p w14:paraId="03E42086" w14:textId="77777777" w:rsidR="00764972" w:rsidRPr="00764972" w:rsidRDefault="00764972" w:rsidP="00764972">
      <w:pPr>
        <w:rPr>
          <w:b/>
          <w:bCs/>
          <w:color w:val="0070C0"/>
          <w:sz w:val="20"/>
          <w:szCs w:val="20"/>
        </w:rPr>
      </w:pPr>
      <w:r w:rsidRPr="00764972">
        <w:rPr>
          <w:b/>
          <w:bCs/>
          <w:color w:val="0070C0"/>
          <w:sz w:val="20"/>
          <w:szCs w:val="20"/>
        </w:rPr>
        <w:t>TECHNICAL EXPERTISE</w:t>
      </w:r>
    </w:p>
    <w:p w14:paraId="61C0708C" w14:textId="77777777" w:rsidR="00764972" w:rsidRPr="00764972" w:rsidRDefault="00764972" w:rsidP="00162E1C">
      <w:pPr>
        <w:pStyle w:val="ListParagraph"/>
        <w:numPr>
          <w:ilvl w:val="0"/>
          <w:numId w:val="3"/>
        </w:numPr>
        <w:jc w:val="both"/>
        <w:rPr>
          <w:sz w:val="20"/>
          <w:szCs w:val="20"/>
        </w:rPr>
      </w:pPr>
      <w:r w:rsidRPr="00764972">
        <w:rPr>
          <w:b/>
          <w:bCs/>
          <w:sz w:val="20"/>
          <w:szCs w:val="20"/>
        </w:rPr>
        <w:t>Engineering Management</w:t>
      </w:r>
      <w:r w:rsidRPr="00764972">
        <w:rPr>
          <w:sz w:val="20"/>
          <w:szCs w:val="20"/>
        </w:rPr>
        <w:t>: Engineering Delivery, Software Delivery, Technical Leadership, Agile Delivery, SDLC, Release Management, Stakeholder Management, Cross-functional Leadership, Engineering Governance, Mentoring, Incident Management, Risk Management, Continuous Improvement</w:t>
      </w:r>
    </w:p>
    <w:p w14:paraId="2EAA89B8" w14:textId="77777777" w:rsidR="00764972" w:rsidRPr="00764972" w:rsidRDefault="00764972" w:rsidP="00162E1C">
      <w:pPr>
        <w:pStyle w:val="ListParagraph"/>
        <w:numPr>
          <w:ilvl w:val="0"/>
          <w:numId w:val="3"/>
        </w:numPr>
        <w:jc w:val="both"/>
        <w:rPr>
          <w:sz w:val="20"/>
          <w:szCs w:val="20"/>
        </w:rPr>
      </w:pPr>
      <w:r w:rsidRPr="00764972">
        <w:rPr>
          <w:b/>
          <w:bCs/>
          <w:sz w:val="20"/>
          <w:szCs w:val="20"/>
        </w:rPr>
        <w:t>Architecture</w:t>
      </w:r>
      <w:r w:rsidRPr="00764972">
        <w:rPr>
          <w:sz w:val="20"/>
          <w:szCs w:val="20"/>
        </w:rPr>
        <w:t>: Enterprise Architecture, Software Architecture, Distributed Systems, Event-Driven Architecture, Enterprise Integration, REST APIs, Microservices, Configuration-Driven Design</w:t>
      </w:r>
    </w:p>
    <w:p w14:paraId="5F723008" w14:textId="6EA028CF" w:rsidR="00764972" w:rsidRPr="00764972" w:rsidRDefault="00764972" w:rsidP="00162E1C">
      <w:pPr>
        <w:pStyle w:val="ListParagraph"/>
        <w:numPr>
          <w:ilvl w:val="0"/>
          <w:numId w:val="3"/>
        </w:numPr>
        <w:jc w:val="both"/>
        <w:rPr>
          <w:sz w:val="20"/>
          <w:szCs w:val="20"/>
        </w:rPr>
      </w:pPr>
      <w:r w:rsidRPr="00764972">
        <w:rPr>
          <w:b/>
          <w:bCs/>
          <w:sz w:val="20"/>
          <w:szCs w:val="20"/>
        </w:rPr>
        <w:t>Cloud &amp; DevOps</w:t>
      </w:r>
      <w:r w:rsidRPr="00764972">
        <w:rPr>
          <w:sz w:val="20"/>
          <w:szCs w:val="20"/>
        </w:rPr>
        <w:t>: Microsoft Azure, Azure Service Bus, Azure Functions, Azure Storage, Azure DevOps, Application Insights, Key Vault, Managed Identity,</w:t>
      </w:r>
      <w:r w:rsidR="001B45E5">
        <w:rPr>
          <w:sz w:val="20"/>
          <w:szCs w:val="20"/>
        </w:rPr>
        <w:t xml:space="preserve"> API Management, App </w:t>
      </w:r>
      <w:r w:rsidR="006B5F4E">
        <w:rPr>
          <w:sz w:val="20"/>
          <w:szCs w:val="20"/>
        </w:rPr>
        <w:t>Gateway,</w:t>
      </w:r>
      <w:r w:rsidRPr="00764972">
        <w:rPr>
          <w:sz w:val="20"/>
          <w:szCs w:val="20"/>
        </w:rPr>
        <w:t xml:space="preserve"> Private Endpoints, WAF, CI/CD, Site Reliability Engineering (SRE</w:t>
      </w:r>
      <w:proofErr w:type="gramStart"/>
      <w:r w:rsidRPr="00764972">
        <w:rPr>
          <w:sz w:val="20"/>
          <w:szCs w:val="20"/>
        </w:rPr>
        <w:t>)</w:t>
      </w:r>
      <w:r w:rsidR="00B27A2D">
        <w:rPr>
          <w:sz w:val="20"/>
          <w:szCs w:val="20"/>
        </w:rPr>
        <w:t xml:space="preserve"> ,</w:t>
      </w:r>
      <w:proofErr w:type="gramEnd"/>
      <w:r w:rsidR="00B27A2D">
        <w:rPr>
          <w:sz w:val="20"/>
          <w:szCs w:val="20"/>
        </w:rPr>
        <w:t xml:space="preserve"> Docker</w:t>
      </w:r>
      <w:r w:rsidR="001E0E2B">
        <w:rPr>
          <w:sz w:val="20"/>
          <w:szCs w:val="20"/>
        </w:rPr>
        <w:t>, Kubernetes.</w:t>
      </w:r>
    </w:p>
    <w:p w14:paraId="7FBF8759" w14:textId="2AD98C28" w:rsidR="007025AC" w:rsidRDefault="00764972" w:rsidP="00162E1C">
      <w:pPr>
        <w:pStyle w:val="ListParagraph"/>
        <w:numPr>
          <w:ilvl w:val="0"/>
          <w:numId w:val="3"/>
        </w:numPr>
        <w:spacing w:line="240" w:lineRule="auto"/>
        <w:jc w:val="both"/>
        <w:rPr>
          <w:sz w:val="20"/>
          <w:szCs w:val="20"/>
        </w:rPr>
      </w:pPr>
      <w:r w:rsidRPr="00764972">
        <w:rPr>
          <w:b/>
          <w:bCs/>
          <w:sz w:val="20"/>
          <w:szCs w:val="20"/>
        </w:rPr>
        <w:t>Technologies</w:t>
      </w:r>
      <w:r w:rsidRPr="00764972">
        <w:rPr>
          <w:sz w:val="20"/>
          <w:szCs w:val="20"/>
        </w:rPr>
        <w:t xml:space="preserve">: C#, .NET Framework, .NET </w:t>
      </w:r>
      <w:r w:rsidR="00B0380A" w:rsidRPr="00764972">
        <w:rPr>
          <w:sz w:val="20"/>
          <w:szCs w:val="20"/>
        </w:rPr>
        <w:t>Core</w:t>
      </w:r>
      <w:r w:rsidR="00B0380A">
        <w:rPr>
          <w:sz w:val="20"/>
          <w:szCs w:val="20"/>
        </w:rPr>
        <w:t>,</w:t>
      </w:r>
      <w:r w:rsidR="00C37869">
        <w:rPr>
          <w:sz w:val="20"/>
          <w:szCs w:val="20"/>
        </w:rPr>
        <w:t xml:space="preserve"> .N</w:t>
      </w:r>
      <w:r w:rsidR="0026151D">
        <w:rPr>
          <w:sz w:val="20"/>
          <w:szCs w:val="20"/>
        </w:rPr>
        <w:t>ET</w:t>
      </w:r>
      <w:r w:rsidRPr="00764972">
        <w:rPr>
          <w:sz w:val="20"/>
          <w:szCs w:val="20"/>
        </w:rPr>
        <w:t>, ASP.NET MVC, ASP.NET</w:t>
      </w:r>
      <w:r w:rsidR="00CF6641">
        <w:rPr>
          <w:sz w:val="20"/>
          <w:szCs w:val="20"/>
        </w:rPr>
        <w:t xml:space="preserve"> MVC</w:t>
      </w:r>
      <w:r w:rsidRPr="00764972">
        <w:rPr>
          <w:sz w:val="20"/>
          <w:szCs w:val="20"/>
        </w:rPr>
        <w:t xml:space="preserve"> Core, Web API, WCF, Entity Framework</w:t>
      </w:r>
      <w:r w:rsidR="00E11D11">
        <w:rPr>
          <w:sz w:val="20"/>
          <w:szCs w:val="20"/>
        </w:rPr>
        <w:t xml:space="preserve"> Core</w:t>
      </w:r>
      <w:r w:rsidRPr="00764972">
        <w:rPr>
          <w:sz w:val="20"/>
          <w:szCs w:val="20"/>
        </w:rPr>
        <w:t xml:space="preserve">, NHibernate, </w:t>
      </w:r>
      <w:r w:rsidR="00614BCB">
        <w:rPr>
          <w:sz w:val="20"/>
          <w:szCs w:val="20"/>
        </w:rPr>
        <w:t xml:space="preserve">Python, </w:t>
      </w:r>
      <w:r w:rsidRPr="00343AF6">
        <w:rPr>
          <w:b/>
          <w:bCs/>
          <w:sz w:val="20"/>
          <w:szCs w:val="20"/>
        </w:rPr>
        <w:t>Umbraco</w:t>
      </w:r>
      <w:r w:rsidRPr="00764972">
        <w:rPr>
          <w:sz w:val="20"/>
          <w:szCs w:val="20"/>
        </w:rPr>
        <w:t>, JavaScript, jQuery, Angular</w:t>
      </w:r>
      <w:r w:rsidR="009518EC">
        <w:rPr>
          <w:sz w:val="20"/>
          <w:szCs w:val="20"/>
        </w:rPr>
        <w:t xml:space="preserve">, </w:t>
      </w:r>
      <w:r w:rsidR="007A7E52">
        <w:rPr>
          <w:sz w:val="20"/>
          <w:szCs w:val="20"/>
        </w:rPr>
        <w:t xml:space="preserve">React, </w:t>
      </w:r>
      <w:proofErr w:type="spellStart"/>
      <w:r w:rsidR="009518EC">
        <w:rPr>
          <w:sz w:val="20"/>
          <w:szCs w:val="20"/>
        </w:rPr>
        <w:t>GraphQL</w:t>
      </w:r>
      <w:proofErr w:type="spellEnd"/>
      <w:r w:rsidR="00791413">
        <w:rPr>
          <w:sz w:val="20"/>
          <w:szCs w:val="20"/>
        </w:rPr>
        <w:t>,</w:t>
      </w:r>
      <w:r w:rsidR="008C5EBC">
        <w:rPr>
          <w:sz w:val="20"/>
          <w:szCs w:val="20"/>
        </w:rPr>
        <w:t xml:space="preserve"> </w:t>
      </w:r>
      <w:proofErr w:type="spellStart"/>
      <w:r w:rsidR="00791413">
        <w:rPr>
          <w:sz w:val="20"/>
          <w:szCs w:val="20"/>
        </w:rPr>
        <w:t>gRPC</w:t>
      </w:r>
      <w:proofErr w:type="spellEnd"/>
      <w:r w:rsidR="00CF0343">
        <w:rPr>
          <w:sz w:val="20"/>
          <w:szCs w:val="20"/>
        </w:rPr>
        <w:t>.</w:t>
      </w:r>
    </w:p>
    <w:p w14:paraId="3321FA0B" w14:textId="77777777" w:rsidR="000D6EF2" w:rsidRPr="000D6EF2" w:rsidRDefault="000D6EF2" w:rsidP="00162E1C">
      <w:pPr>
        <w:pStyle w:val="ListParagraph"/>
        <w:numPr>
          <w:ilvl w:val="0"/>
          <w:numId w:val="3"/>
        </w:numPr>
        <w:spacing w:after="30"/>
        <w:rPr>
          <w:sz w:val="20"/>
          <w:szCs w:val="20"/>
        </w:rPr>
      </w:pPr>
      <w:r w:rsidRPr="000D6EF2">
        <w:rPr>
          <w:b/>
          <w:sz w:val="20"/>
          <w:szCs w:val="20"/>
        </w:rPr>
        <w:t xml:space="preserve">Databases &amp; Caching: </w:t>
      </w:r>
      <w:r w:rsidRPr="000D6EF2">
        <w:rPr>
          <w:sz w:val="20"/>
          <w:szCs w:val="20"/>
        </w:rPr>
        <w:t>SQL Server, MongoDB, Oracle, Redis, Elasticsearch</w:t>
      </w:r>
    </w:p>
    <w:p w14:paraId="3B690321" w14:textId="48704AC1" w:rsidR="00712ADD" w:rsidRPr="00B4434C" w:rsidRDefault="00712ADD" w:rsidP="00162E1C">
      <w:pPr>
        <w:pStyle w:val="ListParagraph"/>
        <w:numPr>
          <w:ilvl w:val="0"/>
          <w:numId w:val="3"/>
        </w:numPr>
        <w:spacing w:line="240" w:lineRule="auto"/>
        <w:jc w:val="both"/>
        <w:rPr>
          <w:sz w:val="20"/>
          <w:szCs w:val="20"/>
          <w:lang w:val="en-US"/>
        </w:rPr>
      </w:pPr>
      <w:r w:rsidRPr="00B4434C">
        <w:rPr>
          <w:b/>
          <w:bCs/>
          <w:sz w:val="20"/>
          <w:szCs w:val="20"/>
          <w:lang w:val="en-US"/>
        </w:rPr>
        <w:t xml:space="preserve">AI / LLM </w:t>
      </w:r>
      <w:r w:rsidR="00B4434C" w:rsidRPr="00B4434C">
        <w:rPr>
          <w:b/>
          <w:bCs/>
          <w:sz w:val="20"/>
          <w:szCs w:val="20"/>
          <w:lang w:val="en-US"/>
        </w:rPr>
        <w:t>Technologies:</w:t>
      </w:r>
      <w:r w:rsidRPr="00B4434C">
        <w:rPr>
          <w:b/>
          <w:bCs/>
          <w:sz w:val="20"/>
          <w:szCs w:val="20"/>
          <w:lang w:val="en-US"/>
        </w:rPr>
        <w:t xml:space="preserve"> </w:t>
      </w:r>
      <w:r w:rsidRPr="00B4434C">
        <w:rPr>
          <w:sz w:val="20"/>
          <w:szCs w:val="20"/>
          <w:lang w:val="en-US"/>
        </w:rPr>
        <w:t>Large Language Models (LLMs</w:t>
      </w:r>
      <w:r w:rsidR="00BC7057" w:rsidRPr="00B4434C">
        <w:rPr>
          <w:sz w:val="20"/>
          <w:szCs w:val="20"/>
          <w:lang w:val="en-US"/>
        </w:rPr>
        <w:t>),</w:t>
      </w:r>
      <w:r w:rsidRPr="00B4434C">
        <w:rPr>
          <w:sz w:val="20"/>
          <w:szCs w:val="20"/>
          <w:lang w:val="en-US"/>
        </w:rPr>
        <w:t xml:space="preserve"> Prompt Engineering </w:t>
      </w:r>
      <w:r w:rsidR="00B4434C" w:rsidRPr="00B4434C">
        <w:rPr>
          <w:sz w:val="20"/>
          <w:szCs w:val="20"/>
          <w:lang w:val="en-US"/>
        </w:rPr>
        <w:t>Techniques,</w:t>
      </w:r>
      <w:r w:rsidRPr="00B4434C">
        <w:rPr>
          <w:sz w:val="20"/>
          <w:szCs w:val="20"/>
          <w:lang w:val="en-US"/>
        </w:rPr>
        <w:t xml:space="preserve"> </w:t>
      </w:r>
      <w:r w:rsidR="00B4434C" w:rsidRPr="00B4434C">
        <w:rPr>
          <w:sz w:val="20"/>
          <w:szCs w:val="20"/>
          <w:lang w:val="en-US"/>
        </w:rPr>
        <w:t>Lang Chain</w:t>
      </w:r>
      <w:r w:rsidRPr="00B4434C">
        <w:rPr>
          <w:sz w:val="20"/>
          <w:szCs w:val="20"/>
          <w:lang w:val="en-US"/>
        </w:rPr>
        <w:t xml:space="preserve">, OpenAI API, Embeddings &amp; Vector Search, RAG-based Architectures </w:t>
      </w:r>
    </w:p>
    <w:p w14:paraId="68F4EEC3" w14:textId="77777777" w:rsidR="00E50FD6" w:rsidRDefault="00E50FD6" w:rsidP="00E50FD6">
      <w:pPr>
        <w:rPr>
          <w:b/>
          <w:bCs/>
          <w:color w:val="0070C0"/>
          <w:sz w:val="20"/>
          <w:szCs w:val="20"/>
        </w:rPr>
      </w:pPr>
      <w:r w:rsidRPr="0005320A">
        <w:rPr>
          <w:b/>
          <w:bCs/>
          <w:color w:val="0070C0"/>
          <w:sz w:val="20"/>
          <w:szCs w:val="20"/>
        </w:rPr>
        <w:lastRenderedPageBreak/>
        <w:t>PROFESSIONAL EXPERIENC</w:t>
      </w:r>
      <w:r>
        <w:rPr>
          <w:b/>
          <w:bCs/>
          <w:color w:val="0070C0"/>
          <w:sz w:val="20"/>
          <w:szCs w:val="20"/>
        </w:rPr>
        <w:t>E</w:t>
      </w:r>
    </w:p>
    <w:p w14:paraId="64CA695B" w14:textId="51F5B3E6" w:rsidR="00964716" w:rsidRPr="00964716" w:rsidRDefault="00964716" w:rsidP="00964716">
      <w:pPr>
        <w:pStyle w:val="NoSpacing"/>
        <w:rPr>
          <w:b/>
          <w:bCs/>
        </w:rPr>
      </w:pPr>
      <w:r w:rsidRPr="005856F5">
        <w:rPr>
          <w:b/>
          <w:bCs/>
          <w:color w:val="0070C0"/>
          <w:sz w:val="20"/>
          <w:szCs w:val="20"/>
        </w:rPr>
        <w:t>EUROFINS</w:t>
      </w:r>
      <w:r w:rsidRPr="00964716">
        <w:rPr>
          <w:b/>
          <w:bCs/>
        </w:rPr>
        <w:t xml:space="preserve"> </w:t>
      </w:r>
    </w:p>
    <w:p w14:paraId="080BD6C6" w14:textId="67D1CF9F" w:rsidR="00E50FD6" w:rsidRDefault="00964716" w:rsidP="00E50FD6">
      <w:pPr>
        <w:pStyle w:val="NoSpacing"/>
      </w:pPr>
      <w:r w:rsidRPr="00964716">
        <w:rPr>
          <w:b/>
          <w:bCs/>
        </w:rPr>
        <w:t>Technical Lead (Engineering Manager Responsibilities)</w:t>
      </w:r>
      <w:r w:rsidR="00083661">
        <w:rPr>
          <w:b/>
          <w:bCs/>
        </w:rPr>
        <w:t xml:space="preserve"> | </w:t>
      </w:r>
      <w:r w:rsidR="00E50FD6" w:rsidRPr="005B1830">
        <w:rPr>
          <w:b/>
          <w:bCs/>
        </w:rPr>
        <w:t>Feb 2019 – Present</w:t>
      </w:r>
    </w:p>
    <w:p w14:paraId="493B0ECB" w14:textId="77777777" w:rsidR="00E50FD6" w:rsidRDefault="00E50FD6" w:rsidP="00E50FD6">
      <w:pPr>
        <w:pStyle w:val="NoSpacing"/>
      </w:pPr>
    </w:p>
    <w:p w14:paraId="1F8431F3" w14:textId="70054B5F" w:rsidR="001F5B75" w:rsidRDefault="00BF2E66" w:rsidP="00893354">
      <w:pPr>
        <w:pStyle w:val="NoSpacing"/>
        <w:jc w:val="both"/>
        <w:rPr>
          <w:sz w:val="20"/>
          <w:szCs w:val="20"/>
        </w:rPr>
      </w:pPr>
      <w:r w:rsidRPr="00BF2E66">
        <w:rPr>
          <w:sz w:val="20"/>
          <w:szCs w:val="20"/>
        </w:rPr>
        <w:t>Eurofins Genomics is a global genomics and life sciences organization providing DNA sequencing, oligonucleotide synthesis, gene analysis, and Next Generation Sequencing (NGS) services</w:t>
      </w:r>
      <w:r w:rsidR="001021F3">
        <w:rPr>
          <w:sz w:val="20"/>
          <w:szCs w:val="20"/>
        </w:rPr>
        <w:t>.</w:t>
      </w:r>
    </w:p>
    <w:p w14:paraId="39632981" w14:textId="6DA5405E" w:rsidR="00531349" w:rsidRPr="00531349" w:rsidRDefault="00531349" w:rsidP="00162E1C">
      <w:pPr>
        <w:pStyle w:val="NoSpacing"/>
        <w:numPr>
          <w:ilvl w:val="0"/>
          <w:numId w:val="5"/>
        </w:numPr>
        <w:jc w:val="both"/>
        <w:rPr>
          <w:sz w:val="20"/>
          <w:szCs w:val="20"/>
        </w:rPr>
      </w:pPr>
      <w:r w:rsidRPr="00531349">
        <w:rPr>
          <w:b/>
          <w:bCs/>
          <w:sz w:val="20"/>
          <w:szCs w:val="20"/>
        </w:rPr>
        <w:t>Engineering leadership and delivery ownership</w:t>
      </w:r>
      <w:r w:rsidRPr="00531349">
        <w:rPr>
          <w:sz w:val="20"/>
          <w:szCs w:val="20"/>
        </w:rPr>
        <w:t xml:space="preserve"> for a 10-member cross-functional Agile team, covering technical execution, sprint and release planning, mentoring, code quality and engineering governance. </w:t>
      </w:r>
    </w:p>
    <w:p w14:paraId="2C3C1940" w14:textId="0A18EBA4" w:rsidR="00531349" w:rsidRPr="00531349" w:rsidRDefault="00531349" w:rsidP="00162E1C">
      <w:pPr>
        <w:pStyle w:val="NoSpacing"/>
        <w:numPr>
          <w:ilvl w:val="0"/>
          <w:numId w:val="5"/>
        </w:numPr>
        <w:jc w:val="both"/>
        <w:rPr>
          <w:sz w:val="20"/>
          <w:szCs w:val="20"/>
        </w:rPr>
      </w:pPr>
      <w:r w:rsidRPr="00531349">
        <w:rPr>
          <w:b/>
          <w:bCs/>
          <w:sz w:val="20"/>
          <w:szCs w:val="20"/>
        </w:rPr>
        <w:t>Platform modernization and architecture</w:t>
      </w:r>
      <w:r w:rsidRPr="00531349">
        <w:rPr>
          <w:sz w:val="20"/>
          <w:szCs w:val="20"/>
        </w:rPr>
        <w:t xml:space="preserve"> across distributed Azure applications, REST APIs, Azure Functions, Azure Service Bus, WCF services, Windows Services and enterprise integrations. </w:t>
      </w:r>
    </w:p>
    <w:p w14:paraId="18A1687F" w14:textId="7B623AB3" w:rsidR="00531349" w:rsidRPr="00531349" w:rsidRDefault="00531349" w:rsidP="00162E1C">
      <w:pPr>
        <w:pStyle w:val="NoSpacing"/>
        <w:numPr>
          <w:ilvl w:val="0"/>
          <w:numId w:val="5"/>
        </w:numPr>
        <w:jc w:val="both"/>
        <w:rPr>
          <w:sz w:val="20"/>
          <w:szCs w:val="20"/>
        </w:rPr>
      </w:pPr>
      <w:r w:rsidRPr="00531349">
        <w:rPr>
          <w:b/>
          <w:bCs/>
          <w:sz w:val="20"/>
          <w:szCs w:val="20"/>
        </w:rPr>
        <w:t>Design and evolution of scalable platform capabilities</w:t>
      </w:r>
      <w:r w:rsidRPr="00531349">
        <w:rPr>
          <w:sz w:val="20"/>
          <w:szCs w:val="20"/>
        </w:rPr>
        <w:t xml:space="preserve"> using configuration-driven and event-driven architecture to support multi-region deployments, business rules, routing and API versioning. </w:t>
      </w:r>
    </w:p>
    <w:p w14:paraId="0332851D" w14:textId="76597AFD" w:rsidR="00531349" w:rsidRPr="00531349" w:rsidRDefault="00531349" w:rsidP="00162E1C">
      <w:pPr>
        <w:pStyle w:val="NoSpacing"/>
        <w:numPr>
          <w:ilvl w:val="0"/>
          <w:numId w:val="5"/>
        </w:numPr>
        <w:jc w:val="both"/>
        <w:rPr>
          <w:sz w:val="20"/>
          <w:szCs w:val="20"/>
        </w:rPr>
      </w:pPr>
      <w:r w:rsidRPr="00531349">
        <w:rPr>
          <w:b/>
          <w:bCs/>
          <w:sz w:val="20"/>
          <w:szCs w:val="20"/>
        </w:rPr>
        <w:t>Cloud modernization across 30 enterprise applications</w:t>
      </w:r>
      <w:r w:rsidRPr="00531349">
        <w:rPr>
          <w:sz w:val="20"/>
          <w:szCs w:val="20"/>
        </w:rPr>
        <w:t xml:space="preserve">, including secure cross-tenant integration using Azure Private Endpoints, Managed Identity, Key Vault and Azure networking. </w:t>
      </w:r>
    </w:p>
    <w:p w14:paraId="44296D1F" w14:textId="5337F448" w:rsidR="00531349" w:rsidRPr="00531349" w:rsidRDefault="00531349" w:rsidP="00162E1C">
      <w:pPr>
        <w:pStyle w:val="NoSpacing"/>
        <w:numPr>
          <w:ilvl w:val="0"/>
          <w:numId w:val="5"/>
        </w:numPr>
        <w:jc w:val="both"/>
        <w:rPr>
          <w:sz w:val="20"/>
          <w:szCs w:val="20"/>
        </w:rPr>
      </w:pPr>
      <w:r w:rsidRPr="00531349">
        <w:rPr>
          <w:b/>
          <w:bCs/>
          <w:sz w:val="20"/>
          <w:szCs w:val="20"/>
        </w:rPr>
        <w:t>100M+ metadata record migration from Elasticsearch to MongoDB</w:t>
      </w:r>
      <w:r w:rsidRPr="00531349">
        <w:rPr>
          <w:sz w:val="20"/>
          <w:szCs w:val="20"/>
        </w:rPr>
        <w:t xml:space="preserve">, completed with zero production downtime while improving scalability and reducing infrastructure costs. </w:t>
      </w:r>
    </w:p>
    <w:p w14:paraId="044C11F7" w14:textId="5200FC41" w:rsidR="00531349" w:rsidRPr="00531349" w:rsidRDefault="00531349" w:rsidP="00162E1C">
      <w:pPr>
        <w:pStyle w:val="NoSpacing"/>
        <w:numPr>
          <w:ilvl w:val="0"/>
          <w:numId w:val="5"/>
        </w:numPr>
        <w:jc w:val="both"/>
        <w:rPr>
          <w:sz w:val="20"/>
          <w:szCs w:val="20"/>
        </w:rPr>
      </w:pPr>
      <w:r w:rsidRPr="00531349">
        <w:rPr>
          <w:b/>
          <w:bCs/>
          <w:sz w:val="20"/>
          <w:szCs w:val="20"/>
        </w:rPr>
        <w:t>Site Reliability Engineering ownership</w:t>
      </w:r>
      <w:r w:rsidRPr="00531349">
        <w:rPr>
          <w:sz w:val="20"/>
          <w:szCs w:val="20"/>
        </w:rPr>
        <w:t xml:space="preserve">, establishing SLI/SLO/SLA practices, observability, Application Insights dashboards, incident management and structured Root Cause Analysis. </w:t>
      </w:r>
    </w:p>
    <w:p w14:paraId="7559D0B9" w14:textId="205C93B3" w:rsidR="00531349" w:rsidRPr="00531349" w:rsidRDefault="00531349" w:rsidP="00162E1C">
      <w:pPr>
        <w:pStyle w:val="NoSpacing"/>
        <w:numPr>
          <w:ilvl w:val="0"/>
          <w:numId w:val="5"/>
        </w:numPr>
        <w:jc w:val="both"/>
        <w:rPr>
          <w:sz w:val="20"/>
          <w:szCs w:val="20"/>
        </w:rPr>
      </w:pPr>
      <w:r w:rsidRPr="00531349">
        <w:rPr>
          <w:b/>
          <w:bCs/>
          <w:sz w:val="20"/>
          <w:szCs w:val="20"/>
        </w:rPr>
        <w:t>Technical ownership of platform reliability and production operations</w:t>
      </w:r>
      <w:r w:rsidRPr="00531349">
        <w:rPr>
          <w:sz w:val="20"/>
          <w:szCs w:val="20"/>
        </w:rPr>
        <w:t xml:space="preserve">, supporting approximately 2,000 orders per day at 99.9% availability and coordinating Sev-1 incidents and critical production issues. </w:t>
      </w:r>
    </w:p>
    <w:p w14:paraId="0289612D" w14:textId="7C7656C8" w:rsidR="00531349" w:rsidRPr="00BF2E66" w:rsidRDefault="00531349" w:rsidP="00162E1C">
      <w:pPr>
        <w:pStyle w:val="NoSpacing"/>
        <w:numPr>
          <w:ilvl w:val="0"/>
          <w:numId w:val="5"/>
        </w:numPr>
        <w:jc w:val="both"/>
        <w:rPr>
          <w:sz w:val="20"/>
          <w:szCs w:val="20"/>
        </w:rPr>
      </w:pPr>
      <w:r w:rsidRPr="00531349">
        <w:rPr>
          <w:b/>
          <w:bCs/>
          <w:sz w:val="20"/>
          <w:szCs w:val="20"/>
        </w:rPr>
        <w:t>Cross-functional collaboration</w:t>
      </w:r>
      <w:r w:rsidRPr="00531349">
        <w:rPr>
          <w:sz w:val="20"/>
          <w:szCs w:val="20"/>
        </w:rPr>
        <w:t xml:space="preserve"> with Product, Architecture, Infrastructure, Security, QA and SRE teams to deliver business initiatives and continuously improve platform quality, performance and reliability.</w:t>
      </w:r>
    </w:p>
    <w:p w14:paraId="10C9CDB7" w14:textId="52500A3B" w:rsidR="00622D17" w:rsidRDefault="00622D17" w:rsidP="00E50FD6">
      <w:pPr>
        <w:pStyle w:val="NoSpacing"/>
        <w:rPr>
          <w:b/>
          <w:bCs/>
        </w:rPr>
      </w:pPr>
    </w:p>
    <w:p w14:paraId="79B1D047" w14:textId="2121C5C7" w:rsidR="0075459F" w:rsidRPr="005856F5" w:rsidRDefault="00320375" w:rsidP="0075459F">
      <w:pPr>
        <w:rPr>
          <w:b/>
          <w:bCs/>
          <w:color w:val="0070C0"/>
          <w:sz w:val="20"/>
          <w:szCs w:val="20"/>
        </w:rPr>
      </w:pPr>
      <w:r>
        <w:rPr>
          <w:b/>
          <w:bCs/>
          <w:color w:val="0070C0"/>
          <w:sz w:val="20"/>
          <w:szCs w:val="20"/>
        </w:rPr>
        <w:t>THOMSON REUTERS</w:t>
      </w:r>
    </w:p>
    <w:p w14:paraId="35903EC9" w14:textId="427A1502" w:rsidR="0075459F" w:rsidRPr="00FC5170" w:rsidRDefault="0075459F" w:rsidP="00CB42EB">
      <w:pPr>
        <w:spacing w:line="240" w:lineRule="auto"/>
        <w:rPr>
          <w:b/>
          <w:bCs/>
          <w:sz w:val="20"/>
          <w:szCs w:val="20"/>
        </w:rPr>
      </w:pPr>
      <w:r w:rsidRPr="0075459F">
        <w:rPr>
          <w:b/>
          <w:bCs/>
          <w:sz w:val="20"/>
          <w:szCs w:val="20"/>
        </w:rPr>
        <w:t xml:space="preserve">Senior Software Engineer </w:t>
      </w:r>
      <w:r w:rsidR="006658C1">
        <w:rPr>
          <w:b/>
          <w:bCs/>
          <w:sz w:val="20"/>
          <w:szCs w:val="20"/>
        </w:rPr>
        <w:t>|</w:t>
      </w:r>
      <w:r>
        <w:rPr>
          <w:b/>
          <w:bCs/>
          <w:sz w:val="20"/>
          <w:szCs w:val="20"/>
        </w:rPr>
        <w:t xml:space="preserve"> </w:t>
      </w:r>
      <w:r w:rsidR="003E71A1" w:rsidRPr="00FC5170">
        <w:rPr>
          <w:b/>
          <w:bCs/>
          <w:sz w:val="20"/>
          <w:szCs w:val="20"/>
        </w:rPr>
        <w:t>Jan 2009</w:t>
      </w:r>
      <w:r w:rsidRPr="00FC5170">
        <w:rPr>
          <w:b/>
          <w:bCs/>
          <w:sz w:val="20"/>
          <w:szCs w:val="20"/>
        </w:rPr>
        <w:t xml:space="preserve"> – Feb 2019</w:t>
      </w:r>
    </w:p>
    <w:p w14:paraId="68DD49F1" w14:textId="46AF280D" w:rsidR="00A42A62" w:rsidRPr="00A42A62" w:rsidRDefault="00A42A62" w:rsidP="00317E8A">
      <w:pPr>
        <w:jc w:val="both"/>
        <w:rPr>
          <w:b/>
          <w:bCs/>
          <w:sz w:val="20"/>
          <w:szCs w:val="20"/>
        </w:rPr>
      </w:pPr>
      <w:r w:rsidRPr="000471FA">
        <w:rPr>
          <w:sz w:val="20"/>
          <w:szCs w:val="20"/>
        </w:rPr>
        <w:t>Worked on enterprise Wealth Management and Portfolio Management solutions used by leading financial institutions in the United States. Contributed to the development, enhancement, and support of business-critical applications used for investment portfolio management and financial operations.</w:t>
      </w:r>
    </w:p>
    <w:p w14:paraId="2C5F9140" w14:textId="2CB9B87C" w:rsidR="003B7AC0" w:rsidRDefault="00206014" w:rsidP="00162E1C">
      <w:pPr>
        <w:pStyle w:val="NoSpacing"/>
        <w:numPr>
          <w:ilvl w:val="0"/>
          <w:numId w:val="4"/>
        </w:numPr>
        <w:jc w:val="both"/>
        <w:rPr>
          <w:sz w:val="20"/>
          <w:szCs w:val="20"/>
        </w:rPr>
      </w:pPr>
      <w:r w:rsidRPr="00206014">
        <w:rPr>
          <w:sz w:val="20"/>
          <w:szCs w:val="20"/>
        </w:rPr>
        <w:t xml:space="preserve">Contributed to </w:t>
      </w:r>
      <w:r w:rsidRPr="00206014">
        <w:rPr>
          <w:b/>
          <w:bCs/>
          <w:sz w:val="20"/>
          <w:szCs w:val="20"/>
        </w:rPr>
        <w:t>Thomson ONE</w:t>
      </w:r>
      <w:r w:rsidRPr="00206014">
        <w:rPr>
          <w:sz w:val="20"/>
          <w:szCs w:val="20"/>
        </w:rPr>
        <w:t>, an enterprise wealth-management platform supporting major financial institutions.</w:t>
      </w:r>
    </w:p>
    <w:p w14:paraId="7FBB21D7" w14:textId="73429E16" w:rsidR="00206014" w:rsidRDefault="00206014" w:rsidP="00162E1C">
      <w:pPr>
        <w:pStyle w:val="NoSpacing"/>
        <w:numPr>
          <w:ilvl w:val="0"/>
          <w:numId w:val="4"/>
        </w:numPr>
        <w:jc w:val="both"/>
        <w:rPr>
          <w:sz w:val="20"/>
          <w:szCs w:val="20"/>
        </w:rPr>
      </w:pPr>
      <w:r w:rsidRPr="00206014">
        <w:rPr>
          <w:sz w:val="20"/>
          <w:szCs w:val="20"/>
        </w:rPr>
        <w:t xml:space="preserve">Played a key role in the </w:t>
      </w:r>
      <w:r w:rsidRPr="00206014">
        <w:rPr>
          <w:b/>
          <w:bCs/>
          <w:sz w:val="20"/>
          <w:szCs w:val="20"/>
        </w:rPr>
        <w:t>BETA Link Refresh</w:t>
      </w:r>
      <w:r w:rsidRPr="00206014">
        <w:rPr>
          <w:sz w:val="20"/>
          <w:szCs w:val="20"/>
        </w:rPr>
        <w:t xml:space="preserve">, delivering modernized user experiences across </w:t>
      </w:r>
      <w:r w:rsidRPr="00206014">
        <w:rPr>
          <w:b/>
          <w:bCs/>
          <w:sz w:val="20"/>
          <w:szCs w:val="20"/>
        </w:rPr>
        <w:t>Rep, Account, Security, Annuity and Reorg Workbooks</w:t>
      </w:r>
      <w:r w:rsidRPr="00206014">
        <w:rPr>
          <w:sz w:val="20"/>
          <w:szCs w:val="20"/>
        </w:rPr>
        <w:t>.</w:t>
      </w:r>
    </w:p>
    <w:p w14:paraId="68B5191B" w14:textId="69102B72" w:rsidR="008B3FCD" w:rsidRDefault="00A42A62" w:rsidP="00162E1C">
      <w:pPr>
        <w:pStyle w:val="NoSpacing"/>
        <w:numPr>
          <w:ilvl w:val="0"/>
          <w:numId w:val="4"/>
        </w:numPr>
        <w:jc w:val="both"/>
        <w:rPr>
          <w:sz w:val="20"/>
          <w:szCs w:val="20"/>
        </w:rPr>
      </w:pPr>
      <w:r w:rsidRPr="008B3FCD">
        <w:rPr>
          <w:sz w:val="20"/>
          <w:szCs w:val="20"/>
        </w:rPr>
        <w:t xml:space="preserve">Developed and enhanced enterprise financial applications using C#, ASP.NET, Oracle, WCF, MSMQ, and Silverlight within a multi-tier architecture. </w:t>
      </w:r>
    </w:p>
    <w:p w14:paraId="077C8465" w14:textId="77777777" w:rsidR="00A42A62" w:rsidRPr="000471FA" w:rsidRDefault="00A42A62" w:rsidP="00162E1C">
      <w:pPr>
        <w:pStyle w:val="NoSpacing"/>
        <w:numPr>
          <w:ilvl w:val="0"/>
          <w:numId w:val="4"/>
        </w:numPr>
        <w:jc w:val="both"/>
        <w:rPr>
          <w:sz w:val="20"/>
          <w:szCs w:val="20"/>
        </w:rPr>
      </w:pPr>
      <w:r w:rsidRPr="000471FA">
        <w:rPr>
          <w:sz w:val="20"/>
          <w:szCs w:val="20"/>
        </w:rPr>
        <w:t xml:space="preserve">Reviewed code, mentored developers, and progressively assumed ownership of application modules and release activities. </w:t>
      </w:r>
    </w:p>
    <w:p w14:paraId="4EEFD69B" w14:textId="77777777" w:rsidR="00A42A62" w:rsidRPr="000471FA" w:rsidRDefault="00A42A62" w:rsidP="00162E1C">
      <w:pPr>
        <w:pStyle w:val="NoSpacing"/>
        <w:numPr>
          <w:ilvl w:val="0"/>
          <w:numId w:val="4"/>
        </w:numPr>
        <w:jc w:val="both"/>
        <w:rPr>
          <w:sz w:val="20"/>
          <w:szCs w:val="20"/>
        </w:rPr>
      </w:pPr>
      <w:r w:rsidRPr="000471FA">
        <w:rPr>
          <w:sz w:val="20"/>
          <w:szCs w:val="20"/>
        </w:rPr>
        <w:t xml:space="preserve">Improved application performance by optimizing Crystal Reports and resolving application bottlenecks. </w:t>
      </w:r>
    </w:p>
    <w:p w14:paraId="6208CFD3" w14:textId="77777777" w:rsidR="00A42A62" w:rsidRPr="000471FA" w:rsidRDefault="00A42A62" w:rsidP="00162E1C">
      <w:pPr>
        <w:pStyle w:val="NoSpacing"/>
        <w:numPr>
          <w:ilvl w:val="0"/>
          <w:numId w:val="4"/>
        </w:numPr>
        <w:jc w:val="both"/>
        <w:rPr>
          <w:sz w:val="20"/>
          <w:szCs w:val="20"/>
        </w:rPr>
      </w:pPr>
      <w:r w:rsidRPr="000471FA">
        <w:rPr>
          <w:sz w:val="20"/>
          <w:szCs w:val="20"/>
        </w:rPr>
        <w:t xml:space="preserve">Developed a customization framework that simplified customer-specific product configuration. </w:t>
      </w:r>
    </w:p>
    <w:p w14:paraId="26575617" w14:textId="77777777" w:rsidR="00E50FD6" w:rsidRDefault="008A685A" w:rsidP="00E50FD6">
      <w:pPr>
        <w:rPr>
          <w:b/>
          <w:bCs/>
          <w:sz w:val="20"/>
          <w:szCs w:val="20"/>
        </w:rPr>
      </w:pPr>
      <w:r>
        <w:rPr>
          <w:sz w:val="20"/>
        </w:rPr>
        <w:pict w14:anchorId="4677473E">
          <v:rect id="_x0000_i1028" style="width:0;height:1.5pt" o:hralign="center" o:hrstd="t" o:hr="t" fillcolor="#a0a0a0" stroked="f"/>
        </w:pict>
      </w:r>
    </w:p>
    <w:p w14:paraId="2810D02F" w14:textId="095931D0" w:rsidR="00891BF0" w:rsidRDefault="00891BF0" w:rsidP="00891BF0">
      <w:pPr>
        <w:rPr>
          <w:b/>
          <w:bCs/>
          <w:color w:val="0070C0"/>
          <w:sz w:val="20"/>
          <w:szCs w:val="20"/>
        </w:rPr>
      </w:pPr>
      <w:r>
        <w:rPr>
          <w:b/>
          <w:bCs/>
          <w:color w:val="0070C0"/>
          <w:sz w:val="20"/>
          <w:szCs w:val="20"/>
        </w:rPr>
        <w:t>CERTIFICATIONS</w:t>
      </w:r>
    </w:p>
    <w:p w14:paraId="5944EF57" w14:textId="77777777" w:rsidR="00891BF0" w:rsidRPr="00891BF0" w:rsidRDefault="00891BF0" w:rsidP="00162E1C">
      <w:pPr>
        <w:pStyle w:val="ListBullet"/>
        <w:numPr>
          <w:ilvl w:val="0"/>
          <w:numId w:val="1"/>
        </w:numPr>
        <w:rPr>
          <w:rFonts w:asciiTheme="minorHAnsi" w:eastAsiaTheme="minorHAnsi" w:hAnsiTheme="minorHAnsi" w:cstheme="minorBidi"/>
          <w:color w:val="auto"/>
          <w:kern w:val="2"/>
          <w:sz w:val="20"/>
          <w:lang w:val="en-IN"/>
          <w14:ligatures w14:val="standardContextual"/>
        </w:rPr>
      </w:pPr>
      <w:proofErr w:type="spellStart"/>
      <w:r w:rsidRPr="00891BF0">
        <w:rPr>
          <w:rFonts w:asciiTheme="minorHAnsi" w:eastAsiaTheme="minorHAnsi" w:hAnsiTheme="minorHAnsi" w:cstheme="minorBidi"/>
          <w:color w:val="auto"/>
          <w:kern w:val="2"/>
          <w:sz w:val="20"/>
          <w:lang w:val="en-IN"/>
          <w14:ligatures w14:val="standardContextual"/>
        </w:rPr>
        <w:t>SAFe</w:t>
      </w:r>
      <w:proofErr w:type="spellEnd"/>
      <w:r w:rsidRPr="00891BF0">
        <w:rPr>
          <w:rFonts w:asciiTheme="minorHAnsi" w:eastAsiaTheme="minorHAnsi" w:hAnsiTheme="minorHAnsi" w:cstheme="minorBidi"/>
          <w:color w:val="auto"/>
          <w:kern w:val="2"/>
          <w:sz w:val="20"/>
          <w:lang w:val="en-IN"/>
          <w14:ligatures w14:val="standardContextual"/>
        </w:rPr>
        <w:t xml:space="preserve"> 5 Scrum Master (SSM)</w:t>
      </w:r>
    </w:p>
    <w:p w14:paraId="449EB698" w14:textId="19CEC3C8" w:rsidR="00891BF0" w:rsidRPr="00891BF0" w:rsidRDefault="00891BF0" w:rsidP="00162E1C">
      <w:pPr>
        <w:pStyle w:val="ListBullet"/>
        <w:numPr>
          <w:ilvl w:val="0"/>
          <w:numId w:val="1"/>
        </w:numPr>
        <w:rPr>
          <w:rFonts w:asciiTheme="minorHAnsi" w:eastAsiaTheme="minorHAnsi" w:hAnsiTheme="minorHAnsi" w:cstheme="minorBidi"/>
          <w:color w:val="auto"/>
          <w:kern w:val="2"/>
          <w:sz w:val="20"/>
          <w:lang w:val="en-IN"/>
          <w14:ligatures w14:val="standardContextual"/>
        </w:rPr>
      </w:pPr>
      <w:r w:rsidRPr="00891BF0">
        <w:rPr>
          <w:rFonts w:asciiTheme="minorHAnsi" w:eastAsiaTheme="minorHAnsi" w:hAnsiTheme="minorHAnsi" w:cstheme="minorBidi"/>
          <w:color w:val="auto"/>
          <w:kern w:val="2"/>
          <w:sz w:val="20"/>
          <w:lang w:val="en-IN"/>
          <w14:ligatures w14:val="standardContextual"/>
        </w:rPr>
        <w:t>Microsoft Certified: Azure Fundamentals (AZ-900)</w:t>
      </w:r>
    </w:p>
    <w:p w14:paraId="1B9E6EE4" w14:textId="37374C34" w:rsidR="00891BF0" w:rsidRDefault="00891BF0" w:rsidP="00162E1C">
      <w:pPr>
        <w:pStyle w:val="ListBullet"/>
        <w:numPr>
          <w:ilvl w:val="0"/>
          <w:numId w:val="1"/>
        </w:numPr>
        <w:rPr>
          <w:rFonts w:asciiTheme="minorHAnsi" w:eastAsiaTheme="minorHAnsi" w:hAnsiTheme="minorHAnsi" w:cstheme="minorBidi"/>
          <w:color w:val="auto"/>
          <w:kern w:val="2"/>
          <w:sz w:val="20"/>
          <w:lang w:val="en-IN"/>
          <w14:ligatures w14:val="standardContextual"/>
        </w:rPr>
      </w:pPr>
      <w:r w:rsidRPr="00891BF0">
        <w:rPr>
          <w:rFonts w:asciiTheme="minorHAnsi" w:eastAsiaTheme="minorHAnsi" w:hAnsiTheme="minorHAnsi" w:cstheme="minorBidi"/>
          <w:color w:val="auto"/>
          <w:kern w:val="2"/>
          <w:sz w:val="20"/>
          <w:lang w:val="en-IN"/>
          <w14:ligatures w14:val="standardContextual"/>
        </w:rPr>
        <w:t>Microsoft Certified: Azure Developer Associate (AZ-204)</w:t>
      </w:r>
    </w:p>
    <w:p w14:paraId="51E39559" w14:textId="530E8F28" w:rsidR="00891BF0" w:rsidRPr="00891BF0" w:rsidRDefault="008A685A" w:rsidP="00891BF0">
      <w:pPr>
        <w:pStyle w:val="ListBullet"/>
        <w:numPr>
          <w:ilvl w:val="0"/>
          <w:numId w:val="0"/>
        </w:numPr>
        <w:rPr>
          <w:rFonts w:asciiTheme="minorHAnsi" w:eastAsiaTheme="minorHAnsi" w:hAnsiTheme="minorHAnsi" w:cstheme="minorBidi"/>
          <w:color w:val="auto"/>
          <w:kern w:val="2"/>
          <w:sz w:val="20"/>
          <w:lang w:val="en-IN"/>
          <w14:ligatures w14:val="standardContextual"/>
        </w:rPr>
      </w:pPr>
      <w:r>
        <w:rPr>
          <w:sz w:val="20"/>
        </w:rPr>
        <w:pict w14:anchorId="22E55585">
          <v:rect id="_x0000_i1029" style="width:0;height:1.5pt" o:hralign="center" o:hrstd="t" o:hr="t" fillcolor="#a0a0a0" stroked="f"/>
        </w:pict>
      </w:r>
    </w:p>
    <w:p w14:paraId="028194A1" w14:textId="7C4FE3C1" w:rsidR="00F63A1E" w:rsidRPr="00873F9C" w:rsidRDefault="00F63A1E" w:rsidP="00F63A1E">
      <w:pPr>
        <w:rPr>
          <w:b/>
          <w:bCs/>
          <w:color w:val="0070C0"/>
          <w:sz w:val="20"/>
          <w:szCs w:val="20"/>
        </w:rPr>
      </w:pPr>
      <w:r w:rsidRPr="00873F9C">
        <w:rPr>
          <w:b/>
          <w:bCs/>
          <w:color w:val="0070C0"/>
          <w:sz w:val="20"/>
          <w:szCs w:val="20"/>
        </w:rPr>
        <w:t>EDUCATION</w:t>
      </w:r>
    </w:p>
    <w:p w14:paraId="7DC4DCE5" w14:textId="73551D72" w:rsidR="002E2ECB" w:rsidRDefault="00F63A1E" w:rsidP="00F63A1E">
      <w:pPr>
        <w:rPr>
          <w:sz w:val="20"/>
          <w:szCs w:val="20"/>
        </w:rPr>
      </w:pPr>
      <w:r w:rsidRPr="00D568BD">
        <w:rPr>
          <w:b/>
          <w:bCs/>
          <w:sz w:val="20"/>
          <w:szCs w:val="20"/>
        </w:rPr>
        <w:t>Master of Computer Applications (MCA)</w:t>
      </w:r>
      <w:r w:rsidRPr="00D568BD">
        <w:rPr>
          <w:sz w:val="20"/>
          <w:szCs w:val="20"/>
        </w:rPr>
        <w:t xml:space="preserve"> – </w:t>
      </w:r>
      <w:r w:rsidR="002E2ECB">
        <w:rPr>
          <w:sz w:val="20"/>
          <w:szCs w:val="20"/>
        </w:rPr>
        <w:t>Acharya Nagarjuna University</w:t>
      </w:r>
    </w:p>
    <w:sectPr w:rsidR="002E2ECB" w:rsidSect="00442CEB">
      <w:pgSz w:w="11906" w:h="16838"/>
      <w:pgMar w:top="1134"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E043DC"/>
    <w:lvl w:ilvl="0">
      <w:start w:val="1"/>
      <w:numFmt w:val="bullet"/>
      <w:pStyle w:val="ListBullet"/>
      <w:lvlText w:val=""/>
      <w:lvlJc w:val="left"/>
      <w:pPr>
        <w:ind w:left="360" w:hanging="360"/>
      </w:pPr>
      <w:rPr>
        <w:rFonts w:ascii="Symbol" w:hAnsi="Symbol" w:hint="default"/>
      </w:rPr>
    </w:lvl>
  </w:abstractNum>
  <w:abstractNum w:abstractNumId="1" w15:restartNumberingAfterBreak="0">
    <w:nsid w:val="09B473D7"/>
    <w:multiLevelType w:val="multilevel"/>
    <w:tmpl w:val="578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20E25"/>
    <w:multiLevelType w:val="hybridMultilevel"/>
    <w:tmpl w:val="E756547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B9D5D68"/>
    <w:multiLevelType w:val="hybridMultilevel"/>
    <w:tmpl w:val="F8EC1F14"/>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4" w15:restartNumberingAfterBreak="0">
    <w:nsid w:val="5C5D1CAA"/>
    <w:multiLevelType w:val="multilevel"/>
    <w:tmpl w:val="BA0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33106">
    <w:abstractNumId w:val="2"/>
  </w:num>
  <w:num w:numId="2" w16cid:durableId="927350463">
    <w:abstractNumId w:val="0"/>
  </w:num>
  <w:num w:numId="3" w16cid:durableId="1598556382">
    <w:abstractNumId w:val="1"/>
  </w:num>
  <w:num w:numId="4" w16cid:durableId="1730033939">
    <w:abstractNumId w:val="4"/>
  </w:num>
  <w:num w:numId="5" w16cid:durableId="67229396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A1E"/>
    <w:rsid w:val="00000519"/>
    <w:rsid w:val="00001951"/>
    <w:rsid w:val="00026C8E"/>
    <w:rsid w:val="0003511B"/>
    <w:rsid w:val="000471FA"/>
    <w:rsid w:val="0005320A"/>
    <w:rsid w:val="0005529E"/>
    <w:rsid w:val="00056ED1"/>
    <w:rsid w:val="00057F3D"/>
    <w:rsid w:val="00083025"/>
    <w:rsid w:val="00083661"/>
    <w:rsid w:val="00092D39"/>
    <w:rsid w:val="00094B5A"/>
    <w:rsid w:val="00095387"/>
    <w:rsid w:val="00096493"/>
    <w:rsid w:val="000C41F8"/>
    <w:rsid w:val="000D0C9C"/>
    <w:rsid w:val="000D479E"/>
    <w:rsid w:val="000D55CD"/>
    <w:rsid w:val="000D6EF2"/>
    <w:rsid w:val="000E032D"/>
    <w:rsid w:val="000F4F6A"/>
    <w:rsid w:val="0010125C"/>
    <w:rsid w:val="001021F3"/>
    <w:rsid w:val="00103E3E"/>
    <w:rsid w:val="00126984"/>
    <w:rsid w:val="001305F2"/>
    <w:rsid w:val="0015734D"/>
    <w:rsid w:val="00160817"/>
    <w:rsid w:val="001610A6"/>
    <w:rsid w:val="00162E1C"/>
    <w:rsid w:val="00174CA7"/>
    <w:rsid w:val="0019173C"/>
    <w:rsid w:val="001A2DFF"/>
    <w:rsid w:val="001A4868"/>
    <w:rsid w:val="001B45E5"/>
    <w:rsid w:val="001C4A7F"/>
    <w:rsid w:val="001C65EF"/>
    <w:rsid w:val="001D0BE9"/>
    <w:rsid w:val="001D4404"/>
    <w:rsid w:val="001D6ACA"/>
    <w:rsid w:val="001E0E2B"/>
    <w:rsid w:val="001F5B75"/>
    <w:rsid w:val="00203CC3"/>
    <w:rsid w:val="00206014"/>
    <w:rsid w:val="0020612B"/>
    <w:rsid w:val="00207ECE"/>
    <w:rsid w:val="00212276"/>
    <w:rsid w:val="00226326"/>
    <w:rsid w:val="00232BD9"/>
    <w:rsid w:val="002529F8"/>
    <w:rsid w:val="00253A99"/>
    <w:rsid w:val="002568BF"/>
    <w:rsid w:val="0026151D"/>
    <w:rsid w:val="00272E2F"/>
    <w:rsid w:val="00282DE8"/>
    <w:rsid w:val="0028453D"/>
    <w:rsid w:val="00292E6B"/>
    <w:rsid w:val="00293AF7"/>
    <w:rsid w:val="0029543E"/>
    <w:rsid w:val="002A40D4"/>
    <w:rsid w:val="002B3273"/>
    <w:rsid w:val="002C4A6F"/>
    <w:rsid w:val="002C4FFB"/>
    <w:rsid w:val="002E2ECB"/>
    <w:rsid w:val="002F00A8"/>
    <w:rsid w:val="002F0EB9"/>
    <w:rsid w:val="0030524E"/>
    <w:rsid w:val="003126E5"/>
    <w:rsid w:val="00317E8A"/>
    <w:rsid w:val="00320375"/>
    <w:rsid w:val="00334C8F"/>
    <w:rsid w:val="00343AF6"/>
    <w:rsid w:val="0034509C"/>
    <w:rsid w:val="003527FE"/>
    <w:rsid w:val="00353D25"/>
    <w:rsid w:val="00363671"/>
    <w:rsid w:val="00364D0B"/>
    <w:rsid w:val="00374A43"/>
    <w:rsid w:val="00374EB4"/>
    <w:rsid w:val="00376827"/>
    <w:rsid w:val="00380EDF"/>
    <w:rsid w:val="003954FF"/>
    <w:rsid w:val="00397406"/>
    <w:rsid w:val="003B6FEB"/>
    <w:rsid w:val="003B7AC0"/>
    <w:rsid w:val="003C088F"/>
    <w:rsid w:val="003C2783"/>
    <w:rsid w:val="003D5055"/>
    <w:rsid w:val="003D7F09"/>
    <w:rsid w:val="003E71A1"/>
    <w:rsid w:val="004134AA"/>
    <w:rsid w:val="004138C4"/>
    <w:rsid w:val="00421520"/>
    <w:rsid w:val="00431601"/>
    <w:rsid w:val="004374BB"/>
    <w:rsid w:val="00442CEB"/>
    <w:rsid w:val="0045422A"/>
    <w:rsid w:val="00475038"/>
    <w:rsid w:val="00484D35"/>
    <w:rsid w:val="004E12C2"/>
    <w:rsid w:val="005022C7"/>
    <w:rsid w:val="00504ACE"/>
    <w:rsid w:val="0050643D"/>
    <w:rsid w:val="005071E7"/>
    <w:rsid w:val="005207D7"/>
    <w:rsid w:val="00531349"/>
    <w:rsid w:val="00531ED6"/>
    <w:rsid w:val="005402F5"/>
    <w:rsid w:val="00555E68"/>
    <w:rsid w:val="00566BEC"/>
    <w:rsid w:val="005677D8"/>
    <w:rsid w:val="005705BA"/>
    <w:rsid w:val="005705C5"/>
    <w:rsid w:val="00582143"/>
    <w:rsid w:val="005856F5"/>
    <w:rsid w:val="00585EE2"/>
    <w:rsid w:val="005A6834"/>
    <w:rsid w:val="005B1830"/>
    <w:rsid w:val="005B5D56"/>
    <w:rsid w:val="005C4091"/>
    <w:rsid w:val="005D6324"/>
    <w:rsid w:val="005F3811"/>
    <w:rsid w:val="00605259"/>
    <w:rsid w:val="006072EA"/>
    <w:rsid w:val="00614BCB"/>
    <w:rsid w:val="00615907"/>
    <w:rsid w:val="00622D17"/>
    <w:rsid w:val="006320CD"/>
    <w:rsid w:val="00652079"/>
    <w:rsid w:val="006658C1"/>
    <w:rsid w:val="0066764E"/>
    <w:rsid w:val="00693C24"/>
    <w:rsid w:val="006965A9"/>
    <w:rsid w:val="006B1A51"/>
    <w:rsid w:val="006B30F9"/>
    <w:rsid w:val="006B5F4E"/>
    <w:rsid w:val="006C1CEC"/>
    <w:rsid w:val="006C430A"/>
    <w:rsid w:val="006D5E61"/>
    <w:rsid w:val="006D60F8"/>
    <w:rsid w:val="006D7D52"/>
    <w:rsid w:val="006E00FF"/>
    <w:rsid w:val="006E127F"/>
    <w:rsid w:val="006E6488"/>
    <w:rsid w:val="006F0F66"/>
    <w:rsid w:val="006F1DA2"/>
    <w:rsid w:val="006F5EDF"/>
    <w:rsid w:val="007025AC"/>
    <w:rsid w:val="00712ADD"/>
    <w:rsid w:val="0072563A"/>
    <w:rsid w:val="00731AED"/>
    <w:rsid w:val="00731F5E"/>
    <w:rsid w:val="007437D0"/>
    <w:rsid w:val="0074447A"/>
    <w:rsid w:val="007463DA"/>
    <w:rsid w:val="00750F1C"/>
    <w:rsid w:val="0075459F"/>
    <w:rsid w:val="00756C5E"/>
    <w:rsid w:val="00761574"/>
    <w:rsid w:val="00764972"/>
    <w:rsid w:val="00767D58"/>
    <w:rsid w:val="00781CD8"/>
    <w:rsid w:val="00781D9C"/>
    <w:rsid w:val="00790920"/>
    <w:rsid w:val="00791365"/>
    <w:rsid w:val="00791413"/>
    <w:rsid w:val="00791D6E"/>
    <w:rsid w:val="00793C2A"/>
    <w:rsid w:val="007A37E4"/>
    <w:rsid w:val="007A7E52"/>
    <w:rsid w:val="007B2021"/>
    <w:rsid w:val="007C40A3"/>
    <w:rsid w:val="007D2DE2"/>
    <w:rsid w:val="007F1061"/>
    <w:rsid w:val="007F6480"/>
    <w:rsid w:val="00801589"/>
    <w:rsid w:val="00806982"/>
    <w:rsid w:val="008227A7"/>
    <w:rsid w:val="00841CAF"/>
    <w:rsid w:val="00842875"/>
    <w:rsid w:val="00846DFD"/>
    <w:rsid w:val="008538B0"/>
    <w:rsid w:val="00853C37"/>
    <w:rsid w:val="00872320"/>
    <w:rsid w:val="00873F9C"/>
    <w:rsid w:val="008815DA"/>
    <w:rsid w:val="00891BF0"/>
    <w:rsid w:val="00893354"/>
    <w:rsid w:val="008A5AB2"/>
    <w:rsid w:val="008B3FCD"/>
    <w:rsid w:val="008B42A9"/>
    <w:rsid w:val="008C5EBC"/>
    <w:rsid w:val="008D49DA"/>
    <w:rsid w:val="00900972"/>
    <w:rsid w:val="0093625B"/>
    <w:rsid w:val="00937C5C"/>
    <w:rsid w:val="009518EC"/>
    <w:rsid w:val="00964716"/>
    <w:rsid w:val="00967C22"/>
    <w:rsid w:val="00974C60"/>
    <w:rsid w:val="00985FCD"/>
    <w:rsid w:val="00986573"/>
    <w:rsid w:val="009A09BB"/>
    <w:rsid w:val="009C3581"/>
    <w:rsid w:val="009C5AFA"/>
    <w:rsid w:val="009D065B"/>
    <w:rsid w:val="009D2B33"/>
    <w:rsid w:val="009E2545"/>
    <w:rsid w:val="009F1A83"/>
    <w:rsid w:val="00A11109"/>
    <w:rsid w:val="00A11F59"/>
    <w:rsid w:val="00A160EC"/>
    <w:rsid w:val="00A42A62"/>
    <w:rsid w:val="00A450FB"/>
    <w:rsid w:val="00A46D2B"/>
    <w:rsid w:val="00A55E9D"/>
    <w:rsid w:val="00A67CC7"/>
    <w:rsid w:val="00A73E61"/>
    <w:rsid w:val="00A74876"/>
    <w:rsid w:val="00A87459"/>
    <w:rsid w:val="00AB2A66"/>
    <w:rsid w:val="00AB6DA7"/>
    <w:rsid w:val="00AC56A7"/>
    <w:rsid w:val="00AF47C1"/>
    <w:rsid w:val="00AF51F6"/>
    <w:rsid w:val="00B0380A"/>
    <w:rsid w:val="00B25572"/>
    <w:rsid w:val="00B27A2D"/>
    <w:rsid w:val="00B32C7B"/>
    <w:rsid w:val="00B4434C"/>
    <w:rsid w:val="00B45079"/>
    <w:rsid w:val="00B605E4"/>
    <w:rsid w:val="00B62717"/>
    <w:rsid w:val="00B703D2"/>
    <w:rsid w:val="00B73078"/>
    <w:rsid w:val="00B76BA8"/>
    <w:rsid w:val="00B823E7"/>
    <w:rsid w:val="00B83C1F"/>
    <w:rsid w:val="00B859F2"/>
    <w:rsid w:val="00BA7731"/>
    <w:rsid w:val="00BB3E78"/>
    <w:rsid w:val="00BC7057"/>
    <w:rsid w:val="00BF2E66"/>
    <w:rsid w:val="00C10BEF"/>
    <w:rsid w:val="00C16390"/>
    <w:rsid w:val="00C17F3F"/>
    <w:rsid w:val="00C25A24"/>
    <w:rsid w:val="00C31EBC"/>
    <w:rsid w:val="00C37869"/>
    <w:rsid w:val="00C37A78"/>
    <w:rsid w:val="00C51BAC"/>
    <w:rsid w:val="00C54028"/>
    <w:rsid w:val="00C62883"/>
    <w:rsid w:val="00C72B97"/>
    <w:rsid w:val="00C86BB4"/>
    <w:rsid w:val="00C8762D"/>
    <w:rsid w:val="00C93856"/>
    <w:rsid w:val="00CB11A5"/>
    <w:rsid w:val="00CB3C26"/>
    <w:rsid w:val="00CB42EB"/>
    <w:rsid w:val="00CC6433"/>
    <w:rsid w:val="00CD6A58"/>
    <w:rsid w:val="00CE3D41"/>
    <w:rsid w:val="00CE4BE7"/>
    <w:rsid w:val="00CF0343"/>
    <w:rsid w:val="00CF3FA5"/>
    <w:rsid w:val="00CF6641"/>
    <w:rsid w:val="00D212C7"/>
    <w:rsid w:val="00D2421F"/>
    <w:rsid w:val="00D34E53"/>
    <w:rsid w:val="00D44DC5"/>
    <w:rsid w:val="00D5021E"/>
    <w:rsid w:val="00D534BB"/>
    <w:rsid w:val="00D568BD"/>
    <w:rsid w:val="00D67368"/>
    <w:rsid w:val="00D70772"/>
    <w:rsid w:val="00D80DB4"/>
    <w:rsid w:val="00D854BC"/>
    <w:rsid w:val="00DA3B0B"/>
    <w:rsid w:val="00DB5B76"/>
    <w:rsid w:val="00DC7A25"/>
    <w:rsid w:val="00E00361"/>
    <w:rsid w:val="00E02F10"/>
    <w:rsid w:val="00E05F2E"/>
    <w:rsid w:val="00E11D11"/>
    <w:rsid w:val="00E142CA"/>
    <w:rsid w:val="00E15839"/>
    <w:rsid w:val="00E37EE0"/>
    <w:rsid w:val="00E50FD6"/>
    <w:rsid w:val="00E60647"/>
    <w:rsid w:val="00E83F0C"/>
    <w:rsid w:val="00EA0405"/>
    <w:rsid w:val="00EA2297"/>
    <w:rsid w:val="00EA78DD"/>
    <w:rsid w:val="00EB0916"/>
    <w:rsid w:val="00EB3960"/>
    <w:rsid w:val="00EB6882"/>
    <w:rsid w:val="00ED2A82"/>
    <w:rsid w:val="00EF59F5"/>
    <w:rsid w:val="00F0117C"/>
    <w:rsid w:val="00F2454E"/>
    <w:rsid w:val="00F2766A"/>
    <w:rsid w:val="00F276C6"/>
    <w:rsid w:val="00F27DD1"/>
    <w:rsid w:val="00F353F5"/>
    <w:rsid w:val="00F404F5"/>
    <w:rsid w:val="00F41EF2"/>
    <w:rsid w:val="00F5789A"/>
    <w:rsid w:val="00F6336E"/>
    <w:rsid w:val="00F63A1E"/>
    <w:rsid w:val="00F729EA"/>
    <w:rsid w:val="00F77AC0"/>
    <w:rsid w:val="00F92E33"/>
    <w:rsid w:val="00FA0524"/>
    <w:rsid w:val="00FB482D"/>
    <w:rsid w:val="00FB6EBC"/>
    <w:rsid w:val="00FB6F33"/>
    <w:rsid w:val="00FC5170"/>
    <w:rsid w:val="00FD22A1"/>
    <w:rsid w:val="00FD434A"/>
    <w:rsid w:val="00FD6049"/>
    <w:rsid w:val="00FE450E"/>
    <w:rsid w:val="00FF6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45EE"/>
  <w15:chartTrackingRefBased/>
  <w15:docId w15:val="{92200240-8479-493E-A044-A9E637D3B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BF0"/>
  </w:style>
  <w:style w:type="paragraph" w:styleId="Heading1">
    <w:name w:val="heading 1"/>
    <w:basedOn w:val="Normal"/>
    <w:next w:val="Normal"/>
    <w:link w:val="Heading1Char"/>
    <w:uiPriority w:val="9"/>
    <w:qFormat/>
    <w:rsid w:val="00F6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A1E"/>
    <w:rPr>
      <w:rFonts w:eastAsiaTheme="majorEastAsia" w:cstheme="majorBidi"/>
      <w:color w:val="272727" w:themeColor="text1" w:themeTint="D8"/>
    </w:rPr>
  </w:style>
  <w:style w:type="paragraph" w:styleId="Title">
    <w:name w:val="Title"/>
    <w:basedOn w:val="Normal"/>
    <w:next w:val="Normal"/>
    <w:link w:val="TitleChar"/>
    <w:uiPriority w:val="10"/>
    <w:qFormat/>
    <w:rsid w:val="00F6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A1E"/>
    <w:pPr>
      <w:spacing w:before="160"/>
      <w:jc w:val="center"/>
    </w:pPr>
    <w:rPr>
      <w:i/>
      <w:iCs/>
      <w:color w:val="404040" w:themeColor="text1" w:themeTint="BF"/>
    </w:rPr>
  </w:style>
  <w:style w:type="character" w:customStyle="1" w:styleId="QuoteChar">
    <w:name w:val="Quote Char"/>
    <w:basedOn w:val="DefaultParagraphFont"/>
    <w:link w:val="Quote"/>
    <w:uiPriority w:val="29"/>
    <w:rsid w:val="00F63A1E"/>
    <w:rPr>
      <w:i/>
      <w:iCs/>
      <w:color w:val="404040" w:themeColor="text1" w:themeTint="BF"/>
    </w:rPr>
  </w:style>
  <w:style w:type="paragraph" w:styleId="ListParagraph">
    <w:name w:val="List Paragraph"/>
    <w:basedOn w:val="Normal"/>
    <w:uiPriority w:val="34"/>
    <w:qFormat/>
    <w:rsid w:val="00F63A1E"/>
    <w:pPr>
      <w:ind w:left="720"/>
      <w:contextualSpacing/>
    </w:pPr>
  </w:style>
  <w:style w:type="character" w:styleId="IntenseEmphasis">
    <w:name w:val="Intense Emphasis"/>
    <w:basedOn w:val="DefaultParagraphFont"/>
    <w:uiPriority w:val="21"/>
    <w:qFormat/>
    <w:rsid w:val="00F63A1E"/>
    <w:rPr>
      <w:i/>
      <w:iCs/>
      <w:color w:val="0F4761" w:themeColor="accent1" w:themeShade="BF"/>
    </w:rPr>
  </w:style>
  <w:style w:type="paragraph" w:styleId="IntenseQuote">
    <w:name w:val="Intense Quote"/>
    <w:basedOn w:val="Normal"/>
    <w:next w:val="Normal"/>
    <w:link w:val="IntenseQuoteChar"/>
    <w:uiPriority w:val="30"/>
    <w:qFormat/>
    <w:rsid w:val="00F6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A1E"/>
    <w:rPr>
      <w:i/>
      <w:iCs/>
      <w:color w:val="0F4761" w:themeColor="accent1" w:themeShade="BF"/>
    </w:rPr>
  </w:style>
  <w:style w:type="character" w:styleId="IntenseReference">
    <w:name w:val="Intense Reference"/>
    <w:basedOn w:val="DefaultParagraphFont"/>
    <w:uiPriority w:val="32"/>
    <w:qFormat/>
    <w:rsid w:val="00F63A1E"/>
    <w:rPr>
      <w:b/>
      <w:bCs/>
      <w:smallCaps/>
      <w:color w:val="0F4761" w:themeColor="accent1" w:themeShade="BF"/>
      <w:spacing w:val="5"/>
    </w:rPr>
  </w:style>
  <w:style w:type="character" w:styleId="Hyperlink">
    <w:name w:val="Hyperlink"/>
    <w:basedOn w:val="DefaultParagraphFont"/>
    <w:uiPriority w:val="99"/>
    <w:unhideWhenUsed/>
    <w:rsid w:val="00A73E61"/>
    <w:rPr>
      <w:color w:val="467886" w:themeColor="hyperlink"/>
      <w:u w:val="single"/>
    </w:rPr>
  </w:style>
  <w:style w:type="character" w:styleId="UnresolvedMention">
    <w:name w:val="Unresolved Mention"/>
    <w:basedOn w:val="DefaultParagraphFont"/>
    <w:uiPriority w:val="99"/>
    <w:semiHidden/>
    <w:unhideWhenUsed/>
    <w:rsid w:val="00A73E61"/>
    <w:rPr>
      <w:color w:val="605E5C"/>
      <w:shd w:val="clear" w:color="auto" w:fill="E1DFDD"/>
    </w:rPr>
  </w:style>
  <w:style w:type="character" w:styleId="FollowedHyperlink">
    <w:name w:val="FollowedHyperlink"/>
    <w:basedOn w:val="DefaultParagraphFont"/>
    <w:uiPriority w:val="99"/>
    <w:semiHidden/>
    <w:unhideWhenUsed/>
    <w:rsid w:val="0010125C"/>
    <w:rPr>
      <w:color w:val="96607D" w:themeColor="followedHyperlink"/>
      <w:u w:val="single"/>
    </w:rPr>
  </w:style>
  <w:style w:type="paragraph" w:styleId="NoSpacing">
    <w:name w:val="No Spacing"/>
    <w:uiPriority w:val="1"/>
    <w:qFormat/>
    <w:rsid w:val="00AF51F6"/>
    <w:pPr>
      <w:spacing w:after="0" w:line="240" w:lineRule="auto"/>
    </w:pPr>
  </w:style>
  <w:style w:type="paragraph" w:styleId="ListBullet">
    <w:name w:val="List Bullet"/>
    <w:basedOn w:val="Normal"/>
    <w:uiPriority w:val="1"/>
    <w:unhideWhenUsed/>
    <w:qFormat/>
    <w:rsid w:val="00891BF0"/>
    <w:pPr>
      <w:numPr>
        <w:numId w:val="2"/>
      </w:numPr>
      <w:spacing w:after="80" w:line="240" w:lineRule="auto"/>
    </w:pPr>
    <w:rPr>
      <w:rFonts w:ascii="Verdana" w:eastAsia="Times New Roman" w:hAnsi="Verdana" w:cs="Arial"/>
      <w:color w:val="333333"/>
      <w:kern w:val="0"/>
      <w:sz w:val="18"/>
      <w:szCs w:val="20"/>
      <w:lang w:val="en-US"/>
      <w14:ligatures w14:val="none"/>
    </w:rPr>
  </w:style>
  <w:style w:type="paragraph" w:styleId="NormalWeb">
    <w:name w:val="Normal (Web)"/>
    <w:basedOn w:val="Normal"/>
    <w:uiPriority w:val="99"/>
    <w:semiHidden/>
    <w:unhideWhenUsed/>
    <w:rsid w:val="00282D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82D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nand-nethala-65a079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and-nethala-65a07957/" TargetMode="External"/><Relationship Id="rId5" Type="http://schemas.openxmlformats.org/officeDocument/2006/relationships/hyperlink" Target="mailto:anandnethala@yahoo.co.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Prasanna Venkatesh</dc:creator>
  <cp:keywords/>
  <dc:description/>
  <cp:lastModifiedBy>aneesha n</cp:lastModifiedBy>
  <cp:revision>52</cp:revision>
  <dcterms:created xsi:type="dcterms:W3CDTF">2026-08-12T16:26:00Z</dcterms:created>
  <dcterms:modified xsi:type="dcterms:W3CDTF">2026-09-08T03:57:00Z</dcterms:modified>
</cp:coreProperties>
</file>