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f4ffa3ede91e3884531a32e9056d6dc84701ba"/>
      <w:r>
        <w:t xml:space="preserve">Construction Bid Summary: Global Supply Chain Digitalization</w:t>
      </w:r>
      <w:bookmarkEnd w:id="20"/>
    </w:p>
    <w:p>
      <w:pPr>
        <w:pStyle w:val="FirstParagraph"/>
      </w:pPr>
      <w:r>
        <w:rPr>
          <w:b/>
        </w:rPr>
        <w:t xml:space="preserve">Bidding Company:</w:t>
      </w:r>
      <w:r>
        <w:t xml:space="preserve"> </w:t>
      </w:r>
      <w:r>
        <w:t xml:space="preserve">Axiom BioPharma</w:t>
      </w:r>
      <w:r>
        <w:br/>
      </w:r>
      <w:r>
        <w:rPr>
          <w:b/>
        </w:rPr>
        <w:t xml:space="preserve">Client:</w:t>
      </w:r>
      <w:r>
        <w:t xml:space="preserve"> </w:t>
      </w:r>
      <w:r>
        <w:t xml:space="preserve">Horizon Growth Partners</w:t>
      </w:r>
      <w:r>
        <w:br/>
      </w:r>
      <w:r>
        <w:rPr>
          <w:b/>
        </w:rPr>
        <w:t xml:space="preserve">Bid Submission Date:</w:t>
      </w:r>
      <w:r>
        <w:t xml:space="preserve"> </w:t>
      </w:r>
      <w:r>
        <w:t xml:space="preserve">2024-06-20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inancial-overview"/>
      <w:r>
        <w:t xml:space="preserve">Financial Overview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Proposed Bid Amount:</w:t>
      </w:r>
      <w:r>
        <w:t xml:space="preserve"> </w:t>
      </w:r>
      <w:r>
        <w:t xml:space="preserve">$122,450.00 USD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Duration:</w:t>
      </w:r>
      <w:r>
        <w:t xml:space="preserve"> </w:t>
      </w:r>
      <w:r>
        <w:t xml:space="preserve">12 months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key-milestones"/>
      <w:r>
        <w:t xml:space="preserve">Key Milestones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Kickoff:</w:t>
      </w:r>
      <w:r>
        <w:t xml:space="preserve"> </w:t>
      </w:r>
      <w:r>
        <w:t xml:space="preserve">2024-08-01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Foundation Complete:</w:t>
      </w:r>
      <w:r>
        <w:t xml:space="preserve"> </w:t>
      </w:r>
      <w:r>
        <w:t xml:space="preserve">2025-11-21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System Integration Complete:</w:t>
      </w:r>
      <w:r>
        <w:t xml:space="preserve"> </w:t>
      </w:r>
      <w:r>
        <w:t xml:space="preserve">2025-12-15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Final Handover:</w:t>
      </w:r>
      <w:r>
        <w:t xml:space="preserve"> </w:t>
      </w:r>
      <w:r>
        <w:t xml:space="preserve">2025-12-31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op-3-cost-categories"/>
      <w:r>
        <w:t xml:space="preserve">Top 3 Cost Categories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Percentage of Total Bid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Amount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p>
            <w:pPr>
              <w:pStyle w:val="Compact"/>
              <w:jc w:val="left"/>
            </w:pPr>
            <w:r>
              <w:t xml:space="preserve">$67,348.00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$36,735.00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$18,367.00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mpetitive-analysis-summary"/>
      <w:r>
        <w:t xml:space="preserve">Competitive Analysis Summary</w:t>
      </w:r>
      <w:bookmarkEnd w:id="24"/>
    </w:p>
    <w:p>
      <w:pPr>
        <w:pStyle w:val="FirstParagraph"/>
      </w:pPr>
      <w:r>
        <w:t xml:space="preserve">Our bid is 8% below the average market price for comparable digitalization projects, offering exceptional value without compromising on quality or timeline.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lient-acceptance-decision"/>
      <w:r>
        <w:t xml:space="preserve">Client Acceptance Decision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☐ Accepted</w:t>
      </w:r>
    </w:p>
    <w:p>
      <w:pPr>
        <w:numPr>
          <w:ilvl w:val="0"/>
          <w:numId w:val="1003"/>
        </w:numPr>
        <w:pStyle w:val="Compact"/>
      </w:pPr>
      <w:r>
        <w:t xml:space="preserve">☒ Rejected</w:t>
      </w:r>
    </w:p>
    <w:p>
      <w:pPr>
        <w:numPr>
          <w:ilvl w:val="0"/>
          <w:numId w:val="1003"/>
        </w:numPr>
        <w:pStyle w:val="Compact"/>
      </w:pPr>
      <w:r>
        <w:t xml:space="preserve">☐ Pending</w:t>
      </w:r>
    </w:p>
    <w:p>
      <w:pPr>
        <w:pStyle w:val="FirstParagraph"/>
      </w:pPr>
      <w:r>
        <w:rPr>
          <w:b/>
        </w:rPr>
        <w:t xml:space="preserve">Reason for Decision:</w:t>
      </w:r>
      <w:r>
        <w:br/>
      </w:r>
      <w:r>
        <w:t xml:space="preserve">Client has opted for an alternative provider citing alignment with existing technology platforms and prior vendor relationships.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679D20F-2C6A-4B41-803F-5CD27FA85A7B}"/>
</file>

<file path=customXml/itemProps2.xml><?xml version="1.0" encoding="utf-8"?>
<ds:datastoreItem xmlns:ds="http://schemas.openxmlformats.org/officeDocument/2006/customXml" ds:itemID="{1B3F9329-D5B3-450C-9900-FEED8ECE2DCE}"/>
</file>

<file path=customXml/itemProps3.xml><?xml version="1.0" encoding="utf-8"?>
<ds:datastoreItem xmlns:ds="http://schemas.openxmlformats.org/officeDocument/2006/customXml" ds:itemID="{45BAEBD4-0797-45B5-8153-44C65974D1E4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2025-07-03T02:09:15Z</dcterms:created>
  <dcterms:modified xsi:type="dcterms:W3CDTF">2025-07-03T02:09:15Z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