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Scrape: bigbear.ai</w:t>
      </w:r>
    </w:p>
    <w:p>
      <w:pPr>
        <w:pStyle w:val="Heading1"/>
      </w:pPr>
      <w:r>
        <w:t>Scraped Page: https://bigbear.ai/</w:t>
      </w:r>
    </w:p>
    <w:p>
      <w:pPr>
        <w:pStyle w:val="Heading2"/>
      </w:pPr>
      <w:r>
        <w:t>Mission Ready AI for a Rapidly Evolving World</w:t>
      </w:r>
    </w:p>
    <w:p>
      <w:pPr>
        <w:spacing w:after="120"/>
      </w:pPr>
      <w:r>
        <w:t>BigBear.ai fuses artificial intelligence with deep mission expertise, empowering decision-makers and operators to act with speed, precision, and confidence.</w:t>
      </w:r>
    </w:p>
    <w:p>
      <w:pPr>
        <w:pStyle w:val="Heading2"/>
      </w:pPr>
      <w:r>
        <w:t>Safeguarding National Security</w:t>
      </w:r>
    </w:p>
    <w:p>
      <w:pPr>
        <w:spacing w:after="120"/>
      </w:pPr>
      <w:r>
        <w:t>Deploying advanced technology to the Nation’s edge in support of defense, intelligence, and homeland and border security.</w:t>
      </w:r>
    </w:p>
    <w:p>
      <w:pPr>
        <w:pStyle w:val="Heading2"/>
      </w:pPr>
      <w:r>
        <w:t>Strengthening Critical Infrastructure</w:t>
      </w:r>
    </w:p>
    <w:p>
      <w:pPr>
        <w:spacing w:after="120"/>
      </w:pPr>
      <w:r>
        <w:t>Fortifying and furthering critical systems that power every day travel, trade, manufacturing, and supply chains.</w:t>
      </w:r>
    </w:p>
    <w:p>
      <w:pPr>
        <w:pStyle w:val="Heading2"/>
      </w:pPr>
      <w:r>
        <w:t>Intelligent Edge Operations</w:t>
      </w:r>
    </w:p>
    <w:p>
      <w:pPr>
        <w:spacing w:after="120"/>
      </w:pPr>
      <w:r>
        <w:t>Go beyond the last mile, pushing the capabilities of artificial intelligence and sensor fusion to the mission’s edge.</w:t>
      </w:r>
    </w:p>
    <w:p>
      <w:pPr>
        <w:pStyle w:val="Heading2"/>
      </w:pPr>
      <w:r>
        <w:t>Strengthen Operations with Powerful Technology</w:t>
      </w:r>
    </w:p>
    <w:p>
      <w:pPr>
        <w:spacing w:after="120"/>
      </w:pPr>
      <w:r>
        <w:t>BigBear.ai is at the forefront of innovation for national security, and is committed to supporting the critical infrastructure driving our nation’s competitive edge. We deploy cutting-edge Al, machine learning, and computer vision solutions to defend critical operations and win with decision advantage. Our unique approach combines deep domain expertise with agile, platform-driven frameworks, enabling us to provide highly flexible and scalable solutions that drive impactful results. Rooted in artificial intelligence, advanced analytics, and systems engineering, our capabilities extend across customers’ critical infrastructure to help operators make real-time decisions in the field, at the edge of their operations.</w:t>
      </w:r>
    </w:p>
    <w:p>
      <w:pPr>
        <w:spacing w:after="120"/>
      </w:pPr>
      <w:r>
        <w:t>Advanced Shipyard Analytics and Simulation</w:t>
      </w:r>
    </w:p>
    <w:p>
      <w:pPr>
        <w:pStyle w:val="Heading3"/>
      </w:pPr>
      <w:r>
        <w:t>Press Release</w:t>
      </w:r>
    </w:p>
    <w:p>
      <w:pPr>
        <w:pStyle w:val="Heading2"/>
      </w:pPr>
      <w:r>
        <w:t>The Future of National Security and Critical Infrastructure</w:t>
      </w:r>
    </w:p>
    <w:p>
      <w:pPr>
        <w:spacing w:after="120"/>
      </w:pPr>
      <w:r>
        <w:t>BigBear.ai is a long-standing partner of federal and defense agencies, the intelligence community, and industry, engineering custom solutions and capabilities for operations that demand rapid and reliable edge intelligence.</w:t>
      </w:r>
    </w:p>
    <w:p>
      <w:pPr>
        <w:spacing w:after="120"/>
      </w:pPr>
      <w:r>
        <w:t>Engrained in our mission is a commitment to defense effectiveness, the safety of our communities and security of our borders, and the prosperity of critical manufacturing and trade.</w:t>
      </w:r>
    </w:p>
    <w:p>
      <w:pPr>
        <w:pStyle w:val="Heading2"/>
      </w:pPr>
      <w:r>
        <w:t>RECOMMENDED</w:t>
      </w:r>
    </w:p>
    <w:p>
      <w:pPr>
        <w:pStyle w:val="Heading3"/>
      </w:pPr>
      <w:r>
        <w:t>Case Study</w:t>
      </w:r>
    </w:p>
    <w:p>
      <w:pPr>
        <w:spacing w:after="120"/>
      </w:pPr>
      <w:r>
        <w:t>Optimizing Project Planning and Efficiency Under Canada’s National Shipbuilding Strategy</w:t>
      </w:r>
    </w:p>
    <w:p>
      <w:pPr>
        <w:pStyle w:val="Heading3"/>
      </w:pPr>
      <w:r>
        <w:t>Press Release</w:t>
      </w:r>
    </w:p>
    <w:p>
      <w:pPr>
        <w:pStyle w:val="Heading2"/>
      </w:pPr>
      <w:r>
        <w:t>Work with BigBear.ai</w:t>
      </w:r>
    </w:p>
    <w:p>
      <w:pPr>
        <w:spacing w:after="120"/>
      </w:pPr>
      <w:r>
        <w:t>We deliver AI solutions that enhance security, resilience, and decision-making—built with integrity, driven by mission needs, and developed through collaboration.</w:t>
      </w:r>
    </w:p>
    <w:p>
      <w:pPr>
        <w:spacing w:after="120"/>
      </w:pPr>
      <w:r>
        <w:t>Our experts bring experience from some of the most challenging operating environments. We partner with our customers to design and implement custom-tailored edge solutions.</w:t>
      </w:r>
    </w:p>
    <w:p>
      <w:pPr>
        <w:pStyle w:val="Heading2"/>
      </w:pPr>
      <w:r>
        <w:t>Latest News</w:t>
      </w:r>
    </w:p>
    <w:p>
      <w:pPr>
        <w:spacing w:after="120"/>
      </w:pPr>
      <w:r>
        <w:t>Press Release</w:t>
      </w:r>
    </w:p>
    <w:p>
      <w:pPr>
        <w:pStyle w:val="Heading3"/>
      </w:pPr>
      <w:r>
        <w:t>BigBear.ai Expands to Middle East with UAE Office to Advance AI Innovation for Global Security</w:t>
      </w:r>
    </w:p>
    <w:p>
      <w:pPr>
        <w:spacing w:after="120"/>
      </w:pPr>
      <w:r>
        <w:t>Press Release</w:t>
      </w:r>
    </w:p>
    <w:p>
      <w:pPr>
        <w:pStyle w:val="Heading3"/>
      </w:pPr>
      <w:r>
        <w:t>Tackling a Good Cause – BigBear.ai Supports Washington Commanders “My Cause, My Cleats” Initiative</w:t>
      </w:r>
    </w:p>
    <w:p>
      <w:pPr>
        <w:spacing w:after="120"/>
      </w:pPr>
      <w:r>
        <w:t>Press Release</w:t>
      </w:r>
    </w:p>
    <w:p>
      <w:pPr>
        <w:pStyle w:val="Heading3"/>
      </w:pPr>
      <w:r>
        <w:t>BigBear.ai, Easy Lease, and Vigilix Sign MOU to Advance Pahang Aerospace City Development, Southeast Asia’s First AI-Driven Aerospace Hub</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https://bigbear.ai/leadership/</w:t>
      </w:r>
    </w:p>
    <w:p>
      <w:pPr>
        <w:pStyle w:val="Heading2"/>
      </w:pPr>
      <w:r>
        <w:t>Leadership</w:t>
      </w:r>
    </w:p>
    <w:p>
      <w:pPr>
        <w:spacing w:after="120"/>
      </w:pPr>
      <w:r>
        <w:t>BigBear.ai’s executive team brings decades of experience in delivering a higher form of decision intelligence.</w:t>
      </w:r>
    </w:p>
    <w:p>
      <w:pPr>
        <w:spacing w:after="120"/>
      </w:pPr>
      <w:r>
        <w:t>Kevin McAleenan</w:t>
      </w:r>
    </w:p>
    <w:p>
      <w:pPr>
        <w:spacing w:after="120"/>
      </w:pPr>
      <w:r>
        <w:t>Chief Executive Officer, Board Member</w:t>
      </w:r>
    </w:p>
    <w:p>
      <w:pPr>
        <w:spacing w:after="120"/>
      </w:pPr>
      <w:r>
        <w:t>Carl Napoletano</w:t>
      </w:r>
    </w:p>
    <w:p>
      <w:pPr>
        <w:spacing w:after="120"/>
      </w:pPr>
      <w:r>
        <w:t>Chief Operating Officer</w:t>
      </w:r>
    </w:p>
    <w:p>
      <w:pPr>
        <w:spacing w:after="120"/>
      </w:pPr>
      <w:r>
        <w:t>Carolyn Blankenship</w:t>
      </w:r>
    </w:p>
    <w:p>
      <w:pPr>
        <w:spacing w:after="120"/>
      </w:pPr>
      <w:r>
        <w:t>General Counsel</w:t>
      </w:r>
    </w:p>
    <w:p>
      <w:pPr>
        <w:spacing w:after="120"/>
      </w:pPr>
      <w:r>
        <w:t>Sean Ricker</w:t>
      </w:r>
    </w:p>
    <w:p>
      <w:pPr>
        <w:spacing w:after="120"/>
      </w:pPr>
      <w:r>
        <w:t>Chief Financial Officer</w:t>
      </w:r>
    </w:p>
    <w:p>
      <w:pPr>
        <w:spacing w:after="120"/>
      </w:pPr>
      <w:r>
        <w:t>Robert “Weeds” Wedertz</w:t>
      </w:r>
    </w:p>
    <w:p>
      <w:pPr>
        <w:spacing w:after="120"/>
      </w:pPr>
      <w:r>
        <w:t>Senior Vice President – Growth</w:t>
      </w:r>
    </w:p>
    <w:p>
      <w:pPr>
        <w:spacing w:after="120"/>
      </w:pPr>
      <w:r>
        <w:t>Kevin McAleenan</w:t>
      </w:r>
    </w:p>
    <w:p>
      <w:pPr>
        <w:spacing w:after="120"/>
      </w:pPr>
      <w:r>
        <w:t>Chief Executive Officer, Board Member</w:t>
      </w:r>
    </w:p>
    <w:p>
      <w:pPr>
        <w:spacing w:after="120"/>
      </w:pPr>
      <w:r>
        <w:t>Kevin most recently served as President of BigBear.ai, where he led teams offering cutting edge computer vision, simulation and modeling, with digital identity tools to support customers critical security and operational decisions. Kevin co-founded and led Pangiam as CEO and Chair of the Board until its acquisition by BigBear.ai, developing cutting edge biometric and AI products for security applications, for both government agencies and commercial customers. Kevin brings experience from almost two decades of leadership in the U.S. Government to his role. He was the first career civil servant to be appointed and confirmed as Commissioner of U.S. Customs and Border Protection (CBP) in 2018, and he served most recently as Acting Secretary of the U.S. Department of Homeland Security (DHS) under President Donald Trump, where he led over 240,000 employees and oversaw operations at CBP, the Transportation Security Administration (TSA), the U.S. Coast Guard, the Cybersecurity and Infrastructure Security Agency (CISA), Secret Service, and others. His past experiences include implementing innovations to the U.S. international arrival and departure process, developing comprehensive counterterrorism and risk management strategies, and overseeing the implementation of the U.S. government’s single window for international trade, a project that spanned over 4-dozen agencies. Kevin received several awards for his service and leadership including a Presidential Rank Award—the nation’s highest civil service award, a Service to America Medal, and multiple awards from travel and trade industry groups.</w:t>
      </w:r>
    </w:p>
    <w:p>
      <w:pPr>
        <w:spacing w:after="120"/>
      </w:pPr>
      <w:r>
        <w:t>Carl Napoletano</w:t>
      </w:r>
    </w:p>
    <w:p>
      <w:pPr>
        <w:spacing w:after="120"/>
      </w:pPr>
      <w:r>
        <w:t>Chief Operating Officer</w:t>
      </w:r>
    </w:p>
    <w:p>
      <w:pPr>
        <w:spacing w:after="120"/>
      </w:pPr>
      <w:r>
        <w:t>Carl Napoletano previously served as Vice President of Special Projects at BigBear.ai, where he led the integration of major acquisitions, including Pangiam. Previously, he led BigBear.ai’s portfolio of critical decision support solutions, serving over 300,000 users across the U.S. Army and various government agencies. Prior to joining BigBear.ai, Carl served as Principal and Senior Vice President at ProModel Corporation, leading the development of mission-critical decision support solutions for the Department of Defense, and in 2020, he led the acquisition of ProModel Government Solutions by BigBear.ai. He also previously held leadership positions in Engineering and New Business Development at General Dynamics Electric Boat, focusing on delivering combat systems for nuclear submarines. Carl earned a Bachelor of Science in Electrical Engineering from the Rochester Institute of Technology.</w:t>
      </w:r>
    </w:p>
    <w:p>
      <w:pPr>
        <w:spacing w:after="120"/>
      </w:pPr>
      <w:r>
        <w:t>Carolyn Blankenship</w:t>
      </w:r>
    </w:p>
    <w:p>
      <w:pPr>
        <w:spacing w:after="120"/>
      </w:pPr>
      <w:r>
        <w:t>General Counsel</w:t>
      </w:r>
    </w:p>
    <w:p>
      <w:pPr>
        <w:spacing w:after="120"/>
      </w:pPr>
      <w:r>
        <w:t>Carolyn Blankenship is the General Counsel and Secretary of BigBear.ai. Carolyn leads the legal function at BigBear.ai, providing strategic input to drive the organization’s growth and long-term success. Carolyn has over thirty years’ experience advising companies on achieving business objectives in an emerging technology environment and joins BigBear.ai from Thomson Reuters, where she worked since 2001 and was most recently General Counsel, Product &amp; Innovation. Carolyn’s practice has focused on various legal aspects of artificial intelligence, and she has lectured on this subject at Princeton, Penn Law and the Practicing Law Institute, among others. She is also an Observer to the Intellectual Property Subcommittee of the Global Partnership on Artificial Intelligence (GPAI). Carolyn earned her Bachelor of Arts degree from Harvard College and her J.D from the Sandra Day O’Connor College of Law at Arizona State University.</w:t>
      </w:r>
    </w:p>
    <w:p>
      <w:pPr>
        <w:spacing w:after="120"/>
      </w:pPr>
      <w:r>
        <w:t>Sean Ricker</w:t>
      </w:r>
    </w:p>
    <w:p>
      <w:pPr>
        <w:spacing w:after="120"/>
      </w:pPr>
      <w:r>
        <w:t>Chief Financial Officer</w:t>
      </w:r>
    </w:p>
    <w:p>
      <w:pPr>
        <w:spacing w:after="120"/>
      </w:pPr>
      <w:r>
        <w:t>Sean Ricker is the Chief Financial Officer at BigBear.ai. In this role, he leads the organization’s accounting, finance, and systems functions. Sean brings extensive experience partnering with executive management to develop and deploy financial strategies that strengthen BigBear.ai’s financial position, improve performance, and expand into new areas. Prior to joining BigBear.ai, he served in accounting and reporting roles at Lockheed Martin Corporation and is a certified public accountant.</w:t>
      </w:r>
    </w:p>
    <w:p>
      <w:pPr>
        <w:spacing w:after="120"/>
      </w:pPr>
      <w:r>
        <w:t>Robert “Weeds” Wedertz</w:t>
      </w:r>
    </w:p>
    <w:p>
      <w:pPr>
        <w:spacing w:after="120"/>
      </w:pPr>
      <w:r>
        <w:t>Senior Vice President – Growth</w:t>
      </w:r>
    </w:p>
    <w:p>
      <w:pPr>
        <w:spacing w:after="120"/>
      </w:pPr>
      <w:r>
        <w:t>Robert “Weeds” Wedertz is the Senior Vice President – Growth at BigBear.ai. In this role he is responsible for steering BigBear.ai’s market expansion and fostering client relationships through the application of groundbreaking solutions and services to myriad clients across the Department of Defense, the Department of Homeland Security, the Intelligence Community, other Federal/Civilian agencies, and Commercial Markets. Prior to joining BigBear.ai he held roles as the Chief Operating Officer and Chief Strategy Officer at multiple Fed/Civ Government Contracting firms supporting the DoD, IC, HHS, and the Department of Education. “Weeds” is a former Naval Aviator and spent 26 years in uniform flying the FA-18 in multiple combat deployments, retiring in 2012. Upon retirement, he joined ProModel Corporation and led the Navy and Marine Corps business units and was subsequently charged with leading all National Security growth and delivery. In 2016 he was tasked with leading the design, development, and implementation of the ORION Decision Support Platform, a DoD-wide Global Force Management decision support tool used to inform operational and contingency plan assessments, enable the Global Force Management Data Initiative (GFM-DI), and augment the OPS/DEPs, CJCS Tanks, and the Strategic Seminar Series. In 2020, when ProModel was acquired by BigBear.ai, he was asked to lead Corporate Federal Growth and Delivery and supported multiple corporate integration initiatives culminating in BigBear.ai’s IPO on the NYSE in 2021. Weeds received his BS from the United States Naval Academy and his MBA from the U.S. Navy Postgraduate School and currently resides in Virginia Beach, VA.</w:t>
      </w:r>
    </w:p>
    <w:p>
      <w:r>
        <w:br w:type="page"/>
      </w:r>
    </w:p>
    <w:p>
      <w:pPr>
        <w:pStyle w:val="Heading1"/>
      </w:pPr>
      <w:r>
        <w:t>Scraped Page: https://bigbear.ai/newsroom/tackling-a-good-cause-bigbear-ai-supports-washington-commanders-my-cause-my-cleats-initiative/</w:t>
      </w:r>
    </w:p>
    <w:p>
      <w:pPr>
        <w:pStyle w:val="Heading2"/>
      </w:pPr>
      <w:r>
        <w:t>Tackling a Good Cause - BigBear.ai Supports Washington Commanders “My Cause, My Cleats” Initiative</w:t>
      </w:r>
    </w:p>
    <w:p>
      <w:pPr>
        <w:spacing w:after="120"/>
      </w:pPr>
      <w:r>
        <w:t>McLean, VA – December 4, 2025 – BigBear.ai (NYSE: BBAI), a leading provider of mission-ready AI for national security, today announced their support of the Washington Commanders annual “My Cause, My Cleats” charity campaign. Now in its tenth year, the initiative allows players, coaches, and staff across the league to display custom and creatively designed cleats to elevate important non-profit organizations. BigBear.ai’s partner, the Washington Commanders, sported unique causes represented on the cleats during the Sunday Night Football game.</w:t>
      </w:r>
    </w:p>
    <w:p>
      <w:pPr>
        <w:spacing w:after="120"/>
      </w:pPr>
      <w:r>
        <w:t>Beginning December 1, select Washington Commanders’ cleats will be available for public bidding in an online auction, with each pair supporting a different charitable organization. BigBear.ai’s shoes will be auctioned in support of local military charity, Fort Meade Alliance Foundation.</w:t>
      </w:r>
    </w:p>
    <w:p>
      <w:pPr>
        <w:spacing w:after="120"/>
      </w:pPr>
      <w:r>
        <w:t>BigBear.ai worked in partnership with Monica Blakely, owner of Passion for Ezra, a veteran-owned and operated design studio rooted in the community – to create a design acknowledging military families’ service and strength.</w:t>
      </w:r>
    </w:p>
    <w:p>
      <w:pPr>
        <w:spacing w:after="120"/>
      </w:pPr>
      <w:r>
        <w:t>“BigBear.ai is honored to support the Fort Meade Alliance Foundation and its mission to strengthen the well-being and resiliency of the Fort Meade community,” said Kevin McAleenan, CEO of BigBear.ai. “We are proud to partner with the Washington Commanders in bringing greater visibility to organizations making an extraordinary impact on service members and their families.”</w:t>
      </w:r>
    </w:p>
    <w:p>
      <w:pPr>
        <w:spacing w:after="120"/>
      </w:pPr>
      <w:r>
        <w:t>Supporters are invited to participate in the online auction, which will remain open until January 5, 2026 .</w:t>
      </w:r>
    </w:p>
    <w:p>
      <w:pPr>
        <w:spacing w:after="120"/>
      </w:pPr>
      <w:r>
        <w:t>To view the auction, visit: https://nflauction.nfl.com/mcmc—bigbearai-2025-custom-sneakers—-supporting/isynmv1/aucd/5983418 To learn more about the Fort Meade Alliance, visit: https://www.ftmeadealliancefoundation.org/ To learn more about the NFL’s My Cause, My Cleats campaign, visit: https://operations.nfl.com/inside-football-ops/community-impact/my-cause-my-cleats/</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investors</w:t>
      </w:r>
    </w:p>
    <w:p>
      <w:pPr>
        <w:spacing w:after="120"/>
      </w:pPr>
      <w:r>
        <w:t>Media: [email protected]</w:t>
      </w:r>
    </w:p>
    <w:p>
      <w:r>
        <w:br w:type="page"/>
      </w:r>
    </w:p>
    <w:p>
      <w:pPr>
        <w:pStyle w:val="Heading1"/>
      </w:pPr>
      <w:r>
        <w:t>Scraped Page: https://bigbear.ai/newsroom/bigbear-ai-and-narval-holding-corp-launch-ai-powered-cargo-security-management-solution-in-panama/</w:t>
      </w:r>
    </w:p>
    <w:p>
      <w:pPr>
        <w:pStyle w:val="Heading2"/>
      </w:pPr>
      <w:r>
        <w:t>BigBear.ai and Narval Holding Corp. Launch AI-Powered Cargo Security Management Solution in Panama</w:t>
      </w:r>
    </w:p>
    <w:p>
      <w:pPr>
        <w:spacing w:after="120"/>
      </w:pPr>
      <w:r>
        <w:t>McLean, VA – August 15, 2025 – BigBear.ai (NYSE: BBAI), a leading provider of mission-ready AI for national security, today announced the launch of a next-generation cargo security management solution in partnership with Narval Holding Corp., through Narval’s subsidiary International Shipping Compliance, S.A. (ISC), in Panama. Designed to protect the global supply chain, advance transparency, and counter illicit trafficking, the initiative will begin in Panama with planned expansion across the region and worldwide in key international corridors.</w:t>
      </w:r>
    </w:p>
    <w:p>
      <w:pPr>
        <w:spacing w:after="120"/>
      </w:pPr>
      <w:r>
        <w:t>“Securing the global supply chain requires innovation, trust, and the ability to verify each handoff along the way,” said Kevin McAleenan, CEO of BigBear.ai. “By partnering with Narval Holding Corp. in Panama – a critical gateway for global trade – we will deliver an AI-driven solution to strengthen cargo security today, while laying the foundation for broader regional adoption and collaborations with the international shipping lines,” he continued.</w:t>
      </w:r>
    </w:p>
    <w:p>
      <w:pPr>
        <w:spacing w:after="120"/>
      </w:pPr>
      <w:r>
        <w:t>Panama’s unique position as a hub linking the Pacific and Atlantic Oceans via the Panama Canal makes it an ideal launch point for innovation in supply chain security. The BigBear.ai-developed en route cargo chain-of-custody application uses biometric verification to link drivers and transport vehicles to a cargo container and its corresponding security seal, helping ensure full accountability of the cargo contents from origin to destination.</w:t>
      </w:r>
    </w:p>
    <w:p>
      <w:pPr>
        <w:spacing w:after="120"/>
      </w:pPr>
      <w:r>
        <w:t>“The Panama Canal is one of the most important arteries of global trade, and protecting the integrity of cargo that moves through our ports is essential to economic stability and national security,” said Mario E. Pérez Balladares, Chairman of Narval Holding Corp . “Our collaboration with BigBear.ai will set a new global standard for cargo security—one that combines advanced AI, biometrics, and real-time monitoring to give governments, operators, and shipping lines unprecedented visibility and control from port to final delivery.”</w:t>
      </w:r>
    </w:p>
    <w:p>
      <w:pPr>
        <w:spacing w:after="120"/>
      </w:pPr>
      <w:r>
        <w:t>The solution integrates real-time driver and tracking monitoring with a centralized management platform, presenting fleet, vehicle, and driver data in an operations center. This capability enables operators to oversee cargo flows with greater precision, detect anomalies, and generate actionable insights to help disrupt smuggling networks and other illicit activities across international shipping corridors.</w:t>
      </w:r>
    </w:p>
    <w:p>
      <w:pPr>
        <w:spacing w:after="120"/>
      </w:pPr>
      <w:r>
        <w:t>To learn more about BigBear.ai’s expertise in homeland and border security, visit https://bigbear.ai/industries/homeland-and-border-security/ .</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About The Narval Group</w:t>
      </w:r>
    </w:p>
    <w:p>
      <w:pPr>
        <w:spacing w:after="120"/>
      </w:pPr>
      <w:r>
        <w:t>The Narval Group is a diversified investment and logistics holding company committed to driving sustainable, innovative ventures. Through its subsidiaries, the Group delivers world-class logistics solutions—including Tier-1 transshipment and temperature-controlled shipping—powered by advanced technology to ensure secure, efficient, and fully compliant supply chains.</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https://bigbear.ai/industries/manufacturing-and-supply-chain/</w:t>
      </w:r>
    </w:p>
    <w:p>
      <w:pPr>
        <w:pStyle w:val="Heading2"/>
      </w:pPr>
      <w:r>
        <w:t>Manufacturing and Supply Chain</w:t>
      </w:r>
    </w:p>
    <w:p>
      <w:pPr>
        <w:pStyle w:val="Heading2"/>
      </w:pPr>
      <w:r>
        <w:t>Delivering AI for effective operations across logistics, manufacturing, warehousing, and healthcare</w:t>
      </w:r>
    </w:p>
    <w:p>
      <w:pPr>
        <w:pStyle w:val="Heading2"/>
      </w:pPr>
      <w:r>
        <w:t>Pivotal Capabilities for Enterprise Modernization</w:t>
      </w:r>
    </w:p>
    <w:p>
      <w:pPr>
        <w:pStyle w:val="Heading3"/>
      </w:pPr>
      <w:r>
        <w:t>Operational Digital Twin</w:t>
      </w:r>
    </w:p>
    <w:p>
      <w:pPr>
        <w:spacing w:after="120"/>
      </w:pPr>
      <w:r>
        <w:t>Replicate your current operations to enhance planning and monitoring across scenarios.</w:t>
      </w:r>
    </w:p>
    <w:p>
      <w:pPr>
        <w:pStyle w:val="Heading3"/>
      </w:pPr>
      <w:r>
        <w:t>Modeling, Simulation and Forecasting</w:t>
      </w:r>
    </w:p>
    <w:p>
      <w:pPr>
        <w:spacing w:after="120"/>
      </w:pPr>
      <w:r>
        <w:t>Strategic planning to support changing demands and improve business growth with decision intelligence.</w:t>
      </w:r>
    </w:p>
    <w:p>
      <w:pPr>
        <w:pStyle w:val="Heading3"/>
      </w:pPr>
      <w:r>
        <w:t>Biometrics</w:t>
      </w:r>
    </w:p>
    <w:p>
      <w:pPr>
        <w:spacing w:after="120"/>
      </w:pPr>
      <w:r>
        <w:t>Enable faster identification and threat detection with biometric and computer vision technologies.</w:t>
      </w:r>
    </w:p>
    <w:p>
      <w:pPr>
        <w:pStyle w:val="Heading3"/>
      </w:pPr>
      <w:r>
        <w:t>Heavy Manufacturing Management</w:t>
      </w:r>
    </w:p>
    <w:p>
      <w:pPr>
        <w:spacing w:after="120"/>
      </w:pPr>
      <w:r>
        <w:t>Streamline industrial manufacturing operations for ships, airplanes, and more using optimization-based automation.</w:t>
      </w:r>
    </w:p>
    <w:p>
      <w:pPr>
        <w:pStyle w:val="Heading2"/>
      </w:pPr>
      <w:r>
        <w:t>Digital Twin for Management of Live Operations</w:t>
      </w:r>
    </w:p>
    <w:p>
      <w:pPr>
        <w:spacing w:after="120"/>
      </w:pPr>
      <w:r>
        <w:t>Create dynamic, real-time virtual replicas of physical assets, processes, and environments. Operators can monitor and simulate complex systems with unparalleled precision through AI-driven analytics and predictive modeling. With digital twin solutions, leaders in shipbuilding and manufacturing can now anticipate disruptions, streamline workflows, and make data-driven decisions to increase throughput and decrease downtime.</w:t>
      </w:r>
    </w:p>
    <w:p>
      <w:pPr>
        <w:spacing w:after="120"/>
      </w:pPr>
      <w:r>
        <w:t>Stay ahead in an increasingly complex and competitive landscape with the ProModel ® solution suite.</w:t>
      </w:r>
    </w:p>
    <w:p>
      <w:pPr>
        <w:spacing w:after="120"/>
      </w:pPr>
      <w:r>
        <w:t>See how AWS has partnered with BigBear.ai to offer their customers Digital Twin solutions to increase warehouse productivity</w:t>
      </w:r>
    </w:p>
    <w:p>
      <w:pPr>
        <w:pStyle w:val="Heading2"/>
      </w:pPr>
      <w:r>
        <w:t>Revolutionizing Shipbuilding and Heavy Manufacturing</w:t>
      </w:r>
    </w:p>
    <w:p>
      <w:pPr>
        <w:spacing w:after="120"/>
      </w:pPr>
      <w:r>
        <w:t>Transform operations with AI planning, from efficiencies in shipyards to manufacturing sites. By harnessing vast data streams, our solutions help manufacturers optimize production, reduce downtime, and enhance precision at every stage of the build process. BigBear.ai’s shipbuilding software platform can help drive efficiency, lower costs, and mitigate risks, while ensuring smarter decision-making and faster, more resilient operations.</w:t>
      </w:r>
    </w:p>
    <w:p>
      <w:pPr>
        <w:pStyle w:val="Heading2"/>
      </w:pPr>
      <w:r>
        <w:t>Modeling and Simulation in Project Planning</w:t>
      </w:r>
    </w:p>
    <w:p>
      <w:pPr>
        <w:spacing w:after="120"/>
      </w:pPr>
      <w:r>
        <w:t>Validate and optimize investments before lifting a finger. BigBear.ai’s ProModel ® suite allows decision makers to determine the impact on key objectives associated with changes to their operations. Whether seeking to validate an existing proposal, or building project plans from scratch, our suite of Modeling and Simulation solutions allow organizations to simulate their unique environment with precision, and predict key outcomes with accuracy.</w:t>
      </w:r>
    </w:p>
    <w:p>
      <w:pPr>
        <w:spacing w:after="120"/>
      </w:pPr>
      <w:r>
        <w:t>BigBear.ai and Spinnaker SCA partner to elevate offering in supply chain consulting, leveraging advanced simulation of complex operations</w:t>
      </w:r>
    </w:p>
    <w:p>
      <w:pPr>
        <w:pStyle w:val="Heading2"/>
      </w:pPr>
      <w:r>
        <w:t>Empowering Healthcare Operations</w:t>
      </w:r>
    </w:p>
    <w:p>
      <w:pPr>
        <w:spacing w:after="120"/>
      </w:pPr>
      <w:r>
        <w:t>BigBear.ai’s enterprise modeling and simulation platforms enable healthcare organizations to optimize scheduling, improve patient flow, and enhance resource allocation. Our AI-driven platforms help hospitals, pharmaceuticals, and medical suppliers anticipate demand, reduce bottlenecks, and streamline decision-making. By leveraging predictive analytics and discrete event simulation, FutureFlow Rx ® enables data-driven strategies that can improve efficiency, reduce costs, and improve patient outcomes.</w:t>
      </w:r>
    </w:p>
    <w:p>
      <w:pPr>
        <w:pStyle w:val="Heading2"/>
      </w:pPr>
      <w:r>
        <w:t>Biometrics for Facilities Security and Consumer Experiences</w:t>
      </w:r>
    </w:p>
    <w:p>
      <w:pPr>
        <w:spacing w:after="120"/>
      </w:pPr>
      <w:r>
        <w:t>BigBear.ai’s facial recognition and biometric matching software, Trueface™, can be deployed on existing hardware for a myriad of commercial and enterprise applications. Improve your organization’s bottom line by providing AI-driven biometric solutions for identity verification, access management, and customer experiences at point-of-sale locations across various industries.</w:t>
      </w:r>
    </w:p>
    <w:p>
      <w:pPr>
        <w:spacing w:after="120"/>
      </w:pPr>
      <w:r>
        <w:t>Point-of-Sale Payment Leader SoftPoint Selects BigBear.ai for Facial Recognition Matching Technology in Payment Transactions</w:t>
      </w:r>
    </w:p>
    <w:p>
      <w:pPr>
        <w:pStyle w:val="Heading2"/>
      </w:pPr>
      <w:r>
        <w:t>Anticipate outcomes for confident decisions</w:t>
      </w:r>
    </w:p>
    <w:p>
      <w:pPr>
        <w:spacing w:after="120"/>
      </w:pPr>
      <w:r>
        <w:t>Learn how to drive digital and physical operational efficiencies with confidence in predicting outcomes.</w:t>
      </w:r>
    </w:p>
    <w:p>
      <w:pPr>
        <w:pStyle w:val="Heading2"/>
      </w:pPr>
      <w:r>
        <w:t>News and Resources</w:t>
      </w:r>
    </w:p>
    <w:p>
      <w:pPr>
        <w:spacing w:after="120"/>
      </w:pPr>
      <w:r>
        <w:t>Press Release</w:t>
      </w:r>
    </w:p>
    <w:p>
      <w:pPr>
        <w:pStyle w:val="Heading3"/>
      </w:pPr>
      <w:r>
        <w:t>BigBear.ai and Narval Holding Corp. Launch AI-Powered Cargo Security Management Solution in Panama</w:t>
      </w:r>
    </w:p>
    <w:p>
      <w:pPr>
        <w:spacing w:after="120"/>
      </w:pPr>
      <w:r>
        <w:t>Solution Brief</w:t>
      </w:r>
    </w:p>
    <w:p>
      <w:pPr>
        <w:pStyle w:val="Heading3"/>
      </w:pPr>
      <w:r>
        <w:t>Shipyard AI Solution Brief</w:t>
      </w:r>
    </w:p>
    <w:p>
      <w:pPr>
        <w:spacing w:after="120"/>
      </w:pPr>
      <w:r>
        <w:t>Solution Brief</w:t>
      </w:r>
    </w:p>
    <w:p>
      <w:pPr>
        <w:pStyle w:val="Heading3"/>
      </w:pPr>
      <w:r>
        <w:t>ProModel Solution Brief</w:t>
      </w:r>
    </w:p>
    <w:p>
      <w:pPr>
        <w:spacing w:after="120"/>
      </w:pPr>
      <w:r>
        <w:t>Solution Brief</w:t>
      </w:r>
    </w:p>
    <w:p>
      <w:pPr>
        <w:pStyle w:val="Heading3"/>
      </w:pPr>
      <w:r>
        <w:t>Trueface™: Facial Recognition and Biometric Matching Solution Brief</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https://bigbear.ai/solutions/</w:t>
      </w:r>
    </w:p>
    <w:p>
      <w:pPr>
        <w:pStyle w:val="Heading2"/>
      </w:pPr>
      <w:r>
        <w:t>Solutions Overview</w:t>
      </w:r>
    </w:p>
    <w:p>
      <w:pPr>
        <w:pStyle w:val="Heading2"/>
      </w:pPr>
      <w:r>
        <w:t>AI Orchestration and Sensor Fusion</w:t>
      </w:r>
    </w:p>
    <w:p>
      <w:pPr>
        <w:spacing w:after="120"/>
      </w:pPr>
      <w:r>
        <w:t>Automated coordination and management of artificial intelligence models, disparate data flows and distributed sensor inputs to create holistic, interoperable edge systems.</w:t>
      </w:r>
    </w:p>
    <w:p>
      <w:pPr>
        <w:spacing w:after="120"/>
      </w:pPr>
      <w:r>
        <w:t>AI, data and sensor orchestration platform designed to transform how highly distributed edge AI systems are built and managed. ConductorOS transforms connected devices and systems into a dynamic, interoperable orchestration layer, running AI models at the mission’s edge for split-second inference and autonomy.</w:t>
      </w:r>
    </w:p>
    <w:p>
      <w:pPr>
        <w:pStyle w:val="Heading2"/>
      </w:pPr>
      <w:r>
        <w:t>Digital Identity Management</w:t>
      </w:r>
    </w:p>
    <w:p>
      <w:pPr>
        <w:spacing w:after="120"/>
      </w:pPr>
      <w:r>
        <w:t>Facial recognition and biometric matching for identity authentication, verification, and access control.</w:t>
      </w:r>
    </w:p>
    <w:p>
      <w:pPr>
        <w:spacing w:after="120"/>
      </w:pPr>
      <w:r>
        <w:t>Performs one of the fastest one-to-many (1:N) facial matches with real-time photos, delivering safe and efficient identity verification.</w:t>
      </w:r>
    </w:p>
    <w:p>
      <w:pPr>
        <w:spacing w:after="120"/>
      </w:pPr>
      <w:r>
        <w:t>Securely captures and transmits real-time photos into a biometric matching service supporting access control and biometric boarding/bag tags.</w:t>
      </w:r>
    </w:p>
    <w:p>
      <w:pPr>
        <w:pStyle w:val="Heading2"/>
      </w:pPr>
      <w:r>
        <w:t>Computer Vision</w:t>
      </w:r>
    </w:p>
    <w:p>
      <w:pPr>
        <w:spacing w:after="120"/>
      </w:pPr>
      <w:r>
        <w:t>AI/ML-powered computer vision, predictive analytics, event alerting, and threat detection to provide enhanced monitoring and screening.</w:t>
      </w:r>
    </w:p>
    <w:p>
      <w:pPr>
        <w:spacing w:after="120"/>
      </w:pPr>
      <w:r>
        <w:t>AI/ML-powered computer vision, predictive analytics, and event alerting to make sense of data, classify objects, and provide unprecedented situational awareness. Leverage descriptive analytics to monitor what is happening and predictive analytics projecting what is to happen – all so you can confidently act.</w:t>
      </w:r>
    </w:p>
    <w:p>
      <w:pPr>
        <w:spacing w:after="120"/>
      </w:pPr>
      <w:r>
        <w:t>Computer vision and decision support platform delivering real-time image-based anomaly detection for enhanced 3D baggage screening.</w:t>
      </w:r>
    </w:p>
    <w:p>
      <w:pPr>
        <w:pStyle w:val="Heading2"/>
      </w:pPr>
      <w:r>
        <w:t>Cybersecurity</w:t>
      </w:r>
    </w:p>
    <w:p>
      <w:pPr>
        <w:spacing w:after="120"/>
      </w:pPr>
      <w:r>
        <w:t>AI-driven analytics, digital twins, and automated binary analysis to proactively identify, mitigate, and harden systems against cyber threats, encompassing anomaly detection in complex environments like space systems and vulnerability analysis through reverse SBOM generation.</w:t>
      </w:r>
    </w:p>
    <w:p>
      <w:pPr>
        <w:spacing w:after="120"/>
      </w:pPr>
      <w:r>
        <w:t>Achieve cyber resilience for Space Systems. Safeguard from attack with our modeling &amp; simulation and digital twin technology to rapidly identify, evaluate and mitigate cyber vulnerabilities. Improve situational awareness of your space systems with AI-backed anomaly detection algorithms applied to telemetric and on-board system activity. Engineer future secure space systems using defense in depth and cyber-hardened software architecture in our secured digital engineering environment.</w:t>
      </w:r>
    </w:p>
    <w:p>
      <w:pPr>
        <w:spacing w:after="120"/>
      </w:pPr>
      <w:r>
        <w:t>Accelerates cybersecurity vulnerability analysis and testing with automated, machine assisted binary analysis in a scalable and flexible modular framework. Troy’s Reverse Software Bill of Materials (SBOM) capabilities generate SBOMs for firmware-controlled systems, even without source code access.</w:t>
      </w:r>
    </w:p>
    <w:p>
      <w:pPr>
        <w:pStyle w:val="Heading2"/>
      </w:pPr>
      <w:r>
        <w:t>Predictive Intelligence</w:t>
      </w:r>
    </w:p>
    <w:p>
      <w:pPr>
        <w:spacing w:after="120"/>
      </w:pPr>
      <w:r>
        <w:t>Fusing AI-driven data curation, predictive analytics, and automated decision support to transform vast data streams into actionable intelligence, enabling proactive operational readiness, detection of emerging threats, and enhanced mission effectiveness.</w:t>
      </w:r>
    </w:p>
    <w:p>
      <w:pPr>
        <w:spacing w:after="120"/>
      </w:pPr>
      <w:r>
        <w:t>A unique data collection and curation capability designed to derive insights out of enormous volumes of publicly-available information (PAI) from multiple domains.</w:t>
      </w:r>
    </w:p>
    <w:p>
      <w:pPr>
        <w:spacing w:after="120"/>
      </w:pPr>
      <w:r>
        <w:t>VANE (Virtual Anticipation Network) uses automated machine learning and scenario forecasting to enable accurate data understanding to optimize decision making and situational awareness.</w:t>
      </w:r>
    </w:p>
    <w:p>
      <w:pPr>
        <w:spacing w:after="120"/>
      </w:pPr>
      <w:r>
        <w:t>The DoD Joint Staff J-35’s ORION Decision Support Platform provides automated force management capabilities and data analytics to the DoD’s Joint Planning and Execution Community.</w:t>
      </w:r>
    </w:p>
    <w:p>
      <w:pPr>
        <w:pStyle w:val="Heading2"/>
      </w:pPr>
      <w:r>
        <w:t>Modeling &amp; Simulation</w:t>
      </w:r>
    </w:p>
    <w:p>
      <w:pPr>
        <w:spacing w:after="120"/>
      </w:pPr>
      <w:r>
        <w:t>Uniting digital twin technology with AI and predictive/prescriptive analytics to model and simulate the behavior of complex interdependent processes and execute rapid course-of-action analysis. Digitally transform your processes, inform capital investment strategies, inject automation, eliminate bottlenecks, and forecast future issues and opportunities.</w:t>
      </w:r>
    </w:p>
    <w:p>
      <w:pPr>
        <w:spacing w:after="120"/>
      </w:pPr>
      <w:r>
        <w:t>Gain decision advantage and maintain a competitive edge with our advanced, automated capability to make sense of multiple data streams. Enable supply chain planning, forecast future outcomes, and derive meaningful insights.</w:t>
      </w:r>
    </w:p>
    <w:p>
      <w:pPr>
        <w:spacing w:after="120"/>
      </w:pPr>
      <w:r>
        <w:t>Optimize processes, reduce inefficiencies, and make data-driven decisions with ProModel ® . By modeling real-world scenarios, industries such as manufacturing, warehouses, logistics, healthcare, and defense can predict and enhance operational outcomes.</w:t>
      </w:r>
    </w:p>
    <w:p>
      <w:pPr>
        <w:spacing w:after="120"/>
      </w:pPr>
      <w:r>
        <w:t>Utilizing advanced analytics and simulation, Shipyard AI ® enhances shipbuilding operations by providing shipbuilders and manufacturers with the tools needed to achieve effective use of personnel, equipment, and facilities.</w:t>
      </w:r>
    </w:p>
    <w:p>
      <w:pPr>
        <w:spacing w:after="120"/>
      </w:pPr>
      <w:r>
        <w:t>FutureFlow Rx ® is a patient flow analytics platform that continuously updates from electronic health records (EHR) and predicts patient census and hospital bed availability  for the optimal level of care.</w:t>
      </w:r>
    </w:p>
    <w:p>
      <w:pPr>
        <w:pStyle w:val="Heading2"/>
      </w:pPr>
      <w:r>
        <w:t>Enterprise Automation and Professional Services</w:t>
      </w:r>
    </w:p>
    <w:p>
      <w:pPr>
        <w:spacing w:after="120"/>
      </w:pPr>
      <w:r>
        <w:t>Embed proven expertise in Cloud Engineering, Cyber Operations, Data Analytics, and Agile methodologies. Unlock powerful insights, ensure mission continuity, and optimize development through comprehensive strategy, training, and support.</w:t>
      </w:r>
    </w:p>
    <w:p>
      <w:pPr>
        <w:spacing w:after="120"/>
      </w:pPr>
      <w:r>
        <w:t>IT modernization and Cloud migration solutions for the Federal Government, leveraging decades of experience to enable digital transformation and modernization and ensure mission continuity.</w:t>
      </w:r>
    </w:p>
    <w:p>
      <w:pPr>
        <w:spacing w:after="120"/>
      </w:pPr>
      <w:r>
        <w:t>Engineering services to empower your computer network operations (CNO) mission. Cybersecurity engineering services to implement zero trust, identify and access management (IdAM), and other solutions that defend critical systems, data, and network infrastructure. Analytic development powered by the convergence of artificial intelligence and cyber expertise to reduce the transformation of cyber data to actionable insights.</w:t>
      </w:r>
    </w:p>
    <w:p>
      <w:pPr>
        <w:spacing w:after="120"/>
      </w:pPr>
      <w:r>
        <w:t>Unlock the power of your data with BigBear.ai’s advanced analytics and visualization services. Gain actionable insights and make informed decisions, faster.</w:t>
      </w:r>
    </w:p>
    <w:p>
      <w:pPr>
        <w:spacing w:after="120"/>
      </w:pPr>
      <w:r>
        <w:t>Implement the technologies driving the digital revolution by partnering with our experts. We offer strategic planning, engineering, and training to revolutionize development, reduce time-to-market, boost productivity, and elevate mission critical systems’ quality. We also support agile project planning, on-site agile coaching and training, lean portfolio management, and agile contracting support.</w:t>
      </w:r>
    </w:p>
    <w:p>
      <w:pPr>
        <w:pStyle w:val="Heading2"/>
      </w:pPr>
      <w:r>
        <w:t>Latest News</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Press Release</w:t>
      </w:r>
    </w:p>
    <w:p>
      <w:pPr>
        <w:pStyle w:val="Heading3"/>
      </w:pPr>
      <w:r>
        <w:t>BigBear.ai’s Biometric System Helps Secure and Speed Up International Travel at Chicago O’Hare International Airport</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Accelerates U.S. Arrivals at Nashville International Airport (BNA)</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https://bigbear.ai/solutions/modeling-and-simulation/futureflow-rx/</w:t>
      </w:r>
    </w:p>
    <w:p>
      <w:pPr>
        <w:pStyle w:val="Heading2"/>
      </w:pPr>
      <w:r>
        <w:t>FutureFlow Rx ®</w:t>
      </w:r>
    </w:p>
    <w:p>
      <w:pPr>
        <w:pStyle w:val="Heading2"/>
      </w:pPr>
      <w:r>
        <w:t>Digital Twin and Predictive Analytics for Healthcare</w:t>
      </w:r>
    </w:p>
    <w:p>
      <w:pPr>
        <w:spacing w:after="120"/>
      </w:pPr>
      <w:r>
        <w:t>FutureFlow Rx ® is a patient flow analytics platform that continuously updates from electronic health records (EHR) and predicts patient census and hospital bed availability  for the optimal level of care.</w:t>
      </w:r>
    </w:p>
    <w:p>
      <w:pPr>
        <w:pStyle w:val="Heading3"/>
      </w:pPr>
      <w:r>
        <w:t>With FutureFlow Rx ® , healthcare organizations can…</w:t>
      </w:r>
    </w:p>
    <w:p>
      <w:pPr>
        <w:spacing w:after="120"/>
      </w:pPr>
      <w:r>
        <w:t>Anticipate patient census by unit, hospital, or hospital system in hours, days, weeks, and months ahead.</w:t>
      </w:r>
    </w:p>
    <w:p>
      <w:pPr>
        <w:spacing w:after="120"/>
      </w:pPr>
      <w:r>
        <w:t>Determine future staffing needs.</w:t>
      </w:r>
    </w:p>
    <w:p>
      <w:pPr>
        <w:spacing w:after="120"/>
      </w:pPr>
      <w:r>
        <w:t>Account for and predict accurate bed count.</w:t>
      </w:r>
    </w:p>
    <w:p>
      <w:pPr>
        <w:spacing w:after="120"/>
      </w:pPr>
      <w:r>
        <w:t>Predict and manage discharges and other ADT events.</w:t>
      </w:r>
    </w:p>
    <w:p>
      <w:pPr>
        <w:spacing w:after="120"/>
      </w:pPr>
      <w:r>
        <w:t>Test “what-if” scenarios and contingency plans.</w:t>
      </w:r>
    </w:p>
    <w:p>
      <w:pPr>
        <w:spacing w:after="120"/>
      </w:pPr>
      <w:r>
        <w:t>Master planning for future facility expansion and service lines.</w:t>
      </w:r>
    </w:p>
    <w:p>
      <w:pPr>
        <w:pStyle w:val="Heading2"/>
      </w:pPr>
      <w:r>
        <w:t>Reliable, Data-Driven Predictions for Healthcare Operations</w:t>
      </w:r>
    </w:p>
    <w:p>
      <w:pPr>
        <w:spacing w:after="120"/>
      </w:pPr>
      <w:r>
        <w:t>Automate manual analytics, anticipate staffing and patient census demands in advance, and feel confident in your contingency plans.</w:t>
      </w:r>
    </w:p>
    <w:p>
      <w:pPr>
        <w:pStyle w:val="Heading2"/>
      </w:pPr>
      <w:r>
        <w:t>Predict Census, Capacity, Staffing Demands</w:t>
      </w:r>
    </w:p>
    <w:p>
      <w:pPr>
        <w:spacing w:after="120"/>
      </w:pPr>
      <w:r>
        <w:t>With a continuously-updating digital twin of your hospital, identify ways to improve efficiencies, patient flow and reduce operational risk.</w:t>
      </w:r>
    </w:p>
    <w:p>
      <w:pPr>
        <w:pStyle w:val="Heading2"/>
      </w:pPr>
      <w:r>
        <w:t>FutureFlow Rx ® System Overview and Features</w:t>
      </w:r>
    </w:p>
    <w:p>
      <w:pPr>
        <w:pStyle w:val="Heading2"/>
      </w:pPr>
      <w:r>
        <w:t>Save Time. Save Money. Improve Patient Care.</w:t>
      </w:r>
    </w:p>
    <w:p>
      <w:pPr>
        <w:spacing w:after="120"/>
      </w:pPr>
      <w:r>
        <w:t>Create the Patient Command Center for your hospital with FutureFlow RX ® .</w:t>
      </w:r>
    </w:p>
    <w:p>
      <w:pPr>
        <w:pStyle w:val="Heading2"/>
      </w:pPr>
      <w:r>
        <w:t>News and Resources</w:t>
      </w:r>
    </w:p>
    <w:p>
      <w:pPr>
        <w:spacing w:after="120"/>
      </w:pPr>
      <w:r>
        <w:t>Solution Brief</w:t>
      </w:r>
    </w:p>
    <w:p>
      <w:pPr>
        <w:pStyle w:val="Heading3"/>
      </w:pPr>
      <w:r>
        <w:t>FutureFlow Rx Solution Brief – BigBear.ai | AI Solutions</w:t>
      </w:r>
    </w:p>
    <w:p>
      <w:pPr>
        <w:pStyle w:val="Heading3"/>
      </w:pPr>
      <w:r>
        <w:t>Proactively Plan Hospital Staffing Levels with Predictive Analytics</w:t>
      </w:r>
    </w:p>
    <w:p>
      <w:pPr>
        <w:pStyle w:val="Heading3"/>
      </w:pPr>
      <w:r>
        <w:t>Avoid Healthcare Supply Shortages and Prepare for the Future with Predictive Analytics</w:t>
      </w:r>
    </w:p>
    <w:p>
      <w:r>
        <w:br w:type="page"/>
      </w:r>
    </w:p>
    <w:p>
      <w:pPr>
        <w:pStyle w:val="Heading1"/>
      </w:pPr>
      <w:r>
        <w:t>Scraped Page: https://bigbear.ai</w:t>
      </w:r>
    </w:p>
    <w:p>
      <w:pPr>
        <w:pStyle w:val="Heading2"/>
      </w:pPr>
      <w:r>
        <w:t>Mission Ready AI for a Rapidly Evolving World</w:t>
      </w:r>
    </w:p>
    <w:p>
      <w:pPr>
        <w:spacing w:after="120"/>
      </w:pPr>
      <w:r>
        <w:t>BigBear.ai fuses artificial intelligence with deep mission expertise, empowering decision-makers and operators to act with speed, precision, and confidence.</w:t>
      </w:r>
    </w:p>
    <w:p>
      <w:pPr>
        <w:pStyle w:val="Heading2"/>
      </w:pPr>
      <w:r>
        <w:t>Safeguarding National Security</w:t>
      </w:r>
    </w:p>
    <w:p>
      <w:pPr>
        <w:spacing w:after="120"/>
      </w:pPr>
      <w:r>
        <w:t>Deploying advanced technology to the Nation’s edge in support of defense, intelligence, and homeland and border security.</w:t>
      </w:r>
    </w:p>
    <w:p>
      <w:pPr>
        <w:pStyle w:val="Heading2"/>
      </w:pPr>
      <w:r>
        <w:t>Strengthening Critical Infrastructure</w:t>
      </w:r>
    </w:p>
    <w:p>
      <w:pPr>
        <w:spacing w:after="120"/>
      </w:pPr>
      <w:r>
        <w:t>Fortifying and furthering critical systems that power every day travel, trade, manufacturing, and supply chains.</w:t>
      </w:r>
    </w:p>
    <w:p>
      <w:pPr>
        <w:pStyle w:val="Heading2"/>
      </w:pPr>
      <w:r>
        <w:t>Intelligent Edge Operations</w:t>
      </w:r>
    </w:p>
    <w:p>
      <w:pPr>
        <w:spacing w:after="120"/>
      </w:pPr>
      <w:r>
        <w:t>Go beyond the last mile, pushing the capabilities of artificial intelligence and sensor fusion to the mission’s edge.</w:t>
      </w:r>
    </w:p>
    <w:p>
      <w:pPr>
        <w:pStyle w:val="Heading2"/>
      </w:pPr>
      <w:r>
        <w:t>Strengthen Operations with Powerful Technology</w:t>
      </w:r>
    </w:p>
    <w:p>
      <w:pPr>
        <w:spacing w:after="120"/>
      </w:pPr>
      <w:r>
        <w:t>BigBear.ai is at the forefront of innovation for national security, and is committed to supporting the critical infrastructure driving our nation’s competitive edge. We deploy cutting-edge Al, machine learning, and computer vision solutions to defend critical operations and win with decision advantage. Our unique approach combines deep domain expertise with agile, platform-driven frameworks, enabling us to provide highly flexible and scalable solutions that drive impactful results. Rooted in artificial intelligence, advanced analytics, and systems engineering, our capabilities extend across customers’ critical infrastructure to help operators make real-time decisions in the field, at the edge of their operations.</w:t>
      </w:r>
    </w:p>
    <w:p>
      <w:pPr>
        <w:spacing w:after="120"/>
      </w:pPr>
      <w:r>
        <w:t>Advanced Shipyard Analytics and Simulation</w:t>
      </w:r>
    </w:p>
    <w:p>
      <w:pPr>
        <w:pStyle w:val="Heading3"/>
      </w:pPr>
      <w:r>
        <w:t>Press Release</w:t>
      </w:r>
    </w:p>
    <w:p>
      <w:pPr>
        <w:pStyle w:val="Heading2"/>
      </w:pPr>
      <w:r>
        <w:t>The Future of National Security and Critical Infrastructure</w:t>
      </w:r>
    </w:p>
    <w:p>
      <w:pPr>
        <w:spacing w:after="120"/>
      </w:pPr>
      <w:r>
        <w:t>BigBear.ai is a long-standing partner of federal and defense agencies, the intelligence community, and industry, engineering custom solutions and capabilities for operations that demand rapid and reliable edge intelligence.</w:t>
      </w:r>
    </w:p>
    <w:p>
      <w:pPr>
        <w:spacing w:after="120"/>
      </w:pPr>
      <w:r>
        <w:t>Engrained in our mission is a commitment to defense effectiveness, the safety of our communities and security of our borders, and the prosperity of critical manufacturing and trade.</w:t>
      </w:r>
    </w:p>
    <w:p>
      <w:pPr>
        <w:pStyle w:val="Heading2"/>
      </w:pPr>
      <w:r>
        <w:t>RECOMMENDED</w:t>
      </w:r>
    </w:p>
    <w:p>
      <w:pPr>
        <w:pStyle w:val="Heading3"/>
      </w:pPr>
      <w:r>
        <w:t>Case Study</w:t>
      </w:r>
    </w:p>
    <w:p>
      <w:pPr>
        <w:spacing w:after="120"/>
      </w:pPr>
      <w:r>
        <w:t>Optimizing Project Planning and Efficiency Under Canada’s National Shipbuilding Strategy</w:t>
      </w:r>
    </w:p>
    <w:p>
      <w:pPr>
        <w:pStyle w:val="Heading3"/>
      </w:pPr>
      <w:r>
        <w:t>Press Release</w:t>
      </w:r>
    </w:p>
    <w:p>
      <w:pPr>
        <w:pStyle w:val="Heading2"/>
      </w:pPr>
      <w:r>
        <w:t>Work with BigBear.ai</w:t>
      </w:r>
    </w:p>
    <w:p>
      <w:pPr>
        <w:spacing w:after="120"/>
      </w:pPr>
      <w:r>
        <w:t>We deliver AI solutions that enhance security, resilience, and decision-making—built with integrity, driven by mission needs, and developed through collaboration.</w:t>
      </w:r>
    </w:p>
    <w:p>
      <w:pPr>
        <w:spacing w:after="120"/>
      </w:pPr>
      <w:r>
        <w:t>Our experts bring experience from some of the most challenging operating environments. We partner with our customers to design and implement custom-tailored edge solutions.</w:t>
      </w:r>
    </w:p>
    <w:p>
      <w:pPr>
        <w:pStyle w:val="Heading2"/>
      </w:pPr>
      <w:r>
        <w:t>Latest News</w:t>
      </w:r>
    </w:p>
    <w:p>
      <w:pPr>
        <w:spacing w:after="120"/>
      </w:pPr>
      <w:r>
        <w:t>Press Release</w:t>
      </w:r>
    </w:p>
    <w:p>
      <w:pPr>
        <w:pStyle w:val="Heading3"/>
      </w:pPr>
      <w:r>
        <w:t>BigBear.ai Expands to Middle East with UAE Office to Advance AI Innovation for Global Security</w:t>
      </w:r>
    </w:p>
    <w:p>
      <w:pPr>
        <w:spacing w:after="120"/>
      </w:pPr>
      <w:r>
        <w:t>Press Release</w:t>
      </w:r>
    </w:p>
    <w:p>
      <w:pPr>
        <w:pStyle w:val="Heading3"/>
      </w:pPr>
      <w:r>
        <w:t>Tackling a Good Cause – BigBear.ai Supports Washington Commanders “My Cause, My Cleats” Initiative</w:t>
      </w:r>
    </w:p>
    <w:p>
      <w:pPr>
        <w:spacing w:after="120"/>
      </w:pPr>
      <w:r>
        <w:t>Press Release</w:t>
      </w:r>
    </w:p>
    <w:p>
      <w:pPr>
        <w:pStyle w:val="Heading3"/>
      </w:pPr>
      <w:r>
        <w:t>BigBear.ai, Easy Lease, and Vigilix Sign MOU to Advance Pahang Aerospace City Development, Southeast Asia’s First AI-Driven Aerospace Hub</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https://bigbear.ai/resources/virtual-anticipation-network-vane-solution-brief/</w:t>
      </w:r>
    </w:p>
    <w:p>
      <w:pPr>
        <w:pStyle w:val="Heading2"/>
      </w:pPr>
      <w:r>
        <w:t>Virtual Anticipation Network (VANE) Solution Brief</w:t>
      </w:r>
    </w:p>
    <w:p>
      <w:pPr>
        <w:spacing w:after="120"/>
      </w:pPr>
      <w:r>
        <w:t>We exist in complex operational environments. Every activity spawns “ripples” of effects, and those effects spread between domains. Intersecting “ripples” magnify or suppress effects. Compounding those challenges are gaps and errors in data (like fake news) or signals hidden in complex formats. BigBear.ai’s Virtual Anticipation Network (VANE) provides clarity in complex, multi-domain environments.</w:t>
      </w:r>
    </w:p>
    <w:p>
      <w:pPr>
        <w:spacing w:after="120"/>
      </w:pPr>
      <w:r>
        <w:t>Learn how BigBear.ai has implemented VANE to enable advanced information operations assessments for the Joint Staff and support to a myriad of other organizations across the federal space.</w:t>
      </w:r>
    </w:p>
    <w:p>
      <w:r>
        <w:br w:type="page"/>
      </w:r>
    </w:p>
    <w:p>
      <w:pPr>
        <w:pStyle w:val="Heading1"/>
      </w:pPr>
      <w:r>
        <w:t>Scraped Page: https://bigbear.ai/solutions/modeling-and-simulation/promodel/</w:t>
      </w:r>
    </w:p>
    <w:p>
      <w:pPr>
        <w:pStyle w:val="Heading2"/>
      </w:pPr>
      <w:r>
        <w:t>ProModel ®</w:t>
      </w:r>
    </w:p>
    <w:p>
      <w:pPr>
        <w:pStyle w:val="Heading2"/>
      </w:pPr>
      <w:r>
        <w:t>Advanced Simulation and Predictive Analytics</w:t>
      </w:r>
    </w:p>
    <w:p>
      <w:pPr>
        <w:spacing w:after="120"/>
      </w:pPr>
      <w:r>
        <w:t>ProModel ® is BigBear.ai’s simulation-based predictive analytics platform designed to help organizations optimize processes, reduce inefficiencies, and make data-driven decisions. By modeling real-world scenarios, ProModel ® empowers industries such as manufacturing, warehouses, logistics, healthcare, and defense to predict and enhance operational outcomes.</w:t>
      </w:r>
    </w:p>
    <w:p>
      <w:pPr>
        <w:spacing w:after="120"/>
      </w:pPr>
      <w:r>
        <w:t>Create detailed simulations of your systems with ProModel®. Accurately forecast how they will perform under any condition, and make confident, data-driven decisions.</w:t>
      </w:r>
    </w:p>
    <w:p>
      <w:pPr>
        <w:spacing w:after="120"/>
      </w:pPr>
      <w:r>
        <w:t>Use ProModel ® to analyze countless scenarios. See how your systems react to changes, and find the perfect solutions to optimize performance and efficiency.</w:t>
      </w:r>
    </w:p>
    <w:p>
      <w:pPr>
        <w:spacing w:after="120"/>
      </w:pPr>
      <w:r>
        <w:t>See the impact of any change to your environment before implementation. Use ProModel ® ‘s powerful simulation capabilities and data-driven metrics to ensure success and minimize risk. ​ ​</w:t>
      </w:r>
    </w:p>
    <w:p>
      <w:pPr>
        <w:pStyle w:val="Heading2"/>
      </w:pPr>
      <w:r>
        <w:t>Model Your Process</w:t>
      </w:r>
    </w:p>
    <w:p>
      <w:pPr>
        <w:spacing w:after="120"/>
      </w:pPr>
      <w:r>
        <w:t>ProModel.ai provides an API to embed within your current operational systems and applications to harness the power of advanced discrete event simulation. Developers benefit from greater flexibility and customization compared to traditional solutions, ensuring seamless connections and improvements without disrupting existing workflows.</w:t>
      </w:r>
    </w:p>
    <w:p>
      <w:pPr>
        <w:pStyle w:val="Heading2"/>
      </w:pPr>
      <w:r>
        <w:t>Simulate Outcomes</w:t>
      </w:r>
    </w:p>
    <w:p>
      <w:pPr>
        <w:spacing w:after="120"/>
      </w:pPr>
      <w:r>
        <w:t>Model and simulate your processes to identify bottlenecks. Develop and test multiple scenarios, compare results via ProModel ® ’s Output Viewer with the latest Microsoft ® WPF technology, or export to utilize in your own business intelligence tools.</w:t>
      </w:r>
    </w:p>
    <w:p>
      <w:pPr>
        <w:pStyle w:val="Heading2"/>
      </w:pPr>
      <w:r>
        <w:t>Implement with Confidence</w:t>
      </w:r>
    </w:p>
    <w:p>
      <w:pPr>
        <w:spacing w:after="120"/>
      </w:pPr>
      <w:r>
        <w:t>Review the impact of operational as well as strategic changes, risk free, with predictive scenario comparisons. Determine optimal business performance with a high probability of meeting your business goals.</w:t>
      </w:r>
    </w:p>
    <w:p>
      <w:pPr>
        <w:pStyle w:val="Heading2"/>
      </w:pPr>
      <w:r>
        <w:t>The ProModel Advantage</w:t>
      </w:r>
    </w:p>
    <w:p>
      <w:pPr>
        <w:spacing w:after="120"/>
      </w:pPr>
      <w:r>
        <w:t>Produce models from various sources like CAD files and process maps.</w:t>
      </w:r>
    </w:p>
    <w:p>
      <w:pPr>
        <w:spacing w:after="120"/>
      </w:pPr>
      <w:r>
        <w:t>Understand your systems with unparalleled clarity.</w:t>
      </w:r>
    </w:p>
    <w:p>
      <w:pPr>
        <w:spacing w:after="120"/>
      </w:pPr>
      <w:r>
        <w:t>Analyze multiple scenarios to predict outcomes and improve processes.</w:t>
      </w:r>
    </w:p>
    <w:p>
      <w:pPr>
        <w:spacing w:after="120"/>
      </w:pPr>
      <w:r>
        <w:t>Evaluate the impact of changes on your operations without any real-world risks.</w:t>
      </w:r>
    </w:p>
    <w:p>
      <w:pPr>
        <w:spacing w:after="120"/>
      </w:pPr>
      <w:r>
        <w:t>Rapidly implement and support Lean events with quantified improvement predictions.</w:t>
      </w:r>
    </w:p>
    <w:p>
      <w:pPr>
        <w:spacing w:after="120"/>
      </w:pPr>
      <w:r>
        <w:t>Address and improve key performance areas with data-driven validation.</w:t>
      </w:r>
    </w:p>
    <w:p>
      <w:pPr>
        <w:pStyle w:val="Heading2"/>
      </w:pPr>
      <w:r>
        <w:t>Introducing ProModel.ai Digital Twin</w:t>
      </w:r>
    </w:p>
    <w:p>
      <w:pPr>
        <w:spacing w:after="120"/>
      </w:pPr>
      <w:r>
        <w:t>BigBear.ai’s new ProModel.ai takes modeling and simulation a step further, connecting real-time operational data to create an always-updated digital twin using an API. This digital twin not only answers strategic questions but facilitates real-time operational decision-making.</w:t>
      </w:r>
    </w:p>
    <w:p>
      <w:pPr>
        <w:pStyle w:val="Heading2"/>
      </w:pPr>
      <w:r>
        <w:t>Multi-Industry Impact</w:t>
      </w:r>
    </w:p>
    <w:p>
      <w:pPr>
        <w:spacing w:after="120"/>
      </w:pPr>
      <w:r>
        <w:t>Reduce downtime, identify bottlenecks, and improve efficiency with ProModel ® — enabling smarter decisions and maximizing productivity before costly changes are made.</w:t>
      </w:r>
    </w:p>
    <w:p>
      <w:pPr>
        <w:spacing w:after="120"/>
      </w:pPr>
      <w:r>
        <w:t>Optimize inventory, streamline workflows, and predict disruptions — ensuring smoother operations, reduced costs, and improved delivery performance.</w:t>
      </w:r>
    </w:p>
    <w:p>
      <w:pPr>
        <w:spacing w:after="120"/>
      </w:pPr>
      <w:r>
        <w:t>Improve patient flow, reduce wait times, and enhance resource allocation — ensuring better efficiency, lower costs, and improved patient care. ​ ​</w:t>
      </w:r>
    </w:p>
    <w:p>
      <w:pPr>
        <w:spacing w:after="120"/>
      </w:pPr>
      <w:r>
        <w:t>Improve inventory management, streamline workflows, and maximize space utilization — reducing costs, increasing efficiency, and ensuring faster order fulfillment.</w:t>
      </w:r>
    </w:p>
    <w:p>
      <w:pPr>
        <w:spacing w:after="120"/>
      </w:pPr>
      <w:r>
        <w:t>Optimize the flow of traffic and goods, reduce delays, and improve resource allocation — ensuring faster, more reliable, and cost-effective operations.</w:t>
      </w:r>
    </w:p>
    <w:p>
      <w:pPr>
        <w:spacing w:after="120"/>
      </w:pPr>
      <w:r>
        <w:t>Lightweight by design, AI orchestration and contested logistics platforms enable faster-time-to-field of any AI model to the edge, even in low/no-bandwidth environments; and established connector and model libraries vastly expedite integration time. ​ ​ ​</w:t>
      </w:r>
    </w:p>
    <w:p>
      <w:pPr>
        <w:pStyle w:val="Heading2"/>
      </w:pPr>
      <w:r>
        <w:t>Advance Your Modernization Efforts with Simulation and Digital Twin</w:t>
      </w:r>
    </w:p>
    <w:p>
      <w:pPr>
        <w:spacing w:after="120"/>
      </w:pPr>
      <w:r>
        <w:t>Talk to an expert to learn how BigBear.ai’s ProModel ® technology will help you optimize your operations.</w:t>
      </w:r>
    </w:p>
    <w:p>
      <w:pPr>
        <w:pStyle w:val="Heading2"/>
      </w:pPr>
      <w:r>
        <w:t>News and Resources</w:t>
      </w:r>
    </w:p>
    <w:p>
      <w:pPr>
        <w:spacing w:after="120"/>
      </w:pPr>
      <w:r>
        <w:t>Solution Brief</w:t>
      </w:r>
    </w:p>
    <w:p>
      <w:pPr>
        <w:pStyle w:val="Heading3"/>
      </w:pPr>
      <w:r>
        <w:t>ProModel Solution Brief</w:t>
      </w:r>
    </w:p>
    <w:p>
      <w:pPr>
        <w:pStyle w:val="Heading3"/>
      </w:pPr>
      <w:r>
        <w:t>Partner Story: AWS Simulation and Digital Twin to Increase Warehouse Productivity</w:t>
      </w:r>
    </w:p>
    <w:p>
      <w:pPr>
        <w:spacing w:after="120"/>
      </w:pPr>
      <w:r>
        <w:t>Press Release</w:t>
      </w:r>
    </w:p>
    <w:p>
      <w:pPr>
        <w:pStyle w:val="Heading3"/>
      </w:pPr>
      <w:r>
        <w:t>BigBear.ai and Spinnaker SCA partner to elevate offering in supply chain consulting, leveraging advanced simulation of complex operations</w:t>
      </w:r>
    </w:p>
    <w:p>
      <w:pPr>
        <w:spacing w:after="120"/>
      </w:pPr>
      <w:r>
        <w:t>Press Release</w:t>
      </w:r>
    </w:p>
    <w:p>
      <w:pPr>
        <w:pStyle w:val="Heading3"/>
      </w:pPr>
      <w:r>
        <w:t>BigBear.ai and Hardy Dynamics Collaborate to Advance AI Orchestration for U.S. Army Drone Swarm Operations Under The Joint Program Executive Office Armaments &amp; Ammunition</w:t>
      </w:r>
    </w:p>
    <w:p>
      <w:r>
        <w:br w:type="page"/>
      </w:r>
    </w:p>
    <w:p>
      <w:pPr>
        <w:pStyle w:val="Heading1"/>
      </w:pPr>
      <w:r>
        <w:t>Scraped Page: https://bigbear.ai/newsroom/bigbear-ai-and-spinnaker-sca-partner-to-elevate-offering-in-supply-chain-consulting-leveraging-advanced-simulation-of-complex-operations/</w:t>
      </w:r>
    </w:p>
    <w:p>
      <w:pPr>
        <w:pStyle w:val="Heading2"/>
      </w:pPr>
      <w:r>
        <w:t>BigBear.ai and Spinnaker SCA partner to elevate offering in supply chain consulting, leveraging advanced simulation of complex operations</w:t>
      </w:r>
    </w:p>
    <w:p>
      <w:pPr>
        <w:spacing w:after="120"/>
      </w:pPr>
      <w:r>
        <w:t>COLUMBIA, Md. – May 1, 2024 – BigBear.ai Holdings, Inc. (“BigBear.ai” or the “Company”), a leader in AI-powered decision intelligence solutions, today announced a teaming agreement with Spinnaker SCA, a leading end-to-end supply chain services consulting firm. This collaboration brings together BigBear.ai’s ProModel® modeling and simulation software with Spinnaker SCA’s deep supply chain consulting expertise to provide comprehensive solutions for optimizing clients’ supply chain, manufacturing and warehouse operations.</w:t>
      </w:r>
    </w:p>
    <w:p>
      <w:pPr>
        <w:spacing w:after="120"/>
      </w:pPr>
      <w:r>
        <w:t>“The goal is to empower our clients, existing and new, to realize their digital transformation goals alongside best-in-class supply chain and manufacturing consulting,” shared Elizabeth Transier, VP of Growth &amp; Delivery, ProModel at BigBear.ai.</w:t>
      </w:r>
    </w:p>
    <w:p>
      <w:pPr>
        <w:spacing w:after="120"/>
      </w:pPr>
      <w:r>
        <w:t>Together, BigBear.ai and Spinnaker SCA offer a comprehensive suite of supply chain , manufacturing and warehousing offerings , including design, strategy, planning, execution, and change management. BigBear.ai’s ProModel software provides digital twin modeling and simulation capabilities that allow businesses to better understand the impact of potential changes before implementation, and Spinnaker SCA provides proven leadership in supply chain consulting for enterprises to realize their automation and optimization visions prior to the implementation. With this teaming agreement, both companies’ clients can benefit from:</w:t>
      </w:r>
    </w:p>
    <w:p>
      <w:pPr>
        <w:pStyle w:val="ListBullet"/>
      </w:pPr>
      <w:r>
        <w:t>Strategic Guidance: Spinnaker SCA’s consultants will advise clients on building a business case aligned to the best course of action to achieve their supply chain goals.</w:t>
      </w:r>
    </w:p>
    <w:p>
      <w:pPr>
        <w:pStyle w:val="ListBullet"/>
      </w:pPr>
      <w:r>
        <w:t>Simulation-Based Analysis and Validation: BigBear.ai’s ProModel software will be used to model and validate the proposed changes, ensuring they will deliver the expected results with measured confidence.</w:t>
      </w:r>
    </w:p>
    <w:p>
      <w:pPr>
        <w:pStyle w:val="ListBullet"/>
      </w:pPr>
      <w:r>
        <w:t>Data-Driven Optimization: Clients can uncover unforeseen obstacles and hidden insights from ProModel’s simulations , which can help optimize layouts, workflows, and resource allocation for reduced costs, increased efficiency, and faster time to value.</w:t>
      </w:r>
    </w:p>
    <w:p>
      <w:pPr>
        <w:spacing w:after="120"/>
      </w:pPr>
      <w:r>
        <w:t>About BigBear.ai</w:t>
      </w:r>
    </w:p>
    <w:p>
      <w:pPr>
        <w:spacing w:after="120"/>
      </w:pPr>
      <w:r>
        <w:t>BigBear.ai is a leading provider of AI-powered decision intelligence solutions for national security, supply chain management, and digital identity. U.S. and international customers and partners rely on BigBear.ai’s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w:t>
      </w:r>
    </w:p>
    <w:p>
      <w:pPr>
        <w:spacing w:after="120"/>
      </w:pPr>
      <w:r>
        <w:t>About Spinnaker SCA</w:t>
      </w:r>
    </w:p>
    <w:p>
      <w:pPr>
        <w:spacing w:after="120"/>
      </w:pPr>
      <w:r>
        <w:t>Spinnaker SCA ( www.spinnakersca.com ) is a leading supply chain services firm providing End-to-End Supply Chain Strategy, Planning, and Execution Consulting Services, based in Boulder, CO. Created in 2021 through the merger of SCApath and Spinnaker; Spinnaker SCA provides customers with a broad set of services to enable industry-leading supply chain capabilities. With over 20 years of experience helping transform industry leaders, Spinnaker SCA’s services offerings include Supply Chain Design &amp; Strategy, Supply Chain Planning, Supply Chain Execution, Omni Channel Fulfillment, and Change Management consulting service. Spinnaker SCA was acquired by Publicis Sapient ( www.publicissapient.com ) in March 2024.</w:t>
      </w:r>
    </w:p>
    <w:p>
      <w:pPr>
        <w:spacing w:after="120"/>
      </w:pPr>
      <w:r>
        <w:t>Contacts Media Contact Ryan Stenger [email protected]</w:t>
      </w:r>
    </w:p>
    <w:p>
      <w:pPr>
        <w:spacing w:after="120"/>
      </w:pPr>
      <w:r>
        <w:t>Customers &amp; Partners: [email protected]</w:t>
      </w:r>
    </w:p>
    <w:p>
      <w:r>
        <w:br w:type="page"/>
      </w:r>
    </w:p>
    <w:p>
      <w:pPr>
        <w:pStyle w:val="Heading1"/>
      </w:pPr>
      <w:r>
        <w:t>Scraped Page: https://bigbear.ai/resources/promodel-professional-solution-brief/</w:t>
      </w:r>
    </w:p>
    <w:p>
      <w:pPr>
        <w:pStyle w:val="Heading2"/>
      </w:pPr>
      <w:r>
        <w:t>ProModel Solution Brief</w:t>
      </w:r>
    </w:p>
    <w:p>
      <w:pPr>
        <w:spacing w:after="120"/>
      </w:pPr>
      <w:r>
        <w:t>ProModel leverages discrete-event process simulation technology to help ensure your systems are fully optimized to key performance indicators.</w:t>
      </w:r>
    </w:p>
    <w:p>
      <w:pPr>
        <w:spacing w:after="120"/>
      </w:pPr>
      <w:r>
        <w:t>ProModel uses predictive analysis to assess the outcomes of potential changes to:</w:t>
      </w:r>
    </w:p>
    <w:p>
      <w:pPr>
        <w:pStyle w:val="ListBullet"/>
      </w:pPr>
      <w:r>
        <w:t>Supply chain &amp; logistics systems</w:t>
      </w:r>
    </w:p>
    <w:p>
      <w:pPr>
        <w:pStyle w:val="ListBullet"/>
      </w:pPr>
      <w:r>
        <w:t>Resource demand, capacity &amp; utilization</w:t>
      </w:r>
    </w:p>
    <w:p>
      <w:pPr>
        <w:pStyle w:val="ListBullet"/>
      </w:pPr>
      <w:r>
        <w:t>Throughput &amp; cycle time performance</w:t>
      </w:r>
    </w:p>
    <w:p>
      <w:pPr>
        <w:pStyle w:val="ListBullet"/>
      </w:pPr>
      <w:r>
        <w:t>Bottlenecks &amp; constraints</w:t>
      </w:r>
    </w:p>
    <w:p>
      <w:pPr>
        <w:spacing w:after="120"/>
      </w:pPr>
      <w:r>
        <w:t>Read our solution brief on ProModel to learn how you can accelerate process improvement while eliminating risk.</w:t>
      </w:r>
    </w:p>
    <w:p>
      <w:r>
        <w:br w:type="page"/>
      </w:r>
    </w:p>
    <w:p>
      <w:pPr>
        <w:pStyle w:val="Heading1"/>
      </w:pPr>
      <w:r>
        <w:t>Scraped Page: https://bigbear.ai/resources/observe-data-insights-platform-solution-brief/</w:t>
      </w:r>
    </w:p>
    <w:p>
      <w:pPr>
        <w:pStyle w:val="Heading2"/>
      </w:pPr>
      <w:r>
        <w:t>Observe® Data Insights Platform Solution Brief</w:t>
      </w:r>
    </w:p>
    <w:p>
      <w:pPr>
        <w:pStyle w:val="Heading2"/>
      </w:pPr>
      <w:r>
        <w:t>Transform data overload into actionable insights</w:t>
      </w:r>
    </w:p>
    <w:p>
      <w:pPr>
        <w:spacing w:after="120"/>
      </w:pPr>
      <w:r>
        <w:t>BigBear.ai’s Observe ® platform empowers organizations to transform vast amounts of publicly available data into actionable insights. By leveraging advanced data capture technology, Observe ® rapidly collects and processes information from diverse sources, including social media, public records, and cyber-related data.</w:t>
      </w:r>
    </w:p>
    <w:p>
      <w:pPr>
        <w:spacing w:after="120"/>
      </w:pPr>
      <w:r>
        <w:t>This capability allows businesses to understand trends, monitor sentiment, and identify risks in real-time, providing a comprehensive view of the digital landscape. With over 800,000 geo-tagged and 135,000 non-geo-located events processed daily, Observe is built to handle the scale and complexity of today’s data-rich world.</w:t>
      </w:r>
    </w:p>
    <w:p>
      <w:pPr>
        <w:spacing w:after="120"/>
      </w:pPr>
      <w:r>
        <w:t>Designed for efficiency and security, Observe ensures that organizations can make data-driven decisions with confidence. The platform’s robust analytics tools enable users to uncover hidden patterns and extract meaningful intelligence from high volumes of information. By turning data overload into clarity, Observe helps businesses stay competitive, respond proactively to emerging challenges, and ultimately, optimize their strategic planning and operational efficiency.</w:t>
      </w:r>
    </w:p>
    <w:p>
      <w:r>
        <w:br w:type="page"/>
      </w:r>
    </w:p>
    <w:p>
      <w:pPr>
        <w:pStyle w:val="Heading1"/>
      </w:pPr>
      <w:r>
        <w:t>Scraped Page: https://bigbear.ai/solutions/spacecrest/</w:t>
      </w:r>
    </w:p>
    <w:p>
      <w:pPr>
        <w:pStyle w:val="Heading2"/>
      </w:pPr>
      <w:r>
        <w:t>SpaceCREST</w:t>
      </w:r>
    </w:p>
    <w:p>
      <w:pPr>
        <w:spacing w:after="120"/>
      </w:pPr>
      <w:r>
        <w:t>Leverage SpaceCREST’s digital twin to rapidly identify and evaluate vulnerabilities, develop cyber resilience, and protect your physical asset from attacks that could compromise functionality.</w:t>
      </w:r>
    </w:p>
    <w:p>
      <w:pPr>
        <w:pStyle w:val="Heading2"/>
      </w:pPr>
      <w:r>
        <w:t>Study and evaluate vulnerabilities in a cyber-physical system</w:t>
      </w:r>
    </w:p>
    <w:p>
      <w:pPr>
        <w:spacing w:after="120"/>
      </w:pPr>
      <w:r>
        <w:t>SpaceCREST’s tools and technologies, co-developed with Redwire, make it easy to perform vulnerability research on hardware components, identify potential vulnerabilities that could compromise systems, and provide tools and techniques that demonstrate how to mitigate and protect against the potential vulnerabilities identified.</w:t>
      </w:r>
    </w:p>
    <w:p>
      <w:pPr>
        <w:spacing w:after="120"/>
      </w:pPr>
      <w:r>
        <w:t>SpaceCREST is trusted by the Department of Defense to keep space assets secure, and adaptable to provide cybersecurity to a range of use cases across national security, healthcare, manufacturing, and more.</w:t>
      </w:r>
    </w:p>
    <w:p>
      <w:pPr>
        <w:spacing w:after="120"/>
      </w:pPr>
      <w:r>
        <w:t>BigBear.ai can rapidly integrate your devices into an evaluation and security testing environment to assess vulnerabilities and identify cyber security needs.</w:t>
      </w:r>
    </w:p>
    <w:p>
      <w:pPr>
        <w:spacing w:after="120"/>
      </w:pPr>
      <w:r>
        <w:t>SpaceCREST’s digital twin provides tools to perform vulnerability research and helps operators rapidly identify when an attack or system failure is occurring.</w:t>
      </w:r>
    </w:p>
    <w:p>
      <w:pPr>
        <w:spacing w:after="120"/>
      </w:pPr>
      <w:r>
        <w:t>SpaceCREST provides continuous monitoring and situational awareness of assets. Use digital twins to quickly respond to early detections.</w:t>
      </w:r>
    </w:p>
    <w:p>
      <w:pPr>
        <w:spacing w:after="120"/>
      </w:pPr>
      <w:r>
        <w:t>Using modeling and simulation, SpaceCREST can perform catastrophic testing without physically destroying the physical asset or interrupting operations.</w:t>
      </w:r>
    </w:p>
    <w:p>
      <w:pPr>
        <w:spacing w:after="120"/>
      </w:pPr>
      <w:r>
        <w:t>Using the digital twin, operators can rapidly identify when an attack or system failure is occurring. This enables operators to quickly respond to early detections or leverage a built-in response system to mitigate the attack or failure faster than a human.</w:t>
      </w:r>
    </w:p>
    <w:p>
      <w:pPr>
        <w:pStyle w:val="Heading2"/>
      </w:pPr>
      <w:r>
        <w:t>Build your digital twin using SpaceCREST’s high-fidelity modeling and simulation.</w:t>
      </w:r>
    </w:p>
    <w:p>
      <w:pPr>
        <w:spacing w:after="120"/>
      </w:pPr>
      <w:r>
        <w:t>Designed for space assets, adaptable to keep your equipment secure. Contact us today and speak with our team of experts. We’ll work with you to understand your unique needs and provide tailored solutions that deliver results. The first step towards securing your critical assets is a click away.</w:t>
      </w:r>
    </w:p>
    <w:p>
      <w:pPr>
        <w:pStyle w:val="Heading2"/>
      </w:pPr>
      <w:r>
        <w:t>News and Resources</w:t>
      </w:r>
    </w:p>
    <w:p>
      <w:pPr>
        <w:spacing w:after="120"/>
      </w:pPr>
      <w:r>
        <w:t>Solution Brief</w:t>
      </w:r>
    </w:p>
    <w:p>
      <w:pPr>
        <w:pStyle w:val="Heading3"/>
      </w:pPr>
      <w:r>
        <w:t>SpaceCREST Solution Brief</w:t>
      </w:r>
    </w:p>
    <w:p>
      <w:pPr>
        <w:spacing w:after="120"/>
      </w:pPr>
      <w:r>
        <w:t>Press Release</w:t>
      </w:r>
    </w:p>
    <w:p>
      <w:pPr>
        <w:pStyle w:val="Heading3"/>
      </w:pPr>
      <w:r>
        <w:t>Redwire and BigBear.ai Sign MOU for Development of Advanced Cyber Resiliency Capabilities for Future Space Systems</w:t>
      </w:r>
    </w:p>
    <w:p>
      <w:r>
        <w:br w:type="page"/>
      </w:r>
    </w:p>
    <w:p>
      <w:pPr>
        <w:pStyle w:val="Heading1"/>
      </w:pPr>
      <w:r>
        <w:t>Scraped Page: https://bigbear.ai/resources/</w:t>
      </w:r>
    </w:p>
    <w:p>
      <w:pPr>
        <w:spacing w:after="120"/>
      </w:pPr>
      <w:r>
        <w:t>Read our most recent publications to learn how our state of the art solutions can help you achieve better outcomes with BigBear.ai.</w:t>
      </w:r>
    </w:p>
    <w:p>
      <w:pPr>
        <w:pStyle w:val="Heading2"/>
      </w:pPr>
      <w:r>
        <w:t>BigBear.ai’s Computer Vision, Predictive Analytics and Event Alerting Capabilities for Autonomous Systems</w:t>
      </w:r>
    </w:p>
    <w:p>
      <w:pPr>
        <w:spacing w:after="120"/>
      </w:pPr>
      <w:r>
        <w:t>Create a coherent view of your operational space in the new battlefield. BigBear.ai’s technology eliminates blind spots by sifting through data to flag suspicious behavior using Al/ML that human eyes would often miss.</w:t>
      </w:r>
    </w:p>
    <w:p>
      <w:pPr>
        <w:spacing w:after="120"/>
      </w:pPr>
      <w:r>
        <w:t>Showing 12</w:t>
        <w:br/>
        <w:tab/>
        <w:tab/>
        <w:tab/>
        <w:tab/>
        <w:t>of</w:t>
        <w:br/>
        <w:tab/>
        <w:tab/>
        <w:tab/>
        <w:tab/>
        <w:t>44</w:t>
        <w:br/>
        <w:tab/>
        <w:tab/>
        <w:tab/>
        <w:tab/>
        <w:t>results</w:t>
      </w:r>
    </w:p>
    <w:p>
      <w:pPr>
        <w:pStyle w:val="Heading2"/>
      </w:pPr>
      <w:r>
        <w:t>Case Study</w:t>
      </w:r>
    </w:p>
    <w:p>
      <w:pPr>
        <w:pStyle w:val="Heading2"/>
      </w:pPr>
      <w:r>
        <w:t>Solution Brief</w:t>
      </w:r>
    </w:p>
    <w:p>
      <w:pPr>
        <w:pStyle w:val="Heading2"/>
      </w:pPr>
      <w:r>
        <w:t>Solution Brief</w:t>
      </w:r>
    </w:p>
    <w:p>
      <w:pPr>
        <w:pStyle w:val="Heading2"/>
      </w:pPr>
      <w:r>
        <w:t>Solution Brief</w:t>
      </w:r>
    </w:p>
    <w:p>
      <w:pPr>
        <w:pStyle w:val="Heading2"/>
      </w:pPr>
      <w:r>
        <w:t>Solution Brief</w:t>
      </w:r>
    </w:p>
    <w:p>
      <w:pPr>
        <w:pStyle w:val="Heading2"/>
      </w:pPr>
      <w:r>
        <w:t>Solution Brief</w:t>
      </w:r>
    </w:p>
    <w:p>
      <w:pPr>
        <w:pStyle w:val="Heading2"/>
      </w:pPr>
      <w:r>
        <w:t>Solution Brief</w:t>
      </w:r>
    </w:p>
    <w:p>
      <w:pPr>
        <w:pStyle w:val="Heading2"/>
      </w:pPr>
      <w:r>
        <w:t>Solution Brief</w:t>
      </w:r>
    </w:p>
    <w:p>
      <w:pPr>
        <w:pStyle w:val="Heading2"/>
      </w:pPr>
      <w:r>
        <w:t>Solution Brief</w:t>
      </w:r>
    </w:p>
    <w:p>
      <w:pPr>
        <w:pStyle w:val="Heading2"/>
      </w:pPr>
      <w:r>
        <w:t>White Paper</w:t>
      </w:r>
    </w:p>
    <w:p>
      <w:r>
        <w:br w:type="page"/>
      </w:r>
    </w:p>
    <w:p>
      <w:pPr>
        <w:pStyle w:val="Heading1"/>
      </w:pPr>
      <w:r>
        <w:t>Scraped Page: https://bigbear.ai/solutions/computer-vision-and-digital-identity/veriscan/</w:t>
      </w:r>
    </w:p>
    <w:p>
      <w:pPr>
        <w:pStyle w:val="Heading2"/>
      </w:pPr>
      <w:r>
        <w:t>veriScan ®</w:t>
      </w:r>
    </w:p>
    <w:p>
      <w:pPr>
        <w:spacing w:after="120"/>
      </w:pPr>
      <w:r>
        <w:t>Our facial recognition technology takes fast, accurate capture in real time and transmits them securely to the biometric matching service for convenient, rapid identity authentication.</w:t>
      </w:r>
    </w:p>
    <w:p>
      <w:pPr>
        <w:pStyle w:val="Heading2"/>
      </w:pPr>
      <w:r>
        <w:t>Secure, Efficient Traveler Authentication</w:t>
      </w:r>
    </w:p>
    <w:p>
      <w:pPr>
        <w:spacing w:after="120"/>
      </w:pPr>
      <w:r>
        <w:t>BigBear.ai’s veriScan ® is a facial recognition solution designed to streamline traveler authentication and help deliver Enhanced Passenger Processing (EPP) in airports across any environment. veriScan ® leverages cutting-edge artificial intelligence computer vision technology to deliver fast, accurate, and secure identity authentication, enhancing convenience, operational efficiency, and efficacy.</w:t>
      </w:r>
    </w:p>
    <w:p>
      <w:pPr>
        <w:spacing w:after="120"/>
      </w:pPr>
      <w:r>
        <w:t>Our facial recognition software uses photos and videos taken in real time and performs a one-to-many (1:N) or one-to-one (1:1) match against a gallery of client images—simplifying identity authentication with security and efficiency at its core.</w:t>
      </w:r>
    </w:p>
    <w:p>
      <w:pPr>
        <w:pStyle w:val="Heading2"/>
      </w:pPr>
      <w:r>
        <w:t>Effortless Integration and Deployment</w:t>
      </w:r>
    </w:p>
    <w:p>
      <w:pPr>
        <w:spacing w:after="120"/>
      </w:pPr>
      <w:r>
        <w:t>veriScan ® offers exceptional flexibility, seamlessly integrating with mobile devices. Our diverse mounting options, including floor stands, desktops, and articulating arms, ensure a fit for any environment. Additionally, veriScan ® supports out-of-the-box deployments for air exit and entry programs. veriScan ® ’s dynamic capabilities allow for simultaneous image transmission to various galleries. This enables a smooth transition between private and public galleries, as well as domestic and international databases, ensuring seamless identity authentication across borders.</w:t>
      </w:r>
    </w:p>
    <w:p>
      <w:pPr>
        <w:pStyle w:val="Heading2"/>
      </w:pPr>
      <w:r>
        <w:t>The Technology</w:t>
      </w:r>
    </w:p>
    <w:p>
      <w:pPr>
        <w:spacing w:after="120"/>
      </w:pPr>
      <w:r>
        <w:t>At the core of veriScan ® lies our state-of-the-art computer vision technology. By leveraging AI, veriScan ® mimics human-like visual perception to extract crucial information from digital images and videos. This translates to superior accuracy and unmatched performance in even the most challenging environments.</w:t>
      </w:r>
    </w:p>
    <w:p>
      <w:pPr>
        <w:pStyle w:val="Heading2"/>
      </w:pPr>
      <w:r>
        <w:t>Deployed at Major Airports and Ports of Entry</w:t>
      </w:r>
    </w:p>
    <w:p>
      <w:pPr>
        <w:spacing w:after="120"/>
      </w:pPr>
      <w:r>
        <w:t>“Implementing facial biometrics scanning for passengers boarding a cruise ship at the Port of Vancouver was a major advancement for our cruise sector and will help ensure the Canada Place terminal remains a premier homeport supporting the vibrant Alaska market. We were incredibly proud to partner with U.S. Customs and Border Protection and Pangiam, a BigBear.ai company, last year to introduce the new technology—a Canadian first for a seaport that will boost the terminal’s ability to seamlessly handle high numbers of cruise passengers while enhancing passenger experience and security.”</w:t>
      </w:r>
    </w:p>
    <w:p>
      <w:pPr>
        <w:spacing w:after="120"/>
      </w:pPr>
      <w:r>
        <w:t>– Shri Madiwal, Vice President of Operations and Supply Chain at the Vancouver Fraser Port Authority</w:t>
      </w:r>
    </w:p>
    <w:p>
      <w:pPr>
        <w:pStyle w:val="Heading2"/>
      </w:pPr>
      <w:r>
        <w:t>A Feature Rich Solution</w:t>
      </w:r>
    </w:p>
    <w:p>
      <w:pPr>
        <w:spacing w:after="120"/>
      </w:pPr>
      <w:r>
        <w:t>Utilize veriScan ® on a variety of mobile devices, tablets, or commercially available hardware.</w:t>
      </w:r>
    </w:p>
    <w:p>
      <w:pPr>
        <w:spacing w:after="120"/>
      </w:pPr>
      <w:r>
        <w:t>Multiple scanning methods, including manual processing for added control.</w:t>
      </w:r>
    </w:p>
    <w:p>
      <w:pPr>
        <w:spacing w:after="120"/>
      </w:pPr>
      <w:r>
        <w:t>veriScan ® connects via both Wi-Fi and cellular for maximum flexibility.</w:t>
      </w:r>
    </w:p>
    <w:p>
      <w:pPr>
        <w:spacing w:after="120"/>
      </w:pPr>
      <w:r>
        <w:t>veriScan ® is compliant with government standards.</w:t>
      </w:r>
    </w:p>
    <w:p>
      <w:pPr>
        <w:spacing w:after="120"/>
      </w:pPr>
      <w:r>
        <w:t>Authorized personnel can access and view veriScan ® ’s intuitive dashboard for comprehensive monitoring.</w:t>
      </w:r>
    </w:p>
    <w:p>
      <w:pPr>
        <w:spacing w:after="120"/>
      </w:pPr>
      <w:r>
        <w:t>Providing clear on-screen identity authentication responses for users.</w:t>
      </w:r>
    </w:p>
    <w:p>
      <w:pPr>
        <w:spacing w:after="120"/>
      </w:pPr>
      <w:r>
        <w:t>Tailor your interface to match your organization’s branding.</w:t>
      </w:r>
    </w:p>
    <w:p>
      <w:pPr>
        <w:spacing w:after="120"/>
      </w:pPr>
      <w:r>
        <w:t>veriScan ® scales to suit the needs of any size facility or deployment.</w:t>
      </w:r>
    </w:p>
    <w:p>
      <w:pPr>
        <w:spacing w:after="120"/>
      </w:pPr>
      <w:r>
        <w:t>veriScan ® can function as a standalone application or integrate into comprehensive security solutions.</w:t>
      </w:r>
    </w:p>
    <w:p>
      <w:pPr>
        <w:spacing w:after="120"/>
      </w:pPr>
      <w:r>
        <w:t>BigBear.ai Deploys Enhanced Passenger Processing Biometric Technology at Major Ports of Entry, including U.S. and International Airports</w:t>
      </w:r>
    </w:p>
    <w:p>
      <w:pPr>
        <w:pStyle w:val="Heading2"/>
      </w:pPr>
      <w:r>
        <w:t>Experience veriScan ® from BigBear.ai</w:t>
      </w:r>
    </w:p>
    <w:p>
      <w:pPr>
        <w:spacing w:after="120"/>
      </w:pPr>
      <w:r>
        <w:t>BigBear.ai’s veriScan ® offers a powerful combination of cutting-edge technology, exceptional ease of use, and unmatched scalability. Contact BigBear.ai today to learn how veriScan ® can revolutionize your traveler authentication process.</w:t>
      </w:r>
    </w:p>
    <w:p>
      <w:pPr>
        <w:pStyle w:val="Heading2"/>
      </w:pPr>
      <w:r>
        <w:t>News and Resources</w:t>
      </w:r>
    </w:p>
    <w:p>
      <w:pPr>
        <w:spacing w:after="120"/>
      </w:pPr>
      <w:r>
        <w:t>Solution Brief</w:t>
      </w:r>
    </w:p>
    <w:p>
      <w:pPr>
        <w:pStyle w:val="Heading3"/>
      </w:pPr>
      <w:r>
        <w:t>veriScan®: Advanced Biometric Identity Verification Solution Brief</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Airport Optimization Solutions</w:t>
      </w:r>
    </w:p>
    <w:p>
      <w:pPr>
        <w:spacing w:after="120"/>
      </w:pPr>
      <w:r>
        <w:t>Press Release</w:t>
      </w:r>
    </w:p>
    <w:p>
      <w:pPr>
        <w:pStyle w:val="Heading3"/>
      </w:pPr>
      <w:r>
        <w:t>BigBear.ai Deploys Enhanced Passenger Processing Biometric Technology at Major Ports of Entry, including U.S. and International Airports</w:t>
      </w:r>
    </w:p>
    <w:p>
      <w:r>
        <w:br w:type="page"/>
      </w:r>
    </w:p>
    <w:p>
      <w:pPr>
        <w:pStyle w:val="Heading1"/>
      </w:pPr>
      <w:r>
        <w:t>Scraped Page: https://bigbear.ai/resources/bigbear-ai-investor-presentation/</w:t>
      </w:r>
    </w:p>
    <w:p>
      <w:pPr>
        <w:pStyle w:val="Heading2"/>
      </w:pPr>
      <w:r>
        <w:t>Pangiam Acquisition Investor Presentation</w:t>
      </w:r>
    </w:p>
    <w:p>
      <w:pPr>
        <w:pStyle w:val="Heading2"/>
      </w:pPr>
      <w:r>
        <w:t>Pre-Close Webcast | Feb 6, 2024 – BigBear.ai CEO Mandy Long and CFO Julie Peffer on Pangiam, Vision AI and the year ahead</w:t>
      </w:r>
    </w:p>
    <w:p>
      <w:pPr>
        <w:spacing w:after="120"/>
      </w:pPr>
      <w:r>
        <w:t>For more information, investors may visit https://ir.bigbear.ai or contact us directly, at: [email protected] .</w:t>
      </w:r>
    </w:p>
    <w:p>
      <w:r>
        <w:br w:type="page"/>
      </w:r>
    </w:p>
    <w:p>
      <w:pPr>
        <w:pStyle w:val="Heading1"/>
      </w:pPr>
      <w:r>
        <w:t>Scraped Page: https://bigbear.ai/resources?pagenum=2</w:t>
      </w:r>
    </w:p>
    <w:p>
      <w:pPr>
        <w:spacing w:after="120"/>
      </w:pPr>
      <w:r>
        <w:t>Read our most recent publications to learn how our state of the art solutions can help you achieve better outcomes with BigBear.ai.</w:t>
      </w:r>
    </w:p>
    <w:p>
      <w:pPr>
        <w:pStyle w:val="Heading2"/>
      </w:pPr>
      <w:r>
        <w:t>BigBear.ai’s Computer Vision, Predictive Analytics and Event Alerting Capabilities for Autonomous Systems</w:t>
      </w:r>
    </w:p>
    <w:p>
      <w:pPr>
        <w:spacing w:after="120"/>
      </w:pPr>
      <w:r>
        <w:t>Create a coherent view of your operational space in the new battlefield. BigBear.ai’s technology eliminates blind spots by sifting through data to flag suspicious behavior using Al/ML that human eyes would often miss.</w:t>
      </w:r>
    </w:p>
    <w:p>
      <w:pPr>
        <w:spacing w:after="120"/>
      </w:pPr>
      <w:r>
        <w:t>Showing 12</w:t>
        <w:br/>
        <w:tab/>
        <w:tab/>
        <w:tab/>
        <w:tab/>
        <w:t>of</w:t>
        <w:br/>
        <w:tab/>
        <w:tab/>
        <w:tab/>
        <w:tab/>
        <w:t>44</w:t>
        <w:br/>
        <w:tab/>
        <w:tab/>
        <w:tab/>
        <w:tab/>
        <w:t>results</w:t>
      </w:r>
    </w:p>
    <w:p>
      <w:pPr>
        <w:pStyle w:val="Heading2"/>
      </w:pPr>
      <w:r>
        <w:t>White Paper</w:t>
      </w:r>
    </w:p>
    <w:p>
      <w:pPr>
        <w:pStyle w:val="Heading2"/>
      </w:pPr>
      <w:r>
        <w:t>White Paper</w:t>
      </w:r>
    </w:p>
    <w:p>
      <w:pPr>
        <w:pStyle w:val="Heading2"/>
      </w:pPr>
      <w:r>
        <w:t>White Paper</w:t>
      </w:r>
    </w:p>
    <w:p>
      <w:pPr>
        <w:pStyle w:val="Heading2"/>
      </w:pPr>
      <w:r>
        <w:t>Solution Brief</w:t>
      </w:r>
    </w:p>
    <w:p>
      <w:r>
        <w:br w:type="page"/>
      </w:r>
    </w:p>
    <w:p>
      <w:pPr>
        <w:pStyle w:val="Heading1"/>
      </w:pPr>
      <w:r>
        <w:t>Scraped Page: https://bigbear.ai/newsroom/bigbear-ai-accelerates-u-s-arrivals-at-nashville-international-airport-bna/</w:t>
      </w:r>
    </w:p>
    <w:p>
      <w:pPr>
        <w:pStyle w:val="Heading2"/>
      </w:pPr>
      <w:r>
        <w:t>BigBear.ai Accelerates U.S. Arrivals at Nashville International Airport (BNA)</w:t>
      </w:r>
    </w:p>
    <w:p>
      <w:pPr>
        <w:spacing w:after="120"/>
      </w:pPr>
      <w:r>
        <w:t>McLean, VA – September 11, 2025 – BigBear.ai (NYSE: BBAI), a leading provider of mission-ready AI solutions for national security, today announced deployments of Enhanced Passenger Processing (EPP) at the Nashville International Airport ® (BNA ® ) International Arrivals Facility, owned and operated by Metropolitan Nashville Airport Authority (MNAA). With veriScan ® , BigBear.ai’s biometric technology supporting EPP, U.S. citizens arriving at BNA can now move through customs more quickly and seamlessly, enhancing both the traveler experience and operational efficiency.</w:t>
      </w:r>
    </w:p>
    <w:p>
      <w:pPr>
        <w:spacing w:after="120"/>
      </w:pPr>
      <w:r>
        <w:t>BNA joins a growing number of major airports and ports of entry implementing EPP to streamline international arrivals. Since launch, the solution has helped reduce average processing times, ease congestion during peak arrival periods, and enhance both operational efficiency and passenger satisfaction.</w:t>
      </w:r>
    </w:p>
    <w:p>
      <w:pPr>
        <w:spacing w:after="120"/>
      </w:pPr>
      <w:r>
        <w:t>“BigBear.ai’s advanced identity verification tools streamline passenger processing while giving officers real-time insights to make faster, more informed decisions,” said Kevin McAleenan, CEO of BigBear.ai. “We are proud to partner with the Metropolitan Nashville Airport Authority and U.S. Customs and Border Protection (CBP) to deliver AI-driven solutions that both strengthen security and transform the arrival experience for travelers.”</w:t>
      </w:r>
    </w:p>
    <w:p>
      <w:pPr>
        <w:spacing w:after="120"/>
      </w:pPr>
      <w:r>
        <w:t>“The integration of Enhanced Passenger Processing in collaboration with BigBear.ai demonstrates our dedication to deploying secure, cutting-edge solutions that enhance the arrival experience,” said Doug Kreulen, president and CEO of the Metropolitan Nashville Airport Authority. “The airport authority invested in this new technology to reduce CBP wait times, further strengthening our commitment to deliver a world-class travel experience, keeping BNA among the most passenger-friendly airports in the United States.”</w:t>
      </w:r>
    </w:p>
    <w:p>
      <w:pPr>
        <w:spacing w:after="120"/>
      </w:pPr>
      <w:r>
        <w:t>As international travel continues to grow, EPP can help enable faster identity checks without compromising security. The system captures a live facial image and compares it to existing records, allowing eligible U.S. citizens to bypass presenting a physical passport. Travelers are either verified or referred to an officer for additional screening, accelerating processing while maintaining security standards.</w:t>
      </w:r>
    </w:p>
    <w:p>
      <w:pPr>
        <w:spacing w:after="120"/>
      </w:pPr>
      <w:r>
        <w:t>For more information about BigBear.ai’s biometric solutions, visit https://bigbear.ai/solutions/computer-vision-and-digital-identity/veriscan/ .</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About Nashville International Airport ®</w:t>
      </w:r>
    </w:p>
    <w:p>
      <w:pPr>
        <w:spacing w:after="120"/>
      </w:pPr>
      <w:r>
        <w:t>As infrastructure is critical to the region’s growth and prosperity, BNA ® is a vital asset for Middle Tennessee and serves as a gateway to Music City and beyond. According to a recent State of Tennessee study, in 2019 alone, BNA generated more than $9.9 billion in total economic impact. BNA supported more than 76,000 jobs in the region and produced more than $443 million in state, local and federal taxes. BNA receives no local tax dollars. For more information, visit flynashville.com. Follow us on Facebook: @NashvilleInternationalAirport , X: @Fly_Nashville , and Instagram: @FlyNashville . Learn more about New Horizon, our growth and expansion plan for the airport, at BNANewHorizon.com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https://bigbear.ai/newsroom/bigbear-ai-and-smx-to-enhance-maritime-domain-awareness-for-u-s-navy-4th-fleet-at-unitas-2025/</w:t>
      </w:r>
    </w:p>
    <w:p>
      <w:pPr>
        <w:pStyle w:val="Heading2"/>
      </w:pPr>
      <w:r>
        <w:t>BigBear.ai and SMX to Enhance Maritime Domain Awareness for U.S. Navy 4th Fleet at UNITAS 2025</w:t>
      </w:r>
    </w:p>
    <w:p>
      <w:pPr>
        <w:spacing w:after="120"/>
      </w:pPr>
      <w:r>
        <w:t>McLean, VA – September 23, 2025 – BigBear.ai (NYSE: BBAI), a leading provider of mission-ready AI for defense and national security, today announced it will deploy advanced AI and orchestration technologies in support of the U.S. Naval Forces Southern Command/U.S. 4th Fleet at UNITAS 2025. The U.S. Navy will host this year’s UNITAS featuring approximately 8,000 personnel from 26 allied and partner nations, including the U.S., and is one of the world’s longest-running multinational maritime exercises.</w:t>
      </w:r>
    </w:p>
    <w:p>
      <w:pPr>
        <w:spacing w:after="120"/>
      </w:pPr>
      <w:r>
        <w:t>In collaboration with digital solutions leader SMX, BigBear.ai will showcase AI-powered capabilities that can improve coordination, decision-making, and threat detection in vast maritime operation zones where counter-narcotics, human trafficking, and arms smuggling are key concerns. Taking place September 15 through October 6, UNITAS 2025 will bring together more than 250 participants from over 20 countries and all branches of the U.S. military.</w:t>
      </w:r>
    </w:p>
    <w:p>
      <w:pPr>
        <w:spacing w:after="120"/>
      </w:pPr>
      <w:r>
        <w:t>“Our participation in UNITAS 2025 underscores BigBear.ai’s commitment to equipping U.S. and allied forces with mission-ready AI that delivers real impact where it’s needed most,” said Kevin McAleenan, CEO of BigBear.ai. “In complex maritime environments – where illicit trafficking, illegal arms smuggling, and other transnational threats strain limited resources – our AI-driven insights can provide operators with enhanced situational awareness and the advantage needed to achieve mission success.”</w:t>
      </w:r>
    </w:p>
    <w:p>
      <w:pPr>
        <w:spacing w:after="120"/>
      </w:pPr>
      <w:r>
        <w:t>BigBear.ai’s domain awareness and AI orchestration solutions will be integrated across unmanned vehicles and hybrid fleet innovations during the exercise, contributing to a unified Common Operating Picture (COP). BigBear.ai’s Arcas™ system will provide computer vision, pattern-of-life analysis, and risk forecasting to help deliver near-real-time predictive and prescriptive insights during the exercise.</w:t>
      </w:r>
    </w:p>
    <w:p>
      <w:pPr>
        <w:spacing w:after="120"/>
      </w:pPr>
      <w:r>
        <w:t>In addition, BigBear.ai will demonstrate ConductorOS, its AI, data, and sensor orchestration platform, which can operate in denied, degraded, intermittent, and low-bandwidth (DDIL) environments, allowing operators to deploy, train, and update AI models at the edge and across distributed missions.</w:t>
      </w:r>
    </w:p>
    <w:p>
      <w:pPr>
        <w:spacing w:after="120"/>
      </w:pPr>
      <w:r>
        <w:t>This collaboration reinforces BigBear.ai and SMX’s shared commitment to deliver AI-enabled mission solutions that enhance operational readiness and support U.S. security objectives.</w:t>
      </w:r>
    </w:p>
    <w:p>
      <w:pPr>
        <w:spacing w:after="120"/>
      </w:pPr>
      <w:r>
        <w:t>To learn more about BigBear.ai’s AI orchestration platform, ConductorOS, visit https://bigbear.ai/solutions/conductoros-ai-orchestration/ . To learn more about BigBear.ai’s computer vision and predictive analytics solution Arcas™, visit https://bigbear.ai/solutions/national-security/arcas/ .</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About SMX SMX is an industry leader providing digital solutions for mission-oriented clients, operating in close proximity to a vast set of clients across the United States and around the globe. SMX delivers scalable and secure solutions combined with the mission expertise needed to accelerate outcomes for the Department of Defense, Intelligence Community, Public Sector, Fortune 1000, and other public and private sector clients. For more information on our solutions, please visit https://www.smxtech.com/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https://bigbear.ai/newsroom/bigbear-ai-easy-lease-and-vigilix-sign-mou-to-advance-pahang-aerospace-city-development-southeast-asias-first-ai-driven-aerospace-hub/</w:t>
      </w:r>
    </w:p>
    <w:p>
      <w:pPr>
        <w:pStyle w:val="Heading2"/>
      </w:pPr>
      <w:r>
        <w:t>BigBear.ai, Easy Lease, and Vigilix Sign MOU to Advance Pahang Aerospace City Development, Southeast Asia’s First AI-Driven Aerospace Hub</w:t>
      </w:r>
    </w:p>
    <w:p>
      <w:pPr>
        <w:spacing w:after="120"/>
      </w:pPr>
      <w:r>
        <w:t>McLean, VA – November 20, 2025 – BigBear.ai (NYSE: BBAI), a leading provider of mission-ready AI for national security, announced a strategic Memorandum of Understanding (MOU) with Pahang Aerospace City Development Berhad (PAC), and its established partners Easy Lease, and Vigilix Technology Investment LLC, at the Dubai Air Show. The parties’ goal is to accelerate the development and integration of advanced technologies throughout the Pahang Aerospace City.</w:t>
      </w:r>
    </w:p>
    <w:p>
      <w:pPr>
        <w:spacing w:after="120"/>
      </w:pPr>
      <w:r>
        <w:t>Pahang Aerospace City is a national transit hub designed to support air, land, and sea modes of passenger travel for the Pahang State Government. The successful development of this project is expected to attract further significant domestic and foreign investment—strengthening Malaysia’s aerospace and support industries, while enabling the establishment of the region’s first international spaceport. BigBear.ai’s initiatives with partners will focus on AI-driven border operations to help advance regional and international security.</w:t>
      </w:r>
    </w:p>
    <w:p>
      <w:pPr>
        <w:spacing w:after="120"/>
      </w:pPr>
      <w:r>
        <w:t>“BigBear.ai is honored to partner with PAC and our established regional partners in Easy Lease and Vigilix in building an AI-powered aerospace and security ecosystem that sets the benchmark for the region,” said Kevin McAleenan, CEO of BigBear.ai. “By integrating mission-ready AI, predictive analytics, and secure orchestration technologies, together we can help Malaysia build a first of its kind aviation, transit, and space ecosystem that strengthens both national economic growth and regional security. This collaboration represents an exciting step forward for innovation and for BigBear.ai’s engagement in Southeast Asia.”</w:t>
      </w:r>
    </w:p>
    <w:p>
      <w:pPr>
        <w:spacing w:after="120"/>
      </w:pPr>
      <w:r>
        <w:t>Robert Wedertz, Senior Vice President of Growth, represented BigBear.ai at the signing ceremony in the UAE. The parties will collaborate on a broad set of initiatives intended to drive innovation, security, and operational efficiency across the Aerospace City ecosystem.</w:t>
      </w:r>
    </w:p>
    <w:p>
      <w:pPr>
        <w:spacing w:after="120"/>
      </w:pPr>
      <w:r>
        <w:t>“The Pahang Aerospace City is shaping Malaysia’s next frontier — a city where aerospace, space, digital mobility, and predictive AI converge,” said Prof. Adjunct M. Nurazmi Abas, CEO of PAC . “This alliance creates a global innovation corridor connecting Pahang, the UAE, and the United States. We look forward to long-term collaboration with BigBear.ai, Easy Lease, and Vigilix to realize this ambitious vision,” he said.</w:t>
      </w:r>
    </w:p>
    <w:p>
      <w:pPr>
        <w:spacing w:after="120"/>
      </w:pPr>
      <w:r>
        <w:t>Mohammed Bin Jumah, CEO, Vigilix : “This partnership accelerates the deployment of transformational technologies across Malaysia’s aerospace and smart city sectors.”</w:t>
      </w:r>
    </w:p>
    <w:p>
      <w:pPr>
        <w:spacing w:after="120"/>
      </w:pPr>
      <w:r>
        <w:t>Saeed Al Qassimi, Vice Chairman, Easy Lease : “Our fleet optimization and smart mobility systems will support PAC as a next-generation international gateway.”</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About Easy Lease</w:t>
      </w:r>
    </w:p>
    <w:p>
      <w:pPr>
        <w:spacing w:after="120"/>
      </w:pPr>
      <w:r>
        <w:t>Founded in 2011, Easy Lease is listed on the ADX Second Market under the ticker “Easy Lease” and operates as a capital subsidiary of IHC. The company is a leading provider of integrated Mobility solutions, catering to diverse sectors, including e-commerce, delivery, logistics, couriers, and food service providers. Easy Lease’s fleet is one of the largest in the UAE market, comprising over 40,000 fleet.</w:t>
      </w:r>
    </w:p>
    <w:p>
      <w:pPr>
        <w:spacing w:after="120"/>
      </w:pPr>
      <w:r>
        <w:t>The company is committed to expanding its presence across the GCC and the broader MENA region, focusing on innovation and efficiency in all mobility services. Easy Lease offers a range of flexible vehicle leasing solutions tailored to meet the diverse transportation needs of businesses. This customer-centric approach, coupled with investment in top-notch technology, including cutting-edge artificial intelligence (AI), ensures that we remain at the forefront of the transportation services industry.</w:t>
      </w:r>
    </w:p>
    <w:p>
      <w:pPr>
        <w:spacing w:after="120"/>
      </w:pPr>
      <w:r>
        <w:t>www.easylease.ae</w:t>
      </w:r>
    </w:p>
    <w:p>
      <w:pPr>
        <w:spacing w:after="120"/>
      </w:pPr>
      <w:r>
        <w:t>About Pahang Aerospace City Development Berhad (PAC)</w:t>
      </w:r>
    </w:p>
    <w:p>
      <w:pPr>
        <w:spacing w:after="120"/>
      </w:pPr>
      <w:r>
        <w:t>PAC is a Malaysian development entity focused on advancing aerospace, mobility, and high-technology infrastructure in alignment with the nation’s strategic economic vision.</w:t>
      </w:r>
    </w:p>
    <w:p>
      <w:pPr>
        <w:spacing w:after="120"/>
      </w:pPr>
      <w:r>
        <w:t>About Vigilix Technology Investment LLC–SPC</w:t>
      </w:r>
    </w:p>
    <w:p>
      <w:pPr>
        <w:spacing w:after="120"/>
      </w:pPr>
      <w:r>
        <w:t>Based in the UAE, Vigilix Technology Investment LLC is a leading technology investment and strategic advisory firm focused on accelerating innovation across the region’s digital economy. Vigilix specializes in identifying, nurturing, and scaling high-potential technology ventures that address the evolving needs of both public and private sectors.</w:t>
      </w:r>
    </w:p>
    <w:p>
      <w:pPr>
        <w:spacing w:after="120"/>
      </w:pPr>
      <w:r>
        <w:t>With a commitment to driving digital transformation, Vigilix serves as a trusted partner for global technology leaders and local enterprises alike, providing strategic guidance, market entry support, and operational enablement. Vigilix’s expertise spans artificial intelligence, smart infrastructure, mobility, and emerging technologies, positioning it as a catalyst for sustainable growth and innovation in the Middle East.</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investors</w:t>
      </w:r>
    </w:p>
    <w:p>
      <w:pPr>
        <w:spacing w:after="120"/>
      </w:pPr>
      <w:r>
        <w:t>Media: [email protected]</w:t>
      </w:r>
    </w:p>
    <w:p>
      <w:r>
        <w:br w:type="page"/>
      </w:r>
    </w:p>
    <w:p>
      <w:pPr>
        <w:pStyle w:val="Heading1"/>
      </w:pPr>
      <w:r>
        <w:t>Scraped Page: https://bigbear.ai/resources/conductoros-ai-orchestration-platform-solution-brief/</w:t>
      </w:r>
    </w:p>
    <w:p>
      <w:pPr>
        <w:pStyle w:val="Heading2"/>
      </w:pPr>
      <w:r>
        <w:t>ConductorOS AI Orchestration Platform Solution Brief</w:t>
      </w:r>
    </w:p>
    <w:p>
      <w:pPr>
        <w:pStyle w:val="Heading2"/>
      </w:pPr>
      <w:r>
        <w:t>Fusion at the Tactical Edge. In Real Time.</w:t>
      </w:r>
    </w:p>
    <w:p>
      <w:pPr>
        <w:spacing w:after="120"/>
      </w:pPr>
      <w:r>
        <w:t>ConductorOS is an advanced AI orchestration platform designed for developing, deploying, and scaling AI applications at the edge. It addresses the challenges of traditional cloud environments and aims to simplify and accelerate the development of high-performance, distributed AI systems.</w:t>
      </w:r>
    </w:p>
    <w:p>
      <w:pPr>
        <w:spacing w:after="120"/>
      </w:pPr>
      <w:r>
        <w:t>ConductorOS integrates seamlessly with various cloud services and hardware, providing organizations with the flexibility to deploy AI models on edge devices for immediate data processing and decision-making. It has proven its resilient, masterless architecture and exceptional performance, scalability, and ease of use.</w:t>
      </w:r>
    </w:p>
    <w:p>
      <w:r>
        <w:br w:type="page"/>
      </w:r>
    </w:p>
    <w:p>
      <w:pPr>
        <w:pStyle w:val="Heading1"/>
      </w:pPr>
      <w:r>
        <w:t>Scraped Page: https://bigbear.ai/resources/optimizing-project-planning-and-efficiency-under-canadas-national-shipbuilding-strategy/</w:t>
      </w:r>
    </w:p>
    <w:p>
      <w:pPr>
        <w:pStyle w:val="Heading2"/>
      </w:pPr>
      <w:r>
        <w:t>Optimizing Project Planning and Efficiency Under Canada’s National Shipbuilding Strategy</w:t>
      </w:r>
    </w:p>
    <w:p>
      <w:pPr>
        <w:pStyle w:val="Heading2"/>
      </w:pPr>
      <w:r>
        <w:t>Seaspan Shipyards Case Study</w:t>
      </w:r>
    </w:p>
    <w:p>
      <w:pPr>
        <w:spacing w:after="120"/>
      </w:pPr>
      <w:r>
        <w:t>Seaspan Shipyards is Canada’s long-term, strategic shipbuilding partner for large non-combat vessels for the Canadian Coast Guard and Royal Canadian Navy under Canada’s National Shipbuilding Strategy (NSS). With tight timelines and complex coordination across departments, Seaspan needed a smarter way to plan, schedule, and execute work: A plan that could reduce delays, improve visibility, and ensure delivery milestones were met.</w:t>
      </w:r>
    </w:p>
    <w:p>
      <w:pPr>
        <w:spacing w:after="120"/>
      </w:pPr>
      <w:r>
        <w:t>Seaspan found BigBear.ai’s Shipyard AI ® served as a powerful validation tool to test scheduling assumptions and evaluate the impact of proposed strategy or facility upgrades.</w:t>
      </w:r>
    </w:p>
    <w:p>
      <w:r>
        <w:br w:type="page"/>
      </w:r>
    </w:p>
    <w:p>
      <w:pPr>
        <w:pStyle w:val="Heading1"/>
      </w:pPr>
      <w:r>
        <w:t>Scraped Page: https://bigbear.ai/resources</w:t>
      </w:r>
    </w:p>
    <w:p>
      <w:pPr>
        <w:spacing w:after="120"/>
      </w:pPr>
      <w:r>
        <w:t>Read our most recent publications to learn how our state of the art solutions can help you achieve better outcomes with BigBear.ai.</w:t>
      </w:r>
    </w:p>
    <w:p>
      <w:pPr>
        <w:pStyle w:val="Heading2"/>
      </w:pPr>
      <w:r>
        <w:t>BigBear.ai’s Computer Vision, Predictive Analytics and Event Alerting Capabilities for Autonomous Systems</w:t>
      </w:r>
    </w:p>
    <w:p>
      <w:pPr>
        <w:spacing w:after="120"/>
      </w:pPr>
      <w:r>
        <w:t>Create a coherent view of your operational space in the new battlefield. BigBear.ai’s technology eliminates blind spots by sifting through data to flag suspicious behavior using Al/ML that human eyes would often miss.</w:t>
      </w:r>
    </w:p>
    <w:p>
      <w:pPr>
        <w:spacing w:after="120"/>
      </w:pPr>
      <w:r>
        <w:t>Showing 12</w:t>
        <w:br/>
        <w:tab/>
        <w:tab/>
        <w:tab/>
        <w:tab/>
        <w:t>of</w:t>
        <w:br/>
        <w:tab/>
        <w:tab/>
        <w:tab/>
        <w:tab/>
        <w:t>44</w:t>
        <w:br/>
        <w:tab/>
        <w:tab/>
        <w:tab/>
        <w:tab/>
        <w:t>results</w:t>
      </w:r>
    </w:p>
    <w:p>
      <w:pPr>
        <w:pStyle w:val="Heading2"/>
      </w:pPr>
      <w:r>
        <w:t>Case Study</w:t>
      </w:r>
    </w:p>
    <w:p>
      <w:pPr>
        <w:pStyle w:val="Heading2"/>
      </w:pPr>
      <w:r>
        <w:t>Solution Brief</w:t>
      </w:r>
    </w:p>
    <w:p>
      <w:pPr>
        <w:pStyle w:val="Heading2"/>
      </w:pPr>
      <w:r>
        <w:t>Solution Brief</w:t>
      </w:r>
    </w:p>
    <w:p>
      <w:pPr>
        <w:pStyle w:val="Heading2"/>
      </w:pPr>
      <w:r>
        <w:t>Solution Brief</w:t>
      </w:r>
    </w:p>
    <w:p>
      <w:pPr>
        <w:pStyle w:val="Heading2"/>
      </w:pPr>
      <w:r>
        <w:t>Solution Brief</w:t>
      </w:r>
    </w:p>
    <w:p>
      <w:pPr>
        <w:pStyle w:val="Heading2"/>
      </w:pPr>
      <w:r>
        <w:t>Solution Brief</w:t>
      </w:r>
    </w:p>
    <w:p>
      <w:pPr>
        <w:pStyle w:val="Heading2"/>
      </w:pPr>
      <w:r>
        <w:t>Solution Brief</w:t>
      </w:r>
    </w:p>
    <w:p>
      <w:pPr>
        <w:pStyle w:val="Heading2"/>
      </w:pPr>
      <w:r>
        <w:t>Solution Brief</w:t>
      </w:r>
    </w:p>
    <w:p>
      <w:pPr>
        <w:pStyle w:val="Heading2"/>
      </w:pPr>
      <w:r>
        <w:t>Solution Brief</w:t>
      </w:r>
    </w:p>
    <w:p>
      <w:pPr>
        <w:pStyle w:val="Heading2"/>
      </w:pPr>
      <w:r>
        <w:t>White Paper</w:t>
      </w:r>
    </w:p>
    <w:p>
      <w:r>
        <w:br w:type="page"/>
      </w:r>
    </w:p>
    <w:p>
      <w:pPr>
        <w:pStyle w:val="Heading1"/>
      </w:pPr>
      <w:r>
        <w:t>Scraped Page: https://bigbear.ai/resources/validate-advance-hospital-strategies-data-predictive-analytics/</w:t>
      </w:r>
    </w:p>
    <w:p>
      <w:pPr>
        <w:pStyle w:val="Heading2"/>
      </w:pPr>
      <w:r>
        <w:t>Validate and Advance Hospital Strategies with the Use of Data and Predictive Analytics</w:t>
      </w:r>
    </w:p>
    <w:p>
      <w:pPr>
        <w:spacing w:after="120"/>
      </w:pPr>
      <w:r>
        <w:t>Hospitals still rely on manual processes and technologies when they’re building their master plans. Current processes do not fully consider the patient journey as they move throughout the hospital.</w:t>
      </w:r>
    </w:p>
    <w:p>
      <w:pPr>
        <w:spacing w:after="120"/>
      </w:pPr>
      <w:r>
        <w:t>Hear from our thought-leading clients and subject matter experts on how hospitals can use historical patient data, predictive analytics, and demographic information to build a better, more effective long-term strategy.</w:t>
      </w:r>
    </w:p>
    <w:p>
      <w:r>
        <w:br w:type="page"/>
      </w:r>
    </w:p>
    <w:p>
      <w:pPr>
        <w:pStyle w:val="Heading1"/>
      </w:pPr>
      <w:r>
        <w:t>Scraped Page: https://bigbear.ai/industries/defense/</w:t>
      </w:r>
    </w:p>
    <w:p>
      <w:pPr>
        <w:pStyle w:val="Heading2"/>
      </w:pPr>
      <w:r>
        <w:t>Decision dominance in challenging global operations</w:t>
      </w:r>
    </w:p>
    <w:p>
      <w:pPr>
        <w:spacing w:after="120"/>
      </w:pPr>
      <w:r>
        <w:t>BigBear.ai’s AI-powered decision intelligence solutions enhance decision making for U.S. and allied military leaders. Operators can choose the best possible course-of-action(s) by creating order from complex data, identifying blind spots, and building predictive outcomes. BigBear.ai’s defense capabilities include support for Edge AI, Data, and Sensor Orchestration, Force Readiness, Enterprise Intelligent Automation, AI for Contested Logistics, Simulation and Forecasting, Offensive and Defensive Cyber.</w:t>
      </w:r>
    </w:p>
    <w:p>
      <w:pPr>
        <w:pStyle w:val="Heading2"/>
      </w:pPr>
      <w:r>
        <w:t>AI and Intelligent Automation for Critical Defense Missions</w:t>
      </w:r>
    </w:p>
    <w:p>
      <w:pPr>
        <w:spacing w:after="120"/>
      </w:pPr>
      <w:r>
        <w:t>Intelligent automation platforms for holistic views of global force structures and readiness levels for mission planning and preparation.</w:t>
      </w:r>
    </w:p>
    <w:p>
      <w:pPr>
        <w:spacing w:after="120"/>
      </w:pPr>
      <w:r>
        <w:t>Advanced automation of the Joint Planning Process (JPP) leveraging unique authoritative logistics and operational data.</w:t>
      </w:r>
    </w:p>
    <w:p>
      <w:pPr>
        <w:spacing w:after="120"/>
      </w:pPr>
      <w:r>
        <w:t>We integrate closely with our Defense customers to develop custom full-stack solutions for myriad enterprise-wide applications.</w:t>
      </w:r>
    </w:p>
    <w:p>
      <w:pPr>
        <w:pStyle w:val="Heading2"/>
      </w:pPr>
      <w:r>
        <w:t>Modernizing Global Force Readiness</w:t>
      </w:r>
    </w:p>
    <w:p>
      <w:pPr>
        <w:spacing w:after="120"/>
      </w:pPr>
      <w:r>
        <w:t>BigBear.ai delivers holistic enterprise-wide intelligent automation platforms to modernize the control of complex, globally-distributed forces. Our approach maintains the most pressing software development priorities: cybersecurity, agile methodologies, data management, cost efficiency, and user-centered design. Our workflow-based solutions for modernizing Defense Force Management enhances the Customer’s ability to efficiently task-organize its force structure, providing real-time insights and improving mission readiness.</w:t>
      </w:r>
    </w:p>
    <w:p>
      <w:pPr>
        <w:spacing w:after="120"/>
      </w:pPr>
      <w:r>
        <w:t>BigBear.ai Awarded Contract to Modernize Critical Department of Defense Force Management Platform</w:t>
      </w:r>
    </w:p>
    <w:p>
      <w:pPr>
        <w:pStyle w:val="Heading2"/>
      </w:pPr>
      <w:r>
        <w:t>AI-Powered Mission Readiness</w:t>
      </w:r>
    </w:p>
    <w:p>
      <w:pPr>
        <w:spacing w:after="120"/>
      </w:pPr>
      <w:r>
        <w:t>BigBear.ai delivers and maintains the capabilities to support the DoD Joint Planning and Execution Community (JPEC). The DoD Joint Staff J-35’s ORION Decision Support Platform provides automated force management capabilities and data analytics to the JPEC. ORION is an advanced operational planning and readiness tool designed to enhance decision-making through predictive analytics, real-time data integration, and AI-driven insights. It empowers military and defense organizations to optimize mission planning, assess threats, and improve overall force readiness with unparalleled precision and efficiency.</w:t>
      </w:r>
    </w:p>
    <w:p>
      <w:pPr>
        <w:pStyle w:val="Heading2"/>
      </w:pPr>
      <w:r>
        <w:t>Intelligent Contested Logistics Platform</w:t>
      </w:r>
    </w:p>
    <w:p>
      <w:pPr>
        <w:spacing w:after="120"/>
      </w:pPr>
      <w:r>
        <w:t>A Contested Logistics Planning Platform (CLPP) automates the joint planning process by blending authoritative logistics and operational data with critical inputs unique to operational planning. Using this intelligent platform, organizations can enable agile, resilient, and resource-informed planning by integrating authoritative data sources, modeling real-world constraints, and supporting collaborative customizable processes.</w:t>
      </w:r>
    </w:p>
    <w:p>
      <w:pPr>
        <w:pStyle w:val="Heading2"/>
      </w:pPr>
      <w:r>
        <w:t>Deploy, Train and Redeploy AI at the Edge of Battle</w:t>
      </w:r>
    </w:p>
    <w:p>
      <w:pPr>
        <w:spacing w:after="120"/>
      </w:pPr>
      <w:r>
        <w:t>ConductorOS provides the infrastructure to enable integration and interoperability of disparate data sources and unique models. It provides a single open architecture from which artificial intelligence can be deployed and enhanced on edge devices for heightened decision intelligence on the battlefield.</w:t>
      </w:r>
    </w:p>
    <w:p>
      <w:pPr>
        <w:spacing w:after="120"/>
      </w:pPr>
      <w:r>
        <w:t>ConductorOS AI, data and sensor orchestration capability recognized as a Tier 1 Technology at DoD OUSD Technology Readiness Experimentation (T-REX 24-2)</w:t>
      </w:r>
    </w:p>
    <w:p>
      <w:pPr>
        <w:pStyle w:val="Heading2"/>
      </w:pPr>
      <w:r>
        <w:t>Dominate with Decision Advantage</w:t>
      </w:r>
    </w:p>
    <w:p>
      <w:pPr>
        <w:spacing w:after="120"/>
      </w:pPr>
      <w:r>
        <w:t>Discover how BigBear.ai’s Defense solutions provide U.S. and allied militaries with mission-ready force multipliers.</w:t>
      </w:r>
    </w:p>
    <w:p>
      <w:pPr>
        <w:pStyle w:val="Heading2"/>
      </w:pPr>
      <w:r>
        <w:t>News and Resources</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and DEFCON AI Collaborate to Advance Next-Generation Military Readiness</w:t>
      </w:r>
    </w:p>
    <w:p>
      <w:pPr>
        <w:spacing w:after="120"/>
      </w:pPr>
      <w:r>
        <w:t>Solution Brief</w:t>
      </w:r>
    </w:p>
    <w:p>
      <w:pPr>
        <w:pStyle w:val="Heading3"/>
      </w:pPr>
      <w:r>
        <w:t>ORION Decision Support Platform Solution Brief</w:t>
      </w:r>
    </w:p>
    <w:p>
      <w:pPr>
        <w:spacing w:after="120"/>
      </w:pPr>
      <w:r>
        <w:t>Solution Brief</w:t>
      </w:r>
    </w:p>
    <w:p>
      <w:pPr>
        <w:pStyle w:val="Heading3"/>
      </w:pPr>
      <w:r>
        <w:t>ConductorOS AI Orchestration Platform Solution Brief</w:t>
      </w:r>
    </w:p>
    <w:p>
      <w:pPr>
        <w:pStyle w:val="Heading2"/>
      </w:pPr>
      <w:r>
        <w:t>Proud Veteran Workforce</w:t>
      </w:r>
    </w:p>
    <w:p>
      <w:pPr>
        <w:spacing w:after="120"/>
      </w:pPr>
      <w:r>
        <w:t>BigBear.ai is proud to have veterans as a vital part of our mission-driven workforce, and we stand with them in honor and support.</w:t>
      </w:r>
    </w:p>
    <w:p>
      <w:r>
        <w:br w:type="page"/>
      </w:r>
    </w:p>
    <w:p>
      <w:pPr>
        <w:pStyle w:val="Heading1"/>
      </w:pPr>
      <w:r>
        <w:t>Scraped Page: https://bigbear.ai/solutions/troy/</w:t>
      </w:r>
    </w:p>
    <w:p>
      <w:pPr>
        <w:spacing w:after="120"/>
      </w:pPr>
      <w:r>
        <w:t>Accelerate your cybersecurity vulnerability analysis and testing with automated AI-powered, machine assisted binary analysis in a scalable and flexible modular framework.</w:t>
      </w:r>
    </w:p>
    <w:p>
      <w:pPr>
        <w:pStyle w:val="Heading2"/>
      </w:pPr>
      <w:r>
        <w:t>Move beyond traditional firmware analysis</w:t>
      </w:r>
    </w:p>
    <w:p>
      <w:pPr>
        <w:spacing w:after="120"/>
      </w:pPr>
      <w:r>
        <w:t>Binary analysis today involves a non-deterministic process using multiple non-connected, disparate tools employed by very skilled, experienced humans struggling to keep up with evolving industry standards and massive data input across a huge spectrum of technology targets. Troy™ does it better.</w:t>
      </w:r>
    </w:p>
    <w:p>
      <w:pPr>
        <w:spacing w:after="120"/>
      </w:pPr>
      <w:r>
        <w:t>Unlock the power of transparency and enhance your software supply chain security, providing comprehensive visibility into the intricate layers of your software components.</w:t>
      </w:r>
    </w:p>
    <w:p>
      <w:pPr>
        <w:spacing w:after="120"/>
      </w:pPr>
      <w:r>
        <w:t>Targets application/malware &amp; firmware from internet connected devices, mobile, and network appliances built atop multiple architectures.</w:t>
      </w:r>
    </w:p>
    <w:p>
      <w:pPr>
        <w:spacing w:after="120"/>
      </w:pPr>
      <w:r>
        <w:t>Extract and automate decades of know-how while bridging disciplines.</w:t>
      </w:r>
    </w:p>
    <w:p>
      <w:pPr>
        <w:spacing w:after="120"/>
      </w:pPr>
      <w:r>
        <w:t>Decrease workflow time from weeks to days with improved performance and preempted disruptions.</w:t>
      </w:r>
    </w:p>
    <w:p>
      <w:pPr>
        <w:spacing w:after="120"/>
      </w:pPr>
      <w:r>
        <w:t>Augments industry known, leading tools providing the ability to automate their use and develop custom workflows.</w:t>
      </w:r>
    </w:p>
    <w:p>
      <w:pPr>
        <w:spacing w:after="120"/>
      </w:pPr>
      <w:r>
        <w:t>BigBear.ai is a founding member of Microsoft’s Firmware Security Partner Network and provides services to the Department of Defense.</w:t>
      </w:r>
    </w:p>
    <w:p>
      <w:pPr>
        <w:pStyle w:val="Heading2"/>
      </w:pPr>
      <w:r>
        <w:t>Ready to meet the future of cybersecurity?</w:t>
      </w:r>
    </w:p>
    <w:p>
      <w:pPr>
        <w:spacing w:after="120"/>
      </w:pPr>
      <w:r>
        <w:t>Discover the power of AI/ML in automated vulnerability assessment and analysis on binaries and more quickly inform analysts and preempt threats. Request a demo for a guided tour of Troy™.</w:t>
      </w:r>
    </w:p>
    <w:p>
      <w:pPr>
        <w:pStyle w:val="Heading2"/>
      </w:pPr>
      <w:r>
        <w:t>Case Studies</w:t>
      </w:r>
    </w:p>
    <w:p>
      <w:pPr>
        <w:spacing w:after="120"/>
      </w:pPr>
      <w:r>
        <w:t>Media Coverage</w:t>
      </w:r>
    </w:p>
    <w:p>
      <w:pPr>
        <w:pStyle w:val="Heading3"/>
      </w:pPr>
      <w:r>
        <w:t>Solving Commercial Space Manufacturers Cybersecurity Concerns With Secured Digital Engineering</w:t>
      </w:r>
    </w:p>
    <w:p>
      <w:pPr>
        <w:spacing w:after="120"/>
      </w:pPr>
      <w:r>
        <w:t>Solution Brief</w:t>
      </w:r>
    </w:p>
    <w:p>
      <w:pPr>
        <w:pStyle w:val="Heading3"/>
      </w:pPr>
      <w:r>
        <w:t>Troy Solution Brief</w:t>
      </w:r>
    </w:p>
    <w:p>
      <w:r>
        <w:br w:type="page"/>
      </w:r>
    </w:p>
    <w:p>
      <w:pPr>
        <w:pStyle w:val="Heading1"/>
      </w:pPr>
      <w:r>
        <w:t>Scraped Page: https://bigbear.ai/newsroom/bigbear-ai-and-hardy-dynamics-collaborate-to-advance-ai-orchestration-for-u-s-army-drone-swarm-operations-under-the-joint-program-executive-office-armaments-ammunition/</w:t>
      </w:r>
    </w:p>
    <w:p>
      <w:pPr>
        <w:pStyle w:val="Heading2"/>
      </w:pPr>
      <w:r>
        <w:t>BigBear.ai and Hardy Dynamics Collaborate to Advance AI Orchestration for U.S. Army Drone Swarm Operations Under The Joint Program Executive Office Armaments &amp; Ammunition</w:t>
      </w:r>
    </w:p>
    <w:p>
      <w:pPr>
        <w:spacing w:after="120"/>
      </w:pPr>
      <w:r>
        <w:t>McLean, VA – May 6, 2025 – BigBear.ai (NYSE: BBAI), a leading provider of AI-powered decision intelligence solutions for defense and national security, today announced a collaboration with Hardy Dynamics, a provider of advanced AI capabilities for defense applications, to support a U.S. Army initiative under the Joint Program Executive Office Armaments &amp; Ammunition (JPEO A&amp;A). The work will be performed under a Direct-to-Phase II Small Business Innovation Research (SBIR) contract awarded to Hardy Dynamics, with BigBear.ai supporting as a sub-contractor.</w:t>
      </w:r>
    </w:p>
    <w:p>
      <w:pPr>
        <w:spacing w:after="120"/>
      </w:pPr>
      <w:r>
        <w:t>The JPEO A&amp;A is a U.S. Department of Defense (DoD) effort focused on integrating artificial intelligence and machine learning (AI/ML) into future warfighting capabilities. This collaboration will develop next-generation AI technologies to enable secure, resilient communication and coordination among unmanned aerial system (UAS) swarms in extended ranges.</w:t>
      </w:r>
    </w:p>
    <w:p>
      <w:pPr>
        <w:spacing w:after="120"/>
      </w:pPr>
      <w:r>
        <w:t>“In supporting the U.S. Army under the JPEO A&amp;A, BigBear.ai is advancing the frontiers of AI-powered operations across the defense ecosystem,” said Kevin McAleenan, CEO of BigBear.ai. “We are excited to work with Hardy Dynamics to deliver mission-focused, scalable solutions to meet the evolving needs of our warfighters, where they operate. Most importantly, this collaboration is directly aligned to the U.S. Secretary of the Army and Chief of Staff of the Army’s joint Letter to the Force: Army Transformation Initiative , which prioritizes the delivery of warfighting capabilities including ‘close the C-sUAS capability gap’ and ‘Command and control nodes will integrate Artificial Intelligence to accelerate decision-making and preserve the initiative.’ We are at the forefront of this transformation and will deliver.”</w:t>
      </w:r>
    </w:p>
    <w:p>
      <w:pPr>
        <w:spacing w:after="120"/>
      </w:pPr>
      <w:r>
        <w:t>As part of this effort, Hardy Dynamics will leverage BigBear.ai’s AI, data, and sensor orchestration platform, ConductorOS, to facilitate interoperability between various autonomous systems. The focus includes developing adaptive ML algorithms allowing these systems to learn from and respond to dynamic environments, increasing operational agility and mission effectiveness.</w:t>
      </w:r>
    </w:p>
    <w:p>
      <w:pPr>
        <w:spacing w:after="120"/>
      </w:pPr>
      <w:r>
        <w:t>“We are proud to be working with BigBear.ai on this critical national defense initiative,” said Kyle Hardy, CEO of Hardy Dynamics and Partner of Clipper Defense Inc. “Our team is committed to delivering innovative AI solutions that meet the U.S. Army’s needs and support their efforts in developing next-generation autonomous systems. This is inarguably the future of warfare, and we are honored to be chosen to support the US Army in this critical modernization effort.”</w:t>
      </w:r>
    </w:p>
    <w:p>
      <w:pPr>
        <w:spacing w:after="120"/>
      </w:pPr>
      <w:r>
        <w:t>The JPEO A&amp;A initiative seeks to revolutionize the use of autonomous systems by enabling distributed, AI-driven decision-making at the edge to allow for more coordinated actions across platforms in support of multi-domain operations.</w:t>
      </w:r>
    </w:p>
    <w:p>
      <w:pPr>
        <w:spacing w:after="120"/>
      </w:pPr>
      <w:r>
        <w:t>For more information about Hardy Dynamics, visit www.HardyDynamics.com.</w:t>
      </w:r>
    </w:p>
    <w:p>
      <w:pPr>
        <w:spacing w:after="120"/>
      </w:pPr>
      <w:r>
        <w:t>About BigBear.ai</w:t>
      </w:r>
    </w:p>
    <w:p>
      <w:pPr>
        <w:spacing w:after="120"/>
      </w:pPr>
      <w:r>
        <w:t>BigBear.ai is a leading provider of AI-powered decision intelligence solutions and services for national security, defense, travel and trade, manufacturing and supply chains.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w:t>
      </w:r>
    </w:p>
    <w:p>
      <w:pPr>
        <w:spacing w:after="120"/>
      </w:pPr>
      <w:r>
        <w:t>About Hardy Dynamics</w:t>
      </w:r>
    </w:p>
    <w:p>
      <w:pPr>
        <w:spacing w:after="120"/>
      </w:pPr>
      <w:r>
        <w:t>Hardy Dynamics is a leading provider of innovative solutions for the defense industry. With expertise in AI-powered technologies, quantum compute, and robotics, our team delivers cutting-edge products that meet the evolving needs of military organizations worldwide.</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https://bigbear.ai/solutions/computer-vision-and-digital-identity/pangiam-threat-detection/</w:t>
      </w:r>
    </w:p>
    <w:p>
      <w:pPr>
        <w:pStyle w:val="Heading2"/>
      </w:pPr>
      <w:r>
        <w:t>Pangiam ® Threat Detection</w:t>
      </w:r>
    </w:p>
    <w:p>
      <w:pPr>
        <w:spacing w:after="120"/>
      </w:pPr>
      <w:r>
        <w:t>Pangiam ® Threat Detection, formerly Project Dartmouth, is BigBear.ai’s computer vision screening and Decision Support Platform which transforms airport security and baggage screening operations. Threat detection algorithms are hosted within a decision support tool allowing security professionals to understand, dynamically adjust to, and counter threats from prohibited items in baggage.</w:t>
      </w:r>
    </w:p>
    <w:p>
      <w:pPr>
        <w:pStyle w:val="Heading2"/>
      </w:pPr>
      <w:r>
        <w:t>The Power of Enhanced Detection Technology</w:t>
      </w:r>
    </w:p>
    <w:p>
      <w:pPr>
        <w:spacing w:after="120"/>
      </w:pPr>
      <w:r>
        <w:t>Airport security is a system of capabilities, people and processes. It is as strong as its weakest element. Airport security screening can be reliant on manual inspections and is staff intensive.</w:t>
      </w:r>
    </w:p>
    <w:p>
      <w:pPr>
        <w:spacing w:after="120"/>
      </w:pPr>
      <w:r>
        <w:t>Detection standards vary depending on technology resources, experience, and staffing levels. Adapting quickly to emerging threats requires significant investment in resources, briefing, and training. This is where Pangiam ® Threat Detection can help airport operations.</w:t>
      </w:r>
    </w:p>
    <w:p>
      <w:pPr>
        <w:pStyle w:val="Heading2"/>
      </w:pPr>
      <w:r>
        <w:t>Real-Time Insights, Smarter Security</w:t>
      </w:r>
    </w:p>
    <w:p>
      <w:pPr>
        <w:spacing w:after="120"/>
      </w:pPr>
      <w:r>
        <w:t>BigBear.ai’s Pangiam ® Threat Detection Solution exploits the benefits of the significant airport investment in security screening processes in two layers:</w:t>
      </w:r>
    </w:p>
    <w:p>
      <w:pPr>
        <w:pStyle w:val="Heading2"/>
      </w:pPr>
      <w:r>
        <w:t>Security Lane Platform</w:t>
      </w:r>
    </w:p>
    <w:p>
      <w:pPr>
        <w:spacing w:after="120"/>
      </w:pPr>
      <w:r>
        <w:t>Security Lane Platform (SLP) is at the heart of airport security operations. It allows security personnel to monitor and manage bags being scanned for threats. Pangiam ® Threat Detection leverages advanced AI and computer vision technology to identify threat objects, enhance security screening processes, enabling faster, more efficient, and adaptable responses to emerging threats.  Threat alerts can be integrated into Original Equipment Manufacturers (OEM) security screens for security officer review or, in more transformational CONOPS, enable intelligence led automated bag reject.</w:t>
      </w:r>
    </w:p>
    <w:p>
      <w:pPr>
        <w:pStyle w:val="Heading2"/>
      </w:pPr>
      <w:r>
        <w:t>Decision Support Platform</w:t>
      </w:r>
    </w:p>
    <w:p>
      <w:pPr>
        <w:spacing w:after="120"/>
      </w:pPr>
      <w:r>
        <w:t>The Pangiam ® Threat Detection Decision Support (DSP) Platform is designed to give security teams the tools they need to make smart, informed decisions. The Decision Support Platform integrates threat detection inputs and provides real time security detection performance data to security staff and managers. Information can be displayed on Original Equipment Manufacturers (OEM) screens, and on a suite of smart user interfaces to support managers in identifying and addressing issues for escalation. Pangiam ® Threat Detection DSP provides security managers with real time controls over algorithm alert patterns and thresholds, supporting dynamic intelligence led security options.</w:t>
      </w:r>
    </w:p>
    <w:p>
      <w:pPr>
        <w:spacing w:after="120"/>
      </w:pPr>
      <w:r>
        <w:t>BigBear.ai Joins Forces with Analogic to Transform Airport Threat Detection</w:t>
      </w:r>
    </w:p>
    <w:p>
      <w:pPr>
        <w:pStyle w:val="Heading2"/>
      </w:pPr>
      <w:r>
        <w:t>Open Architecture, Limitless Possibilities</w:t>
      </w:r>
    </w:p>
    <w:p>
      <w:pPr>
        <w:spacing w:after="120"/>
      </w:pPr>
      <w:r>
        <w:t>Pangiam ® Threat Detection’s design is built around the principle of open architecture and the benefits it delivers to airport customers.</w:t>
      </w:r>
    </w:p>
    <w:p>
      <w:pPr>
        <w:pStyle w:val="Heading3"/>
      </w:pPr>
      <w:r>
        <w:t>Scalability</w:t>
      </w:r>
    </w:p>
    <w:p>
      <w:pPr>
        <w:spacing w:after="120"/>
      </w:pPr>
      <w:r>
        <w:t>Pangiam ® Threat Detection offers customers a range of scalable product capabilities to suit airport needs.</w:t>
      </w:r>
    </w:p>
    <w:p>
      <w:pPr>
        <w:pStyle w:val="Heading3"/>
      </w:pPr>
      <w:r>
        <w:t>Integration Choice</w:t>
      </w:r>
    </w:p>
    <w:p>
      <w:pPr>
        <w:spacing w:after="120"/>
      </w:pPr>
      <w:r>
        <w:t>Pangiam ® Threat Detection provides choice to customers in how the system is integrated into the airport environment.</w:t>
      </w:r>
    </w:p>
    <w:p>
      <w:pPr>
        <w:pStyle w:val="Heading3"/>
      </w:pPr>
      <w:r>
        <w:t>Modularity</w:t>
      </w:r>
    </w:p>
    <w:p>
      <w:pPr>
        <w:spacing w:after="120"/>
      </w:pPr>
      <w:r>
        <w:t>Pangiam ® Threat Detection is modular, meeting Open Architecture (OA) standards to ensure integration with various Original Equipment Manufacturers (OEMs) and third-party algorithms to prevent vendor lock-in and adapt to the dynamic security needs of airports.</w:t>
      </w:r>
    </w:p>
    <w:p>
      <w:pPr>
        <w:pStyle w:val="Heading2"/>
      </w:pPr>
      <w:r>
        <w:t>Discover the impact of automated threat detection with Decision Support</w:t>
      </w:r>
    </w:p>
    <w:p>
      <w:pPr>
        <w:spacing w:after="120"/>
      </w:pPr>
      <w:r>
        <w:t>Get in touch today to learn how BigBear.ai’s Pangiam ® Threat Detection can help heighten your screening operations.</w:t>
      </w:r>
    </w:p>
    <w:p>
      <w:pPr>
        <w:pStyle w:val="Heading2"/>
      </w:pPr>
      <w:r>
        <w:t>News and Resources</w:t>
      </w:r>
    </w:p>
    <w:p>
      <w:pPr>
        <w:spacing w:after="120"/>
      </w:pPr>
      <w:r>
        <w:t>Solution Brief</w:t>
      </w:r>
    </w:p>
    <w:p>
      <w:pPr>
        <w:pStyle w:val="Heading3"/>
      </w:pPr>
      <w:r>
        <w:t>Airport Optimization Solutions</w:t>
      </w:r>
    </w:p>
    <w:p>
      <w:pPr>
        <w:spacing w:after="120"/>
      </w:pPr>
      <w:r>
        <w:t>Solution Brief</w:t>
      </w:r>
    </w:p>
    <w:p>
      <w:pPr>
        <w:pStyle w:val="Heading3"/>
      </w:pPr>
      <w:r>
        <w:t>Arcas™: Computer Vision, Predictive Analytics and Event Alerting Capabilities for Autonomous Systems</w:t>
      </w:r>
    </w:p>
    <w:p>
      <w:pPr>
        <w:spacing w:after="120"/>
      </w:pPr>
      <w:r>
        <w:t>Solution Brief</w:t>
      </w:r>
    </w:p>
    <w:p>
      <w:pPr>
        <w:pStyle w:val="Heading3"/>
      </w:pPr>
      <w:r>
        <w:t>Trueface™: Facial Recognition and Biometric Matching Solution Brief</w:t>
      </w:r>
    </w:p>
    <w:p>
      <w:pPr>
        <w:spacing w:after="120"/>
      </w:pPr>
      <w:r>
        <w:t>Press Release</w:t>
      </w:r>
    </w:p>
    <w:p>
      <w:pPr>
        <w:pStyle w:val="Heading3"/>
      </w:pPr>
      <w:r>
        <w:t>BigBear.ai’s Biometric System Helps Secure and Speed Up International Travel at Chicago O’Hare International Airport</w:t>
      </w:r>
    </w:p>
    <w:p>
      <w:r>
        <w:br w:type="page"/>
      </w:r>
    </w:p>
    <w:p>
      <w:pPr>
        <w:pStyle w:val="Heading1"/>
      </w:pPr>
      <w:r>
        <w:t>Scraped Page: https://bigbear.ai/email-updates/</w:t>
      </w:r>
    </w:p>
    <w:p>
      <w:pPr>
        <w:pStyle w:val="Heading2"/>
      </w:pPr>
      <w:r>
        <w:t>Email Updates</w:t>
      </w:r>
    </w:p>
    <w:p>
      <w:pPr>
        <w:pStyle w:val="Heading2"/>
      </w:pPr>
      <w:r>
        <w:t>Sign up to receive BigBear.ai updates</w:t>
      </w:r>
    </w:p>
    <w:p>
      <w:pPr>
        <w:spacing w:after="120"/>
      </w:pPr>
      <w:r>
        <w:t>Get news and updates from BigBear.ai delivered to your inbox.</w:t>
      </w:r>
    </w:p>
    <w:p>
      <w:pPr>
        <w:pStyle w:val="Heading2"/>
      </w:pPr>
      <w:r>
        <w:t>What's new</w:t>
      </w:r>
    </w:p>
    <w:p>
      <w:pPr>
        <w:spacing w:after="120"/>
      </w:pPr>
      <w:r>
        <w:t>Press Release</w:t>
      </w:r>
    </w:p>
    <w:p>
      <w:pPr>
        <w:pStyle w:val="Heading3"/>
      </w:pPr>
      <w:r>
        <w:t>BigBear.ai Expands to Middle East with UAE Office to Advance AI Innovation for Global Security</w:t>
      </w:r>
    </w:p>
    <w:p>
      <w:pPr>
        <w:spacing w:after="120"/>
      </w:pPr>
      <w:r>
        <w:t>Press Release</w:t>
      </w:r>
    </w:p>
    <w:p>
      <w:pPr>
        <w:pStyle w:val="Heading3"/>
      </w:pPr>
      <w:r>
        <w:t>Tackling a Good Cause – BigBear.ai Supports Washington Commanders “My Cause, My Cleats” Initiative</w:t>
      </w:r>
    </w:p>
    <w:p>
      <w:pPr>
        <w:spacing w:after="120"/>
      </w:pPr>
      <w:r>
        <w:t>Media Coverage</w:t>
      </w:r>
    </w:p>
    <w:p>
      <w:pPr>
        <w:pStyle w:val="Heading3"/>
      </w:pPr>
      <w:r>
        <w:t>BigBear.ai Joins as Space ISAC Member</w:t>
      </w:r>
    </w:p>
    <w:p>
      <w:pPr>
        <w:pStyle w:val="Heading3"/>
      </w:pPr>
      <w:r>
        <w:t>Human vs. ChatGPT – Who writes a better blog post?</w:t>
      </w:r>
    </w:p>
    <w:p>
      <w:r>
        <w:br w:type="page"/>
      </w:r>
    </w:p>
    <w:p>
      <w:pPr>
        <w:pStyle w:val="Heading1"/>
      </w:pPr>
      <w:r>
        <w:t>Scraped Page: https://bigbear.ai/solutions/modeling-and-simulation/</w:t>
      </w:r>
    </w:p>
    <w:p>
      <w:pPr>
        <w:pStyle w:val="Heading2"/>
      </w:pPr>
      <w:r>
        <w:t>Modeling and Simulation Suite</w:t>
      </w:r>
    </w:p>
    <w:p>
      <w:pPr>
        <w:spacing w:after="120"/>
      </w:pPr>
      <w:r>
        <w:t>BigBear.ai’s Modeling and Simulation Suite provides discrete event simulation and predictive analytics tools to accelerate decision-making and improve system performance.</w:t>
      </w:r>
    </w:p>
    <w:p>
      <w:pPr>
        <w:pStyle w:val="Heading2"/>
      </w:pPr>
      <w:r>
        <w:t>ProModel ®</w:t>
      </w:r>
    </w:p>
    <w:p>
      <w:pPr>
        <w:spacing w:after="120"/>
      </w:pPr>
      <w:r>
        <w:t>ProModel ® is a powerful simulation-based predictive analytics software designed to optimize complex processes and improve decision-making across various industries, including manufacturing, warehousing, supply chain logistics, healthcare, and defense. By utilizing discrete-event simulation, ProModel ® enables organizations to analyze their efficiency, forecast outcomes, and identify areas for improvement. Its advanced optimization and predictive analytics features allow users to test different scenarios, mitigate risks, and make confident, data-driven decisions.</w:t>
      </w:r>
    </w:p>
    <w:p>
      <w:pPr>
        <w:spacing w:after="120"/>
      </w:pPr>
      <w:r>
        <w:t>Cloud-based ProModel.ai takes this a step further, connecting data to create an always-updated digital twin. This digital twin not only answers strategic questions but also facilitates more real-time operational decision-making.</w:t>
      </w:r>
    </w:p>
    <w:p>
      <w:pPr>
        <w:pStyle w:val="Heading2"/>
      </w:pPr>
      <w:r>
        <w:t>Shipyard AI ®</w:t>
      </w:r>
    </w:p>
    <w:p>
      <w:pPr>
        <w:spacing w:after="120"/>
      </w:pPr>
      <w:r>
        <w:t>Shipyard AI ® utilizes advanced analytics and simulation to enhance shipyard operations. It predicts resource constraints and conflicts in a multi-project multi-program environment. Additionally, it optimizes resources and streamlines workflows, resulting in reduced downtime and improved efficiency. With advanced modeling capabilities, Shipyard AI ® provides insights for better decision-making, ensuring effective use of personnel, equipment, and facilities. Ultimately, Shipyard AI ® boosts shipbuilders’ productivity, throughput, and improves both operational and strategic execution.</w:t>
      </w:r>
    </w:p>
    <w:p>
      <w:pPr>
        <w:pStyle w:val="Heading2"/>
      </w:pPr>
      <w:r>
        <w:t>FutureFlow Rx ®</w:t>
      </w:r>
    </w:p>
    <w:p>
      <w:pPr>
        <w:spacing w:after="120"/>
      </w:pPr>
      <w:r>
        <w:t>FutureFlow Rx ® is a patient flow analytics platform that provides predictive analytics, discrete event simulation software and digital twin technology. With FutureFlow Rx ® , you can quickly, easily, and accurately forecast patient census and bed capacity for operational decision making, like short and long-term staffing. Create and test contingency plans through “what-if” scenario analysis.</w:t>
      </w:r>
    </w:p>
    <w:p>
      <w:pPr>
        <w:pStyle w:val="Heading2"/>
      </w:pPr>
      <w:r>
        <w:t>Process Simulator (PCS)</w:t>
      </w:r>
    </w:p>
    <w:p>
      <w:pPr>
        <w:spacing w:after="120"/>
      </w:pPr>
      <w:r>
        <w:t>Leverage dynamic simulation models for better process management. Use visual insights to see where and why bottlenecks occur. Test new workflows and understand the impact of new equipment before implementation.</w:t>
      </w:r>
    </w:p>
    <w:p>
      <w:pPr>
        <w:pStyle w:val="Heading2"/>
      </w:pPr>
      <w:r>
        <w:t>News and Resources</w:t>
      </w:r>
    </w:p>
    <w:p>
      <w:pPr>
        <w:spacing w:after="120"/>
      </w:pPr>
      <w:r>
        <w:t>Solution Brief</w:t>
      </w:r>
    </w:p>
    <w:p>
      <w:pPr>
        <w:pStyle w:val="Heading3"/>
      </w:pPr>
      <w:r>
        <w:t>ProModel Solution Brief</w:t>
      </w:r>
    </w:p>
    <w:p>
      <w:pPr>
        <w:spacing w:after="120"/>
      </w:pPr>
      <w:r>
        <w:t>Solution Brief</w:t>
      </w:r>
    </w:p>
    <w:p>
      <w:pPr>
        <w:pStyle w:val="Heading3"/>
      </w:pPr>
      <w:r>
        <w:t>veriScan®: Advanced Biometric Identity Verification Solution Brief</w:t>
      </w:r>
    </w:p>
    <w:p>
      <w:pPr>
        <w:spacing w:after="120"/>
      </w:pPr>
      <w:r>
        <w:t>Case Study</w:t>
      </w:r>
    </w:p>
    <w:p>
      <w:pPr>
        <w:pStyle w:val="Heading3"/>
      </w:pPr>
      <w:r>
        <w:t>Optimizing Project Planning and Efficiency Under Canada’s National Shipbuilding Strategy</w:t>
      </w:r>
    </w:p>
    <w:p>
      <w:pPr>
        <w:spacing w:after="120"/>
      </w:pPr>
      <w:r>
        <w:t>Solution Brief</w:t>
      </w:r>
    </w:p>
    <w:p>
      <w:pPr>
        <w:pStyle w:val="Heading3"/>
      </w:pPr>
      <w:r>
        <w:t>Trueface™: Facial Recognition and Biometric Matching Solution Brief</w:t>
      </w:r>
    </w:p>
    <w:p>
      <w:r>
        <w:br w:type="page"/>
      </w:r>
    </w:p>
    <w:p>
      <w:pPr>
        <w:pStyle w:val="Heading1"/>
      </w:pPr>
      <w:r>
        <w:t>Scraped Page: https://bigbear.ai/industries/intelligence/</w:t>
      </w:r>
    </w:p>
    <w:p>
      <w:pPr>
        <w:pStyle w:val="Heading2"/>
      </w:pPr>
      <w:r>
        <w:t>Intelligence</w:t>
      </w:r>
    </w:p>
    <w:p>
      <w:pPr>
        <w:pStyle w:val="Heading2"/>
      </w:pPr>
      <w:r>
        <w:t>Enhance real-time intel and predictive capability at mission speed</w:t>
      </w:r>
    </w:p>
    <w:p>
      <w:pPr>
        <w:spacing w:after="120"/>
      </w:pPr>
      <w:r>
        <w:t>BigBear.ai is a leading provider of Defense Intelligence, Open-Source Intelligence (OSINT), Geospatial Intelligence (GEOINT), and Foundational Military Intelligence (FMI) solutions and expertise for the U.S. Intelligence Community and Combatant Commands.</w:t>
      </w:r>
    </w:p>
    <w:p>
      <w:pPr>
        <w:spacing w:after="120"/>
      </w:pPr>
      <w:r>
        <w:t>BigBear.ai works closely with our intelligence customers to deliver AI/ML solutions, advanced analytics, and comprehensive full-stack development and engineering services. Aligned with the mission of the Intelligence Community, we focus on enhancing national security through an integrated, agile, resilient, and innovative approach. Our daily efforts aim to provide timely, objective, and relevant intelligence to support informed national security decisions.</w:t>
      </w:r>
    </w:p>
    <w:p>
      <w:pPr>
        <w:pStyle w:val="Heading2"/>
      </w:pPr>
      <w:r>
        <w:t>Mission Enabling Technologies</w:t>
      </w:r>
    </w:p>
    <w:p>
      <w:pPr>
        <w:spacing w:after="120"/>
      </w:pPr>
      <w:r>
        <w:t>Advanced AI, machine learning, and data analytics extract key intelligence from public data.</w:t>
      </w:r>
    </w:p>
    <w:p>
      <w:pPr>
        <w:spacing w:after="120"/>
      </w:pPr>
      <w:r>
        <w:t>Ground-breaking technologies built to deliver insights where split-second decisions matter.</w:t>
      </w:r>
    </w:p>
    <w:p>
      <w:pPr>
        <w:spacing w:after="120"/>
      </w:pPr>
      <w:r>
        <w:t>Draw inferences using vast amounts of data from images, video, and sensors to identify anomalies and patterns.</w:t>
      </w:r>
    </w:p>
    <w:p>
      <w:pPr>
        <w:pStyle w:val="Heading2"/>
      </w:pPr>
      <w:r>
        <w:t>Enabling Decision Advantage with OSINT</w:t>
      </w:r>
    </w:p>
    <w:p>
      <w:pPr>
        <w:spacing w:after="120"/>
      </w:pPr>
      <w:r>
        <w:t>The sheer volume of publicly available and intelligence data presents a significant challenge for analysts tasked with identifying and tracking key entities of national importance.</w:t>
      </w:r>
    </w:p>
    <w:p>
      <w:pPr>
        <w:spacing w:after="120"/>
      </w:pPr>
      <w:r>
        <w:t>BigBear.ai’s expertise provides the intelligence community with AI-driven automation, rapidly processing disparate data sources, including OSINT and GEOINT, while reducing the cognitive burden on analysts. Our solutions enhance confidence in intelligence reporting by streamlining data ingestion and accelerating delivery, enabling leaders to make informed decisions in real time.</w:t>
      </w:r>
    </w:p>
    <w:p>
      <w:pPr>
        <w:pStyle w:val="Heading2"/>
      </w:pPr>
      <w:r>
        <w:t>Heightened Intel Collection, Analysis and Forecasting</w:t>
      </w:r>
    </w:p>
    <w:p>
      <w:pPr>
        <w:spacing w:after="120"/>
      </w:pPr>
      <w:r>
        <w:t>BigBear.ai’s Virtual Anticipation Network (VANE) enables advanced information operations assessments for the Intelligence Community and Department of Defense, providing information advantage and decision support via whole-of-environment situational awareness, time-series forecasting, future event warnings, and course of action impact analysis.</w:t>
      </w:r>
    </w:p>
    <w:p>
      <w:pPr>
        <w:spacing w:after="120"/>
      </w:pPr>
      <w:r>
        <w:t>VANE provides data-driven assessments across multiple domains and echelons, including operations at the strategic and operational levels.</w:t>
      </w:r>
    </w:p>
    <w:p>
      <w:pPr>
        <w:spacing w:after="120"/>
      </w:pPr>
      <w:r>
        <w:t>BigBear.ai Wins Department of Defense Contract to Prototype Near-Peer Adversary Geopolitical Risk Analysis for Chief Digital and Artificial Intelligence Office (CDAO)</w:t>
      </w:r>
    </w:p>
    <w:p>
      <w:pPr>
        <w:pStyle w:val="Heading2"/>
      </w:pPr>
      <w:r>
        <w:t>Maximize Intel Value with Machine Learning, Computer Vision and AI Orchestration</w:t>
      </w:r>
    </w:p>
    <w:p>
      <w:pPr>
        <w:pStyle w:val="Heading3"/>
      </w:pPr>
      <w:r>
        <w:t>OBSERVE ® (OSINT + ML)</w:t>
      </w:r>
    </w:p>
    <w:p>
      <w:pPr>
        <w:spacing w:after="120"/>
      </w:pPr>
      <w:r>
        <w:t>Automated Open-Source Intelligence collection/curation enhanced with sophisticated machine learning algorithms for prediction and forecasting.</w:t>
      </w:r>
    </w:p>
    <w:p>
      <w:pPr>
        <w:pStyle w:val="Heading3"/>
      </w:pPr>
      <w:r>
        <w:t>ARCAS™ (CV)</w:t>
      </w:r>
    </w:p>
    <w:p>
      <w:pPr>
        <w:spacing w:after="120"/>
      </w:pPr>
      <w:r>
        <w:t>Advanced computer vision capability automating review and monitoring of live feeds from the edge and alerting to threats and anomalies.</w:t>
      </w:r>
    </w:p>
    <w:p>
      <w:pPr>
        <w:pStyle w:val="Heading3"/>
      </w:pPr>
      <w:r>
        <w:t>ConductorOS AI at the Edge</w:t>
      </w:r>
    </w:p>
    <w:p>
      <w:pPr>
        <w:spacing w:after="120"/>
      </w:pPr>
      <w:r>
        <w:t>Seamless integration of disparate edge devices and live data sources on a single vendor-agnostic infrastructure to push artificial intelligence to the mission’s edge.</w:t>
      </w:r>
    </w:p>
    <w:p>
      <w:pPr>
        <w:pStyle w:val="Heading2"/>
      </w:pPr>
      <w:r>
        <w:t>Solutions and Services for Excellence in Defense of Nations</w:t>
      </w:r>
    </w:p>
    <w:p>
      <w:pPr>
        <w:spacing w:after="120"/>
      </w:pPr>
      <w:r>
        <w:t>Get in touch today to discover how BigBear.ai’s Defense Intel, OSINT, GEOINT and FMI solutions and expertise can help deliver on your mission.</w:t>
      </w:r>
    </w:p>
    <w:p>
      <w:pPr>
        <w:pStyle w:val="Heading2"/>
      </w:pPr>
      <w:r>
        <w:t>News and Resources</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Solution Brief</w:t>
      </w:r>
    </w:p>
    <w:p>
      <w:pPr>
        <w:pStyle w:val="Heading3"/>
      </w:pPr>
      <w:r>
        <w:t>Observe® Data Insights Platform Solution Brief</w:t>
      </w:r>
    </w:p>
    <w:p>
      <w:pPr>
        <w:spacing w:after="120"/>
      </w:pPr>
      <w:r>
        <w:t>Solution Brief</w:t>
      </w:r>
    </w:p>
    <w:p>
      <w:pPr>
        <w:pStyle w:val="Heading3"/>
      </w:pPr>
      <w:r>
        <w:t>ConductorOS AI Orchestration Platform Solution Brief</w:t>
      </w:r>
    </w:p>
    <w:p>
      <w:pPr>
        <w:spacing w:after="120"/>
      </w:pPr>
      <w:r>
        <w:t>Solution Brief</w:t>
      </w:r>
    </w:p>
    <w:p>
      <w:pPr>
        <w:pStyle w:val="Heading3"/>
      </w:pPr>
      <w:r>
        <w:t>Arcas™: Computer Vision, Predictive Analytics and Event Alerting Capabilities for Autonomous Systems</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https://bigbear.ai/privacy-policy/</w:t>
      </w:r>
    </w:p>
    <w:p>
      <w:pPr>
        <w:pStyle w:val="Heading2"/>
      </w:pPr>
      <w:r>
        <w:t>Privacy policy</w:t>
      </w:r>
    </w:p>
    <w:p>
      <w:pPr>
        <w:spacing w:after="120"/>
      </w:pPr>
      <w:r>
        <w:t>Last modified: July 1, 2022</w:t>
      </w:r>
    </w:p>
    <w:p>
      <w:pPr>
        <w:spacing w:after="120"/>
      </w:pPr>
      <w:r>
        <w:t>Introduction</w:t>
      </w:r>
    </w:p>
    <w:p>
      <w:pPr>
        <w:spacing w:after="120"/>
      </w:pPr>
      <w:r>
        <w:t>BigBear.ai LLC ( “Company” or “We” ) respect your privacy and are committed to protecting it through our compliance with this policy.</w:t>
      </w:r>
    </w:p>
    <w:p>
      <w:pPr>
        <w:spacing w:after="120"/>
      </w:pPr>
      <w:r>
        <w:t>This policy describes the types of information we may collect from you or that you may provide when you visit the website https://bigbear.ai (our “ Website “) and our practices for collecting, using, maintaining, protecting, and disclosing that information.</w:t>
      </w:r>
    </w:p>
    <w:p>
      <w:pPr>
        <w:spacing w:after="120"/>
      </w:pPr>
      <w:r>
        <w:t>This policy applies to information we collect:</w:t>
      </w:r>
    </w:p>
    <w:p>
      <w:pPr>
        <w:pStyle w:val="ListBullet"/>
      </w:pPr>
      <w:r>
        <w:t>On this Website.</w:t>
      </w:r>
    </w:p>
    <w:p>
      <w:pPr>
        <w:pStyle w:val="ListBullet"/>
      </w:pPr>
      <w:r>
        <w:t>In email, text, and other electronic messages between you and this Website.</w:t>
      </w:r>
    </w:p>
    <w:p>
      <w:pPr>
        <w:spacing w:after="120"/>
      </w:pPr>
      <w:r>
        <w:t>It does not apply to information collected by:</w:t>
      </w:r>
    </w:p>
    <w:p>
      <w:pPr>
        <w:pStyle w:val="ListBullet"/>
      </w:pPr>
      <w:r>
        <w:t>Us offline or through any other means, including on any other website operated by Company or any third party (including our affiliates and subsidiaries); or</w:t>
      </w:r>
    </w:p>
    <w:p>
      <w:pPr>
        <w:pStyle w:val="ListBullet"/>
      </w:pPr>
      <w:r>
        <w:t>Any third party (including our affiliates and subsidiaries), including through any application or content (including advertising) that may link to or be accessible from or on the Website.</w:t>
      </w:r>
    </w:p>
    <w:p>
      <w:pPr>
        <w:spacing w:after="120"/>
      </w:pPr>
      <w:r>
        <w:t>Please read this policy carefully to understand our policies and practices regarding your information and how we will treat it. If you do not agree with our policies and practices, your choice is not to use our Website. By accessing or using this Website, you agree to this privacy policy. This policy may change from time to time (see Changes to Our Privacy Policy ). Your continued use of this Website after we make changes is deemed to be acceptance of those changes, so please check the policy periodically for updates.</w:t>
      </w:r>
    </w:p>
    <w:p>
      <w:pPr>
        <w:spacing w:after="120"/>
      </w:pPr>
      <w:r>
        <w:t>Children Under the Age of 18</w:t>
      </w:r>
    </w:p>
    <w:p>
      <w:pPr>
        <w:spacing w:after="120"/>
      </w:pPr>
      <w:r>
        <w:t>Our Website is not intended for children under 18 years of age. No one under age 18 may provide any information to or on the Website. We do not knowingly collect personal information from children under 18. If you are under 18, do not use or provide any information on this Website or on or through any of its features. If we learn we have collected or received personal information from a child under 18 without verification of parental consent, we will delete that information. If you believe we might have any information from or about a child under 18, please contact us at:</w:t>
      </w:r>
    </w:p>
    <w:p>
      <w:pPr>
        <w:spacing w:after="120"/>
      </w:pPr>
      <w:r>
        <w:t>7950 Jones Branch Drive McLean, VA 22102</w:t>
      </w:r>
    </w:p>
    <w:p>
      <w:pPr>
        <w:spacing w:after="120"/>
      </w:pPr>
      <w:r>
        <w:t>[email protected]</w:t>
      </w:r>
    </w:p>
    <w:p>
      <w:pPr>
        <w:spacing w:after="120"/>
      </w:pPr>
      <w:r>
        <w:t>Information We Collect About You and How We Collect It</w:t>
      </w:r>
    </w:p>
    <w:p>
      <w:pPr>
        <w:spacing w:after="120"/>
      </w:pPr>
      <w:r>
        <w:t>We collect several types of information from and about users of our Website, including information:</w:t>
      </w:r>
    </w:p>
    <w:p>
      <w:pPr>
        <w:pStyle w:val="ListBullet"/>
      </w:pPr>
      <w:r>
        <w:t>By which you may be personally identified, such as name, postal address, e-mail address, telephone number, or any other identifier by which you may be contacted online or offline (“ personal information “);</w:t>
      </w:r>
    </w:p>
    <w:p>
      <w:pPr>
        <w:pStyle w:val="ListBullet"/>
      </w:pPr>
      <w:r>
        <w:t>That is about you but individually does not identify you; and/or</w:t>
      </w:r>
    </w:p>
    <w:p>
      <w:pPr>
        <w:pStyle w:val="ListBullet"/>
      </w:pPr>
      <w:r>
        <w:t>About your internet connection, the equipment you use to access our Website, and usage details.</w:t>
      </w:r>
    </w:p>
    <w:p>
      <w:pPr>
        <w:spacing w:after="120"/>
      </w:pPr>
      <w:r>
        <w:t>We collect this information:</w:t>
      </w:r>
    </w:p>
    <w:p>
      <w:pPr>
        <w:pStyle w:val="ListBullet"/>
      </w:pPr>
      <w:r>
        <w:t>Directly from you when you provide it to us.</w:t>
      </w:r>
    </w:p>
    <w:p>
      <w:pPr>
        <w:pStyle w:val="ListBullet"/>
      </w:pPr>
      <w:r>
        <w:t>Automatically as you navigate through the site. Information collected automatically may include usage details, IP addresses, and information collected through cookies, web beacons, and other tracking technologies.</w:t>
      </w:r>
    </w:p>
    <w:p>
      <w:pPr>
        <w:pStyle w:val="ListBullet"/>
      </w:pPr>
      <w:r>
        <w:t>From third parties, for example, our business partners.</w:t>
      </w:r>
    </w:p>
    <w:p>
      <w:pPr>
        <w:spacing w:after="120"/>
      </w:pPr>
      <w:r>
        <w:t>Information You Provide to Us.</w:t>
      </w:r>
    </w:p>
    <w:p>
      <w:pPr>
        <w:spacing w:after="120"/>
      </w:pPr>
      <w:r>
        <w:t>The information we collect on or through our Website may include:</w:t>
      </w:r>
    </w:p>
    <w:p>
      <w:pPr>
        <w:pStyle w:val="ListBullet"/>
      </w:pPr>
      <w:r>
        <w:t>Information that you provide by filling in forms on our Website. This includes information provided at the time of registering to use our Website, subscribing to our service, posting material, or requesting further services. We may also ask you for information when you enter a contest or promotion sponsored by us, and when you report a problem with our Website.</w:t>
      </w:r>
    </w:p>
    <w:p>
      <w:pPr>
        <w:pStyle w:val="ListBullet"/>
      </w:pPr>
      <w:r>
        <w:t>Records and copies of your correspondence (including email addresses), if you contact us.</w:t>
      </w:r>
    </w:p>
    <w:p>
      <w:pPr>
        <w:pStyle w:val="ListBullet"/>
      </w:pPr>
      <w:r>
        <w:t>Your responses to surveys that we might ask you to complete for research purposes.</w:t>
      </w:r>
    </w:p>
    <w:p>
      <w:pPr>
        <w:pStyle w:val="ListBullet"/>
      </w:pPr>
      <w:r>
        <w:t>Details of transactions you carry out through our Website and of the fulfillment of your orders. You may be required to provide financial information before placing an order through our Website.</w:t>
      </w:r>
    </w:p>
    <w:p>
      <w:pPr>
        <w:pStyle w:val="ListBullet"/>
      </w:pPr>
      <w:r>
        <w:t>Your search queries on the Website.</w:t>
      </w:r>
    </w:p>
    <w:p>
      <w:pPr>
        <w:spacing w:after="120"/>
      </w:pPr>
      <w:r>
        <w:t>You also may provide information to be published or displayed (hereinafter, “ posted “) on public areas of the Website, or transmitted to other users of the Website or third parties (collectively, “ User Contributions “). Your User Contributions are posted on and transmitted to others at your own risk. Although we limit access to certain pages, please be aware that no security measures are perfect or impenetrable. Additionally, we cannot control the actions of other users of the Website with whom you may choose to share your User Contributions. Therefore, we cannot and do not guarantee that your User Contributions will not be viewed by unauthorized persons.</w:t>
      </w:r>
    </w:p>
    <w:p>
      <w:pPr>
        <w:spacing w:after="120"/>
      </w:pPr>
      <w:r>
        <w:t>Information We Collect Through Automatic Data Collection Technologies.</w:t>
      </w:r>
    </w:p>
    <w:p>
      <w:pPr>
        <w:spacing w:after="120"/>
      </w:pPr>
      <w:r>
        <w:t>As you navigate through and interact with our Website, we may use automatic data collection technologies to collect certain information about your equipment, browsing actions, and patterns, including:</w:t>
      </w:r>
    </w:p>
    <w:p>
      <w:pPr>
        <w:pStyle w:val="ListBullet"/>
      </w:pPr>
      <w:r>
        <w:t>Details of your visits to our Website, including traffic data, location data, logs, and other communication data and the resources that you access and use on the Website.</w:t>
      </w:r>
    </w:p>
    <w:p>
      <w:pPr>
        <w:pStyle w:val="ListBullet"/>
      </w:pPr>
      <w:r>
        <w:t>Information about your computer and internet connection, including your IP address, operating system, and browser type.</w:t>
      </w:r>
    </w:p>
    <w:p>
      <w:pPr>
        <w:spacing w:after="120"/>
      </w:pPr>
      <w:r>
        <w:t>The information we collect automatically may include personal information, or we may maintain it or associate it with personal information we collect in other ways or receive from third parties. It helps us to improve our Website and to deliver a better and more personalized service, including by enabling us to:</w:t>
      </w:r>
    </w:p>
    <w:p>
      <w:pPr>
        <w:pStyle w:val="ListBullet"/>
      </w:pPr>
      <w:r>
        <w:t>Estimate our audience size and usage patterns.</w:t>
      </w:r>
    </w:p>
    <w:p>
      <w:pPr>
        <w:pStyle w:val="ListBullet"/>
      </w:pPr>
      <w:r>
        <w:t>Store information about your preferences, allowing us to customize our Website according to your individual interests.</w:t>
      </w:r>
    </w:p>
    <w:p>
      <w:pPr>
        <w:pStyle w:val="ListBullet"/>
      </w:pPr>
      <w:r>
        <w:t>Speed up your searches.</w:t>
      </w:r>
    </w:p>
    <w:p>
      <w:pPr>
        <w:pStyle w:val="ListBullet"/>
      </w:pPr>
      <w:r>
        <w:t>Recognize you when you return to our Website.</w:t>
      </w:r>
    </w:p>
    <w:p>
      <w:pPr>
        <w:spacing w:after="120"/>
      </w:pPr>
      <w:r>
        <w:t>The technologies we use for this automatic data collection may include:</w:t>
      </w:r>
    </w:p>
    <w:p>
      <w:pPr>
        <w:pStyle w:val="ListBullet"/>
      </w:pPr>
      <w:r>
        <w:t>Cookies (or browser cookies). A cookie is a small file placed on the hard drive of your computer. You may refuse to accept browser cookies by activating the appropriate setting on your browser. However, if you select this setting you may be unable to access certain parts of our Website. Unless you have adjusted your browser setting so that it will refuse cookies, our system will issue cookies when you direct your browser to our Website.</w:t>
      </w:r>
    </w:p>
    <w:p>
      <w:pPr>
        <w:pStyle w:val="ListBullet"/>
      </w:pPr>
      <w:r>
        <w:t>Google Analytics. Google Analytics: We use Google Analytics, a web analytics tool that may set cookies in your browser, in order to help us understand how visitors engage with this Site. To learn more about Google Analytics’ data practices, please visit this page. For opt-out options specific to Google Analytics, please visit https://tools.google.com/dlpage/gaoptout .</w:t>
      </w:r>
    </w:p>
    <w:p>
      <w:pPr>
        <w:spacing w:after="120"/>
      </w:pPr>
      <w:r>
        <w:t>Third-Party Use of Cookies and Other Tracking Technologies</w:t>
      </w:r>
    </w:p>
    <w:p>
      <w:pPr>
        <w:spacing w:after="120"/>
      </w:pPr>
      <w:r>
        <w:t>Some content or applications, including advertisements, on the Website are served by third-parties, including advertisers, ad networks and servers, content providers, and application providers. These third parties may use cookies alone or in conjunction with web beacons or other tracking technologies to collect information about you when you use our website. The information they collect may be associated with your personal information or they may collect information, including personal information, about your online activities over time and across different websites and other online services. They may use this information to provide you with interest-based (behavioral) advertising or other targeted content.</w:t>
      </w:r>
    </w:p>
    <w:p>
      <w:pPr>
        <w:spacing w:after="120"/>
      </w:pPr>
      <w:r>
        <w:t>We do not control these third parties’ tracking technologies or how they may be used.</w:t>
      </w:r>
    </w:p>
    <w:p>
      <w:pPr>
        <w:spacing w:after="120"/>
      </w:pPr>
      <w:r>
        <w:t>Choices About How We Use and Disclose Your Information</w:t>
      </w:r>
    </w:p>
    <w:p>
      <w:pPr>
        <w:spacing w:after="120"/>
      </w:pPr>
      <w:r>
        <w:t>If you have any questions about an advertisement or other targeted content, you should contact the responsible provider directly. You may use industry platforms to opt out of interest-based advertising. To learn more about opting out of receiving interest-based advertisements and how to exercise your options, please visit: https://optout.aboutads.info and www.networkadvertising.org/choices . These tools use cookies to record and implement your preferences. If you disable or delete cookies on your device after using these tools, you will need to complete the opt-out process again.</w:t>
      </w:r>
    </w:p>
    <w:p>
      <w:pPr>
        <w:spacing w:after="120"/>
      </w:pPr>
      <w:r>
        <w:t>You can set your browser to refuse all or some browser cookies, or to alert you when cookies are being sent. If you disable or refuse cookies, please note that some parts of this site may then be inaccessible or not function properly.</w:t>
      </w:r>
    </w:p>
    <w:p>
      <w:pPr>
        <w:spacing w:after="120"/>
      </w:pPr>
      <w:r>
        <w:t>How We Use Your Information</w:t>
      </w:r>
    </w:p>
    <w:p>
      <w:pPr>
        <w:spacing w:after="120"/>
      </w:pPr>
      <w:r>
        <w:t>We use information that we collect about you or that you provide to us, including any personal information:</w:t>
      </w:r>
    </w:p>
    <w:p>
      <w:pPr>
        <w:pStyle w:val="ListBullet"/>
      </w:pPr>
      <w:r>
        <w:t>To present our Website and its contents to you.</w:t>
      </w:r>
    </w:p>
    <w:p>
      <w:pPr>
        <w:pStyle w:val="ListBullet"/>
      </w:pPr>
      <w:r>
        <w:t>To provide you with information, products, or services that you request from us.</w:t>
      </w:r>
    </w:p>
    <w:p>
      <w:pPr>
        <w:pStyle w:val="ListBullet"/>
      </w:pPr>
      <w:r>
        <w:t>To fulfill any other purpose for which you provide it.</w:t>
      </w:r>
    </w:p>
    <w:p>
      <w:pPr>
        <w:pStyle w:val="ListBullet"/>
      </w:pPr>
      <w:r>
        <w:t>To provide you with notices about your account, including expiration and renewal notices.</w:t>
      </w:r>
    </w:p>
    <w:p>
      <w:pPr>
        <w:pStyle w:val="ListBullet"/>
      </w:pPr>
      <w:r>
        <w:t>To carry out our obligations and enforce our rights arising from any contracts entered into between you and us, including for billing and collection.</w:t>
      </w:r>
    </w:p>
    <w:p>
      <w:pPr>
        <w:pStyle w:val="ListBullet"/>
      </w:pPr>
      <w:r>
        <w:t>To notify you about changes to our Website or any products or services we offer or provide though it.</w:t>
      </w:r>
    </w:p>
    <w:p>
      <w:pPr>
        <w:pStyle w:val="ListBullet"/>
      </w:pPr>
      <w:r>
        <w:t>To allow you to participate in interactive features on our Website.</w:t>
      </w:r>
    </w:p>
    <w:p>
      <w:pPr>
        <w:pStyle w:val="ListBullet"/>
      </w:pPr>
      <w:r>
        <w:t>In any other way we may describe when you provide the information.</w:t>
      </w:r>
    </w:p>
    <w:p>
      <w:pPr>
        <w:pStyle w:val="ListBullet"/>
      </w:pPr>
      <w:r>
        <w:t>For any other purpose with your consent.</w:t>
      </w:r>
    </w:p>
    <w:p>
      <w:pPr>
        <w:spacing w:after="120"/>
      </w:pPr>
      <w:r>
        <w:t>We may also use your information to contact you about our own and third-parties’ goods and services that may be of interest to you. For more information, see Choices About How We Use and Disclose Your Information .</w:t>
      </w:r>
    </w:p>
    <w:p>
      <w:pPr>
        <w:spacing w:after="120"/>
      </w:pPr>
      <w:r>
        <w:t>We may use the information we have collected from you to enable us to display advertisements to our advertisers’ target audiences. Even though we do not disclose your personal information for these purposes without your consent, if you click on or otherwise interact with an advertisement, the advertiser may assume that you meet its target criteria.</w:t>
      </w:r>
    </w:p>
    <w:p>
      <w:pPr>
        <w:spacing w:after="120"/>
      </w:pPr>
      <w:r>
        <w:t>Disclosure of Your Information</w:t>
      </w:r>
    </w:p>
    <w:p>
      <w:pPr>
        <w:spacing w:after="120"/>
      </w:pPr>
      <w:r>
        <w:t>We may disclose aggregated information about our users, and information that does not identify any individual, without restriction.</w:t>
      </w:r>
    </w:p>
    <w:p>
      <w:pPr>
        <w:spacing w:after="120"/>
      </w:pPr>
      <w:r>
        <w:t>We may disclose personal information that we collect or you provide as described in this privacy policy:</w:t>
      </w:r>
    </w:p>
    <w:p>
      <w:pPr>
        <w:pStyle w:val="ListBullet"/>
      </w:pPr>
      <w:r>
        <w:t>To our subsidiaries and affiliates.</w:t>
      </w:r>
    </w:p>
    <w:p>
      <w:pPr>
        <w:pStyle w:val="ListBullet"/>
      </w:pPr>
      <w:r>
        <w:t>To contractors, service providers, and other third parties we use to support our business.</w:t>
      </w:r>
    </w:p>
    <w:p>
      <w:pPr>
        <w:pStyle w:val="ListBullet"/>
      </w:pPr>
      <w:r>
        <w:t>To a buyer or other successor in the event of a merger, divestiture, restructuring, reorganization, dissolution, or other sale or transfer of some or all of BigBear.ai LLC’s assets, whether as a going concern or as part of bankruptcy, liquidation, or similar proceeding, in which personal information held by BigBear.ai LLC about our Website users is among the assets transferred.</w:t>
      </w:r>
    </w:p>
    <w:p>
      <w:pPr>
        <w:pStyle w:val="ListBullet"/>
      </w:pPr>
      <w:r>
        <w:t>To third parties to market their products or services to you if you have not opted out of these disclosures. For more information, see Choices About How We Use and Disclose Your Information .</w:t>
      </w:r>
    </w:p>
    <w:p>
      <w:pPr>
        <w:pStyle w:val="ListBullet"/>
      </w:pPr>
      <w:r>
        <w:t>To fulfill the purpose for which you provide it.</w:t>
      </w:r>
    </w:p>
    <w:p>
      <w:pPr>
        <w:pStyle w:val="ListBullet"/>
      </w:pPr>
      <w:r>
        <w:t>For any other purpose disclosed by us when you provide the information.</w:t>
      </w:r>
    </w:p>
    <w:p>
      <w:pPr>
        <w:pStyle w:val="ListBullet"/>
      </w:pPr>
      <w:r>
        <w:t>With your consent.</w:t>
      </w:r>
    </w:p>
    <w:p>
      <w:pPr>
        <w:spacing w:after="120"/>
      </w:pPr>
      <w:r>
        <w:t>We may also disclose your personal information:</w:t>
      </w:r>
    </w:p>
    <w:p>
      <w:pPr>
        <w:pStyle w:val="ListBullet"/>
      </w:pPr>
      <w:r>
        <w:t>To comply with any court order, law, or legal process, including to respond to any government or regulatory request.</w:t>
      </w:r>
    </w:p>
    <w:p>
      <w:pPr>
        <w:pStyle w:val="ListBullet"/>
      </w:pPr>
      <w:r>
        <w:t>To enforce or apply our terms of use and other agreements, including for billing and collection purposes.</w:t>
      </w:r>
    </w:p>
    <w:p>
      <w:pPr>
        <w:pStyle w:val="ListBullet"/>
      </w:pPr>
      <w:r>
        <w:t>If we believe disclosure is necessary or appropriate to protect the rights, property, or safety of BigBear.ai LLC, our customers, or others.</w:t>
      </w:r>
    </w:p>
    <w:p>
      <w:pPr>
        <w:spacing w:after="120"/>
      </w:pPr>
      <w:r>
        <w:t>California Consumer Privacy Rights</w:t>
      </w:r>
    </w:p>
    <w:p>
      <w:pPr>
        <w:spacing w:after="120"/>
      </w:pPr>
      <w:r>
        <w:t>If you are a California Consumer you may have additional rights. See BigBear.ai Website Privacy Policy for California Residents for additional information.</w:t>
      </w:r>
    </w:p>
    <w:p>
      <w:pPr>
        <w:spacing w:after="120"/>
      </w:pPr>
      <w:r>
        <w:t>Changes to Our Privacy Policy</w:t>
      </w:r>
    </w:p>
    <w:p>
      <w:pPr>
        <w:spacing w:after="120"/>
      </w:pPr>
      <w:r>
        <w:t>It is our policy to post any changes we make to our privacy policy on this page. Please check back periodically for these updates. The date the privacy policy was last revised is identified at the top of the page.</w:t>
      </w:r>
    </w:p>
    <w:p>
      <w:pPr>
        <w:spacing w:after="120"/>
      </w:pPr>
      <w:r>
        <w:t>Contact Information</w:t>
      </w:r>
    </w:p>
    <w:p>
      <w:pPr>
        <w:spacing w:after="120"/>
      </w:pPr>
      <w:r>
        <w:t>To ask questions or comment about this privacy policy and our privacy practices, contact us at:</w:t>
      </w:r>
    </w:p>
    <w:p>
      <w:pPr>
        <w:spacing w:after="120"/>
      </w:pPr>
      <w:r>
        <w:t>7950 Jones Branch Drive McLean, VA 22102</w:t>
      </w:r>
    </w:p>
    <w:p>
      <w:pPr>
        <w:spacing w:after="120"/>
      </w:pPr>
      <w:r>
        <w:t>[email protected]</w:t>
      </w:r>
    </w:p>
    <w:p>
      <w:r>
        <w:br w:type="page"/>
      </w:r>
    </w:p>
    <w:p>
      <w:pPr>
        <w:pStyle w:val="Heading1"/>
      </w:pPr>
      <w:r>
        <w:t>Scraped Page: https://bigbear.ai/resources/shipyard-ai-solution-brief/</w:t>
      </w:r>
    </w:p>
    <w:p>
      <w:pPr>
        <w:pStyle w:val="Heading2"/>
      </w:pPr>
      <w:r>
        <w:t>Shipyard AI Solution Brief</w:t>
      </w:r>
    </w:p>
    <w:p>
      <w:pPr>
        <w:spacing w:after="120"/>
      </w:pPr>
      <w:r>
        <w:t>Shipyard AI ® enables shipbuilders to visualize and analyze multiple production scenarios, optimizing footprint, schedules, and throughput to improve the bottom line.</w:t>
      </w:r>
    </w:p>
    <w:p>
      <w:pPr>
        <w:spacing w:after="120"/>
      </w:pPr>
      <w:r>
        <w:t>Shipyard AI uses predictive analysis to provide shipyards with unrivaled flexibility and planning capability, enabling management and key stakeholders to:</w:t>
      </w:r>
    </w:p>
    <w:p>
      <w:pPr>
        <w:pStyle w:val="ListBullet"/>
      </w:pPr>
      <w:r>
        <w:t>Visualize multiple production scenarios,</w:t>
      </w:r>
    </w:p>
    <w:p>
      <w:pPr>
        <w:pStyle w:val="ListBullet"/>
      </w:pPr>
      <w:r>
        <w:t>Manage multiple hull configurations / multiple vessels under construction simultaneously</w:t>
      </w:r>
    </w:p>
    <w:p>
      <w:pPr>
        <w:pStyle w:val="ListBullet"/>
      </w:pPr>
      <w:r>
        <w:t>Utilize and adapt limited space greatly impacted by changes in schedules and fabrication plans</w:t>
      </w:r>
    </w:p>
    <w:p>
      <w:pPr>
        <w:pStyle w:val="ListBullet"/>
      </w:pPr>
      <w:r>
        <w:t>Schedule slip impact and mitigation</w:t>
      </w:r>
    </w:p>
    <w:p>
      <w:pPr>
        <w:spacing w:after="120"/>
      </w:pPr>
      <w:r>
        <w:t>Read our solution brief on Shipyard AI to learn how you can solve the complexity and variability of shipbuilding with data-driven, predictive simulation technology.</w:t>
      </w:r>
    </w:p>
    <w:p>
      <w:r>
        <w:br w:type="page"/>
      </w:r>
    </w:p>
    <w:p>
      <w:pPr>
        <w:pStyle w:val="Heading1"/>
      </w:pPr>
      <w:r>
        <w:t>Scraped Page: https://bigbear.ai/resources/right-technology-solve-nursing-burnout-crisis/</w:t>
      </w:r>
    </w:p>
    <w:p>
      <w:pPr>
        <w:pStyle w:val="Heading2"/>
      </w:pPr>
      <w:r>
        <w:t>How the Right Technology Can help Solve the Nursing Burnout Crisis</w:t>
      </w:r>
    </w:p>
    <w:p>
      <w:pPr>
        <w:spacing w:after="120"/>
      </w:pPr>
      <w:r>
        <w:t>As someone who is passionate about healthcare, we know you understand the impact of the ongoing nursing burnout crisis. According to recent studies, over 60% of nurses experience burnout symptoms, and this has led to negative effects on patient care and outcomes.</w:t>
      </w:r>
    </w:p>
    <w:p>
      <w:pPr>
        <w:spacing w:after="120"/>
      </w:pPr>
      <w:r>
        <w:t>We believe that the right technology can play a significant role in addressing this problem. By providing hospitals and nurses with the right tools, we can empower them to work more efficiently, reduce their workload, increase their job satisfaction while giving top of the line medical care to their patients.</w:t>
      </w:r>
    </w:p>
    <w:p>
      <w:pPr>
        <w:spacing w:after="120"/>
      </w:pPr>
      <w:r>
        <w:t>Read this white paper and learn:</w:t>
      </w:r>
    </w:p>
    <w:p>
      <w:pPr>
        <w:pStyle w:val="ListBullet"/>
      </w:pPr>
      <w:r>
        <w:t>The relationship between technology and burnout: “Input” vs. “Output”</w:t>
      </w:r>
    </w:p>
    <w:p>
      <w:pPr>
        <w:pStyle w:val="ListBullet"/>
      </w:pPr>
      <w:r>
        <w:t>How predictive analytics and digital twins help nurses plan ahead</w:t>
      </w:r>
    </w:p>
    <w:p>
      <w:pPr>
        <w:pStyle w:val="ListBullet"/>
      </w:pPr>
      <w:r>
        <w:t>What five features to consider in your healthcare technology purchase</w:t>
      </w:r>
    </w:p>
    <w:p>
      <w:r>
        <w:br w:type="page"/>
      </w:r>
    </w:p>
    <w:p>
      <w:pPr>
        <w:pStyle w:val="Heading1"/>
      </w:pPr>
      <w:r>
        <w:t>Scraped Page: https://bigbear.ai/newsroom/point-of-sale-payment-leader-softpoint-selects-bigbear-ai-for-facial-recognition-matching-technology-in-payment-transactions/</w:t>
      </w:r>
    </w:p>
    <w:p>
      <w:pPr>
        <w:pStyle w:val="Heading2"/>
      </w:pPr>
      <w:r>
        <w:t>Point-of-Sale Payment Leader SoftPoint Selects BigBear.ai for Facial Recognition Matching Technology in Payment Transactions</w:t>
      </w:r>
    </w:p>
    <w:p>
      <w:pPr>
        <w:spacing w:after="120"/>
      </w:pPr>
      <w:r>
        <w:t>McLean, VA – February 20, 2025 – BigBear.ai (NYSE: BBAI), a leading provider of AI-powered decision intelligence solutions for defense, national security, travel, trade, and enterprise, will provide Trueface facial biometric solutions for consumer payment transactions made across SoftPoint’s network of established retail partners through SoftPointPay.</w:t>
      </w:r>
    </w:p>
    <w:p>
      <w:pPr>
        <w:spacing w:after="120"/>
      </w:pPr>
      <w:r>
        <w:t>SoftPointPay’s integration of BigBear.ai biometrics will provide businesses with advanced capabilities to enhance security, streamline operations, and elevate customer satisfaction in payment experiences.</w:t>
      </w:r>
    </w:p>
    <w:p>
      <w:pPr>
        <w:spacing w:after="120"/>
      </w:pPr>
      <w:r>
        <w:t>“Our collaboration with SoftPoint represents an exciting opportunity to demonstrate the power of facial biometrics delivering accurate, reliable facial recognition capabilities across industries,” said Ha McNeill, Vice President of Digital Identity at BigBear.ai. “Together, we are setting new standards for security, innovation, and convenience by using biometrics in payment processing.”</w:t>
      </w:r>
    </w:p>
    <w:p>
      <w:pPr>
        <w:spacing w:after="120"/>
      </w:pPr>
      <w:r>
        <w:t>BigBear.ai’s Trueface is the biometric matching solution powering the verification process for SoftPointPay’s point-of-sale platforms, transforming how businesses authenticate customer payments. Facial recognition technology can reduce the risk of fraudulent transactions as unique identities are difficult to replicate or steal.</w:t>
      </w:r>
    </w:p>
    <w:p>
      <w:pPr>
        <w:spacing w:after="120"/>
      </w:pPr>
      <w:r>
        <w:t>“We are thrilled to partner with BigBear.ai to provide our clients with one of the most advanced and secure facial recognition matching solutions available,” said Christian “Riv” Rivadalla, CEO of SoftPoint. “BigBear.ai’s biometric technologies complement our payment solutions, enabling us to deliver unparalleled security and convenience to businesses and consumers worldwide.”</w:t>
      </w:r>
    </w:p>
    <w:p>
      <w:pPr>
        <w:spacing w:after="120"/>
      </w:pPr>
      <w:r>
        <w:t>Integration of Trueface within SoftPointPay platforms will ensure authentication accuracy, protecting businesses and consumers against fraud, identity theft, and unauthorized access. Today, SoftPointPay operates across markets including banks, dining, retail, convenience stores, event venues, and more.</w:t>
      </w:r>
    </w:p>
    <w:p>
      <w:pPr>
        <w:spacing w:after="120"/>
      </w:pPr>
      <w:r>
        <w:t>To learn more about Trueface, visit https://bigbear.ai . To learn more about SoftPointPay, visit www.softpointpay.com .</w:t>
      </w:r>
    </w:p>
    <w:p>
      <w:pPr>
        <w:spacing w:after="120"/>
      </w:pPr>
      <w:r>
        <w:t>About BigBear.ai</w:t>
      </w:r>
    </w:p>
    <w:p>
      <w:pPr>
        <w:spacing w:after="120"/>
      </w:pPr>
      <w:r>
        <w:t>BigBear.ai is a leading provider of AI-powered decision intelligence solutions and service for national security, defense, travel, trade, and enterprise.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 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 Investors: [email protected] Media: [email protected]</w:t>
      </w:r>
    </w:p>
    <w:p>
      <w:r>
        <w:br w:type="page"/>
      </w:r>
    </w:p>
    <w:p>
      <w:pPr>
        <w:pStyle w:val="Heading1"/>
      </w:pPr>
      <w:r>
        <w:t>Scraped Page: https://bigbear.ai/resources?pagenum=3</w:t>
      </w:r>
    </w:p>
    <w:p>
      <w:pPr>
        <w:spacing w:after="120"/>
      </w:pPr>
      <w:r>
        <w:t>Read our most recent publications to learn how our state of the art solutions can help you achieve better outcomes with BigBear.ai.</w:t>
      </w:r>
    </w:p>
    <w:p>
      <w:pPr>
        <w:pStyle w:val="Heading2"/>
      </w:pPr>
      <w:r>
        <w:t>BigBear.ai’s Computer Vision, Predictive Analytics and Event Alerting Capabilities for Autonomous Systems</w:t>
      </w:r>
    </w:p>
    <w:p>
      <w:pPr>
        <w:spacing w:after="120"/>
      </w:pPr>
      <w:r>
        <w:t>Create a coherent view of your operational space in the new battlefield. BigBear.ai’s technology eliminates blind spots by sifting through data to flag suspicious behavior using Al/ML that human eyes would often miss.</w:t>
      </w:r>
    </w:p>
    <w:p>
      <w:pPr>
        <w:spacing w:after="120"/>
      </w:pPr>
      <w:r>
        <w:t>Showing 12</w:t>
        <w:br/>
        <w:tab/>
        <w:tab/>
        <w:tab/>
        <w:tab/>
        <w:t>of</w:t>
        <w:br/>
        <w:tab/>
        <w:tab/>
        <w:tab/>
        <w:tab/>
        <w:t>44</w:t>
        <w:br/>
        <w:tab/>
        <w:tab/>
        <w:tab/>
        <w:tab/>
        <w:t>results</w:t>
      </w:r>
    </w:p>
    <w:p>
      <w:pPr>
        <w:pStyle w:val="Heading2"/>
      </w:pPr>
      <w:r>
        <w:t>Solution Brief</w:t>
      </w:r>
    </w:p>
    <w:p>
      <w:pPr>
        <w:pStyle w:val="Heading2"/>
      </w:pPr>
      <w:r>
        <w:t>Product Sheet</w:t>
      </w:r>
    </w:p>
    <w:p>
      <w:pPr>
        <w:pStyle w:val="Heading2"/>
      </w:pPr>
      <w:r>
        <w:t>Solution Brief</w:t>
      </w:r>
    </w:p>
    <w:p>
      <w:pPr>
        <w:pStyle w:val="Heading2"/>
      </w:pPr>
      <w:r>
        <w:t>Case Study</w:t>
      </w:r>
    </w:p>
    <w:p>
      <w:pPr>
        <w:pStyle w:val="Heading2"/>
      </w:pPr>
      <w:r>
        <w:t>Case Study</w:t>
      </w:r>
    </w:p>
    <w:p>
      <w:pPr>
        <w:pStyle w:val="Heading2"/>
      </w:pPr>
      <w:r>
        <w:t>Solution Brief</w:t>
      </w:r>
    </w:p>
    <w:p>
      <w:r>
        <w:br w:type="page"/>
      </w:r>
    </w:p>
    <w:p>
      <w:pPr>
        <w:pStyle w:val="Heading1"/>
      </w:pPr>
      <w:r>
        <w:t>Scraped Page: https://bigbear.ai/newsroom/redwire-and-bigbear-ai-sign-mou-for-development-of-advanced-cyber-resiliency-capabilities-for-future-space-systems/</w:t>
      </w:r>
    </w:p>
    <w:p>
      <w:pPr>
        <w:pStyle w:val="Heading2"/>
      </w:pPr>
      <w:r>
        <w:t>Redwire and BigBear.ai Sign MOU for Development of Advanced Cyber Resiliency Capabilities for Future Space Systems</w:t>
      </w:r>
    </w:p>
    <w:p>
      <w:pPr>
        <w:spacing w:after="120"/>
      </w:pPr>
      <w:r>
        <w:t>JACKSONVILLE, Fla. &amp; COLUMBIA, Md.–( BUSINESS WIRE )–Redwire Corporation (NYSE: RDW), a leader in space infrastructure for the next generation space economy, today announced a Memorandum of Understanding (“MOU”) with BigBear.ai, a leading provider of artificial intelligence (AI), machine learning, cloud-based big data analytics, and cyber engineering solutions, as part of a joint effort to develop a space cyber range capability for the Space Cyber Resiliency through Evaluation and Security Testing (“SpaceCREST”) initiative. Through this collaboration, BigBear.ai and Redwire will demonstrate the use of simulation, emulation and hardware in the loop to establish a realistic test environment in which to evaluate space-based cyber-physical systems for the SpaceCREST initiative.</w:t>
      </w:r>
    </w:p>
    <w:p>
      <w:pPr>
        <w:spacing w:after="120"/>
      </w:pPr>
      <w:r>
        <w:t>“A significant and growing amount of critical infrastructure in the U.S. relies on space systems, and by partnering with Redwire, we can use our advanced predictive analytics capabilities to identify and protect against potential cyber vulnerabilities in a high-fidelity simulation environment,” said Brian Frutchey, Chief Technology Officer of BigBear.ai. “The Federal Government and Department of Defense consider the cyber resiliency of space assets to be a top priority, and we are excited to leverage our capabilities to contribute to the next generation of resilient architecture for space.”</w:t>
      </w:r>
    </w:p>
    <w:p>
      <w:pPr>
        <w:spacing w:after="120"/>
      </w:pPr>
      <w:r>
        <w:t>“U.S. leadership in space will depend on resilient next generation space infrastructure, and Redwire is proud to be working with BigBear.ai on this initiative to identify and mitigate potential vulnerabilities in these critical systems,” said Andrew Rush, President and COO of Redwire. “As the space economy continues to expand, our digital engineering framework will be an enabling tool for the proactive maintenance and protection of space systems for both government and commercial space programs.”</w:t>
      </w:r>
    </w:p>
    <w:p>
      <w:pPr>
        <w:spacing w:after="120"/>
      </w:pPr>
      <w:r>
        <w:t>The SpaceCREST initiative will leverage Redwire’s digital engineering ecosystem, including its Hyperion Operational Space Simulation (HOSS) Lab and Advanced Configurable Open-system Research Network (ACORN) capabilities, to establish a platform from which to evaluate the cybersecurity of space-based systems. Using HOSS and the ACORN platform, BigBear.ai will develop tools and technologies to perform vulnerability research on space infrastructure hardware components, identify potential vulnerabilities that could compromise space systems, and provide tools and techniques that demonstrate how to mitigate and protect against the potential vulnerabilities identified.</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 critical decision making. Headquartered in Columbia, Maryland, BigBear.ai has additional locations in Virginia, Massachusetts, Michigan, and California. For more information, follow BigBear.ai on Twitter: @BigBearai .</w:t>
      </w:r>
    </w:p>
    <w:p>
      <w:pPr>
        <w:spacing w:after="120"/>
      </w:pPr>
      <w:r>
        <w:t>About Redwire</w:t>
      </w:r>
    </w:p>
    <w:p>
      <w:pPr>
        <w:spacing w:after="120"/>
      </w:pPr>
      <w:r>
        <w:t>Redwire Corporation (NYSE: RDW) is a leader in space infrastructure for the next generation space economy, with valuable IP for solar power generation and in-space 3D printing and manufacturing. With decades of flight heritage combined with the agile and innovative culture of a commercial space platform, Redwire is uniquely positioned to assist its customers in solving the complex challenges of future space missions. For more information, please visit www.redwirespace.com .</w:t>
      </w:r>
    </w:p>
    <w:p>
      <w:pPr>
        <w:spacing w:after="120"/>
      </w:pPr>
      <w:r>
        <w:t>Reevemark Paul Caminiti/Delia Cannan/Pam Greene 212-433-4600 [email protected]</w:t>
      </w:r>
    </w:p>
    <w:p>
      <w:pPr>
        <w:spacing w:after="120"/>
      </w:pPr>
      <w:r>
        <w:t>Lambert &amp; Co. Jennifer Hurson (845) 507-0571 [email protected]</w:t>
      </w:r>
    </w:p>
    <w:p>
      <w:pPr>
        <w:spacing w:after="120"/>
      </w:pPr>
      <w:r>
        <w:t>Caroline Luz 203-656-2829 [email protected]</w:t>
      </w:r>
    </w:p>
    <w:p>
      <w:pPr>
        <w:spacing w:after="120"/>
      </w:pPr>
      <w:r>
        <w:t>Media Contact : Tere Riley [email protected] 321-831-0134</w:t>
      </w:r>
    </w:p>
    <w:p>
      <w:pPr>
        <w:spacing w:after="120"/>
      </w:pPr>
      <w:r>
        <w:t>Investors: [email protected]</w:t>
      </w:r>
    </w:p>
    <w:p>
      <w:r>
        <w:br w:type="page"/>
      </w:r>
    </w:p>
    <w:p>
      <w:pPr>
        <w:pStyle w:val="Heading1"/>
      </w:pPr>
      <w:r>
        <w:t>Scraped Page: https://bigbear.ai/resources/troy-solution-brief/</w:t>
      </w:r>
    </w:p>
    <w:p>
      <w:pPr>
        <w:pStyle w:val="Heading2"/>
      </w:pPr>
      <w:r>
        <w:t>Troy Solution Brief</w:t>
      </w:r>
    </w:p>
    <w:p>
      <w:pPr>
        <w:spacing w:after="120"/>
      </w:pPr>
      <w:r>
        <w:t>Empowering vulnerability researchers and reverse engineering teams, Troy ™ offers a modular and customizable solution, designed to expedite the process and provide deeper, more informed insights and guidance.</w:t>
      </w:r>
    </w:p>
    <w:p>
      <w:pPr>
        <w:spacing w:after="120"/>
      </w:pPr>
      <w:r>
        <w:t>Troy is a workflow engine designed to intelligently automate and accelerate the binary reverse engineering process. Through multi-stage pipelines of input/output data and intermediate representations, Troy produces easily consumable and actionable results while enriching previous-stage data along the way. Best described as a tool to build better tools when applied to cybersecurity research and development, Troy is the result of identifying a market need and an attempt to augment the unpredictable activities associated with modern firmware and application static binary analysis. It is developed in a modern fashion allowing for multiple workflows to be pipelined following file ingest and triage. All consumable findings, data, metadata, and enrichments are stored for easy retrieval and analysis.</w:t>
      </w:r>
    </w:p>
    <w:p>
      <w:r>
        <w:br w:type="page"/>
      </w:r>
    </w:p>
    <w:p>
      <w:pPr>
        <w:pStyle w:val="Heading1"/>
      </w:pPr>
      <w:r>
        <w:t>Scraped Page: https://bigbear.ai/solutions/professional-services/</w:t>
      </w:r>
    </w:p>
    <w:p>
      <w:pPr>
        <w:pStyle w:val="Heading2"/>
      </w:pPr>
      <w:r>
        <w:t>Professional Services</w:t>
      </w:r>
    </w:p>
    <w:p>
      <w:pPr>
        <w:spacing w:after="120"/>
      </w:pPr>
      <w:r>
        <w:t>Expert services and advanced solutions you can trust to support mission delivery, digital transformation initiatives, and complex data/AI integration projects.</w:t>
      </w:r>
    </w:p>
    <w:p>
      <w:pPr>
        <w:pStyle w:val="Heading2"/>
      </w:pPr>
      <w:r>
        <w:t>Expert Advice. Advanced Technology. True Partnership.</w:t>
      </w:r>
    </w:p>
    <w:p>
      <w:pPr>
        <w:spacing w:after="120"/>
      </w:pPr>
      <w:r>
        <w:t>We start by gaining a deep understanding of your mission in order to become a true extension of your team—providing highly customized coaching, training, strategic planning, and on-the-ground implementation support.</w:t>
      </w:r>
    </w:p>
    <w:p>
      <w:pPr>
        <w:pStyle w:val="Heading2"/>
      </w:pPr>
      <w:r>
        <w:t>Cloud Engineering and Enterprise IT</w:t>
      </w:r>
    </w:p>
    <w:p>
      <w:pPr>
        <w:spacing w:after="120"/>
      </w:pPr>
      <w:r>
        <w:t>Our services encompass migration planning, enterprise architecture, efficiency optimization, implementation, testing, integration, and more. Harness the cloud for efficiency, cost savings, automated compliance, monitoring, optimization, and governance. Ensuring mission continuity during times of crisis and uncertainty.</w:t>
      </w:r>
    </w:p>
    <w:p>
      <w:pPr>
        <w:pStyle w:val="Heading2"/>
      </w:pPr>
      <w:r>
        <w:t>Cyber Operations and Cybersecurity</w:t>
      </w:r>
    </w:p>
    <w:p>
      <w:pPr>
        <w:spacing w:after="120"/>
      </w:pPr>
      <w:r>
        <w:t>BigBear.ai has decades of experience working on some of the hardest, unique problem sets throughout the Department of Defense and Intelligence Community. Partner with us for solutions in zero trust, identity and access management (IdAM), and other solutions that defend critical systems, data, and network infrastructure.</w:t>
      </w:r>
    </w:p>
    <w:p>
      <w:pPr>
        <w:pStyle w:val="Heading2"/>
      </w:pPr>
      <w:r>
        <w:t>Data Analytics and Visualization</w:t>
      </w:r>
    </w:p>
    <w:p>
      <w:pPr>
        <w:spacing w:after="120"/>
      </w:pPr>
      <w:r>
        <w:t>BigBear.ai technology addresses three phases of data-driven decision making: data curation, analysis, and guidance. These predictive data analytics solutions enable organizations to ingest, interpret and visualize vast amounts of data, accurately predict outcomes, and guide decisions to achieve strategic objectives.</w:t>
      </w:r>
    </w:p>
    <w:p>
      <w:pPr>
        <w:pStyle w:val="Heading2"/>
      </w:pPr>
      <w:r>
        <w:t>Systems Engineering, Strategy, Program Planning and Agile Services</w:t>
      </w:r>
    </w:p>
    <w:p>
      <w:pPr>
        <w:spacing w:after="120"/>
      </w:pPr>
      <w:r>
        <w:t>BigBear.ai is recognized as System Engineering experts within NSA, DoD, and DHS. We’ve saved the Government hundreds of millions of dollars, given the Government insights into their infrastructure that they never had in the past, turned struggling programs into agency success stories, and helped agencies drive capabilities into production faster, with more thorough testing, and less defects. We also support agile project planning, on-site agile coaching and training, lean portfolio management, and agile contracting support. Let the BigBear.ai experts guide you on your Agile journey – because the stakes are too high to fail.</w:t>
      </w:r>
    </w:p>
    <w:p>
      <w:pPr>
        <w:pStyle w:val="Heading2"/>
      </w:pPr>
      <w:r>
        <w:t>What's new</w:t>
      </w:r>
    </w:p>
    <w:p>
      <w:pPr>
        <w:spacing w:after="120"/>
      </w:pPr>
      <w:r>
        <w:t>Press Release</w:t>
      </w:r>
    </w:p>
    <w:p>
      <w:pPr>
        <w:pStyle w:val="Heading3"/>
      </w:pPr>
      <w:r>
        <w:t>BigBear.ai Expands its Relationship with AWS to Deliver AI-Driven Solutions</w:t>
      </w:r>
    </w:p>
    <w:p>
      <w:pPr>
        <w:spacing w:after="120"/>
      </w:pPr>
      <w:r>
        <w:t>Press Release</w:t>
      </w:r>
    </w:p>
    <w:p>
      <w:pPr>
        <w:pStyle w:val="Heading3"/>
      </w:pPr>
      <w:r>
        <w:t>BigBear.ai Awarded $17.9M Extension on Phase 2 of U.S. Army GFIM OTA, Enhancing the Data Layer and Critical Functionality</w:t>
      </w:r>
    </w:p>
    <w:p>
      <w:pPr>
        <w:spacing w:after="120"/>
      </w:pPr>
      <w:r>
        <w:t>Press Release</w:t>
      </w:r>
    </w:p>
    <w:p>
      <w:pPr>
        <w:pStyle w:val="Heading3"/>
      </w:pPr>
      <w:r>
        <w:t>BigBear.ai to Acquire Pangiam, Combining Facial Recognition and Advanced Biometrics with BigBear.ai’s Computer Vision Capabilities to Spearhead the Vision AI Industry</w:t>
      </w:r>
    </w:p>
    <w:p>
      <w:pPr>
        <w:pStyle w:val="Heading3"/>
      </w:pPr>
      <w:r>
        <w:t>Global Force Management Lessons Learned: Build a Force, Move a Force</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https://bigbear.ai/blog/</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https://bigbear.ai/resources/trueface-facial-recognition-and-biometric-matching-solution-brief/</w:t>
      </w:r>
    </w:p>
    <w:p>
      <w:pPr>
        <w:pStyle w:val="Heading2"/>
      </w:pPr>
      <w:r>
        <w:t>Trueface™: Facial Recognition and Biometric Matching Solution Brief</w:t>
      </w:r>
    </w:p>
    <w:p>
      <w:pPr>
        <w:pStyle w:val="Heading2"/>
      </w:pPr>
      <w:r>
        <w:t>Seamless Biometric Verification for a Safer, Smarter World.</w:t>
      </w:r>
    </w:p>
    <w:p>
      <w:pPr>
        <w:spacing w:after="120"/>
      </w:pPr>
      <w:r>
        <w:t>Trueface ™ by BigBear.ai provides advanced biometric verification for enhanced security in areas like airports and corporate offices. Trueface™ reduces wait times and improves accuracy at security checkpoints, protects against identity theft in financial and high-security environments, monitors large crowds and flags potential threats in public spaces, and can achieve up to 40% in savings by automating security and verification tasks.</w:t>
      </w:r>
    </w:p>
    <w:p>
      <w:r>
        <w:br w:type="page"/>
      </w:r>
    </w:p>
    <w:p>
      <w:pPr>
        <w:pStyle w:val="Heading1"/>
      </w:pPr>
      <w:r>
        <w:t>Scraped Page: https://bigbear.ai/resources/irving-shipbuilding-shipyard-ai-case-study/</w:t>
      </w:r>
    </w:p>
    <w:p>
      <w:pPr>
        <w:pStyle w:val="Heading2"/>
      </w:pPr>
      <w:r>
        <w:t>Single Point of Truth for Capacity Planning</w:t>
      </w:r>
    </w:p>
    <w:p>
      <w:pPr>
        <w:spacing w:after="120"/>
      </w:pPr>
      <w:r>
        <w:t>Irving Shipbuilding recently completed construction on a world-class fabrication facility in Halifax, Nova Scotia. The modernized Halifax Shipyard, one of the largest single undercover shipbuilding facilities in the world, ensures production efforts are no longer affected by the adverse weather Atlantic Canada can experience.</w:t>
      </w:r>
    </w:p>
    <w:p>
      <w:pPr>
        <w:spacing w:after="120"/>
      </w:pPr>
      <w:r>
        <w:t>Halifax Shipyard’s previous planning system presented several shortcomings that did not allow the facility to reach its full potential, including:</w:t>
      </w:r>
    </w:p>
    <w:p>
      <w:pPr>
        <w:pStyle w:val="ListBullet"/>
      </w:pPr>
      <w:r>
        <w:t>Large amounts of manual effort were needed to maintain plans and conduct analyses</w:t>
      </w:r>
    </w:p>
    <w:p>
      <w:pPr>
        <w:pStyle w:val="ListBullet"/>
      </w:pPr>
      <w:r>
        <w:t>A “single source of truth” did not exist for capacity planning and shop floor foot-printing</w:t>
      </w:r>
    </w:p>
    <w:p>
      <w:pPr>
        <w:pStyle w:val="ListBullet"/>
      </w:pPr>
      <w:r>
        <w:t>System was “Static” and could not facilitate the desired real-time “Dynamic” capabilities</w:t>
      </w:r>
    </w:p>
    <w:p>
      <w:pPr>
        <w:pStyle w:val="ListBullet"/>
      </w:pPr>
      <w:r>
        <w:t>Original floorplan and capacity planning used a combination of several tools with each system acting as an “island of information” with no interconnectivity</w:t>
      </w:r>
    </w:p>
    <w:p>
      <w:pPr>
        <w:spacing w:after="120"/>
      </w:pPr>
      <w:r>
        <w:t>Irving Shipbuilding engaged with BigBear.ai to help visualize and analyze multiple production scenarios and optimize the shipyard footprint, schedules, and throughput to improve its bottom line. Download the case study to learn how.</w:t>
      </w:r>
    </w:p>
    <w:p>
      <w:r>
        <w:br w:type="page"/>
      </w:r>
    </w:p>
    <w:p>
      <w:pPr>
        <w:pStyle w:val="Heading1"/>
      </w:pPr>
      <w:r>
        <w:t>Scraped Page: https://bigbear.ai/blog/data-governance-challenges/</w:t>
      </w:r>
    </w:p>
    <w:p>
      <w:pPr>
        <w:pStyle w:val="Heading2"/>
      </w:pPr>
      <w:r>
        <w:t>Data Governance Challenges</w:t>
      </w:r>
    </w:p>
    <w:p>
      <w:pPr>
        <w:spacing w:after="120"/>
      </w:pPr>
      <w:r>
        <w:t>Many people and companies talk about data governance, but very few execute a well-thought-out data governance program. So why is there such a disparity between what we want and how we implement data governance?</w:t>
      </w:r>
    </w:p>
    <w:p>
      <w:pPr>
        <w:pStyle w:val="Heading2"/>
      </w:pPr>
      <w:r>
        <w:t>Data Fiefdoms</w:t>
      </w:r>
    </w:p>
    <w:p>
      <w:pPr>
        <w:spacing w:after="120"/>
      </w:pPr>
      <w:r>
        <w:t>The major challenge in executing a successful data governance program is the existence of a data fiefdom. A data fiefdom is a business unit (or individual) unwilling to share its data with other organization members. They feel that they will be exposed by the lack of maintenance and general dirtiness of their data. These individuals understand that data is power, and if they share their data, they will lose control of their area of expertise, become redundant, and possibly lose their job.</w:t>
      </w:r>
    </w:p>
    <w:p>
      <w:pPr>
        <w:spacing w:after="120"/>
      </w:pPr>
      <w:r>
        <w:t>The resolution to this data fiefdom challenge is C-Level sponsorship (and understanding). Data governance is a strategic priority, and all employees must understand that non-compliance with the data governance program is unacceptable. Therefore, this requires more than a single email stating that data governance is a priority. It requires a continued and unwavering commitment to the program’s success, knowing there will be challenges along the way.</w:t>
      </w:r>
    </w:p>
    <w:p>
      <w:pPr>
        <w:pStyle w:val="Heading2"/>
      </w:pPr>
      <w:r>
        <w:t>Data Quality</w:t>
      </w:r>
    </w:p>
    <w:p>
      <w:pPr>
        <w:spacing w:after="120"/>
      </w:pPr>
      <w:r>
        <w:t>As mentioned above, dirty data exists in almost every OLTP system. Fields that should have been required were not constrained appropriately, or additional data is needed, but capturing that data was not prioritized. This happens to all applications as they mature and revealing these issues should be seen as an opportunity. Exposing the data challenge allows it to be appropriately prioritized against other strategic needs.</w:t>
      </w:r>
    </w:p>
    <w:p>
      <w:pPr>
        <w:spacing w:after="120"/>
      </w:pPr>
      <w:r>
        <w:t>Unfortunately, these fears, like most fears, are worse in one’s mind than in reality. Every system has dirty data. Over the years, I have seen individuals use comment fields as “smart data repositories” where the users entered a code to enhance the data because it would take too long or cost too much to add a new field to the data structure.</w:t>
      </w:r>
    </w:p>
    <w:p>
      <w:pPr>
        <w:spacing w:after="120"/>
      </w:pPr>
      <w:r>
        <w:t>Data governance is a process, and not every organization is equipped to implement this type of rigorous program. This is where the organization’s strategic leaders need to understand their team’s limits and the value of establishing this expertise in-house. Yes, this will cause an initial investment in establishing the data governance team. However, this investment should reap the rewards of increased sales and market share that will exceed the initial investment.</w:t>
      </w:r>
    </w:p>
    <w:p>
      <w:pPr>
        <w:spacing w:after="120"/>
      </w:pPr>
      <w:r>
        <w:t>In conclusion, data governance is critical to the success of an organization. Consequently, it is the responsibility of the senior leaders to not only implement the data governance program but they need to monitor and promote the data governance program continually.</w:t>
      </w:r>
    </w:p>
    <w:p>
      <w:pPr>
        <w:pStyle w:val="Heading2"/>
      </w:pPr>
      <w:r>
        <w:t>Methodology Matters: Combining Predictive Analytics with Discrete Event Simulation in a Digital Twin is a Game Changer</w:t>
      </w:r>
    </w:p>
    <w:p>
      <w:r>
        <w:br w:type="page"/>
      </w:r>
    </w:p>
    <w:p>
      <w:pPr>
        <w:pStyle w:val="Heading1"/>
      </w:pPr>
      <w:r>
        <w:t>Scraped Page: https://bigbear.ai/solutions/conductoros-ai-orchestration/</w:t>
      </w:r>
    </w:p>
    <w:p>
      <w:pPr>
        <w:pStyle w:val="Heading2"/>
      </w:pPr>
      <w:r>
        <w:t>ConductorOS AI Orchestration</w:t>
      </w:r>
    </w:p>
    <w:p>
      <w:pPr>
        <w:pStyle w:val="Heading2"/>
      </w:pPr>
      <w:r>
        <w:t>Beyond Interoperability: Intelligent, Mission Ready Edge Systems</w:t>
      </w:r>
    </w:p>
    <w:p>
      <w:pPr>
        <w:spacing w:after="120"/>
      </w:pPr>
      <w:r>
        <w:t>As the modern battlespace evolves in complexity, ConductorOS arms defense operators with intelligent, resilient, and mission-ready systems of interconnected edge devices. ConductorOS is BigBear.ai’s sophisticated Al, data and sensor orchestration platform designed to transform how distributed systems are built and managed in mission-critical defense environments. ConductorOS transforms connected devices and systems into a dynamic orchestration layer, running Al models at the mission’s edge for split-second inference and autonomy.</w:t>
      </w:r>
    </w:p>
    <w:p>
      <w:pPr>
        <w:pStyle w:val="Heading3"/>
      </w:pPr>
      <w:r>
        <w:t>Introducing ConductorOS, BigBear.ai’s Distributed AI Orchestration Platform</w:t>
      </w:r>
    </w:p>
    <w:p>
      <w:pPr>
        <w:spacing w:after="120"/>
      </w:pPr>
      <w:r>
        <w:t>Harmonize systems with a truly vendor agnostic approach. Establish interoperability across platforms, sensors, data capabilities, AI/ML models; regardless of their source, hardware or location.</w:t>
      </w:r>
    </w:p>
    <w:p>
      <w:pPr>
        <w:spacing w:after="120"/>
      </w:pPr>
      <w:r>
        <w:t>Models, connectors, and analytics formats can be reconfigured on-the-fly, enabling operators to remotely redeploy models mid-operation.</w:t>
      </w:r>
    </w:p>
    <w:p>
      <w:pPr>
        <w:spacing w:after="120"/>
      </w:pPr>
      <w:r>
        <w:t>Lightweight by design, ConductorOS enables faster-time-to-field by deploying any AI model to the edge, even in degraded bandwidth environments. The ConductorOS connector and model libraries help expedite integration time. ​ ​</w:t>
      </w:r>
    </w:p>
    <w:p>
      <w:pPr>
        <w:pStyle w:val="Heading2"/>
      </w:pPr>
      <w:r>
        <w:t>AI Where It Matters for the Mission</w:t>
      </w:r>
    </w:p>
    <w:p>
      <w:pPr>
        <w:pStyle w:val="Heading3"/>
      </w:pPr>
      <w:r>
        <w:t>Intuitive, powerful, and seamless edge operations.​</w:t>
      </w:r>
    </w:p>
    <w:p>
      <w:pPr>
        <w:spacing w:after="120"/>
      </w:pPr>
      <w:r>
        <w:t>The modern battlespace demands more than just connected systems. To achieve the fundamentals of mosaic warfare, advanced sensor networks, autonomous systems, and flexible communication interfaces are necessary for diverse platforms to operate together. Success in future conflict environments requires intelligent orchestration at scale and at the edge.</w:t>
      </w:r>
    </w:p>
    <w:p>
      <w:pPr>
        <w:pStyle w:val="Heading2"/>
      </w:pPr>
      <w:r>
        <w:t>Orchestrate AI at the Edge</w:t>
      </w:r>
    </w:p>
    <w:p>
      <w:pPr>
        <w:spacing w:after="120"/>
      </w:pPr>
      <w:r>
        <w:t>Advance forces beyond connected systems by orchestrating AI models directly on and across all edge devices, disseminating communication to and from the battlefield.  Enable interoperability across domains with a framework supporting the best-of-industry to simply plug-in, connect tools, and aggregate different data types using open standards.</w:t>
      </w:r>
    </w:p>
    <w:p>
      <w:pPr>
        <w:pStyle w:val="Heading2"/>
      </w:pPr>
      <w:r>
        <w:t>Ai Model Library</w:t>
      </w:r>
    </w:p>
    <w:p>
      <w:pPr>
        <w:spacing w:after="120"/>
      </w:pPr>
      <w:r>
        <w:t>Visualize available AI models and sensors to easily determine configurations and deployments across various environments. Choose from custom BigBear.ai models, or bring your own model to achieve intelligence for specific missions and use cases.</w:t>
      </w:r>
    </w:p>
    <w:p>
      <w:pPr>
        <w:pStyle w:val="Heading2"/>
      </w:pPr>
      <w:r>
        <w:t>Any hardware. Every OS.</w:t>
      </w:r>
    </w:p>
    <w:p>
      <w:pPr>
        <w:spacing w:after="120"/>
      </w:pPr>
      <w:r>
        <w:t>ConductorOS is uniquely designed to enable interoperability for seamless and secure integration of sensors, data, and AI models. Experience flexibility and true compatibility across platforms, sensors, data capabilities, AI/ML models and more to achieve mission advantage. An open architecture enables vendor agnostic capabilities for seamless communication, data exchange, and remote deployment and redeployment of models regardless of brand, protocol, or bandwidth.</w:t>
      </w:r>
    </w:p>
    <w:p>
      <w:pPr>
        <w:pStyle w:val="Heading2"/>
      </w:pPr>
      <w:r>
        <w:t>Your Mission’s Application</w:t>
      </w:r>
    </w:p>
    <w:p>
      <w:pPr>
        <w:spacing w:after="120"/>
      </w:pPr>
      <w:r>
        <w:t>Whether integrating into your existing common operating picture or building a new mission application from scratch, ConductorOS is the AI engine deployed under the hood. ConductorOS seamlessly provides data to the specific application(s) so operators can experience a true agnostic deployment for any mission.</w:t>
      </w:r>
    </w:p>
    <w:p>
      <w:pPr>
        <w:pStyle w:val="Heading2"/>
      </w:pPr>
      <w:r>
        <w:t>One Open Architecture. Many Solutions.</w:t>
      </w:r>
    </w:p>
    <w:p>
      <w:pPr>
        <w:spacing w:after="120"/>
      </w:pPr>
      <w:r>
        <w:t>ConductorOS’s open architecture unlocks limitless possibilities for AI orchestration across industries, enabling seamless integration and adaptability. BigBear.ai collaborates closely with partners and customers to navigate complex challenges, delivering tailored ConductorOS deployments that meet unique operational needs.</w:t>
      </w:r>
    </w:p>
    <w:p>
      <w:pPr>
        <w:spacing w:after="120"/>
      </w:pPr>
      <w:r>
        <w:t>ConductorOS enables AI-powered decision-making and sensor fusion at the tactical edge, even in disconnected or contested environments. It orchestrates mission-critical data and models across domains to accelerate intelligence, targeting, and operational agility.</w:t>
      </w:r>
    </w:p>
    <w:p>
      <w:pPr>
        <w:spacing w:after="120"/>
      </w:pPr>
      <w:r>
        <w:t>Integrating data with AI models across machinery sensors and quality control stations can help manufacturers identify patterns, detect anomalies, and make data-driven predictions to optimize operations. Factories can leverage IoT sensors and AI to create intelligent, networked ecosystems where machine-to-machine communication enables adjustments in response to changing demands.</w:t>
      </w:r>
    </w:p>
    <w:p>
      <w:pPr>
        <w:spacing w:after="120"/>
      </w:pPr>
      <w:r>
        <w:t>AI-powered surveillance systems orchestrate data from video analytics, facial recognition, and behavior analysis to monitor public spaces for security threats, forecast crime hotspots, and alert authorities when potential threats are detected and enabling rapid response.</w:t>
      </w:r>
    </w:p>
    <w:p>
      <w:pPr>
        <w:spacing w:after="120"/>
      </w:pPr>
      <w:r>
        <w:t>AI-driven predictive maintenance in for critical infrastructure allows data orchestration from multiple sensors to forecast failures before they occur. In turn, organizations can reduce downtime and maintenance costs while improving safety across air, railways, highways, and other critical transportation systems.</w:t>
      </w:r>
    </w:p>
    <w:p>
      <w:pPr>
        <w:spacing w:after="120"/>
      </w:pPr>
      <w:r>
        <w:t>Don’t see your industry? Contact us for a demonstration tailored to your unique mission.</w:t>
      </w:r>
    </w:p>
    <w:p>
      <w:pPr>
        <w:spacing w:after="120"/>
      </w:pPr>
      <w:r>
        <w:t>Recognized as a Tier 1 Technology at DoD T-REX 24-2</w:t>
      </w:r>
    </w:p>
    <w:p>
      <w:pPr>
        <w:pStyle w:val="Heading2"/>
      </w:pPr>
      <w:r>
        <w:t>JADC2: A Future of Seamless Collaboration</w:t>
      </w:r>
    </w:p>
    <w:p>
      <w:pPr>
        <w:spacing w:after="120"/>
      </w:pPr>
      <w:r>
        <w:t>“ConductorOS provides a capability that allows commanders to run operations more dynamically and flexibly than they’ve ever been able to.” – Staff Sgt Hoopingarner, Resilient Communications at T-REX</w:t>
      </w:r>
    </w:p>
    <w:p>
      <w:pPr>
        <w:spacing w:after="120"/>
      </w:pPr>
      <w:r>
        <w:t>Watch the full video to witness ConductorOS’s multi-domain impact during the recent full-scale, live-fire DoD Technology Readiness Experimentation (T-REX).</w:t>
      </w:r>
    </w:p>
    <w:p>
      <w:pPr>
        <w:pStyle w:val="Heading2"/>
      </w:pPr>
      <w:r>
        <w:t>Insights from the Edge and Back</w:t>
      </w:r>
    </w:p>
    <w:p>
      <w:pPr>
        <w:spacing w:after="120"/>
      </w:pPr>
      <w:r>
        <w:t>Catch up on the latest from BigBear.ai’s ConductorOS Platform</w:t>
      </w:r>
    </w:p>
    <w:p>
      <w:pPr>
        <w:pStyle w:val="Heading3"/>
      </w:pPr>
      <w:r>
        <w:t>Press Release</w:t>
      </w:r>
    </w:p>
    <w:p>
      <w:pPr>
        <w:pStyle w:val="Heading3"/>
      </w:pPr>
      <w:r>
        <w:t>Press Release</w:t>
      </w:r>
    </w:p>
    <w:p>
      <w:pPr>
        <w:pStyle w:val="Heading3"/>
      </w:pPr>
      <w:r>
        <w:t>Press Release</w:t>
      </w:r>
    </w:p>
    <w:p>
      <w:pPr>
        <w:pStyle w:val="Heading3"/>
      </w:pPr>
      <w:r>
        <w:t>LinkedIn Post</w:t>
      </w:r>
    </w:p>
    <w:p>
      <w:pPr>
        <w:pStyle w:val="Heading2"/>
      </w:pPr>
      <w:r>
        <w:t>Prepare for the future of technology with ConductorOS</w:t>
      </w:r>
    </w:p>
    <w:p>
      <w:pPr>
        <w:spacing w:after="120"/>
      </w:pPr>
      <w:r>
        <w:t>Request to join the ConductorOS experience and take the initial step to build open applications. BigBear.ai experts will be available to provide solutions architecture guidance and developer support.</w:t>
      </w:r>
    </w:p>
    <w:p>
      <w:pPr>
        <w:pStyle w:val="Heading2"/>
      </w:pPr>
      <w:r>
        <w:t>News and Resources</w:t>
      </w:r>
    </w:p>
    <w:p>
      <w:pPr>
        <w:pStyle w:val="Heading3"/>
      </w:pPr>
      <w:r>
        <w:t>ConductorOS at T-REX 24-2</w:t>
      </w:r>
    </w:p>
    <w:p>
      <w:pPr>
        <w:spacing w:after="120"/>
      </w:pPr>
      <w:r>
        <w:t>Solution Brief</w:t>
      </w:r>
    </w:p>
    <w:p>
      <w:pPr>
        <w:pStyle w:val="Heading3"/>
      </w:pPr>
      <w:r>
        <w:t>ConductorOS AI Orchestration Platform Solution Brief</w:t>
      </w:r>
    </w:p>
    <w:p>
      <w:pPr>
        <w:spacing w:after="120"/>
      </w:pPr>
      <w:r>
        <w:t>Press Release</w:t>
      </w:r>
    </w:p>
    <w:p>
      <w:pPr>
        <w:pStyle w:val="Heading3"/>
      </w:pPr>
      <w:r>
        <w:t>BigBear.ai Awarded 5-Year Production Contract Valued at $165 Million to Deliver the U.S. Army’s Global Force Information Management – Objective Environment (GFIM-OE)</w:t>
      </w:r>
    </w:p>
    <w:p>
      <w:pPr>
        <w:spacing w:after="120"/>
      </w:pPr>
      <w:r>
        <w:t>Press Release</w:t>
      </w:r>
    </w:p>
    <w:p>
      <w:pPr>
        <w:pStyle w:val="Heading3"/>
      </w:pPr>
      <w:r>
        <w:t>BigBear.ai achieves ‘Awardable’ status on DoD’s Tradewinds procurement platform with 5 AI Solutions</w:t>
      </w:r>
    </w:p>
    <w:p>
      <w:r>
        <w:br w:type="page"/>
      </w:r>
    </w:p>
    <w:p>
      <w:pPr>
        <w:pStyle w:val="Heading1"/>
      </w:pPr>
      <w:r>
        <w:t>Scraped Page: https://bigbear.ai/newsroom/bigbear-ai-achieves-awardable-status-on-dods-tradewinds-procurement-platform-with-5-ai-solutions/</w:t>
      </w:r>
    </w:p>
    <w:p>
      <w:pPr>
        <w:pStyle w:val="Heading2"/>
      </w:pPr>
      <w:r>
        <w:t>BigBear.ai achieves ‘Awardable’ status on DoD’s Tradewinds procurement platform with 5 AI Solutions</w:t>
      </w:r>
    </w:p>
    <w:p>
      <w:pPr>
        <w:spacing w:after="120"/>
      </w:pPr>
      <w:r>
        <w:t>Columbia, MD – April 29, 2024 – BigBear.ai (NYSE: BBAI) today announced that it has been designated as an “Awardable” vendor for the Chief Digital and Artificial Intelligence Office’s (CDAO) Tradewinds Solutions Marketplace. Five of the company’s products, including Sensor, Data and AI Orchestration (ConductorOS), Time-Series Forecasting (VANE), Contested Logistics Planning (AURORA), Maritime Domain Awareness (Arcas), and Publicly Available Data Curation (Observe) have been added to the Marketplace.</w:t>
      </w:r>
    </w:p>
    <w:p>
      <w:pPr>
        <w:spacing w:after="120"/>
      </w:pPr>
      <w:r>
        <w:t>The DoD’s Tradewinds program acts as a central hub to streamline the adoption of cutting-edge artificial intelligence (AI) capabilities. This program serves as a uniquely efficient contracting vehicle, bridging the procurement gap between the DoD and industry partners like BigBear.ai. With these solutions now available on the Tradewinds marketplace, they are considered post-competition, and DoD users are now able to satisfy standard competition requirements in government contracting.</w:t>
      </w:r>
    </w:p>
    <w:p>
      <w:pPr>
        <w:spacing w:after="120"/>
      </w:pPr>
      <w:r>
        <w:t>BigBear.ai’s solutions now available on Tradewinds include:</w:t>
      </w:r>
    </w:p>
    <w:p>
      <w:pPr>
        <w:pStyle w:val="ListBullet"/>
      </w:pPr>
      <w:r>
        <w:t>ConductorOS : BigBear.ai’s data and AI orchestration platform, ConductorOS operationalizes AI at the edge to accelerate decision-making for the operator, while supporting the integration of 3 rd party AI/ML models. ConductorOS offers a truly open architecture to enable interoperability across disparate sensors, data, and artificial intelligence models across nearly all domains, with near-zero latency and optimized for low/no bandwidth environments.</w:t>
      </w:r>
    </w:p>
    <w:p>
      <w:pPr>
        <w:pStyle w:val="ListBullet"/>
      </w:pPr>
      <w:r>
        <w:t>VANE : BigBear.ai’s ‘Virtual Anticipation Network’ contriving clarity from “dirty data” in multi-domain environments for military and government applications; processing billions of data points to predict and anticipate adversarial actions in complex environments with near accuracy.</w:t>
      </w:r>
    </w:p>
    <w:p>
      <w:pPr>
        <w:pStyle w:val="ListBullet"/>
      </w:pPr>
      <w:r>
        <w:t>Arcas : BigBear.ai’s computer vision, predictive analytics, and event alerting solution, Arcas conflates millions of data points to provide situational awareness, enabling AI/ML-powered predictive forecasting.</w:t>
      </w:r>
    </w:p>
    <w:p>
      <w:pPr>
        <w:pStyle w:val="ListBullet"/>
      </w:pPr>
      <w:r>
        <w:t>AURORA: BigBear.ai’s solution enables military planners to rapidly extract contested logistics and operations data, develop and assess Courses of Action, immediately understand the impact on force structure and readiness, and simulate, visualize, and plan sustainment operations.</w:t>
      </w:r>
    </w:p>
    <w:p>
      <w:pPr>
        <w:pStyle w:val="ListBullet"/>
      </w:pPr>
      <w:r>
        <w:t>Observe : A data collection and curation platform that transforms vast amounts of publicly available data into actionable intelligence, enabling unique global situational analysis needs.</w:t>
      </w:r>
    </w:p>
    <w:p>
      <w:pPr>
        <w:spacing w:after="120"/>
      </w:pPr>
      <w:r>
        <w:t>“We are focused on delivering operations-ready capabilities in multiple critical use cases at the edge, and we will continue to pursue pathways for more accessible government funding,” commented Mandy Long, CEO of BigBear.ai. “Our designation as an ‘Awardable’ vendor on Tradewinds is an example of how we are continuing to stay nimble as the government acquisition landscape evolves.”</w:t>
      </w:r>
    </w:p>
    <w:p>
      <w:pPr>
        <w:spacing w:after="120"/>
      </w:pPr>
      <w:r>
        <w:t>To learn more about BigBear.ai’s products and capabilities, visit https://BigBear.ai .</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 .</w:t>
      </w:r>
    </w:p>
    <w:p>
      <w:pPr>
        <w:spacing w:after="120"/>
      </w:pPr>
      <w:r>
        <w:t>Ryan Stenger</w:t>
      </w:r>
    </w:p>
    <w:p>
      <w:pPr>
        <w:spacing w:after="120"/>
      </w:pPr>
      <w:r>
        <w:t>[email protected]</w:t>
      </w:r>
    </w:p>
    <w:p>
      <w:r>
        <w:br w:type="page"/>
      </w:r>
    </w:p>
    <w:p>
      <w:pPr>
        <w:pStyle w:val="Heading1"/>
      </w:pPr>
      <w:r>
        <w:t>Scraped Page: https://bigbear.ai/industries/manufacturing-warehouse-operations/</w:t>
      </w:r>
    </w:p>
    <w:p>
      <w:pPr>
        <w:pStyle w:val="Heading2"/>
      </w:pPr>
      <w:r>
        <w:t>Manufacturing and Supply Chain</w:t>
      </w:r>
    </w:p>
    <w:p>
      <w:pPr>
        <w:pStyle w:val="Heading2"/>
      </w:pPr>
      <w:r>
        <w:t>Delivering AI for effective operations across logistics, manufacturing, warehousing, and healthcare</w:t>
      </w:r>
    </w:p>
    <w:p>
      <w:pPr>
        <w:pStyle w:val="Heading2"/>
      </w:pPr>
      <w:r>
        <w:t>Pivotal Capabilities for Enterprise Modernization</w:t>
      </w:r>
    </w:p>
    <w:p>
      <w:pPr>
        <w:pStyle w:val="Heading3"/>
      </w:pPr>
      <w:r>
        <w:t>Operational Digital Twin</w:t>
      </w:r>
    </w:p>
    <w:p>
      <w:pPr>
        <w:spacing w:after="120"/>
      </w:pPr>
      <w:r>
        <w:t>Replicate your current operations to enhance planning and monitoring across scenarios.</w:t>
      </w:r>
    </w:p>
    <w:p>
      <w:pPr>
        <w:pStyle w:val="Heading3"/>
      </w:pPr>
      <w:r>
        <w:t>Modeling, Simulation and Forecasting</w:t>
      </w:r>
    </w:p>
    <w:p>
      <w:pPr>
        <w:spacing w:after="120"/>
      </w:pPr>
      <w:r>
        <w:t>Strategic planning to support changing demands and improve business growth with decision intelligence.</w:t>
      </w:r>
    </w:p>
    <w:p>
      <w:pPr>
        <w:pStyle w:val="Heading3"/>
      </w:pPr>
      <w:r>
        <w:t>Biometrics</w:t>
      </w:r>
    </w:p>
    <w:p>
      <w:pPr>
        <w:spacing w:after="120"/>
      </w:pPr>
      <w:r>
        <w:t>Enable faster identification and threat detection with biometric and computer vision technologies.</w:t>
      </w:r>
    </w:p>
    <w:p>
      <w:pPr>
        <w:pStyle w:val="Heading3"/>
      </w:pPr>
      <w:r>
        <w:t>Heavy Manufacturing Management</w:t>
      </w:r>
    </w:p>
    <w:p>
      <w:pPr>
        <w:spacing w:after="120"/>
      </w:pPr>
      <w:r>
        <w:t>Streamline industrial manufacturing operations for ships, airplanes, and more using optimization-based automation.</w:t>
      </w:r>
    </w:p>
    <w:p>
      <w:pPr>
        <w:pStyle w:val="Heading2"/>
      </w:pPr>
      <w:r>
        <w:t>Digital Twin for Management of Live Operations</w:t>
      </w:r>
    </w:p>
    <w:p>
      <w:pPr>
        <w:spacing w:after="120"/>
      </w:pPr>
      <w:r>
        <w:t>Create dynamic, real-time virtual replicas of physical assets, processes, and environments. Operators can monitor and simulate complex systems with unparalleled precision through AI-driven analytics and predictive modeling. With digital twin solutions, leaders in shipbuilding and manufacturing can now anticipate disruptions, streamline workflows, and make data-driven decisions to increase throughput and decrease downtime.</w:t>
      </w:r>
    </w:p>
    <w:p>
      <w:pPr>
        <w:spacing w:after="120"/>
      </w:pPr>
      <w:r>
        <w:t>Stay ahead in an increasingly complex and competitive landscape with the ProModel ® solution suite.</w:t>
      </w:r>
    </w:p>
    <w:p>
      <w:pPr>
        <w:spacing w:after="120"/>
      </w:pPr>
      <w:r>
        <w:t>See how AWS has partnered with BigBear.ai to offer their customers Digital Twin solutions to increase warehouse productivity</w:t>
      </w:r>
    </w:p>
    <w:p>
      <w:pPr>
        <w:pStyle w:val="Heading2"/>
      </w:pPr>
      <w:r>
        <w:t>Revolutionizing Shipbuilding and Heavy Manufacturing</w:t>
      </w:r>
    </w:p>
    <w:p>
      <w:pPr>
        <w:spacing w:after="120"/>
      </w:pPr>
      <w:r>
        <w:t>Transform operations with AI planning, from efficiencies in shipyards to manufacturing sites. By harnessing vast data streams, our solutions help manufacturers optimize production, reduce downtime, and enhance precision at every stage of the build process. BigBear.ai’s shipbuilding software platform can help drive efficiency, lower costs, and mitigate risks, while ensuring smarter decision-making and faster, more resilient operations.</w:t>
      </w:r>
    </w:p>
    <w:p>
      <w:pPr>
        <w:pStyle w:val="Heading2"/>
      </w:pPr>
      <w:r>
        <w:t>Modeling and Simulation in Project Planning</w:t>
      </w:r>
    </w:p>
    <w:p>
      <w:pPr>
        <w:spacing w:after="120"/>
      </w:pPr>
      <w:r>
        <w:t>Validate and optimize investments before lifting a finger. BigBear.ai’s ProModel ® suite allows decision makers to determine the impact on key objectives associated with changes to their operations. Whether seeking to validate an existing proposal, or building project plans from scratch, our suite of Modeling and Simulation solutions allow organizations to simulate their unique environment with precision, and predict key outcomes with accuracy.</w:t>
      </w:r>
    </w:p>
    <w:p>
      <w:pPr>
        <w:spacing w:after="120"/>
      </w:pPr>
      <w:r>
        <w:t>BigBear.ai and Spinnaker SCA partner to elevate offering in supply chain consulting, leveraging advanced simulation of complex operations</w:t>
      </w:r>
    </w:p>
    <w:p>
      <w:pPr>
        <w:pStyle w:val="Heading2"/>
      </w:pPr>
      <w:r>
        <w:t>Empowering Healthcare Operations</w:t>
      </w:r>
    </w:p>
    <w:p>
      <w:pPr>
        <w:spacing w:after="120"/>
      </w:pPr>
      <w:r>
        <w:t>BigBear.ai’s enterprise modeling and simulation platforms enable healthcare organizations to optimize scheduling, improve patient flow, and enhance resource allocation. Our AI-driven platforms help hospitals, pharmaceuticals, and medical suppliers anticipate demand, reduce bottlenecks, and streamline decision-making. By leveraging predictive analytics and discrete event simulation, FutureFlow Rx ® enables data-driven strategies that can improve efficiency, reduce costs, and improve patient outcomes.</w:t>
      </w:r>
    </w:p>
    <w:p>
      <w:pPr>
        <w:pStyle w:val="Heading2"/>
      </w:pPr>
      <w:r>
        <w:t>Biometrics for Facilities Security and Consumer Experiences</w:t>
      </w:r>
    </w:p>
    <w:p>
      <w:pPr>
        <w:spacing w:after="120"/>
      </w:pPr>
      <w:r>
        <w:t>BigBear.ai’s facial recognition and biometric matching software, Trueface™, can be deployed on existing hardware for a myriad of commercial and enterprise applications. Improve your organization’s bottom line by providing AI-driven biometric solutions for identity verification, access management, and customer experiences at point-of-sale locations across various industries.</w:t>
      </w:r>
    </w:p>
    <w:p>
      <w:pPr>
        <w:spacing w:after="120"/>
      </w:pPr>
      <w:r>
        <w:t>Point-of-Sale Payment Leader SoftPoint Selects BigBear.ai for Facial Recognition Matching Technology in Payment Transactions</w:t>
      </w:r>
    </w:p>
    <w:p>
      <w:pPr>
        <w:pStyle w:val="Heading2"/>
      </w:pPr>
      <w:r>
        <w:t>Anticipate outcomes for confident decisions</w:t>
      </w:r>
    </w:p>
    <w:p>
      <w:pPr>
        <w:spacing w:after="120"/>
      </w:pPr>
      <w:r>
        <w:t>Learn how to drive digital and physical operational efficiencies with confidence in predicting outcomes.</w:t>
      </w:r>
    </w:p>
    <w:p>
      <w:pPr>
        <w:pStyle w:val="Heading2"/>
      </w:pPr>
      <w:r>
        <w:t>News and Resources</w:t>
      </w:r>
    </w:p>
    <w:p>
      <w:pPr>
        <w:spacing w:after="120"/>
      </w:pPr>
      <w:r>
        <w:t>Press Release</w:t>
      </w:r>
    </w:p>
    <w:p>
      <w:pPr>
        <w:pStyle w:val="Heading3"/>
      </w:pPr>
      <w:r>
        <w:t>BigBear.ai and Narval Holding Corp. Launch AI-Powered Cargo Security Management Solution in Panama</w:t>
      </w:r>
    </w:p>
    <w:p>
      <w:pPr>
        <w:spacing w:after="120"/>
      </w:pPr>
      <w:r>
        <w:t>Solution Brief</w:t>
      </w:r>
    </w:p>
    <w:p>
      <w:pPr>
        <w:pStyle w:val="Heading3"/>
      </w:pPr>
      <w:r>
        <w:t>Shipyard AI Solution Brief</w:t>
      </w:r>
    </w:p>
    <w:p>
      <w:pPr>
        <w:spacing w:after="120"/>
      </w:pPr>
      <w:r>
        <w:t>Solution Brief</w:t>
      </w:r>
    </w:p>
    <w:p>
      <w:pPr>
        <w:pStyle w:val="Heading3"/>
      </w:pPr>
      <w:r>
        <w:t>ProModel Solution Brief</w:t>
      </w:r>
    </w:p>
    <w:p>
      <w:pPr>
        <w:spacing w:after="120"/>
      </w:pPr>
      <w:r>
        <w:t>Solution Brief</w:t>
      </w:r>
    </w:p>
    <w:p>
      <w:pPr>
        <w:pStyle w:val="Heading3"/>
      </w:pPr>
      <w:r>
        <w:t>Trueface™: Facial Recognition and Biometric Matching Solution Brief</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https://bigbear.ai/newsroom/</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https://bigbear.ai/newsroom/bigbear-ai-announces-third-quarter-2025-results-and-definitive-agreement-to-acquire-ask-sage/</w:t>
      </w:r>
    </w:p>
    <w:p>
      <w:pPr>
        <w:pStyle w:val="Heading2"/>
      </w:pPr>
      <w:r>
        <w:t>BigBear.ai Announces Third Quarter 2025 Results and Definitive Agreement to Acquire Ask Sage</w:t>
      </w:r>
    </w:p>
    <w:p>
      <w:pPr>
        <w:pStyle w:val="ListBullet"/>
      </w:pPr>
      <w:r>
        <w:t>Announces definitive agreement to acquire Ask Sage, a fast-growing Generative AI platform for secure distribution of AI models and agentic AI capabilities, built specifically for defense and national security agencies and other highly-regulated sectors. AskSage is expected to deliver annual recurring revenues (ARR) of approximately $25 million in 2025 (non-GAAP), demonstrating a year-on-year increase of approximately six times AskSage’s 2024 ARR. BigBear.ai will pay a total of $250 million for the whole business, subject to customary adjustments for indebtedness, cash and working capital.</w:t>
      </w:r>
    </w:p>
    <w:p>
      <w:pPr>
        <w:pStyle w:val="ListBullet"/>
      </w:pPr>
      <w:r>
        <w:t>Sequential improvement to the balance sheet and record cash balance of $456.6 million, as of September 30, 2025, positioning the Company to accelerate growth.</w:t>
      </w:r>
    </w:p>
    <w:p>
      <w:pPr>
        <w:pStyle w:val="ListBullet"/>
      </w:pPr>
      <w:r>
        <w:t>BigBear.ai continues to project full-year 2025 revenue between $125 million and $140 million.</w:t>
      </w:r>
    </w:p>
    <w:p>
      <w:pPr>
        <w:spacing w:after="120"/>
      </w:pPr>
      <w:r>
        <w:t>McLean, VA – November 10, 2025 – BigBear.ai Holdings, Inc. (NYSE: BBAI) (“ BigBear.ai ” or the “ Company ”), a leader in AI-powered decision intelligence solutions, today announced financial results for the third quarter of 2025 and issued an investor presentation that has been posted to the Investor Relations section of the Company’s website.</w:t>
      </w:r>
    </w:p>
    <w:p>
      <w:pPr>
        <w:spacing w:after="120"/>
      </w:pPr>
      <w:r>
        <w:t>“Today, I’m thrilled to announce that BigBear.ai has signed a definitive agreement to acquire Ask Sage, a cutting-edge and fast-growing Generative AI platform for secure distribution of AI models and agentic AI capabilities, built specifically for defense and national security agencies and other highly-regulated sectors. Ask Sage already supports more than 100,000 users on 16,000 government teams and across hundreds of commercial companies. It is a turnkey platform that’s in production today, at scale, in the environments that matter most,” said Kevin McAleenan, CEO of BigBear.ai. “By integrating Ask Sage with BigBear.ai, we are creating what the market has been asking for: a secure, integrated AI platform that connects software, data, and mission services in one place,” continued McAleenan</w:t>
      </w:r>
    </w:p>
    <w:p>
      <w:pPr>
        <w:spacing w:after="120"/>
      </w:pPr>
      <w:r>
        <w:t>“Despite delays resulting from the government shutdown, we believe the potential for new business in the field of border security and defense remains strong, and we expect to see those opportunities, including accelerated spending resulting from the One Big Beautiful Bill, to materialize into contracts next year. BigBear.ai remains in a very strong position to benefit from the important task of delivering cutting-edge secure technology solutions to support national defense and the defense industrial base,” continued McAleenan.</w:t>
      </w:r>
    </w:p>
    <w:p>
      <w:pPr>
        <w:spacing w:after="120"/>
      </w:pPr>
      <w:r>
        <w:t>“Subject to applicable approvals, we look forward to closing the Ask Sage acquisition and continuing to execute on our M&amp;A strategy to drive rapid growth.” said Sean Ricker, CFO of BigBear.ai.</w:t>
      </w:r>
    </w:p>
    <w:p>
      <w:pPr>
        <w:spacing w:after="120"/>
      </w:pPr>
      <w:r>
        <w:t>Financial Highlights</w:t>
      </w:r>
    </w:p>
    <w:p>
      <w:pPr>
        <w:pStyle w:val="ListBullet"/>
      </w:pPr>
      <w:r>
        <w:t>Revenue decreased 20% to $33.1 million for the third quarter of 2025, compared to $41.5 million for the third quarter of 2024 primarily due to lower volume on certain Army programs.</w:t>
      </w:r>
    </w:p>
    <w:p>
      <w:pPr>
        <w:pStyle w:val="ListBullet"/>
      </w:pPr>
      <w:r>
        <w:t>Gross margin was 22.4% in the third quarter of 2025, compared to 25.9% in the third quarter of 2024, primarily due to higher margin programs in the third quarter of 2024 that were not repeated in the third quarter of 2025.</w:t>
      </w:r>
    </w:p>
    <w:p>
      <w:pPr>
        <w:pStyle w:val="ListBullet"/>
      </w:pPr>
      <w:r>
        <w:t>Net income in the third quarter of 2025 was $2.5 million, compared to a net loss of $15.1 million for the third quarter of 2024. The decrease in net loss was primarily driven by non-cash changes in derivative liabilities of $26.1 million associated with changes in the fair value of the convertible features of the 2029 Notes and warrants, offset by an $8 million increase in SG&amp;A.</w:t>
      </w:r>
    </w:p>
    <w:p>
      <w:pPr>
        <w:pStyle w:val="ListBullet"/>
      </w:pPr>
      <w:r>
        <w:t>Non-GAAP Adjusted EBITDA* of $(9.4) million for the third quarter of 2025 compared to $0.9 million for the third quarter of 2024, primarily driven by decreased gross margin as well as an increase in SG&amp;A.</w:t>
      </w:r>
    </w:p>
    <w:p>
      <w:pPr>
        <w:pStyle w:val="ListBullet"/>
      </w:pPr>
      <w:r>
        <w:t>SG&amp;A of $25.3 million for the third quarter of 2025 compared to $17.5 million for the third quarter of 2024. The year-over-year increase was primarily driven by an increase in marketing of $1.4 million, non-recurring strategic initiatives of $2.0 million and SG&amp;A labor and fringe costs of $4.3 million.</w:t>
      </w:r>
    </w:p>
    <w:p>
      <w:pPr>
        <w:pStyle w:val="ListBullet"/>
      </w:pPr>
      <w:r>
        <w:t>Backlog of $376 million as of September 30, 2025.</w:t>
      </w:r>
    </w:p>
    <w:p>
      <w:pPr>
        <w:spacing w:after="120"/>
      </w:pPr>
      <w:r>
        <w:t>*EBITDA, Adjusted EBITDA, and Adjusted EBITDA Margin are non-GAAP financial measures. See the “Non-GAAP Financial Measures” section in this press release for additional information and reconciliations.</w:t>
      </w:r>
    </w:p>
    <w:p>
      <w:pPr>
        <w:spacing w:after="120"/>
      </w:pPr>
      <w:r>
        <w:t>Financial Outlook</w:t>
      </w:r>
    </w:p>
    <w:p>
      <w:pPr>
        <w:spacing w:after="120"/>
      </w:pPr>
      <w:r>
        <w:t>For the year-ended December 31, 2025, the Company continues to project:</w:t>
      </w:r>
    </w:p>
    <w:p>
      <w:pPr>
        <w:pStyle w:val="ListBullet"/>
      </w:pPr>
      <w:r>
        <w:t>Revenue between $125 million and $140 million</w:t>
      </w:r>
    </w:p>
    <w:p>
      <w:pPr>
        <w:spacing w:after="120"/>
      </w:pPr>
      <w:r>
        <w:t>The anticipated acquisition of Ask Sage, Inc. is expected to close late in the fourth quarter of 2025 or early in the first quarter of 2026 and therefore, the Company does not expect the financial results of the acquisition to have a material impact on the Company’s consolidated 2025 financial results. The above information on financial outlook, and other sections of this release contain forward-looking statements, which are based on the Company’s current expectations. Actual results may differ materially from those projected. It is the Company’s practice not to incorporate adjustments into its financial outlook for proposed acquisitions, divestitures, changes in law, or new accounting standards until such items have been consummated, enacted, or adopted, as the case may be. For additional factors that may impact the Company’s actual results, refer to the “Forward-Looking Statements” section in this release.</w:t>
      </w:r>
    </w:p>
    <w:p>
      <w:pPr>
        <w:spacing w:after="120"/>
      </w:pPr>
      <w:r>
        <w:t>*EBITDA, Adjusted EBITDA, and Adjusted EBITDA Margin are non-GAAP financial measures. See the “Non-GAAP Financial Measures” section in this press release for additional information and reconciliations.</w:t>
      </w:r>
    </w:p>
    <w:p>
      <w:pPr>
        <w:spacing w:after="120"/>
      </w:pPr>
      <w:r>
        <w:t>Summary of Results for the Third Quarter Ended September 30, 2025 and September 30, 2024 (Unaudited)</w:t>
      </w:r>
    </w:p>
    <w:p>
      <w:pPr>
        <w:spacing w:after="120"/>
      </w:pPr>
      <w:r>
        <w:t>Consolidated Balance Sheets as of September 30, 2025 and December 31, 2024 (Unaudited)</w:t>
      </w:r>
    </w:p>
    <w:p>
      <w:pPr>
        <w:spacing w:after="120"/>
      </w:pPr>
      <w:r>
        <w:t>Consolidated Statements of Cash Flows for the Nine Months Ended September 30, 2025 and September 30, 2024 (Unaudited)</w:t>
      </w:r>
    </w:p>
    <w:p>
      <w:pPr>
        <w:spacing w:after="120"/>
      </w:pPr>
      <w:r>
        <w:t>EBITDA* and Adjusted EBITDA* for the Third Quarter Ended September 30, 2025 and September 30, 2024 (Unaudited)</w:t>
      </w:r>
    </w:p>
    <w:p>
      <w:pPr>
        <w:spacing w:after="120"/>
      </w:pPr>
      <w:r>
        <w:t>(1) Includes employer payroll taxes due upon the vesting of equity awards granted to employees. (2) The change in fair value of derivatives during the three months ended September 30, 2025 relates to the remeasurement of the 2025 warrants, IPO warrants and the 2026 and 2029 Notes Conversion Options derivative liabilities. The change during the nine months ended September 30, 2025, relates to the $14.0 million loss recorded upon the exercise of the 2024 RDO and 2024 PIPE Warrants (the “2024 Warrants”) and issuance of the warrants in 2025 (the “2025 Warrants”) in connection with the warrant exercise agreements entered into on February 5, 2025. During the nine months ended September 30, 2025, there was loss related to a mark-to-market adjustment of $59.9M adjustment for the debt to equity conversions during the period. There was a loss related to the fair market value adjustment on the 2025 warrants and the private warrants of $1.4 million. Additionally, there was a loss of $28.6 million fair market value adjustment of the 2026 and 2029 Notes Conversion Option, during the nine months ended September 30, 2025.</w:t>
      </w:r>
    </w:p>
    <w:p>
      <w:pPr>
        <w:spacing w:after="120"/>
      </w:pPr>
      <w:r>
        <w:t>The increase in fair value of derivatives during the nine months ended September 30, 2024, relates to the $42.3 million loss recorded upon the exercise of the 2023 RDO and 2023 PIPE Warrants (collectively, the “2023 Warrants”) and issuance of the warrants in 2024 (the “2024 Warrants”) in connection with the warrant exercise agreements entered into on February 27, 2024 and March 4, 2024. This loss is net of a $10.6 million gain related to the issuance of the 2024 Warrants and was further offset by a reduction of $27.4 million upon remeasurement of the 2024 Warrants and IPO Warrants’ fair value during the nine months ended September 30, 2024. The decrease in fair value of derivatives during the three months ended September 30, 2024 relates to remeasurement of the 2024 Warrants and IPO Warrants’ fair value. (3) During the three and nine months ended September 30, 2025 and September 30, 2024, the Company incurred employee separation costs associated with a strategic review of the Company’s capacity and future projections to better align the organization and cost structure and improve the affordability of its products and services. (4) Non-recurring professional fees incurred in connection with discrete, non-recurring strategic initiatives, including business transformation and strategy realignment consulting services which management does not consider part of the Company’s ongoing operating expenses. (5) 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 (6) Transaction expenses during the nine months ended March 31, 2024 consist primarily of diligence, legal and other related expenses incurred associated with the Pangiam acquisition. (7) Non-recurring internal integration costs related to the Pangiam acquisition. (8) During the three months ended March 31, 2024, the Company recognized a non-cash goodwill impairment charge primarily driven by a decrease in share price during the quarter compared to the share price of the equity issued as consideration for the purchase of Pangiam. During the six months ended June 30, 2025, the company recognized a non-cash goodwill impairment charge of $70.6 million, primarily driven by a change in forecast during the second quarter of 2025. (9) Loss on extinguishment of debt is related to voluntary conversions of the 2029 Notes to common stock and the related extinguishment of unamortized debt discount and debt costs.</w:t>
      </w:r>
    </w:p>
    <w:p>
      <w:pPr>
        <w:spacing w:after="120"/>
      </w:pPr>
      <w:r>
        <w:t>*EBITDA, Adjusted EBITDA, and Adjusted EBITDA Margin are non-GAAP financial measures. See the “Non-GAAP Financial Measures” section in this press release for additional information and reconciliations.</w:t>
      </w:r>
    </w:p>
    <w:p>
      <w:pPr>
        <w:spacing w:after="120"/>
      </w:pPr>
      <w:r>
        <w:t>Adjusted EBITDA* Reconciliation for the Third Quarter Ended September 30, 2025 and September 30, 2024 (Unaudited)</w:t>
      </w:r>
    </w:p>
    <w:p>
      <w:pPr>
        <w:spacing w:after="120"/>
      </w:pPr>
      <w:r>
        <w:t>(1) Includes employer payroll taxes due upon the vesting of equity awards granted to employees. (2) The change in fair value of derivatives during the three months ended September 30, 2025 relates to the remeasurement of the 2025 warrants, IPO warrants and the 2026 and 2029 Notes Conversion Options derivative liabilities. The change during the nine months ended September 30, 2025, relates to the $14.0 million loss recorded upon the exercise of the 2024 RDO and 2024 PIPE Warrants (the “2024 Warrants”) and issuance of the warrants in 2025 (the “2025 Warrants”) in connection with the warrant exercise agreements entered into on February 5, 2025. During the nine months ended September 30, 2025, there was loss related to a mark-to-market adjustment of $59.9M adjustment for the debt to equity conversions during the period. There was a loss related to the fair market value adjustment on the 2025 warrants and the private warrants of $1.4 million. Additionally, there was a loss of $28.6 million and $2.3 million fair market value adjustments of the 2026 and 2029 Notes Conversion Options, respectively during the nine months ended September 30, 2025.</w:t>
      </w:r>
    </w:p>
    <w:p>
      <w:pPr>
        <w:spacing w:after="120"/>
      </w:pPr>
      <w:r>
        <w:t>The increase in fair value of derivatives during the nine months ended September 30, 2024, relates to the $42.3 million loss recorded upon the exercise of the 2023 RDO and 2023 PIPE Warrants (collectively, the “2023 Warrants”) and issuance of the warrants in 2024 (the “2024 Warrants”) in connection with the warrant exercise agreements entered into on February 27, 2024 and March 4, 2024. This loss is net of a $10.6 million gain related to the issuance of the 2024 Warrants and was further offset by a reduction of $27.4 million upon remeasurement of the 2024 Warrants and IPO Warrants’ fair value during the nine months ended September 30, 2024. The decrease in fair value of derivatives during the three months ended September 30, 2024 relates to remeasurement of the 2024 Warrants and IPO Warrants’ fair value. (3) During the three and nine months ended September 30, 2025 and September 30, 2024, the Company incurred employee separation costs associated with a strategic review of the Company’s capacity and future projections to better align the organization and cost structure and improve the affordability of its products and services. (4) Non-recurring professional fees incurred in connection with discrete, non-recurring strategic initiatives, including business transformation and strategy realignment consulting services which management does not consider part of the Company’s ongoing operating expenses. (5) 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 (6) Transaction expenses during the nine months ended March 31, 2024 consist primarily of diligence, legal and other related expenses incurred associated with the Pangiam acquisition. (7) Non-recurring internal integration costs related to the Pangiam acquisition. (8) During the three months ended March 31, 2024, the Company recognized a non-cash goodwill impairment charge primarily driven by a decrease in share price during the quarter compared to the share price of the equity issued as consideration for the purchase of Pangiam. During the six months ended June 30, 2025, the company recognized a non-cash goodwill impairment charge of $70.6 million, primarily driven by a change in forecast during the second quarter of 2025. (9) Loss on extinguishment of debt is related to voluntary conversions of the 2029 Notes to common stock and the related extinguishment of unamortized debt discount and debt costs.</w:t>
      </w:r>
    </w:p>
    <w:p>
      <w:pPr>
        <w:spacing w:after="120"/>
      </w:pPr>
      <w:r>
        <w:t>*EBITDA, Adjusted EBITDA, and Adjusted EBITDA Margin are non-GAAP financial measures. See the “Non-GAAP Financial Measures” section in this press release for additional information and reconciliations.</w:t>
      </w:r>
    </w:p>
    <w:p>
      <w:pPr>
        <w:spacing w:after="120"/>
      </w:pPr>
      <w:r>
        <w:t>Forward-Looking Statements</w:t>
      </w:r>
    </w:p>
    <w:p>
      <w:pPr>
        <w:spacing w:after="120"/>
      </w:pPr>
      <w:r>
        <w:t>This release contains forward-looking statements regarding future events and our future results that are subject to the safe harbors created under the Securities Act of 1933 (the “Securities Act”), the Securities Exchange Act of 1934 (the “Exchange Act”) and the Private Securities Litigation Reform Act of 1995. Forward-looking statements generally are accompanied by words such as “believe,” “may,” “will,” “estimate,” “continue,” “anticipate,” “intend,” “expect,” “should,” “would,” “plan,” “predict,” “project,” “potential,” “seem,” “seek,” “future,” “outlook,” and similar expressions that predict or indicate future events or trends or that are not statements of historical matters. These forward-looking statements include, but are not limited to, statements regarding our industry, future events, financial outlook, our business strategy and plans, our objectives for future operations, our planned acquisition of Ask Sage, Inc. and other statements that are not historical facts. These statements are based on current expectations and beliefs concerning future developments and their potential effects on us and should not be relied upon as representing BigBear’s assessment as of any date subsequent to the date of this release. There can be no assurance that future developments affecting us will be those that we have anticipated.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including as a result of events such as war, incidents of terrorism, natural disasters, and public health concerns or epidemics; changes in government programs or applicable requirements; budgetary constraints, including any potential constraints as a result of recent or future federal government layoffs, including automatic reductions as a result of “sequestration” or similar measures and constraints imposed by any lapses in appropriations for the federal government or certain of its departments and agencies, including government shutdowns or the ability of the U.S. federal government to unilaterally cancel a contract with or without cause, and more specifically, the potential impact of the U.S. DOGE Service Temporary Organization on government spending and terminating contracts for convenience; the failure of contracts comprising backlog to result in revenue due to changes in funding, terminations for convenience, or option periods going unexercised; the impact of tariffs or other restrictive trade measures; implementation of spending limits or changes in budgetary constraints; influence by, or competition from, third parties with respect to pending, new, or existing contracts with government customers; changes in our ability to successfully compete for and receive task orders and generate revenue under Indefinite Delivery/Indefinite Quantity contracts; our ability to realize the benefits of the strategic partnerships; potential delays or changes in the government appropriations or procurement processes; our ability to remediate a material weakness in our internal control over financial reporting; risks regarding the market and our customers accepting and adopting our products, including future new product offerings; the high degree of uncertainty of the level of demand for, and market utilization of, our solutions and products; our ability to successfully execute and realize the benefits of joint ventures, channel sales relationships, partnerships, strategic alliances, subcontracting opportunities, customer contracts and other commercial agreements to which we are a party; failure to consummate the proposed transaction with Ask Sage; failure to satisfy closing conditions to the proposed transaction with Ask Sage; the potential impact of announcement or consummation of the proposed transaction with Ask Sage on relationships with third parties, including clients, employees and competitors; risks that the new businesses will not be integrated successfully or that the combined companies will not realize estimated cost savings; failure to realize anticipated benefits of the combined operations; and those factors discussed in the Company’s reports and other documents filed with the SEC, including under the heading “Risk Factors.” If any of these risks materialize or our assumptions prove incorrect, actual results could differ materially from those projected by these forward-looking statements. There may be additional risks that we presently do not know or that we currently believe are immaterial which could also cause actual results to differ from those contained in the forward-looking statements. In addition, forward-looking statements reflect our expectations, plans or forecasts of future events and views as of the date of this release. We anticipate that subsequent events and developments will cause our assessments to change. However, we specifically disclaim any obligation to do so, except as may be required by law. Accordingly, undue reliance should not be placed upon the forward-looking statements.</w:t>
      </w:r>
    </w:p>
    <w:p>
      <w:pPr>
        <w:spacing w:after="120"/>
      </w:pPr>
      <w:r>
        <w:t>Non-GAAP Financial Measures</w:t>
      </w:r>
    </w:p>
    <w:p>
      <w:pPr>
        <w:spacing w:after="120"/>
      </w:pPr>
      <w:r>
        <w:t>The financial information and data contained in this press release is unaudited. Some of the financial information and data contained in this press release, such as EBITDA, Adjusted EBITDA, and Adjusted EBITDA Margin have not been prepared in accordance with United States generally accepted accounting principles (“GAAP”). To supplement our unaudited condensed consolidated financial statements, which are prepared and presented in accordance with GAAP in our press release, we also report certain non-GAAP financial measures. A “non-GAAP financial measure” refers to a numerical measure of a company’s historical or future financial performance, financial position, or cash flows that excludes (or includes) amounts that are included in (or excluded from) the most directly comparable measure calculated and presented in accordance with GAAP in such company’s financial statements. Non-GAAP financial measures should not be considered in isolation or as a substitute for the relevant GAAP measures and should be read in conjunction with information presented on a GAAP basis. Because not all companies use identical calculations, our presentation of non-GAAP measures may not be comparable to other similarly titled measures of other companies.</w:t>
      </w:r>
    </w:p>
    <w:p>
      <w:pPr>
        <w:spacing w:after="120"/>
      </w:pPr>
      <w:r>
        <w:t>The presentation of these financial measures is not intended to be considered in isolation or as a substitute for, or superior to, financial information prepared and presented in accordance with GAAP and should not be considered measures of BigBear.ai’s liquidity. Investors are cautioned that there are material limitations associated with the use of non-GAAP financial measures as an analytical tool. In particular, many of the adjustments to our GAAP financial measures reflect the exclusion of certain items, as defined in our non-GAAP definitions below, which are recurring and will be reflected in our financial results for the foreseeable future. In addition, these measures may be different from non-GAAP financial measures used by other companies, even where similarly titled, limiting their usefulness for comparison purposes and therefore should not be used to compare BigBear.ai’s performance to that of other companies. We endeavor to compensate for the limitation of the non-GAAP financial measures presented by also providing the most directly comparable GAAP measures and descriptions of the reconciling items and adjustments to derive the non-GAAP financial measures.</w:t>
      </w:r>
    </w:p>
    <w:p>
      <w:pPr>
        <w:spacing w:after="120"/>
      </w:pPr>
      <w:r>
        <w:t>We believe these non-GAAP financial measures provide investors and analysts with useful supplemental information about the financial performance of our business, enable comparison of financial results between periods where certain items may vary independent of business performance, and allow for greater transparency with respect to key measures used by management to operate and analyze our business over different periods of time.</w:t>
      </w:r>
    </w:p>
    <w:p>
      <w:pPr>
        <w:spacing w:after="120"/>
      </w:pPr>
      <w:r>
        <w:t>EBITDA is defined as net income (loss) before interest expense, interest income, income tax expense (benefit) and depreciation and amortization. Adjusted EBITDA is defined as EBITDA further adjusted for equity-based compensation, employer payroll taxes related to equity-based compensation, net increase in fair value of derivatives, restructuring charges, non-recurring strategic initiatives, non-recurring integration costs, non-recurring litigation, transaction expenses, goodwill impairment, and loss on extinguishment of debt.</w:t>
      </w:r>
    </w:p>
    <w:p>
      <w:pPr>
        <w:spacing w:after="120"/>
      </w:pPr>
      <w:r>
        <w:t>Adjusted EBITDA Margin is defined as Adjusted EBITDA as a percentage of Revenue.</w:t>
      </w:r>
    </w:p>
    <w:p>
      <w:pPr>
        <w:spacing w:after="120"/>
      </w:pPr>
      <w:r>
        <w:t>Similar excluded expenses may be incurred in future periods when calculating these measures. BigBear.ai believes these non-GAAP measures of financial results provide useful information to management and investors regarding certain financial and business trends relating to the Company’s financial condition and results of operations. BigBear.ai believes that the use of these non-GAAP financial measures provides an additional tool for investors to use in evaluating projected operating results and trends and in comparing BigBear.ai’s financial measures with other similar companies, many of which present similar non-GAAP financial measures to investors.</w:t>
      </w:r>
    </w:p>
    <w:p>
      <w:pPr>
        <w:spacing w:after="120"/>
      </w:pPr>
      <w:r>
        <w:t>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 by management about which expense and income items are excluded or included in determining these non-GAAP financial measures.</w:t>
      </w:r>
    </w:p>
    <w:p>
      <w:pPr>
        <w:spacing w:after="120"/>
      </w:pPr>
      <w:r>
        <w:t>Management uses EBITDA, Adjusted EBITDA, and Adjusted EBITDA Margin as non-GAAP performance measures which are reconciled to the most directly comparable GAAP measure, in the tables included in this release. The Company does not reconcile forward-looking non-GAAP financial measures to the most directly comparable GAAP financial measure (or otherwise describe such forward-looking GAAP measure) because it is not able to forecast the most directly comparable measure calculated and presented in accordance with GAAP without unreasonable effort. Certain elements of the composition of the GAAP amounts are not predictable, making it impracticable for the Company to forecast. As a result, no guidance for the Company’s net (loss) income or reconciliation of the Company’s Adjusted EBITDA guidance is provided. For the same reasons, the Company is unable to assess the probable significance of the unavailable information, which could have a potentially significant impact on its future net income (loss).</w:t>
      </w:r>
    </w:p>
    <w:p>
      <w:pPr>
        <w:spacing w:after="120"/>
      </w:pPr>
      <w:r>
        <w:t>We present reconciliations of these non-GAAP financial measures to the most directly comparable GAAP measures in the tables included in this release.</w:t>
      </w:r>
    </w:p>
    <w:p>
      <w:pPr>
        <w:spacing w:after="120"/>
      </w:pPr>
      <w:r>
        <w:t>About BigBear.ai BigBear.ai is a leader in AI-powered decision intelligence solutions. Customers and partners rely on BigBear.ai’s predictive analytics capabilities in highly complex, distributed, mission-based operating environments. Headquartered in McLean, Virginia, BigBear.ai is a public company traded on the NYSE under the symbol BBAI.</w:t>
      </w:r>
    </w:p>
    <w:p>
      <w:pPr>
        <w:spacing w:after="120"/>
      </w:pPr>
      <w:r>
        <w:t>For more information, visit https://bigbear.ai/ and follow BigBear.ai on LinkedIn: @BigBear.ai and X: @BigBearai .</w:t>
      </w:r>
    </w:p>
    <w:p>
      <w:pPr>
        <w:spacing w:after="120"/>
      </w:pPr>
      <w:r>
        <w:t>BigBear.ai [email protected]</w:t>
      </w:r>
    </w:p>
    <w:p>
      <w:pPr>
        <w:spacing w:after="120"/>
      </w:pPr>
      <w:r>
        <w:t>Media Contact [email protected]</w:t>
      </w:r>
    </w:p>
    <w:p>
      <w:r>
        <w:br w:type="page"/>
      </w:r>
    </w:p>
    <w:p>
      <w:pPr>
        <w:pStyle w:val="Heading1"/>
      </w:pPr>
      <w:r>
        <w:t>Scraped Page: https://bigbear.ai/solutions/modeling-and-simulation/dominate/</w:t>
      </w:r>
    </w:p>
    <w:p>
      <w:pPr>
        <w:spacing w:after="120"/>
      </w:pPr>
      <w:r>
        <w:t>Gain decision advantage and maintain a competitive edge over adversaries with an advanced, automated capability to make sense of multiple streams of data to derive meaningful insights.</w:t>
      </w:r>
    </w:p>
    <w:p>
      <w:pPr>
        <w:pStyle w:val="Heading2"/>
      </w:pPr>
      <w:r>
        <w:t>Dominate® is a next-generation decision support application that converts data into outcomes</w:t>
      </w:r>
    </w:p>
    <w:p>
      <w:pPr>
        <w:spacing w:after="120"/>
      </w:pPr>
      <w:r>
        <w:t>Our time series forecasting engine, Dominate ® , analyzes economic indicators, global indices, media data and more to enable supply chain planning and forecast probable future outcomes.  Our cutting edge approach to data preparation has been proven in some of the world’s most complex environments.</w:t>
      </w:r>
    </w:p>
    <w:p>
      <w:pPr>
        <w:spacing w:after="120"/>
      </w:pPr>
      <w:r>
        <w:t>Utilizes AI/ML to leverage the relationships between more complete data elements to influence your outcomes.</w:t>
      </w:r>
    </w:p>
    <w:p>
      <w:pPr>
        <w:spacing w:after="120"/>
      </w:pPr>
      <w:r>
        <w:t>Multi-step, multi-factor, multi-target, autoregressive models can flexibly forecast multiple values accurately and update them on-demand.</w:t>
      </w:r>
    </w:p>
    <w:p>
      <w:pPr>
        <w:spacing w:after="120"/>
      </w:pPr>
      <w:r>
        <w:t>Dominate provides certainty in shaping conditions to reveal unexpected insights and develop innovative courses of action.</w:t>
      </w:r>
    </w:p>
    <w:p>
      <w:pPr>
        <w:spacing w:after="120"/>
      </w:pPr>
      <w:r>
        <w:t>Tensor completion addresses error-prone and gap-riddled data and provides time-series forecasting, alerting, and impact analysis.</w:t>
      </w:r>
    </w:p>
    <w:p>
      <w:pPr>
        <w:spacing w:after="120"/>
      </w:pPr>
      <w:r>
        <w:t>Enables customers to manipulate constraints or modify goals through the interface, not requiring an advanced degree or rigorous training to leverage the AI/ML engine.</w:t>
      </w:r>
    </w:p>
    <w:p>
      <w:pPr>
        <w:spacing w:after="120"/>
      </w:pPr>
      <w:r>
        <w:t>Automated-ML Pipeline provides always-updated insights that can be understood and explained, enabling user to track progress towards goals.</w:t>
      </w:r>
    </w:p>
    <w:p>
      <w:pPr>
        <w:pStyle w:val="Heading2"/>
      </w:pPr>
      <w:r>
        <w:t>Understand situations before they happen and out-maneuver competition.</w:t>
      </w:r>
    </w:p>
    <w:p>
      <w:pPr>
        <w:spacing w:after="120"/>
      </w:pPr>
      <w:r>
        <w:t>Dominate® leverages a real-time knowledge network and the relationships between more complete, multidimensional data elements to help you convert analysis to optimal solutions. Request a demo today.</w:t>
      </w:r>
    </w:p>
    <w:p>
      <w:pPr>
        <w:pStyle w:val="Heading2"/>
      </w:pPr>
      <w:r>
        <w:t>Case Studies</w:t>
      </w:r>
    </w:p>
    <w:p>
      <w:pPr>
        <w:spacing w:after="120"/>
      </w:pPr>
      <w:r>
        <w:t>Product Sheet</w:t>
      </w:r>
    </w:p>
    <w:p>
      <w:pPr>
        <w:pStyle w:val="Heading3"/>
      </w:pPr>
      <w:r>
        <w:t>Nemesis Solution Brief</w:t>
      </w:r>
    </w:p>
    <w:p>
      <w:pPr>
        <w:pStyle w:val="Heading3"/>
      </w:pPr>
      <w:r>
        <w:t>The Force Behind Force Management: Helping the US Army Drive the GFIM Initiative</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https://bigbear.ai/newsroom/bigbear-ais-biometric-system-helps-secure-and-speed-up-international-travel-at-chicago-ohare-international-airport/</w:t>
      </w:r>
    </w:p>
    <w:p>
      <w:pPr>
        <w:pStyle w:val="Heading2"/>
      </w:pPr>
      <w:r>
        <w:t>BigBear.ai’s Biometric System Helps Secure and Speed Up International Travel at Chicago O’Hare International Airport</w:t>
      </w:r>
    </w:p>
    <w:p>
      <w:pPr>
        <w:spacing w:after="120"/>
      </w:pPr>
      <w:r>
        <w:t>McLean, VA – October 23, 2025 – BigBear.ai (NYSE: BBAI), a leading provider of mission-ready AI for national security, today announced the deployment of its veriScan™ biometric identity platform to support the U.S. Customs and Border Protection’s (CBP) Enhanced Passenger Processing (EPP) program at Chicago O’Hare International Airport (ORD).</w:t>
      </w:r>
    </w:p>
    <w:p>
      <w:pPr>
        <w:spacing w:after="120"/>
      </w:pPr>
      <w:r>
        <w:t>The EPP system has enabled highly secure entry for U.S. citizens returning home across multiple ports of entry. Now in collaboration with the Chicago Department of Aviation (CDA), this milestone implementation marks a major advancement in securing and accelerating international arrivals for those U.S. citizens at ORD.</w:t>
      </w:r>
    </w:p>
    <w:p>
      <w:pPr>
        <w:spacing w:after="120"/>
      </w:pPr>
      <w:r>
        <w:t>“Border security starts with trusted identity,” said Kevin McAleenan, Chief Executive Officer, BigBear.ai. “By combining BigBear.ai’s advanced biometric technologies with CBP’s strong security framework, we are helping to ensure that identity verification at O’Hare remains both frictionless and fortified, delivering confidence at one of the nation’s busiest international gateways.”</w:t>
      </w:r>
    </w:p>
    <w:p>
      <w:pPr>
        <w:spacing w:after="120"/>
      </w:pPr>
      <w:r>
        <w:t>Using AI-enabled biometrics, Enhanced Passenger Processing can help confirm a traveler’s identity in real time. According to CBP , the program has already shown measurable impact across airports nationwide, including reducing average processing times from 60 seconds to just 10 seconds per traveler.</w:t>
      </w:r>
    </w:p>
    <w:p>
      <w:pPr>
        <w:spacing w:after="120"/>
      </w:pPr>
      <w:r>
        <w:t>The expansion of Enhanced Passenger Processing at ORD reflects BigBear.ai’s ongoing commitment to deploying secure, AI-driven technologies that help protect borders, streamline commerce, and enhance the traveler experience.</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investors</w:t>
      </w:r>
    </w:p>
    <w:p>
      <w:pPr>
        <w:spacing w:after="120"/>
      </w:pPr>
      <w:r>
        <w:t>Media: [email protected]</w:t>
      </w:r>
    </w:p>
    <w:p>
      <w:r>
        <w:br w:type="page"/>
      </w:r>
    </w:p>
    <w:p>
      <w:pPr>
        <w:pStyle w:val="Heading1"/>
      </w:pPr>
      <w:r>
        <w:t>Scraped Page: https://bigbear.ai/resources/intelligent-automation-solution-brief/</w:t>
      </w:r>
    </w:p>
    <w:p>
      <w:pPr>
        <w:pStyle w:val="Heading2"/>
      </w:pPr>
      <w:r>
        <w:t>Intelligent Process Automation Solution Brief</w:t>
      </w:r>
    </w:p>
    <w:p>
      <w:pPr>
        <w:spacing w:after="120"/>
      </w:pPr>
      <w:r>
        <w:t>Business processes are built on a series of workflows. These are often manually executed through disparate processes and antiquated systems resulting in inaccurate data, inefficient use of resources, increased costs, and untimely results. How can organizations transform their processes to be more efficient and cost effective?</w:t>
      </w:r>
    </w:p>
    <w:p>
      <w:pPr>
        <w:spacing w:after="120"/>
      </w:pPr>
      <w:r>
        <w:t>BigBear.ai’s Intelligent Process Automation solution helps organizations modernize their business processes with a streamlined user experience in a premiere low-code/no-code platform, Appian. Our Intelligent Process Automation solution creates a holistic operating view for leaders to make efficient and informed decisions, quickly.</w:t>
      </w:r>
    </w:p>
    <w:p>
      <w:pPr>
        <w:spacing w:after="120"/>
      </w:pPr>
      <w:r>
        <w:t>Key benefits include:</w:t>
      </w:r>
    </w:p>
    <w:p>
      <w:pPr>
        <w:pStyle w:val="ListBullet"/>
      </w:pPr>
      <w:r>
        <w:t>Policy compliance adherence</w:t>
      </w:r>
    </w:p>
    <w:p>
      <w:pPr>
        <w:pStyle w:val="ListBullet"/>
      </w:pPr>
      <w:r>
        <w:t>Reduced approval cycles</w:t>
      </w:r>
    </w:p>
    <w:p>
      <w:pPr>
        <w:pStyle w:val="ListBullet"/>
      </w:pPr>
      <w:r>
        <w:t>Reduced manual handling</w:t>
      </w:r>
    </w:p>
    <w:p>
      <w:pPr>
        <w:pStyle w:val="ListBullet"/>
      </w:pPr>
      <w:r>
        <w:t>Improved process visibility</w:t>
      </w:r>
    </w:p>
    <w:p>
      <w:pPr>
        <w:pStyle w:val="ListBullet"/>
      </w:pPr>
      <w:r>
        <w:t>Continuous process improvement</w:t>
      </w:r>
    </w:p>
    <w:p>
      <w:pPr>
        <w:pStyle w:val="ListBullet"/>
      </w:pPr>
      <w:r>
        <w:t>Optimized workload management</w:t>
      </w:r>
    </w:p>
    <w:p>
      <w:pPr>
        <w:pStyle w:val="ListBullet"/>
      </w:pPr>
      <w:r>
        <w:t>Error reduction</w:t>
      </w:r>
    </w:p>
    <w:p>
      <w:pPr>
        <w:pStyle w:val="ListBullet"/>
      </w:pPr>
      <w:r>
        <w:t>Increased employee satisfaction</w:t>
      </w:r>
    </w:p>
    <w:p>
      <w:pPr>
        <w:spacing w:after="120"/>
      </w:pPr>
      <w:r>
        <w:t>Download our Intelligent Process Automation Solution Brief to learn how BigBear.ai can help you modernize your business processes and drive your digital transformation.</w:t>
      </w:r>
    </w:p>
    <w:p>
      <w:r>
        <w:br w:type="page"/>
      </w:r>
    </w:p>
    <w:p>
      <w:pPr>
        <w:pStyle w:val="Heading1"/>
      </w:pPr>
      <w:r>
        <w:t>Scraped Page: https://bigbear.ai/ccpa-policy/</w:t>
      </w:r>
    </w:p>
    <w:p>
      <w:pPr>
        <w:pStyle w:val="Heading2"/>
      </w:pPr>
      <w:r>
        <w:t>BigBear.ai Website Privacy Policy for California Residents</w:t>
      </w:r>
    </w:p>
    <w:p>
      <w:pPr>
        <w:spacing w:after="120"/>
      </w:pPr>
      <w:r>
        <w:t>Effective Date: April 2, 2022 Last Updated on : August 15, 2022</w:t>
      </w:r>
    </w:p>
    <w:p>
      <w:pPr>
        <w:spacing w:after="120"/>
      </w:pPr>
      <w:r>
        <w:t>This Privacy Policy for California Residents supplements the information contained in BigBear.ai’s Website Privacy Policy and applies solely to all visitors, users, and others who reside in the State of California (“consumers” or “you”). We adopt this notice to comply with the California Consumer Privacy Act of 2018 (CCPA) and any terms defined in the CCPA have the same meaning when used in this Policy.</w:t>
      </w:r>
    </w:p>
    <w:p>
      <w:pPr>
        <w:spacing w:after="120"/>
      </w:pPr>
      <w:r>
        <w:t>This Policy does not apply to workforce-related personal information collected from California-based employees, job applicants, contractors, or similar individuals.</w:t>
      </w:r>
    </w:p>
    <w:p>
      <w:pPr>
        <w:spacing w:after="120"/>
      </w:pPr>
      <w:r>
        <w:t>Where noted in this Policy, the CCPA temporarily exempts personal information reflecting a written or verbal business-to-business communication (“ B2B personal information “) from some of its requirements.</w:t>
      </w:r>
    </w:p>
    <w:p>
      <w:pPr>
        <w:spacing w:after="120"/>
      </w:pPr>
      <w:r>
        <w:t>Information We Collect</w:t>
      </w:r>
    </w:p>
    <w:p>
      <w:pPr>
        <w:spacing w:after="120"/>
      </w:pPr>
      <w:r>
        <w:t>We collect information that identifies, relates to, describes, references, is reasonably capable of being associated with, or could reasonably be linked, directly or indirectly, with a particular consumer, household, or device (“ personal information “). Personal information does not include:</w:t>
      </w:r>
    </w:p>
    <w:p>
      <w:pPr>
        <w:pStyle w:val="ListBullet"/>
      </w:pPr>
      <w:r>
        <w:t>Publicly available information from government records.</w:t>
      </w:r>
    </w:p>
    <w:p>
      <w:pPr>
        <w:pStyle w:val="ListBullet"/>
      </w:pPr>
      <w:r>
        <w:t>Deidentified or aggregated consumer information.</w:t>
      </w:r>
    </w:p>
    <w:p>
      <w:pPr>
        <w:spacing w:after="120"/>
      </w:pPr>
      <w:r>
        <w:t>In particular, we have collected the following categories of personal information from consumers within the last twelve (12) months:</w:t>
      </w:r>
    </w:p>
    <w:p>
      <w:pPr>
        <w:pStyle w:val="ListBullet"/>
      </w:pPr>
      <w:r>
        <w:t>A. Identifiers. (Example: A real name, alias, postal address, unique personal identifier, online identifier, Internet Protocol address, email address, mailing address, telephone number or other similar identifiers.)</w:t>
      </w:r>
    </w:p>
    <w:p>
      <w:pPr>
        <w:pStyle w:val="ListBullet"/>
      </w:pPr>
      <w:r>
        <w:t>B. Internet or other similar network activity. (Example: Browsing history, search history, information on a consumer’s interaction with a website, application, or advertisement.)</w:t>
      </w:r>
    </w:p>
    <w:p>
      <w:pPr>
        <w:pStyle w:val="ListBullet"/>
      </w:pPr>
      <w:r>
        <w:t>C. Geolocation data. (Example: We receive geolocation data anonymously through Google Analytics or if you provide your address to us.)</w:t>
      </w:r>
    </w:p>
    <w:p>
      <w:pPr>
        <w:pStyle w:val="ListBullet"/>
      </w:pPr>
      <w:r>
        <w:t>D. Inferences drawn from other personal information. (Example: Preferences, characteristics, psychological trends, predispositions, behavior, attitudes, intelligence, abilities, and aptitudes as grouped anonymously by Google Analytics.)</w:t>
      </w:r>
    </w:p>
    <w:p>
      <w:pPr>
        <w:spacing w:after="120"/>
      </w:pPr>
      <w:r>
        <w:t>We obtain the categories of personal information listed above from the following categories of sources:</w:t>
      </w:r>
    </w:p>
    <w:p>
      <w:pPr>
        <w:pStyle w:val="ListBullet"/>
      </w:pPr>
      <w:r>
        <w:t>Directly from you. For example, from forms you complete or products and services you purchase.</w:t>
      </w:r>
    </w:p>
    <w:p>
      <w:pPr>
        <w:pStyle w:val="ListBullet"/>
      </w:pPr>
      <w:r>
        <w:t>Indirectly from you. For example, from observing your actions on our Website.</w:t>
      </w:r>
    </w:p>
    <w:p>
      <w:pPr>
        <w:spacing w:after="120"/>
      </w:pPr>
      <w:r>
        <w:t>Use of Personal Information</w:t>
      </w:r>
    </w:p>
    <w:p>
      <w:pPr>
        <w:spacing w:after="120"/>
      </w:pPr>
      <w:r>
        <w:t>We may use or disclose the personal information we collect for one or more of the following purposes:</w:t>
      </w:r>
    </w:p>
    <w:p>
      <w:pPr>
        <w:pStyle w:val="ListBullet"/>
      </w:pPr>
      <w:r>
        <w:t>To fulfill or meet the reason you provided the information. For example, if you share your name and contact information to request a price quote or ask a question about our products or services, we will use that personal information to respond to your inquiry. If you provide your personal information to purchase a product or service, we will use that information to process your payment and facilitate delivery. We may also save your information to facilitate new product orders or process returns.</w:t>
      </w:r>
    </w:p>
    <w:p>
      <w:pPr>
        <w:pStyle w:val="ListBullet"/>
      </w:pPr>
      <w:r>
        <w:t>To provide, support, personalize, and develop our Website, products, and services.</w:t>
      </w:r>
    </w:p>
    <w:p>
      <w:pPr>
        <w:pStyle w:val="ListBullet"/>
      </w:pPr>
      <w:r>
        <w:t>To create, maintain, customize, and secure your account with us</w:t>
      </w:r>
    </w:p>
    <w:p>
      <w:pPr>
        <w:pStyle w:val="ListBullet"/>
      </w:pPr>
      <w:r>
        <w:t>To process your requests, purchases, transactions, and payments and prevent transactional fraud.</w:t>
      </w:r>
    </w:p>
    <w:p>
      <w:pPr>
        <w:pStyle w:val="ListBullet"/>
      </w:pPr>
      <w:r>
        <w:t>To provide you with support and to respond to your inquiries, including to investigate and address your concerns and monitor and improve our responses.</w:t>
      </w:r>
    </w:p>
    <w:p>
      <w:pPr>
        <w:pStyle w:val="ListBullet"/>
      </w:pPr>
      <w:r>
        <w:t>To personalize your Website experience and to deliver content and product and service offerings relevant to your interests, including targeted offers and ads through our Website, third-party sites, and via email or text message (with your consent, where required by law).</w:t>
      </w:r>
    </w:p>
    <w:p>
      <w:pPr>
        <w:pStyle w:val="ListBullet"/>
      </w:pPr>
      <w:r>
        <w:t>To help maintain the safety, security, and integrity of our Website, products and services, databases and other technology assets, and business.</w:t>
      </w:r>
    </w:p>
    <w:p>
      <w:pPr>
        <w:pStyle w:val="ListBullet"/>
      </w:pPr>
      <w:r>
        <w:t>For testing, research, analysis, and product development, including to develop and improve our Website, products, and services.</w:t>
      </w:r>
    </w:p>
    <w:p>
      <w:pPr>
        <w:pStyle w:val="ListBullet"/>
      </w:pPr>
      <w:r>
        <w:t>To respond to law enforcement requests and as required by applicable law, court order, or governmental regulations.</w:t>
      </w:r>
    </w:p>
    <w:p>
      <w:pPr>
        <w:pStyle w:val="ListBullet"/>
      </w:pPr>
      <w:r>
        <w:t>As described to you when collecting your personal information or as otherwise set forth in the CCPA.</w:t>
      </w:r>
    </w:p>
    <w:p>
      <w:pPr>
        <w:pStyle w:val="ListBullet"/>
      </w:pPr>
      <w:r>
        <w:t>To evaluate or conduct a merger, divestiture, restructuring, reorganization, dissolution, or other sale or transfer of some or all of our assets, whether as a going concern or as part of bankruptcy, liquidation, or similar proceeding, in which personal information held by us about our Website users is among the assets transferred.</w:t>
      </w:r>
    </w:p>
    <w:p>
      <w:pPr>
        <w:spacing w:after="120"/>
      </w:pPr>
      <w:r>
        <w:t>We will not collect additional categories of personal information or use the personal information we collected for materially different, unrelated, or incompatible purposes without providing you notice.</w:t>
      </w:r>
    </w:p>
    <w:p>
      <w:pPr>
        <w:spacing w:after="120"/>
      </w:pPr>
      <w:r>
        <w:t>Sharing Personal Information</w:t>
      </w:r>
    </w:p>
    <w:p>
      <w:pPr>
        <w:spacing w:after="120"/>
      </w:pPr>
      <w:r>
        <w:t>We may share your personal information by disclosing it to a third party for a business purpose. We only make these business purpose disclosures under written contracts that describe the purposes, require the recipient to keep the personal information confidential, and prohibit using the disclosed information for any purpose except performing the contract. In the preceding twelve (12) months, Company has not disclosed personal information for a business purpose.</w:t>
      </w:r>
    </w:p>
    <w:p>
      <w:pPr>
        <w:spacing w:after="120"/>
      </w:pPr>
      <w:r>
        <w:t>We do not sell personal information.</w:t>
      </w:r>
    </w:p>
    <w:p>
      <w:pPr>
        <w:spacing w:after="120"/>
      </w:pPr>
      <w:r>
        <w:t>The CCPA provides consumers (California residents) with specific rights regarding their personal information. This section describes your CCPA rights and explains how to exercise those rights.</w:t>
      </w:r>
    </w:p>
    <w:p>
      <w:pPr>
        <w:spacing w:after="120"/>
      </w:pPr>
      <w:r>
        <w:t>Right to Know and Data Portability</w:t>
      </w:r>
    </w:p>
    <w:p>
      <w:pPr>
        <w:spacing w:after="120"/>
      </w:pPr>
      <w:r>
        <w:t>You have the right to request that we disclose certain information to you about our collection and use of your personal information over the past 12 months (the “right to know”). Once we receive your request and confirm your identity (see Exercising Your Rights to Know or Delete ), we will disclose to you:</w:t>
      </w:r>
    </w:p>
    <w:p>
      <w:pPr>
        <w:pStyle w:val="ListBullet"/>
      </w:pPr>
      <w:r>
        <w:t>The categories of personal information we collected about you.</w:t>
      </w:r>
    </w:p>
    <w:p>
      <w:pPr>
        <w:pStyle w:val="ListBullet"/>
      </w:pPr>
      <w:r>
        <w:t>The categories of sources for the personal information we collected about you.</w:t>
      </w:r>
    </w:p>
    <w:p>
      <w:pPr>
        <w:pStyle w:val="ListBullet"/>
      </w:pPr>
      <w:r>
        <w:t>Our business or commercial purpose for collecting or selling that personal information.</w:t>
      </w:r>
    </w:p>
    <w:p>
      <w:pPr>
        <w:pStyle w:val="ListBullet"/>
      </w:pPr>
      <w:r>
        <w:t>The categories of third parties with whom we share that personal information.</w:t>
      </w:r>
    </w:p>
    <w:p>
      <w:pPr>
        <w:pStyle w:val="ListBullet"/>
      </w:pPr>
      <w:r>
        <w:t>If we sold or disclosed your personal information for a business purpose, two separate lists disclosing: sales, identifying the personal information categories that each category of recipient purchased; and disclosures for a business purpose, identifying the personal information categories that each category of recipient obtained.</w:t>
      </w:r>
    </w:p>
    <w:p>
      <w:pPr>
        <w:pStyle w:val="ListBullet"/>
      </w:pPr>
      <w:r>
        <w:t>sales, identifying the personal information categories that each category of recipient purchased; and</w:t>
      </w:r>
    </w:p>
    <w:p>
      <w:pPr>
        <w:pStyle w:val="ListBullet"/>
      </w:pPr>
      <w:r>
        <w:t>disclosures for a business purpose, identifying the personal information categories that each category of recipient obtained.</w:t>
      </w:r>
    </w:p>
    <w:p>
      <w:pPr>
        <w:pStyle w:val="ListBullet"/>
      </w:pPr>
      <w:r>
        <w:t>The specific pieces of personal information we collected about you (also called a data portability request).</w:t>
      </w:r>
    </w:p>
    <w:p>
      <w:pPr>
        <w:spacing w:after="120"/>
      </w:pPr>
      <w:r>
        <w:t>We do not provide a right to know or data portability disclosure for B2B personal information.</w:t>
      </w:r>
    </w:p>
    <w:p>
      <w:pPr>
        <w:spacing w:after="120"/>
      </w:pPr>
      <w:r>
        <w:t>Right to Delete</w:t>
      </w:r>
    </w:p>
    <w:p>
      <w:pPr>
        <w:spacing w:after="120"/>
      </w:pPr>
      <w:r>
        <w:t>You have the right to request that we delete any of your personal information that we collected from you and retained, subject to certain exceptions (the “right to delete”). Once we receive your request and confirm your identity (see Exercising Your Rights to Know or Delete ), we will review your request to see if an exception allowing us to retain the information applies. We may deny your deletion request if retaining the information is necessary for us or our service provider(s) to:</w:t>
      </w:r>
    </w:p>
    <w:p>
      <w:pPr>
        <w:pStyle w:val="ListBullet"/>
      </w:pPr>
      <w:r>
        <w:t>Complete the transaction for which we collected the personal information, provide a good or service that you requested, take actions reasonably anticipated within the context of our ongoing business relationship with you, fulfill the terms of a written warranty or product recall conducted in accordance with federal law, or otherwise perform our contract with you.</w:t>
      </w:r>
    </w:p>
    <w:p>
      <w:pPr>
        <w:pStyle w:val="ListBullet"/>
      </w:pPr>
      <w:r>
        <w:t>Detect security incidents, protect against malicious, deceptive, fraudulent, or illegal activity, or prosecute those responsible for such activities.</w:t>
      </w:r>
    </w:p>
    <w:p>
      <w:pPr>
        <w:pStyle w:val="ListBullet"/>
      </w:pPr>
      <w:r>
        <w:t>Debug products to identify and repair errors that impair existing intended functionality.</w:t>
      </w:r>
    </w:p>
    <w:p>
      <w:pPr>
        <w:pStyle w:val="ListBullet"/>
      </w:pPr>
      <w:r>
        <w:t>Exercise free speech, ensure the right of another consumer to exercise their free speech rights, or exercise another right provided for by law.</w:t>
      </w:r>
    </w:p>
    <w:p>
      <w:pPr>
        <w:pStyle w:val="ListBullet"/>
      </w:pPr>
      <w:r>
        <w:t>Comply with the California Electronic Communications Privacy Act (Cal. Penal Code § 1546 seq. ).</w:t>
      </w:r>
    </w:p>
    <w:p>
      <w:pPr>
        <w:pStyle w:val="ListBullet"/>
      </w:pPr>
      <w:r>
        <w:t>Engage in public or peer-reviewed scientific, historical, or statistical research in the public interest that adheres to all other applicable ethics and privacy laws, when the information’s deletion may likely render impossible or seriously impair the research’s achievement, if you previously provided informed consent.</w:t>
      </w:r>
    </w:p>
    <w:p>
      <w:pPr>
        <w:pStyle w:val="ListBullet"/>
      </w:pPr>
      <w:r>
        <w:t>Enable solely internal uses that are reasonably aligned with consumer expectations based on your relationship with us.</w:t>
      </w:r>
    </w:p>
    <w:p>
      <w:pPr>
        <w:pStyle w:val="ListBullet"/>
      </w:pPr>
      <w:r>
        <w:t>Comply with a legal obligation.</w:t>
      </w:r>
    </w:p>
    <w:p>
      <w:pPr>
        <w:pStyle w:val="ListBullet"/>
      </w:pPr>
      <w:r>
        <w:t>Make other internal and lawful uses of that information that are compatible with the context in which you provided it.</w:t>
      </w:r>
    </w:p>
    <w:p>
      <w:pPr>
        <w:spacing w:after="120"/>
      </w:pPr>
      <w:r>
        <w:t>We will delete or deidentify personal information not subject to one of these exceptions from our records and will direct our service providers to take similar action.</w:t>
      </w:r>
    </w:p>
    <w:p>
      <w:pPr>
        <w:spacing w:after="120"/>
      </w:pPr>
      <w:r>
        <w:t>We do not provide these deletion rights for B2B personal information.</w:t>
      </w:r>
    </w:p>
    <w:p>
      <w:pPr>
        <w:spacing w:after="120"/>
      </w:pPr>
      <w:r>
        <w:t>Exercising Your Rights to Know or Delete</w:t>
      </w:r>
    </w:p>
    <w:p>
      <w:pPr>
        <w:spacing w:after="120"/>
      </w:pPr>
      <w:r>
        <w:t>To exercise your rights to know or delete described above, please submit a request by either:</w:t>
      </w:r>
    </w:p>
    <w:p>
      <w:pPr>
        <w:pStyle w:val="ListBullet"/>
      </w:pPr>
      <w:r>
        <w:t>Emailing us at [email protected] .</w:t>
      </w:r>
    </w:p>
    <w:p>
      <w:pPr>
        <w:spacing w:after="120"/>
      </w:pPr>
      <w:r>
        <w:t>Only you, or someone legally authorized to act on your behalf, may make a request to know or delete related to your personal information.</w:t>
      </w:r>
    </w:p>
    <w:p>
      <w:pPr>
        <w:spacing w:after="120"/>
      </w:pPr>
      <w:r>
        <w:t>You may also make a request to know or delete on behalf of your child by using the email address above.</w:t>
      </w:r>
    </w:p>
    <w:p>
      <w:pPr>
        <w:spacing w:after="120"/>
      </w:pPr>
      <w:r>
        <w:t>You may only submit a request to know twice within a 12-month period. Your request to know or delete must:</w:t>
      </w:r>
    </w:p>
    <w:p>
      <w:pPr>
        <w:pStyle w:val="ListBullet"/>
      </w:pPr>
      <w:r>
        <w:t>Provide sufficient information that allows us to reasonably verify you are the person about whom we collected personal information or an authorized representative.</w:t>
      </w:r>
    </w:p>
    <w:p>
      <w:pPr>
        <w:pStyle w:val="ListBullet"/>
      </w:pPr>
      <w:r>
        <w:t>Describe your request with sufficient detail that allows us to properly understand, evaluate, and respond to it.</w:t>
      </w:r>
    </w:p>
    <w:p>
      <w:pPr>
        <w:spacing w:after="120"/>
      </w:pPr>
      <w:r>
        <w:t>We cannot respond to your request or provide you with personal information if we cannot verify your identity or authority to make the request and confirm the personal information relates to you.</w:t>
      </w:r>
    </w:p>
    <w:p>
      <w:pPr>
        <w:spacing w:after="120"/>
      </w:pPr>
      <w:r>
        <w:t>You do not need to create an account with us to submit a request to know or delete. However, we do consider requests made through your password protected account sufficiently verified when the request relates to personal information associated with that specific account.</w:t>
      </w:r>
    </w:p>
    <w:p>
      <w:pPr>
        <w:spacing w:after="120"/>
      </w:pPr>
      <w:r>
        <w:t>We will only use personal information provided in the request to verify the requestor’s identity or authority to make it.</w:t>
      </w:r>
    </w:p>
    <w:p>
      <w:pPr>
        <w:spacing w:after="120"/>
      </w:pPr>
      <w:r>
        <w:t>For instructions on exercising your sale opt-out or opt-in rights, see Personal Information Sales Opt-Out and Opt-In Rights .</w:t>
      </w:r>
    </w:p>
    <w:p>
      <w:pPr>
        <w:spacing w:after="120"/>
      </w:pPr>
      <w:r>
        <w:t>Response Timing and Format</w:t>
      </w:r>
    </w:p>
    <w:p>
      <w:pPr>
        <w:spacing w:after="120"/>
      </w:pPr>
      <w:r>
        <w:t>We will confirm receipt of your request within ten (10) business days. If you do not receive confirmation within the 10-day timeframe, please contact [email protected]</w:t>
      </w:r>
    </w:p>
    <w:p>
      <w:pPr>
        <w:spacing w:after="120"/>
      </w:pPr>
      <w:r>
        <w:t>We endeavor to substantively respond to a verifiable consumer request within forty-five (45) days of its receipt. If we require more time (up to another 45 days), we will inform you of the reason and extension period in writing.</w:t>
      </w:r>
    </w:p>
    <w:p>
      <w:pPr>
        <w:spacing w:after="120"/>
      </w:pPr>
      <w:r>
        <w:t>If you have an account with us, we will deliver our written response to that account. If you do not have an account with us, we will deliver our written response by mail or electronically, at your option.</w:t>
      </w:r>
    </w:p>
    <w:p>
      <w:pPr>
        <w:spacing w:after="120"/>
      </w:pPr>
      <w:r>
        <w:t>Any disclosures we provide will only cover the 12-month period preceding our receipt of your request. The response we provide will also explain the reasons we cannot comply with a request, if applicable. For data portability requests, we will select a format to provide your personal information that is readily useable and should allow you to transmit the information from one entity to another entity without hindrance.</w:t>
      </w:r>
    </w:p>
    <w:p>
      <w:pPr>
        <w:spacing w:after="120"/>
      </w:pPr>
      <w:r>
        <w:t>We do not charge a fee to process or respond to your verifiable consumer request unless it is excessive, repetitive, or manifestly unfounded. If we determine that the request warrants a fee, we will tell you why we made that decision and provide you with a cost estimate before completing your request.</w:t>
      </w:r>
    </w:p>
    <w:p>
      <w:pPr>
        <w:spacing w:after="120"/>
      </w:pPr>
      <w:r>
        <w:t>Personal Information Sales Opt-Out and Opt-In Rights</w:t>
      </w:r>
    </w:p>
    <w:p>
      <w:pPr>
        <w:spacing w:after="120"/>
      </w:pPr>
      <w:r>
        <w:t>If you are age 16 or older, you have the right to direct us to not sell your personal information at any time (the “right to opt-out”). We do not sell the personal information of consumers we actually know are less than 16 years old.  Consumers who opt-in to personal information sales may opt-out of future sales at any time.</w:t>
      </w:r>
    </w:p>
    <w:p>
      <w:pPr>
        <w:spacing w:after="120"/>
      </w:pPr>
      <w:r>
        <w:t>To exercise the right to opt-out you may use the following link:</w:t>
      </w:r>
    </w:p>
    <w:p>
      <w:pPr>
        <w:spacing w:after="120"/>
      </w:pPr>
      <w:r>
        <w:t>Once you make an opt-out request, we will wait at least twelve (12) months before asking you to reauthorize personal information sales.</w:t>
      </w:r>
    </w:p>
    <w:p>
      <w:pPr>
        <w:spacing w:after="120"/>
      </w:pPr>
      <w:r>
        <w:t>You do not need to create an account with us to exercise your opt-out rights. We will only use personal information provided in an opt-out request to review and comply with the request.</w:t>
      </w:r>
    </w:p>
    <w:p>
      <w:pPr>
        <w:spacing w:after="120"/>
      </w:pPr>
      <w:r>
        <w:t>Non-Discrimination</w:t>
      </w:r>
    </w:p>
    <w:p>
      <w:pPr>
        <w:spacing w:after="120"/>
      </w:pPr>
      <w:r>
        <w:t>We will not discriminate against you for exercising any of your CCPA rights. Unless permitted by the CCPA, we will not:</w:t>
      </w:r>
    </w:p>
    <w:p>
      <w:pPr>
        <w:pStyle w:val="ListBullet"/>
      </w:pPr>
      <w:r>
        <w:t>Deny you goods or services.</w:t>
      </w:r>
    </w:p>
    <w:p>
      <w:pPr>
        <w:pStyle w:val="ListBullet"/>
      </w:pPr>
      <w:r>
        <w:t>Charge you different prices or rates for goods or services, including through granting discounts or other benefits, or imposing penalties.</w:t>
      </w:r>
    </w:p>
    <w:p>
      <w:pPr>
        <w:pStyle w:val="ListBullet"/>
      </w:pPr>
      <w:r>
        <w:t>Provide you a different level or quality of goods or services.</w:t>
      </w:r>
    </w:p>
    <w:p>
      <w:pPr>
        <w:pStyle w:val="ListBullet"/>
      </w:pPr>
      <w:r>
        <w:t>Suggest that you may receive a different price or rate for goods or services or a different level or quality of goods or services.</w:t>
      </w:r>
    </w:p>
    <w:p>
      <w:pPr>
        <w:spacing w:after="120"/>
      </w:pPr>
      <w:r>
        <w:t>However, we may offer you certain financial incentives permitted by the CCPA that can result in different prices, rates, or quality levels. Any CCPA-permitted financial incentive we offer will reasonably relate to your personal information’s value and contain written terms that describe the program’s material aspects. Participation in a financial incentive program requires your prior opt-in consent, which you may revoke at any time.</w:t>
      </w:r>
    </w:p>
    <w:p>
      <w:pPr>
        <w:spacing w:after="120"/>
      </w:pPr>
      <w:r>
        <w:t>Other California Privacy Rights</w:t>
      </w:r>
    </w:p>
    <w:p>
      <w:pPr>
        <w:spacing w:after="120"/>
      </w:pPr>
      <w:r>
        <w:t>California’s “Shine the Light” law (Civil Code Section § 1798.83) permits users of our Website that are California residents to request certain information regarding our disclosure of personal information to third parties for their direct marketing purposes. To make such a request, please send an email to [email protected] or write us at: 7950 Jones Branch Drive, McLean, Virginia 22102, att: General Counsel.</w:t>
      </w:r>
    </w:p>
    <w:p>
      <w:pPr>
        <w:spacing w:after="120"/>
      </w:pPr>
      <w:r>
        <w:t>Changes to Our Privacy Policy</w:t>
      </w:r>
    </w:p>
    <w:p>
      <w:pPr>
        <w:spacing w:after="120"/>
      </w:pPr>
      <w:r>
        <w:t>We reserve the right to amend this privacy policy at our discretion and at any time. When we make changes to this privacy policy, we will post the updated notice on the Website and update the notice’s effective date. Your continued use of our Website following the posting of changes constitutes your acceptance of such changes .</w:t>
      </w:r>
    </w:p>
    <w:p>
      <w:pPr>
        <w:spacing w:after="120"/>
      </w:pPr>
      <w:r>
        <w:t>Contact Information</w:t>
      </w:r>
    </w:p>
    <w:p>
      <w:pPr>
        <w:spacing w:after="120"/>
      </w:pPr>
      <w:r>
        <w:t>If you have any questions or comments about this notice, the ways in which BigBear.ai collects and uses your information described here and in the Privacy Policy , your choices and rights regarding such use, or wish to exercise your rights under California law, please do not hesitate to contact us at:</w:t>
      </w:r>
    </w:p>
    <w:p>
      <w:pPr>
        <w:spacing w:after="120"/>
      </w:pPr>
      <w:r>
        <w:t>Email : [email protected]</w:t>
      </w:r>
    </w:p>
    <w:p>
      <w:pPr>
        <w:spacing w:after="120"/>
      </w:pPr>
      <w:r>
        <w:t>Postal Address :</w:t>
      </w:r>
    </w:p>
    <w:p>
      <w:pPr>
        <w:spacing w:after="120"/>
      </w:pPr>
      <w:r>
        <w:t>BigBear.ai</w:t>
      </w:r>
    </w:p>
    <w:p>
      <w:pPr>
        <w:spacing w:after="120"/>
      </w:pPr>
      <w:r>
        <w:t>7950 Jones Branch Drive McLean, VA 22102</w:t>
      </w:r>
    </w:p>
    <w:p>
      <w:pPr>
        <w:spacing w:after="120"/>
      </w:pPr>
      <w:r>
        <w:t>Attn: General Counsel</w:t>
      </w:r>
    </w:p>
    <w:p>
      <w:r>
        <w:br w:type="page"/>
      </w:r>
    </w:p>
    <w:p>
      <w:pPr>
        <w:pStyle w:val="Heading1"/>
      </w:pPr>
      <w:r>
        <w:t>Scraped Page: https://bigbear.ai/resources/dax-2022-panel/</w:t>
      </w:r>
    </w:p>
    <w:p>
      <w:pPr>
        <w:pStyle w:val="Heading2"/>
      </w:pPr>
      <w:r>
        <w:t>DAX 2022: AI/ML Innovation within the Defense Industry</w:t>
      </w:r>
    </w:p>
    <w:p>
      <w:pPr>
        <w:spacing w:after="120"/>
      </w:pPr>
      <w:r>
        <w:t>BigBear.ai experts Zach Casper, Leon Worthen, and Sammy Hamilton were invited to speak at DAX 2022. Their panel focused on how AI and ML can enhance cyber capabilities within the defense industry and the importance of ethical AI practices.</w:t>
      </w:r>
    </w:p>
    <w:p>
      <w:r>
        <w:br w:type="page"/>
      </w:r>
    </w:p>
    <w:p>
      <w:pPr>
        <w:pStyle w:val="Heading1"/>
      </w:pPr>
      <w:r>
        <w:t>Scraped Page: https://bigbear.ai/blog</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https://bigbear.ai/resources/airport-optimization-solutions/</w:t>
      </w:r>
    </w:p>
    <w:p>
      <w:pPr>
        <w:pStyle w:val="Heading2"/>
      </w:pPr>
      <w:r>
        <w:t>Airport Optimization Solutions</w:t>
      </w:r>
    </w:p>
    <w:p>
      <w:pPr>
        <w:pStyle w:val="Heading2"/>
      </w:pPr>
      <w:r>
        <w:t>Operational efficiency and security for a world in perfect motion.</w:t>
      </w:r>
    </w:p>
    <w:p>
      <w:pPr>
        <w:spacing w:after="120"/>
      </w:pPr>
      <w:r>
        <w:t>BigBear.ai is a leader in AI-powered operational intelligence solutions and services for homeland &amp; border security, intelligence, defense, travel &amp; trade, and manufacturing &amp; supply chain. We specialize in integration of artificial intelligence and advanced analytics capabilities in clients’ highly complex, distributed operating environments.</w:t>
      </w:r>
    </w:p>
    <w:p>
      <w:pPr>
        <w:spacing w:after="120"/>
      </w:pPr>
      <w:r>
        <w:t>Our Travel &amp; Trade Consulting Services offer specialized expertise in operational management and security for airports and major travel hubs. Our advanced technologies are integrated to enhance security measures, improve operational efficiency, and support strategic decision-making.</w:t>
      </w:r>
    </w:p>
    <w:p>
      <w:pPr>
        <w:spacing w:after="120"/>
      </w:pPr>
      <w:r>
        <w:t>Leveraging existing IT infrastructure, BigBear.ai integrates solutions such as advanced video monitoring and alerting, identity verification, and access control to deliver a unified, seamless passenger journey. By working closely with airports, airlines, TSA, and CBP, we ensure our solutions provide real-time monitoring, automated alerts, and valuable insights, integrating smoothly with your existing systems to maximize security and operational effectiveness.</w:t>
      </w:r>
    </w:p>
    <w:p>
      <w:r>
        <w:br w:type="page"/>
      </w:r>
    </w:p>
    <w:p>
      <w:pPr>
        <w:pStyle w:val="Heading1"/>
      </w:pPr>
      <w:r>
        <w:t>Scraped Page: https://bigbear.ai/blog/length-of-stay/</w:t>
      </w:r>
    </w:p>
    <w:p>
      <w:pPr>
        <w:pStyle w:val="Heading2"/>
      </w:pPr>
      <w:r>
        <w:t>How the Right Technology Can Help Reduce Average Length of Stay</w:t>
      </w:r>
    </w:p>
    <w:p>
      <w:pPr>
        <w:pStyle w:val="Heading2"/>
      </w:pPr>
      <w:r>
        <w:t>Predictive analytics and machine learning technologies can help hospitals gain value-added time and enhance patient care</w:t>
      </w:r>
    </w:p>
    <w:p>
      <w:pPr>
        <w:spacing w:after="120"/>
      </w:pPr>
      <w:r>
        <w:t>Every day a patient stays in the hospital, the costs go up, not just financially but also from a resource perspective. Administrators and nurse leaders end up juggling staff and beds to effectively treat patients. The more they juggle, the more inefficient and expensive patient care becomes, eating into the hospital’s bottom line, further stressing already maxed-out staff, and impacting quality of care.</w:t>
      </w:r>
    </w:p>
    <w:p>
      <w:pPr>
        <w:spacing w:after="120"/>
      </w:pPr>
      <w:r>
        <w:t>That’s why reducing a patient’s length of stay (LOS) is so important. Even reducing a few hours of time that a patient spends in the hospital can result in thousands of dollars in savings, reduced stress, and the ability to treat patients more effectively. Not to mention opening space for new patients coming in during a surge.</w:t>
      </w:r>
    </w:p>
    <w:p>
      <w:pPr>
        <w:spacing w:after="120"/>
      </w:pPr>
      <w:r>
        <w:t>Unfortunately, that’s not happening nearly as much as it should—or can. Instead, too many hospitals are reacting to their current census situations focusing on just today. Without accurate awareness of current and future capacity levels combined, nurse leaders are left to plug holes and reactively shuffle patients between units—even units that don’t apply to patients’ needs—just to have somewhere to place them. Worse yet, during a crisis, patients can end up in the hallway. Meanwhile, the U.S. population continues to grow older, and older patients tend to have longer hospital stays.</w:t>
      </w:r>
    </w:p>
    <w:p>
      <w:pPr>
        <w:spacing w:after="120"/>
      </w:pPr>
      <w:r>
        <w:t>Let’s take a closer look at the impact LOS is having on hospitals and explore how predictive analytics and machine learning (ML) technology can help reduce average LOS, allowing hospitals to become more efficient and provide the best standard of care.</w:t>
      </w:r>
    </w:p>
    <w:p>
      <w:pPr>
        <w:pStyle w:val="Heading3"/>
      </w:pPr>
      <w:r>
        <w:t>The impact of LOS on patient care and hospitals’ bottom lines</w:t>
      </w:r>
    </w:p>
    <w:p>
      <w:pPr>
        <w:spacing w:after="120"/>
      </w:pPr>
      <w:r>
        <w:t>Recent reports indicate that the average LOS in the United States is increasing and bringing rising costs along with it:</w:t>
      </w:r>
    </w:p>
    <w:p>
      <w:pPr>
        <w:pStyle w:val="ListBullet"/>
      </w:pPr>
      <w:r>
        <w:t>A study by the University of San Francisco on patient placement found that LOS “increased from 6 days to 18 days when patients were placed in ‘outlier’ units.”</w:t>
      </w:r>
    </w:p>
    <w:p>
      <w:pPr>
        <w:pStyle w:val="ListBullet"/>
      </w:pPr>
      <w:r>
        <w:t>The average LOS for people 65 and over is around five days. That’s longer than the 4.5-day average for younger patients.</w:t>
      </w:r>
    </w:p>
    <w:p>
      <w:pPr>
        <w:pStyle w:val="ListBullet"/>
      </w:pPr>
      <w:r>
        <w:t>The average in-patient room rate is estimated to be $3,199 a day for a senior. The longer the LOS, the more money hospitals end up spending on just that individual.</w:t>
      </w:r>
    </w:p>
    <w:p>
      <w:pPr>
        <w:spacing w:after="120"/>
      </w:pPr>
      <w:r>
        <w:t>The growing prevalence of flu , COVID-19, human respiratory syncytial virus (RSV), and other respiratory viruses is further compounding the issue. These viruses tend to attack our most vulnerable populations—the elderly and children. When members of either population are hospitalized, their stays tend to be longer. For aging adults, this could be due to comorbidities or lingering issues. For children, it could simply be that the hospital is overrun and forced to move patients into outlier units to keep up with the inflow.</w:t>
      </w:r>
    </w:p>
    <w:p>
      <w:pPr>
        <w:pStyle w:val="Heading3"/>
      </w:pPr>
      <w:r>
        <w:t>Using predictive analytics and ML to gain value-added time</w:t>
      </w:r>
    </w:p>
    <w:p>
      <w:pPr>
        <w:spacing w:after="120"/>
      </w:pPr>
      <w:r>
        <w:t>For these patients and others, hospitals must reduce the amount of time patients spend in their facilities. That’s because in hospitals, like everywhere else, time is money. There’s value-added time—the time spent efficiently treating patients for maximum effectiveness. But there’s also non-value-added time. That’s the excess time a patient spends hospitalized for no great reason other than the fact that the facility isn’t operating as efficiently as it could be.</w:t>
      </w:r>
    </w:p>
    <w:p>
      <w:pPr>
        <w:spacing w:after="120"/>
      </w:pPr>
      <w:r>
        <w:t>Think of an ICU patient who needs to be transferred to a medical-surgical unit. Transferring a patient in the morning rather than the evening is a more efficient use of time and bed space. This alone could shave hours off a single patient’s length of stay. Multiply that by hundreds of patients, and hospitals can realize measurable savings.</w:t>
      </w:r>
    </w:p>
    <w:p>
      <w:pPr>
        <w:spacing w:after="120"/>
      </w:pPr>
      <w:r>
        <w:t>Too often, they’re not doing this, for a couple of reasons:</w:t>
      </w:r>
    </w:p>
    <w:p>
      <w:pPr>
        <w:pStyle w:val="ListBullet"/>
      </w:pPr>
      <w:r>
        <w:t>They do not have visibility into how patients are likely to move throughout their hospital, making it hard to effectively anticipate when a patient should be moved.</w:t>
      </w:r>
    </w:p>
    <w:p>
      <w:pPr>
        <w:pStyle w:val="ListBullet"/>
      </w:pPr>
      <w:r>
        <w:t>They may not have clear and accurate insights into their current capacity, causing uncertainty as to how many beds are available.</w:t>
      </w:r>
    </w:p>
    <w:p>
      <w:pPr>
        <w:pStyle w:val="ListBullet"/>
      </w:pPr>
      <w:r>
        <w:t>They are experiencing long discharge wait times, which create huge bottlenecks. In such cases, patients may be well on their way to being discharged, only to end up staying longer because of backups in other departments, lack of resources , and inefficient processes.</w:t>
      </w:r>
    </w:p>
    <w:p>
      <w:pPr>
        <w:spacing w:after="120"/>
      </w:pPr>
      <w:r>
        <w:t>Predictive analytics and ML technologies can help. The predictive analytics capabilities of BigBear.ai’s FutureFlowRX , for instance, pull anonymized information directly from past patients’ electronic health records to determine how long certain cohorts of patients are likely to stay in the hospital. That information is fed into an ML algorithm that learns over time and provides accurate insights that help nurse leaders and other practitioners estimate where patients are likely to go while in the hospital, how long they’re likely to stay, and more.</w:t>
      </w:r>
    </w:p>
    <w:p>
      <w:pPr>
        <w:spacing w:after="120"/>
      </w:pPr>
      <w:r>
        <w:t>Download Our Staffing Whitepaper</w:t>
      </w:r>
    </w:p>
    <w:p>
      <w:pPr>
        <w:spacing w:after="120"/>
      </w:pPr>
      <w:r>
        <w:t>With this information, nurse leaders and hospital administrators can make informed decisions that will help reduce LOS. For example, understanding how long a patient is likely to be in the ICU and where they’re likely to go next can help nurse practitioners plan that patient’s next steps in their hospital journey. They can move patients through their facility more efficiently and focus on providing optimal levels of care while increasing the amount of value-added time spent on each patient and reducing excess costs.</w:t>
      </w:r>
    </w:p>
    <w:p>
      <w:pPr>
        <w:pStyle w:val="Heading3"/>
      </w:pPr>
      <w:r>
        <w:t>A master plan with reduced LOS</w:t>
      </w:r>
    </w:p>
    <w:p>
      <w:pPr>
        <w:spacing w:after="120"/>
      </w:pPr>
      <w:r>
        <w:t>Predictive analytics and ML offer more than just short-term solutions. True, they provide hospital administrators and nurse leaders with the ability to estimate their census and capacity within the next few hours, days, or weeks. But visibility windows can also extend out to months or even years, helping the hospital save significant money over the long term.</w:t>
      </w:r>
    </w:p>
    <w:p>
      <w:pPr>
        <w:spacing w:after="120"/>
      </w:pPr>
      <w:r>
        <w:t>Thus, predictive analytics and ML are instrumental for master planning purposes. Hospitals can better plan flexible spaces by accurately gauging how many and what type of beds or units they’ll need to accommodate aging populations, seasonality, spikes in surges, and other factors that could extend LOS. They’ll be prepared for these inevitabilities and attack them proactively. Average LOS will decrease, staff will be less harried, levels of care will improve, and hospitals will find themselves on surer financial footing.</w:t>
      </w:r>
    </w:p>
    <w:p>
      <w:pPr>
        <w:spacing w:after="120"/>
      </w:pPr>
      <w:r>
        <w:t>FutureFlow Rx uses a digital twin of your hospital system to model surges and predict patient flow. Learn more about our AI software solutions for hospitals by downloading our white paper: How to Right-size Hospital Staff in the Face of Nursing Shortages .</w:t>
      </w:r>
    </w:p>
    <w:p>
      <w:r>
        <w:br w:type="page"/>
      </w:r>
    </w:p>
    <w:p>
      <w:pPr>
        <w:pStyle w:val="Heading1"/>
      </w:pPr>
      <w:r>
        <w:t>Scraped Page: https://bigbear.ai/resources/veriscan-advanced-biometric-identity-verification-solution-brief/</w:t>
      </w:r>
    </w:p>
    <w:p>
      <w:pPr>
        <w:pStyle w:val="Heading2"/>
      </w:pPr>
      <w:r>
        <w:t>veriScan®: Advanced Biometric Identity Verification Solution Brief</w:t>
      </w:r>
    </w:p>
    <w:p>
      <w:pPr>
        <w:pStyle w:val="Heading2"/>
      </w:pPr>
      <w:r>
        <w:t>Quick, accurate, and secure identity verification.</w:t>
      </w:r>
    </w:p>
    <w:p>
      <w:pPr>
        <w:spacing w:after="120"/>
      </w:pPr>
      <w:r>
        <w:t>BigBear.ai’s veriScan ® solution delivers a fast and secure facial recognition system designed for real-time identity verification. By capturing high-quality photos instantly and securely transmitting them to a biometric matching service, veriScan ® reduces the need for manual processes and enhances both convenience and security. This technology is ideal for settings requiring quick transitions between private and public spaces, ensuring smooth and efficient user experiences.</w:t>
      </w:r>
    </w:p>
    <w:p>
      <w:pPr>
        <w:spacing w:after="120"/>
      </w:pPr>
      <w:r>
        <w:t>With customizable options and advanced capabilities, veriScan ® can be tailored to meet specific organizational needs. It includes features such as mask detection, duplicate match detection, and photo quality assessment, along with data encryption to protect sensitive information. Compatible with various operating systems and equipped with Wi-Fi or cellular capability, veriScan ® offers a flexible and reliable solution for modern identity verification challenges.</w:t>
      </w:r>
    </w:p>
    <w:p>
      <w:r>
        <w:br w:type="page"/>
      </w:r>
    </w:p>
    <w:p>
      <w:pPr>
        <w:pStyle w:val="Heading1"/>
      </w:pPr>
      <w:r>
        <w:t>Scraped Page: https://bigbear.ai/newsroom/bigbear-ai-awarded-contract-to-modernize-critical-department-of-defense-force-management-platform/</w:t>
      </w:r>
    </w:p>
    <w:p>
      <w:pPr>
        <w:pStyle w:val="Heading2"/>
      </w:pPr>
      <w:r>
        <w:t>BigBear.ai Awarded Contract to Modernize Critical Department of Defense Force Management Platform</w:t>
      </w:r>
    </w:p>
    <w:p>
      <w:pPr>
        <w:spacing w:after="120"/>
      </w:pPr>
      <w:r>
        <w:t>McLean, VA – March 10, 2025 – BigBear.ai (NYSE: BBAI), a leading provider of AI-powered decision intelligence solutions for defense and national security, today announced that the U.S. Department of Defense (DoD) has awarded the company a 3.5-year, $13.2M sole source contract to support the Chairman of the Joint Chiefs of Staff’s (CJCS) Directorate for Force Management (J-35). BigBear.ai will deliver and maintain the DoD Joint Staff J-35’s ORION Decision Support Platform (DSP) which provides automated force management capabilities and data analytics to the DoD’s Joint Planning and Execution Community (JPEC).</w:t>
      </w:r>
    </w:p>
    <w:p>
      <w:pPr>
        <w:spacing w:after="120"/>
      </w:pPr>
      <w:r>
        <w:t>“We are honored to support the Chairman of the Joint Chiefs of Staff’s Office,” said Kevin McAleenan, CEO of BigBear.ai. “Winning this contract demonstrates BigBear.ai’s ability to deliver modern, AI-powered solutions that enable data-driven decision-making at the highest levels of defense leadership. ORION DSP plays a pivotal role in optimizing force structure, and we look forward to bringing our expertise in AI, data analytics, and software development to ensure mission success.”</w:t>
      </w:r>
    </w:p>
    <w:p>
      <w:pPr>
        <w:spacing w:after="120"/>
      </w:pPr>
      <w:r>
        <w:t>The Directorate for Force Management oversees the structure, policies, and resources for the United States Armed Forces to maintain optimal force readiness and integrate its global operations. As the DoD continues to navigate evolving threats and operational demands, BigBear.ai’s modernization efforts will enhance ORION DSP’s scalability, adaptability, and analytical capabilities to support force planning. The contract will combine BigBear.ai’s deep subject matter expertise and advanced technical skills to continue development of the cutting-edge and mission-critical solution for DoD’s JPEC.</w:t>
      </w:r>
    </w:p>
    <w:p>
      <w:pPr>
        <w:spacing w:after="120"/>
      </w:pPr>
      <w:r>
        <w:t>ORION DSP integrates data from each of the Armed Services, provides global visualization of forces in motion, and facilitates Course of Action (COA) development, refinement, and analysis to provide validated military advice to senior DoD decision makers. ORION DSP is used today to conduct strategic analysis of contingency, crisis, and major plans to inform operational, tactical, and strategic decision-making across the department. Additionally, ORION DSP has enabled analysis that previously took weeks or months to now be conducted in minutes and hours.</w:t>
      </w:r>
    </w:p>
    <w:p>
      <w:pPr>
        <w:spacing w:after="120"/>
      </w:pPr>
      <w:r>
        <w:t>This contract was awarded through the Tradewinds Marketplace, the DoD’s premier platform for AI/ML procurement, and marks BigBear.ai’s second award through this contract vehicle following VANE’s awardable status .</w:t>
      </w:r>
    </w:p>
    <w:p>
      <w:pPr>
        <w:spacing w:after="120"/>
      </w:pPr>
      <w:r>
        <w:t>To learn more about BigBear.ai’s force management initiatives, visit https://bigbear.ai/big-bear-ai-orion/ .</w:t>
      </w:r>
    </w:p>
    <w:p>
      <w:pPr>
        <w:spacing w:after="120"/>
      </w:pPr>
      <w:r>
        <w:t>About BigBear.ai</w:t>
      </w:r>
    </w:p>
    <w:p>
      <w:pPr>
        <w:spacing w:after="120"/>
      </w:pPr>
      <w:r>
        <w:t>BigBear.ai is a leading provider of AI-powered decision intelligence solutions and service for national security, defense, travel, trade, and enterprise. Customers and partners rely on BigBear.ai’s artificial intelligence and predictive analytics capabilities in highly complex, distributed, mission-based operating</w:t>
      </w:r>
    </w:p>
    <w:p>
      <w:pPr>
        <w:spacing w:after="120"/>
      </w:pPr>
      <w:r>
        <w:t>environments. Headquartered in McLean, Virginia, BigBear.ai is a public company traded on the NYSE under the symbol BBAI. For more information, visit https://bigbear.ai and follow BigBear.ai on LinkedIn: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Contacts General/Sales: [email protected] Investors: [email protected] Media: [email protected]</w:t>
      </w:r>
    </w:p>
    <w:p>
      <w:r>
        <w:br w:type="page"/>
      </w:r>
    </w:p>
    <w:p>
      <w:pPr>
        <w:pStyle w:val="Heading1"/>
      </w:pPr>
      <w:r>
        <w:t>Scraped Page: https://bigbear.ai/solutions/professional-services/cloud-engineering-enterprise-it/</w:t>
      </w:r>
    </w:p>
    <w:p>
      <w:pPr>
        <w:pStyle w:val="Heading2"/>
      </w:pPr>
      <w:r>
        <w:t>Cloud Engineering and Enterprise IT</w:t>
      </w:r>
    </w:p>
    <w:p>
      <w:pPr>
        <w:spacing w:after="120"/>
      </w:pPr>
      <w:r>
        <w:t>BigBear.ai is a leading provider of IT modernization and cloud migration solutions for the Federal Government. We leverage decades of experience working on the hardest problems to enable digital transformation and modernization, ensuring mission continuity.</w:t>
      </w:r>
    </w:p>
    <w:p>
      <w:pPr>
        <w:pStyle w:val="Heading2"/>
      </w:pPr>
      <w:r>
        <w:t>Enabling Federal Government’s IT Modernization and Cloud Migration</w:t>
      </w:r>
    </w:p>
    <w:p>
      <w:pPr>
        <w:spacing w:after="120"/>
      </w:pPr>
      <w:r>
        <w:t>Our services encompass migration planning, enterprise architecture, efficiency optimization, implementation, testing, integration, and more. Harness the cloud for efficiency, cost savings, automated compliance, monitoring, optimization, and governance. Ensuring mission continuity during times of crisis and uncertainty.</w:t>
      </w:r>
    </w:p>
    <w:p>
      <w:pPr>
        <w:spacing w:after="120"/>
      </w:pPr>
      <w:r>
        <w:t>Develop and execute cloud adoption strategies, change management plans, and seamless migration processes for public, private, hybrid, and multi-cloud environments.</w:t>
      </w:r>
    </w:p>
    <w:p>
      <w:pPr>
        <w:spacing w:after="120"/>
      </w:pPr>
      <w:r>
        <w:t>Leverage cloud engineering expertise to design, build, and optimize cloud-based solutions with a focus on automation, scalability, and security.</w:t>
      </w:r>
    </w:p>
    <w:p>
      <w:pPr>
        <w:spacing w:after="120"/>
      </w:pPr>
      <w:r>
        <w:t>Ensure robust security measures across cloud environments, implementing best practices, identity management, data protection, and compliance frameworks.</w:t>
      </w:r>
    </w:p>
    <w:p>
      <w:pPr>
        <w:spacing w:after="120"/>
      </w:pPr>
      <w:r>
        <w:t>Deliver software, infrastructure, and platform as a service (SaaS, IaaS, PaaS) solutions tailored to meet specific business requirements and drive operational efficiency.</w:t>
      </w:r>
    </w:p>
    <w:p>
      <w:pPr>
        <w:spacing w:after="120"/>
      </w:pPr>
      <w:r>
        <w:t>Provide comprehensive training programs and certifications to empower your workforce with the necessary skills and knowledge to leverage cloud technologies effectively.</w:t>
      </w:r>
    </w:p>
    <w:p>
      <w:pPr>
        <w:spacing w:after="120"/>
      </w:pPr>
      <w:r>
        <w:t>Continuously optimize cloud resources, performance, and costs, utilizing advanced analytics, monitoring, and governance mechanisms to enhance efficiency and ROI.</w:t>
      </w:r>
    </w:p>
    <w:p>
      <w:pPr>
        <w:pStyle w:val="Heading2"/>
      </w:pPr>
      <w:r>
        <w:t>Let BigBear.ai’s subject matter experts support your organization’s modernization efforts</w:t>
      </w:r>
    </w:p>
    <w:p>
      <w:pPr>
        <w:spacing w:after="120"/>
      </w:pPr>
      <w:r>
        <w:t>Work with BigBear.ai’s experts to explore our IT modernization and Cloud migration solutions, enabling efficiency, cost savings, and mission continuity. Gain a competitive edge in the face of uncertainty.</w:t>
      </w:r>
    </w:p>
    <w:p>
      <w:pPr>
        <w:pStyle w:val="Heading2"/>
      </w:pPr>
      <w:r>
        <w:t>Case Studies</w:t>
      </w:r>
    </w:p>
    <w:p>
      <w:pPr>
        <w:spacing w:after="120"/>
      </w:pPr>
      <w:r>
        <w:t>Product Sheet</w:t>
      </w:r>
    </w:p>
    <w:p>
      <w:pPr>
        <w:pStyle w:val="Heading3"/>
      </w:pPr>
      <w:r>
        <w:t>Nemesis Solution Brief</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https://bigbear.ai/newsroom/bigbear-ai-to-report-third-quarter-2025-results-on-november-10-2025/</w:t>
      </w:r>
    </w:p>
    <w:p>
      <w:pPr>
        <w:pStyle w:val="Heading2"/>
      </w:pPr>
      <w:r>
        <w:t>BigBear.ai to Report Third Quarter 2025 Results on November 10, 2025</w:t>
      </w:r>
    </w:p>
    <w:p>
      <w:pPr>
        <w:spacing w:after="120"/>
      </w:pPr>
      <w:r>
        <w:t>McLean, VA. – October 16, 2025 – BigBear.ai (NYSE: BBAI), a leader in AI-powered decision intelligence solutions, today announced that it will publish its third quarter earnings release on Monday, November 10, 2025 at approximately 4:15 pm ET and will host an earnings call later that same evening. The earnings release will be accessible on the Company’s investor relations website: https://ir.bigbear.ai . Additional details on the earnings call will be made available on the investor relations website on November 10, 2025.</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https://bigbear.ai/blog/flu-season-modeling-critical/</w:t>
      </w:r>
    </w:p>
    <w:p>
      <w:pPr>
        <w:pStyle w:val="Heading2"/>
      </w:pPr>
      <w:r>
        <w:t>Why Flu Season Modeling is Critical - Especially This Year</w:t>
      </w:r>
    </w:p>
    <w:p>
      <w:pPr>
        <w:spacing w:after="120"/>
      </w:pPr>
      <w:r>
        <w:t>The impact of flu seasons on hospitals has always been difficult to predict. It generally depends on several factors, including the amount of virus circulating, the efficacy of vaccines (which can fluctuate year-to-year), and more.</w:t>
      </w:r>
    </w:p>
    <w:p>
      <w:pPr>
        <w:spacing w:after="120"/>
      </w:pPr>
      <w:r>
        <w:t>Anticipating the impact of this year’s flu season will be especially challenging. That’s because we’ve never had a season where the flu, RSV, and COVID-19 were so prevalent in communities. Consider that we’re barely into the fall and some hospitals have already begun to see surges in flu cases. Indeed, some of those surges began during the summer , long before the traditional flu season typically begins.</w:t>
      </w:r>
    </w:p>
    <w:p>
      <w:pPr>
        <w:spacing w:after="120"/>
      </w:pPr>
      <w:r>
        <w:t>Perhaps this is why many experts are already predicting that this flu season will be unusually long and severe . Already, we are seeing surges in flu cases, particularly in children’s hospitals . And Australia—typically a harbinger of what’s to come in the Northern hemisphere—is experiencing a terrible flu season .</w:t>
      </w:r>
    </w:p>
    <w:p>
      <w:pPr>
        <w:spacing w:after="120"/>
      </w:pPr>
      <w:r>
        <w:t>Whatever the case, it’s clear that hospitals need to start capacity planning and process optimization procedures now to prepare for best and worst-case scenarios and anything in between.</w:t>
      </w:r>
    </w:p>
    <w:p>
      <w:pPr>
        <w:pStyle w:val="Heading3"/>
      </w:pPr>
      <w:r>
        <w:t>Staffing and Resource Shortages Drive the Need for Accurate Modeling</w:t>
      </w:r>
    </w:p>
    <w:p>
      <w:pPr>
        <w:spacing w:after="120"/>
      </w:pPr>
      <w:r>
        <w:t>A surge in flu cases this year could not have come at a worse time for hospitals. Already, many organizations are dealing with significant staff and resource shortages, leaving them straining to care for even more manageable censuses. Consider:</w:t>
      </w:r>
    </w:p>
    <w:p>
      <w:pPr>
        <w:pStyle w:val="ListBullet"/>
      </w:pPr>
      <w:r>
        <w:t>22% of nurses are thinking of leaving their current positions</w:t>
      </w:r>
    </w:p>
    <w:p>
      <w:pPr>
        <w:pStyle w:val="ListBullet"/>
      </w:pPr>
      <w:r>
        <w:t>99% of nurses report staffing shortages in their workplaces</w:t>
      </w:r>
    </w:p>
    <w:p>
      <w:pPr>
        <w:pStyle w:val="ListBullet"/>
      </w:pPr>
      <w:r>
        <w:t>An estimated one million nurses will retire by 2030 —making this an ongoing challenge that will likely reverberate throughout the foreseeable future.</w:t>
      </w:r>
    </w:p>
    <w:p>
      <w:pPr>
        <w:spacing w:after="120"/>
      </w:pPr>
      <w:r>
        <w:t>Things are already reaching the crisis stage. Staffing shortages are now among patients’ top healthcare concerns . For further evidence, look no further than Zuckerberg San Francisco General Hospital , which recently had to divert patients due to insufficient capacity. Per the article , “For the most part, hospital crowding isn’t due to a lack of physical beds, but inefficient use of nursing resources.”</w:t>
      </w:r>
    </w:p>
    <w:p>
      <w:pPr>
        <w:spacing w:after="120"/>
      </w:pPr>
      <w:r>
        <w:t>What happens to that—or other—healthcare facilities when flu cases rise this season? Or when the flu and RSV combine with COVID-19 to create a possible “tripledemic” scenario?</w:t>
      </w:r>
    </w:p>
    <w:p>
      <w:pPr>
        <w:spacing w:after="120"/>
      </w:pPr>
      <w:r>
        <w:t>How do they maximize their resources and ensure they have the right number of staff for the right number of patients?</w:t>
      </w:r>
    </w:p>
    <w:p>
      <w:pPr>
        <w:pStyle w:val="Heading3"/>
      </w:pPr>
      <w:r>
        <w:t>Accurate Flu Season Modeling Requires New Processes and Technologies</w:t>
      </w:r>
    </w:p>
    <w:p>
      <w:pPr>
        <w:spacing w:after="120"/>
      </w:pPr>
      <w:r>
        <w:t>One thing is certain: traditional capacity planning processes, like Monte Carlo simulations and manual prediction methods, will be insufficient in the face of such an event. That’s because they do not take into consideration the many interdependencies and continually fluctuating patient data—all of which can influence a hospital’s capacity.</w:t>
      </w:r>
    </w:p>
    <w:p>
      <w:pPr>
        <w:spacing w:after="120"/>
      </w:pPr>
      <w:r>
        <w:t>Accurate flu season modeling requires more advanced, intelligent, and dynamic predictive analytics software . Software that not only considers historical data based on past flu seasons but incorporates unique patient information into that data, pairs it with discrete-event simulation, and extrapolates it via dynamic, stochastic, and changeable digital twin technologies.</w:t>
      </w:r>
    </w:p>
    <w:p>
      <w:pPr>
        <w:pStyle w:val="Heading3"/>
      </w:pPr>
      <w:r>
        <w:t>How Discrete-Event Simulation Contributes to Accurate Flu Season Modeling</w:t>
      </w:r>
    </w:p>
    <w:p>
      <w:pPr>
        <w:spacing w:after="120"/>
      </w:pPr>
      <w:r>
        <w:t>Discrete-event simulation simulates real-life operational behavior patterns. It considers events as they occur and incorporates AI software for hospitals—including machine learning—to determine what’s likely to happen.</w:t>
      </w:r>
    </w:p>
    <w:p>
      <w:pPr>
        <w:spacing w:after="120"/>
      </w:pPr>
      <w:r>
        <w:t>For example, discrete-event simulation can be used to model where and how patients are likely to progress through a hospital. It can show with remarkable clarity how an individual patient will move from the ER to a bed to discharge, or any other points.</w:t>
      </w:r>
    </w:p>
    <w:p>
      <w:pPr>
        <w:spacing w:after="120"/>
      </w:pPr>
      <w:r>
        <w:t>With this information, nurses and hospital administrators can gain insights into potential lengths of stays for each patient, the number of beds that will be needed, and more. This information can help administrators plan staffing resources to accommodate the number of patients in their facilities.</w:t>
      </w:r>
    </w:p>
    <w:p>
      <w:pPr>
        <w:pStyle w:val="Heading3"/>
      </w:pPr>
      <w:r>
        <w:t>How Digital Twins Help Hospitals Plan Capacity During Flu Season</w:t>
      </w:r>
    </w:p>
    <w:p>
      <w:pPr>
        <w:spacing w:after="120"/>
      </w:pPr>
      <w:r>
        <w:t>Discrete-event simulation can be paired with digital twin technology to provide administrators with an unparalleled view into census and capacity—both in the present and in the future.</w:t>
      </w:r>
    </w:p>
    <w:p>
      <w:pPr>
        <w:spacing w:after="120"/>
      </w:pPr>
      <w:r>
        <w:t>A digital twin is, in essence, a virtual replica of a hospital. It can show what a hospital’s capacity will look like in the next few hours, weeks, or months. The digital twin can show the simulations that originate from the discrete-event models, giving planners better insights that translate into operational improvements.</w:t>
      </w:r>
    </w:p>
    <w:p>
      <w:pPr>
        <w:spacing w:after="120"/>
      </w:pPr>
      <w:r>
        <w:t>Digital twins can also help manage What If Scenario Analysis (WISA) to show potential outcomes. WISA is used to determine the impact of different variables and process changes can have on hospital planning and operations.</w:t>
      </w:r>
    </w:p>
    <w:p>
      <w:pPr>
        <w:spacing w:after="120"/>
      </w:pPr>
      <w:r>
        <w:t>For instance, digital twins can provide nurses and administrators with the ability to “see into the future” of what their hospital’s capacity will look like during a potential flu surge in January. With this glimpse, they can begin planning their staffing and resource needs long before that date range. They can have right-size staffing and have the right number of resources in place to accommodate the surge, resulting in better care orchestration and avoidance of patient diversions.</w:t>
      </w:r>
    </w:p>
    <w:p>
      <w:pPr>
        <w:pStyle w:val="Heading3"/>
      </w:pPr>
      <w:r>
        <w:t>“Hope is Not a Strategy”</w:t>
      </w:r>
    </w:p>
    <w:p>
      <w:pPr>
        <w:spacing w:after="120"/>
      </w:pPr>
      <w:r>
        <w:t>Hospital administrators have every reason to believe the 2022-2023 flu season will be worse than the average season. We can hope that’s not the case, but as a famous saying goes, “Hope is not a strategy.” Having the right predictive analytics software and processes in place is—and they are what will help hospitals manage possible flu season surges.</w:t>
      </w:r>
    </w:p>
    <w:p>
      <w:pPr>
        <w:spacing w:after="120"/>
      </w:pPr>
      <w:r>
        <w:t>For more information about the benefits of predictive analytics, discrete-event simulations, and digital twin technologies this flu season, download our latest white paper: Preparing for a Tripledemic: Resource Planning in the Face of Covid-19 / Flu / RSV .</w:t>
      </w:r>
    </w:p>
    <w:p>
      <w:pPr>
        <w:pStyle w:val="Heading3"/>
      </w:pPr>
      <w:r>
        <w:t>Strategic modeling solutions when it matters most</w:t>
      </w:r>
    </w:p>
    <w:p>
      <w:pPr>
        <w:spacing w:after="120"/>
      </w:pPr>
      <w:r>
        <w:t>FutureFlow Rx uses a digital twin of your hospital or hospital system to plan for the right resources and staffing when and where you need it most. Learn more about our AI solutions for your healthcare environment.</w:t>
      </w:r>
    </w:p>
    <w:p>
      <w:r>
        <w:br w:type="page"/>
      </w:r>
    </w:p>
    <w:p>
      <w:pPr>
        <w:pStyle w:val="Heading1"/>
      </w:pPr>
      <w:r>
        <w:t>Scraped Page: https://bigbear.ai/newsroom/bigbear-ai-joins-forces-with-analogic-to-transform-airport-threat-detection/</w:t>
      </w:r>
    </w:p>
    <w:p>
      <w:pPr>
        <w:pStyle w:val="Heading2"/>
      </w:pPr>
      <w:r>
        <w:t>BigBear.ai Joins Forces with Analogic to Transform Airport Threat Detection</w:t>
      </w:r>
    </w:p>
    <w:p>
      <w:pPr>
        <w:spacing w:after="120"/>
      </w:pPr>
      <w:r>
        <w:t>McLean, VA – June 10, 2025 – BigBear.ai (NYSE: BBAI), a leading provider of AI-powered decision intelligence solutions for national security, travel, and trade, today announced its collaboration with Analogic, a global innovator in aviation security systems. Together, the companies have integrated BigBear.ai’s advanced computer vision screening capabilities with Analogic’s cutting-edge Computed Tomograph (CT) scanner technology to enhance threat detection and streamline airports’ security operations worldwide.</w:t>
      </w:r>
    </w:p>
    <w:p>
      <w:pPr>
        <w:spacing w:after="120"/>
      </w:pPr>
      <w:r>
        <w:t>At the heart of this collaboration is BigBear.ai’s Pangiam ® Threat Detection and Decision Support Platform , formerly known as “Project Dartmouth,” which supports airport security teams with real-time, AI-driven threat detection insights. BigBear.ai’s Pangiam ® Threat Detection’s open architecture design allows integration with third-party hardware, software, and algorithms to provide flexibility and expand capabilities across airport security.</w:t>
      </w:r>
    </w:p>
    <w:p>
      <w:pPr>
        <w:spacing w:after="120"/>
      </w:pPr>
      <w:r>
        <w:t>“BigBear.ai looks forward to joining forces with Analogic to elevate security standards and enhance traveler experiences across critical transportation hubs around the globe,” said Kevin McAleenan, CEO of BigBear.ai. “As security threats evolve, adopting open architecture solutions is crucial to accelerate the deployment of advanced screening technologies and giving customers the freedom to choose the best tools for their missions.”</w:t>
      </w:r>
    </w:p>
    <w:p>
      <w:pPr>
        <w:spacing w:after="120"/>
      </w:pPr>
      <w:r>
        <w:t>“Analogic is proud to collaborate with BigBear.ai to offer our customers greater flexibility and choice when designing world-class security systems,” said Tom Ripp, CEO of Analogic. “By embracing open architecture and partnering with leaders in AI such as BigBear.ai, we are building out the next generation of aviation security.”</w:t>
      </w:r>
    </w:p>
    <w:p>
      <w:pPr>
        <w:spacing w:after="120"/>
      </w:pPr>
      <w:r>
        <w:t>Analogic’s ConneCT TM Checkpoint Security System is an advanced aviation security Explosive Detection System (EDS) engineered to deliver superior threat detection, while maximizing passenger throughput, and minimizing operational costs. The integration of Pangiam ® Threat Detection with ConneCT will deliver real-time insights to airport security professionals, resulting in smarter and more adaptable screening operations. To learn more about BigBear.ai’s computer vision and screening products, visit https://bigbear.ai/solutions/computer-vision-and-digital-identity/pangiam-threat-detection/ . To learn more about Analogic’s aviation security systems, visit https://www.analogic.com/imaging-and-detection/checkpoint/ .</w:t>
      </w:r>
    </w:p>
    <w:p>
      <w:pPr>
        <w:spacing w:after="120"/>
      </w:pPr>
      <w:r>
        <w:t>About BigBear.ai</w:t>
      </w:r>
    </w:p>
    <w:p>
      <w:pPr>
        <w:spacing w:after="120"/>
      </w:pPr>
      <w:r>
        <w:t>BigBear.ai is a leading provider of AI-powered decision intelligence solutions and services for national security, defense, travel and trade, manufacturing and supply chains.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 BigBear.ai’s Pangiam ® Threat Detection is a registered trademark of BigBear.ai.</w:t>
      </w:r>
    </w:p>
    <w:p>
      <w:pPr>
        <w:spacing w:after="120"/>
      </w:pPr>
      <w:r>
        <w:t>About Analogic</w:t>
      </w:r>
    </w:p>
    <w:p>
      <w:pPr>
        <w:spacing w:after="120"/>
      </w:pPr>
      <w:r>
        <w:t>Analogic Corporation, headquartered in Peabody, MA, is a global leader in design, development manufacturing, and support of technically advanced and cost-effective imaging &amp; detection and power &amp; automation solutions for security, healthcare, and other high-end industrial markets. Analogic has been an innovation leader in the field of computed tomography for over 40 years, with over 3,000 CT systems and gantries deployed worldwide through direct contracts with US TSA and international airports, as well as its Original Equipment Manufacturer (OEM) security partners. Analogic’s ConneCT checkpoint CT and their eXpress ATRS security system are TSA and ECAC qualified and are now being deployed at airports throughout the globe. For more information, visit www.analogic.com .</w:t>
      </w:r>
    </w:p>
    <w:p>
      <w:pPr>
        <w:spacing w:after="120"/>
      </w:pPr>
      <w:r>
        <w:t>Analogic, the A Design logo and ConneCT are trademarks of Analogic Corporation.</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https://bigbear.ai/resources/proactive-hospital-staffing-predictive-analytics/</w:t>
      </w:r>
    </w:p>
    <w:p>
      <w:pPr>
        <w:pStyle w:val="Heading2"/>
      </w:pPr>
      <w:r>
        <w:t>Proactively Plan Hospital Staffing Levels with Predictive Analytics</w:t>
      </w:r>
    </w:p>
    <w:p>
      <w:pPr>
        <w:spacing w:after="120"/>
      </w:pPr>
      <w:r>
        <w:t>Predictive analytics and digital twins can help hospitals proactively plan staffing levels to reach maximum efficiency and provide exceptional care.</w:t>
      </w:r>
    </w:p>
    <w:p>
      <w:pPr>
        <w:spacing w:after="120"/>
      </w:pPr>
      <w:r>
        <w:t>Hear from our thought-leading clients and subject matter experts on how hospitals can be better prepared for the future.</w:t>
      </w:r>
    </w:p>
    <w:p>
      <w:r>
        <w:br w:type="page"/>
      </w:r>
    </w:p>
    <w:p>
      <w:pPr>
        <w:pStyle w:val="Heading1"/>
      </w:pPr>
      <w:r>
        <w:t>Scraped Page: https://bigbear.ai/resources/orion-decision-support-platform-solution-brief/</w:t>
      </w:r>
    </w:p>
    <w:p>
      <w:pPr>
        <w:pStyle w:val="Heading2"/>
      </w:pPr>
      <w:r>
        <w:t>ORION Decision Support Platform Solution Brief</w:t>
      </w:r>
    </w:p>
    <w:p>
      <w:pPr>
        <w:pStyle w:val="Heading2"/>
      </w:pPr>
      <w:r>
        <w:t>Transform data overload into actionable insights</w:t>
      </w:r>
    </w:p>
    <w:p>
      <w:pPr>
        <w:spacing w:after="120"/>
      </w:pPr>
      <w:r>
        <w:t>In support of the National Defense Strategy and focus on Dynamic Force Employment (DFE) and Globally Integrated Operations, the Joint Staff J3 chartered Project ORION. ORION is a technology-enabled decision support platform that consolidates authoritative data from each of the Services, provides global visualization of forces and munitions in motion, and facilitates Course of Action (COA) experimentation for users to provide validated, best military advice to senior decision-makers in support of effective Global Force Management (GFM).</w:t>
      </w:r>
    </w:p>
    <w:p>
      <w:r>
        <w:br w:type="page"/>
      </w:r>
    </w:p>
    <w:p>
      <w:pPr>
        <w:pStyle w:val="Heading1"/>
      </w:pPr>
      <w:r>
        <w:t>Scraped Page: https://bigbear.ai/newsroom/bigbear-ai-wins-department-of-defense-contract-to-prototype-near-peer-adversary-geopolitical-risk-analysis-for-chief-digital-and-artificial-intelligence-office-cdao/</w:t>
      </w:r>
    </w:p>
    <w:p>
      <w:pPr>
        <w:pStyle w:val="Heading2"/>
      </w:pPr>
      <w:r>
        <w:t>BigBear.ai Wins Department of Defense Contract to Prototype Near-Peer Adversary Geopolitical Risk Analysis for Chief Digital and Artificial Intelligence Office (CDAO)</w:t>
      </w:r>
    </w:p>
    <w:p>
      <w:pPr>
        <w:spacing w:after="120"/>
      </w:pPr>
      <w:r>
        <w:t>McLean, VA – February 5, 2025 – BigBear.ai (NYSE: BBAI), a leading provider of AI-powered decision intelligence solutions for defense and national security, has been awarded a contract by the Department of Defense (DoD) Chief Digital and Artificial Intelligence Office (CDAO) to advance BigBear.ai’s Virtual Anticipation Network (VANE) prototype. This initiative will support the CDAO and Office of the Secretary of Defense (OSD) by leveraging custom AI models to better assess news media originating in countries that are potential foreign adversaries.</w:t>
      </w:r>
    </w:p>
    <w:p>
      <w:pPr>
        <w:spacing w:after="120"/>
      </w:pPr>
      <w:r>
        <w:t>The prototype award is designed to improve CDAO’s ability to identify key trends and topics related to potential foreign adversarial areas of interest, enabling faster and more informed assessments of media data vital to national security. VANE was created to contrive clarity in multi-domain environments for military and government applications by aggregating and analyzing vast data points, enabling predictions of adversarial activity in complex situations. “We are honored to continue our support in the modernization of our nation’s defense efforts. This award underscores the importance of leveraging cutting-edge AI technologies to address complicated geopolitical challenges,” said Ryan Legge, President of National Security at BigBear.ai. “By advancing VANE within CDAO, we are arming our warfighters with sophisticated intelligence capabilities to leverage foreign insights critical to the safety of our Nation and those protecting it.” VANE was initially developed in partnership with the Irregular Warfare Technical Support Directorate (IWTSD). Additionally, VANE received “awardable” status on the CDAO Tradewinds Solutions Marketplace in April 2024. Advancing to CDAO marks a successful transition from a research prototype to an operational prototype, providing critical insights to decision-makers. The contract involves a transition plan, which aims for a future deployment on CDAO’s Advana environment, enabling a broader audience across the DoD’s Combatant Commands to access the advanced AI capability.</w:t>
      </w:r>
    </w:p>
    <w:p>
      <w:pPr>
        <w:spacing w:after="120"/>
      </w:pPr>
      <w:r>
        <w:t>To learn more about BigBear.ai’s VANE, download the solution brief here: https://bigbear.ai/resources/virtual-anticipation-network-vane-solution-brief/ .</w:t>
      </w:r>
    </w:p>
    <w:p>
      <w:pPr>
        <w:spacing w:after="120"/>
      </w:pPr>
      <w:r>
        <w:t>About BigBear.ai</w:t>
      </w:r>
    </w:p>
    <w:p>
      <w:pPr>
        <w:spacing w:after="120"/>
      </w:pPr>
      <w:r>
        <w:t>BigBear.ai is a leading provider of AI-powered decision intelligence solutions and service for national security, defense, travel, trade, and enterprise.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 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 Investors: [email protected] Media: [email protected]</w:t>
      </w:r>
    </w:p>
    <w:p>
      <w:r>
        <w:br w:type="page"/>
      </w:r>
    </w:p>
    <w:p>
      <w:pPr>
        <w:pStyle w:val="Heading1"/>
      </w:pPr>
      <w:r>
        <w:t>Scraped Page: https://bigbear.ai/resources/right-size-hospital-staff/</w:t>
      </w:r>
    </w:p>
    <w:p>
      <w:pPr>
        <w:pStyle w:val="Heading2"/>
      </w:pPr>
      <w:r>
        <w:t>How to Right-size Hospital Staff in the Face of Nursing Shortages</w:t>
      </w:r>
    </w:p>
    <w:p>
      <w:pPr>
        <w:spacing w:after="120"/>
      </w:pPr>
      <w:r>
        <w:t>Nurse staffing shortages were already on the rise well before the COVID-19 pandemic, exacerbating an already escalating challenge. There are several prominent factors that have fed into the current situation—and will continue to impact it in the future.</w:t>
      </w:r>
    </w:p>
    <w:p>
      <w:pPr>
        <w:spacing w:after="120"/>
      </w:pPr>
      <w:r>
        <w:t>In this white paper, we’ll dig deeper into the nursing shortage and how new technologies, including predictive analytics and digital twins , can help hospitals proactively plan staffing levels to reach maximum efficiency and provide exceptional care.</w:t>
      </w:r>
    </w:p>
    <w:p>
      <w:pPr>
        <w:spacing w:after="120"/>
      </w:pPr>
      <w:r>
        <w:t>Read this white paper and learn:</w:t>
      </w:r>
    </w:p>
    <w:p>
      <w:pPr>
        <w:pStyle w:val="ListBullet"/>
      </w:pPr>
      <w:r>
        <w:t>How “nurse burnout” is real</w:t>
      </w:r>
    </w:p>
    <w:p>
      <w:pPr>
        <w:pStyle w:val="ListBullet"/>
      </w:pPr>
      <w:r>
        <w:t>The impact of staffing shortages on increased labor costs</w:t>
      </w:r>
    </w:p>
    <w:p>
      <w:pPr>
        <w:pStyle w:val="ListBullet"/>
      </w:pPr>
      <w:r>
        <w:t>The importance of predictive analytics for census &amp; staff planning</w:t>
      </w:r>
    </w:p>
    <w:p>
      <w:r>
        <w:br w:type="page"/>
      </w:r>
    </w:p>
    <w:p>
      <w:pPr>
        <w:pStyle w:val="Heading1"/>
      </w:pPr>
      <w:r>
        <w:t>Scraped Page: https://bigbear.ai/blog?pagenum=11</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pPr>
        <w:pStyle w:val="Heading2"/>
      </w:pPr>
      <w:r>
        <w:t>post.categoryName</w:t>
      </w:r>
    </w:p>
    <w:p>
      <w:r>
        <w:br w:type="page"/>
      </w:r>
    </w:p>
    <w:p>
      <w:pPr>
        <w:pStyle w:val="Heading1"/>
      </w:pPr>
      <w:r>
        <w:t>Scraped Page: https://bigbear.ai/solutions</w:t>
      </w:r>
    </w:p>
    <w:p>
      <w:pPr>
        <w:pStyle w:val="Heading2"/>
      </w:pPr>
      <w:r>
        <w:t>Solutions Overview</w:t>
      </w:r>
    </w:p>
    <w:p>
      <w:pPr>
        <w:pStyle w:val="Heading2"/>
      </w:pPr>
      <w:r>
        <w:t>AI Orchestration and Sensor Fusion</w:t>
      </w:r>
    </w:p>
    <w:p>
      <w:pPr>
        <w:spacing w:after="120"/>
      </w:pPr>
      <w:r>
        <w:t>Automated coordination and management of artificial intelligence models, disparate data flows and distributed sensor inputs to create holistic, interoperable edge systems.</w:t>
      </w:r>
    </w:p>
    <w:p>
      <w:pPr>
        <w:spacing w:after="120"/>
      </w:pPr>
      <w:r>
        <w:t>AI, data and sensor orchestration platform designed to transform how highly distributed edge AI systems are built and managed. ConductorOS transforms connected devices and systems into a dynamic, interoperable orchestration layer, running AI models at the mission’s edge for split-second inference and autonomy.</w:t>
      </w:r>
    </w:p>
    <w:p>
      <w:pPr>
        <w:pStyle w:val="Heading2"/>
      </w:pPr>
      <w:r>
        <w:t>Digital Identity Management</w:t>
      </w:r>
    </w:p>
    <w:p>
      <w:pPr>
        <w:spacing w:after="120"/>
      </w:pPr>
      <w:r>
        <w:t>Facial recognition and biometric matching for identity authentication, verification, and access control.</w:t>
      </w:r>
    </w:p>
    <w:p>
      <w:pPr>
        <w:spacing w:after="120"/>
      </w:pPr>
      <w:r>
        <w:t>Performs one of the fastest one-to-many (1:N) facial matches with real-time photos, delivering safe and efficient identity verification.</w:t>
      </w:r>
    </w:p>
    <w:p>
      <w:pPr>
        <w:spacing w:after="120"/>
      </w:pPr>
      <w:r>
        <w:t>Securely captures and transmits real-time photos into a biometric matching service supporting access control and biometric boarding/bag tags.</w:t>
      </w:r>
    </w:p>
    <w:p>
      <w:pPr>
        <w:pStyle w:val="Heading2"/>
      </w:pPr>
      <w:r>
        <w:t>Computer Vision</w:t>
      </w:r>
    </w:p>
    <w:p>
      <w:pPr>
        <w:spacing w:after="120"/>
      </w:pPr>
      <w:r>
        <w:t>AI/ML-powered computer vision, predictive analytics, event alerting, and threat detection to provide enhanced monitoring and screening.</w:t>
      </w:r>
    </w:p>
    <w:p>
      <w:pPr>
        <w:spacing w:after="120"/>
      </w:pPr>
      <w:r>
        <w:t>AI/ML-powered computer vision, predictive analytics, and event alerting to make sense of data, classify objects, and provide unprecedented situational awareness. Leverage descriptive analytics to monitor what is happening and predictive analytics projecting what is to happen – all so you can confidently act.</w:t>
      </w:r>
    </w:p>
    <w:p>
      <w:pPr>
        <w:spacing w:after="120"/>
      </w:pPr>
      <w:r>
        <w:t>Computer vision and decision support platform delivering real-time image-based anomaly detection for enhanced 3D baggage screening.</w:t>
      </w:r>
    </w:p>
    <w:p>
      <w:pPr>
        <w:pStyle w:val="Heading2"/>
      </w:pPr>
      <w:r>
        <w:t>Cybersecurity</w:t>
      </w:r>
    </w:p>
    <w:p>
      <w:pPr>
        <w:spacing w:after="120"/>
      </w:pPr>
      <w:r>
        <w:t>AI-driven analytics, digital twins, and automated binary analysis to proactively identify, mitigate, and harden systems against cyber threats, encompassing anomaly detection in complex environments like space systems and vulnerability analysis through reverse SBOM generation.</w:t>
      </w:r>
    </w:p>
    <w:p>
      <w:pPr>
        <w:spacing w:after="120"/>
      </w:pPr>
      <w:r>
        <w:t>Achieve cyber resilience for Space Systems. Safeguard from attack with our modeling &amp; simulation and digital twin technology to rapidly identify, evaluate and mitigate cyber vulnerabilities. Improve situational awareness of your space systems with AI-backed anomaly detection algorithms applied to telemetric and on-board system activity. Engineer future secure space systems using defense in depth and cyber-hardened software architecture in our secured digital engineering environment.</w:t>
      </w:r>
    </w:p>
    <w:p>
      <w:pPr>
        <w:spacing w:after="120"/>
      </w:pPr>
      <w:r>
        <w:t>Accelerates cybersecurity vulnerability analysis and testing with automated, machine assisted binary analysis in a scalable and flexible modular framework. Troy’s Reverse Software Bill of Materials (SBOM) capabilities generate SBOMs for firmware-controlled systems, even without source code access.</w:t>
      </w:r>
    </w:p>
    <w:p>
      <w:pPr>
        <w:pStyle w:val="Heading2"/>
      </w:pPr>
      <w:r>
        <w:t>Predictive Intelligence</w:t>
      </w:r>
    </w:p>
    <w:p>
      <w:pPr>
        <w:spacing w:after="120"/>
      </w:pPr>
      <w:r>
        <w:t>Fusing AI-driven data curation, predictive analytics, and automated decision support to transform vast data streams into actionable intelligence, enabling proactive operational readiness, detection of emerging threats, and enhanced mission effectiveness.</w:t>
      </w:r>
    </w:p>
    <w:p>
      <w:pPr>
        <w:spacing w:after="120"/>
      </w:pPr>
      <w:r>
        <w:t>A unique data collection and curation capability designed to derive insights out of enormous volumes of publicly-available information (PAI) from multiple domains.</w:t>
      </w:r>
    </w:p>
    <w:p>
      <w:pPr>
        <w:spacing w:after="120"/>
      </w:pPr>
      <w:r>
        <w:t>VANE (Virtual Anticipation Network) uses automated machine learning and scenario forecasting to enable accurate data understanding to optimize decision making and situational awareness.</w:t>
      </w:r>
    </w:p>
    <w:p>
      <w:pPr>
        <w:spacing w:after="120"/>
      </w:pPr>
      <w:r>
        <w:t>The DoD Joint Staff J-35’s ORION Decision Support Platform provides automated force management capabilities and data analytics to the DoD’s Joint Planning and Execution Community.</w:t>
      </w:r>
    </w:p>
    <w:p>
      <w:pPr>
        <w:pStyle w:val="Heading2"/>
      </w:pPr>
      <w:r>
        <w:t>Modeling &amp; Simulation</w:t>
      </w:r>
    </w:p>
    <w:p>
      <w:pPr>
        <w:spacing w:after="120"/>
      </w:pPr>
      <w:r>
        <w:t>Uniting digital twin technology with AI and predictive/prescriptive analytics to model and simulate the behavior of complex interdependent processes and execute rapid course-of-action analysis. Digitally transform your processes, inform capital investment strategies, inject automation, eliminate bottlenecks, and forecast future issues and opportunities.</w:t>
      </w:r>
    </w:p>
    <w:p>
      <w:pPr>
        <w:spacing w:after="120"/>
      </w:pPr>
      <w:r>
        <w:t>Gain decision advantage and maintain a competitive edge with our advanced, automated capability to make sense of multiple data streams. Enable supply chain planning, forecast future outcomes, and derive meaningful insights.</w:t>
      </w:r>
    </w:p>
    <w:p>
      <w:pPr>
        <w:spacing w:after="120"/>
      </w:pPr>
      <w:r>
        <w:t>Optimize processes, reduce inefficiencies, and make data-driven decisions with ProModel ® . By modeling real-world scenarios, industries such as manufacturing, warehouses, logistics, healthcare, and defense can predict and enhance operational outcomes.</w:t>
      </w:r>
    </w:p>
    <w:p>
      <w:pPr>
        <w:spacing w:after="120"/>
      </w:pPr>
      <w:r>
        <w:t>Utilizing advanced analytics and simulation, Shipyard AI ® enhances shipbuilding operations by providing shipbuilders and manufacturers with the tools needed to achieve effective use of personnel, equipment, and facilities.</w:t>
      </w:r>
    </w:p>
    <w:p>
      <w:pPr>
        <w:spacing w:after="120"/>
      </w:pPr>
      <w:r>
        <w:t>FutureFlow Rx ® is a patient flow analytics platform that continuously updates from electronic health records (EHR) and predicts patient census and hospital bed availability  for the optimal level of care.</w:t>
      </w:r>
    </w:p>
    <w:p>
      <w:pPr>
        <w:pStyle w:val="Heading2"/>
      </w:pPr>
      <w:r>
        <w:t>Enterprise Automation and Professional Services</w:t>
      </w:r>
    </w:p>
    <w:p>
      <w:pPr>
        <w:spacing w:after="120"/>
      </w:pPr>
      <w:r>
        <w:t>Embed proven expertise in Cloud Engineering, Cyber Operations, Data Analytics, and Agile methodologies. Unlock powerful insights, ensure mission continuity, and optimize development through comprehensive strategy, training, and support.</w:t>
      </w:r>
    </w:p>
    <w:p>
      <w:pPr>
        <w:spacing w:after="120"/>
      </w:pPr>
      <w:r>
        <w:t>IT modernization and Cloud migration solutions for the Federal Government, leveraging decades of experience to enable digital transformation and modernization and ensure mission continuity.</w:t>
      </w:r>
    </w:p>
    <w:p>
      <w:pPr>
        <w:spacing w:after="120"/>
      </w:pPr>
      <w:r>
        <w:t>Engineering services to empower your computer network operations (CNO) mission. Cybersecurity engineering services to implement zero trust, identify and access management (IdAM), and other solutions that defend critical systems, data, and network infrastructure. Analytic development powered by the convergence of artificial intelligence and cyber expertise to reduce the transformation of cyber data to actionable insights.</w:t>
      </w:r>
    </w:p>
    <w:p>
      <w:pPr>
        <w:spacing w:after="120"/>
      </w:pPr>
      <w:r>
        <w:t>Unlock the power of your data with BigBear.ai’s advanced analytics and visualization services. Gain actionable insights and make informed decisions, faster.</w:t>
      </w:r>
    </w:p>
    <w:p>
      <w:pPr>
        <w:spacing w:after="120"/>
      </w:pPr>
      <w:r>
        <w:t>Implement the technologies driving the digital revolution by partnering with our experts. We offer strategic planning, engineering, and training to revolutionize development, reduce time-to-market, boost productivity, and elevate mission critical systems’ quality. We also support agile project planning, on-site agile coaching and training, lean portfolio management, and agile contracting support.</w:t>
      </w:r>
    </w:p>
    <w:p>
      <w:pPr>
        <w:pStyle w:val="Heading2"/>
      </w:pPr>
      <w:r>
        <w:t>Latest News</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Press Release</w:t>
      </w:r>
    </w:p>
    <w:p>
      <w:pPr>
        <w:pStyle w:val="Heading3"/>
      </w:pPr>
      <w:r>
        <w:t>BigBear.ai’s Biometric System Helps Secure and Speed Up International Travel at Chicago O’Hare International Airport</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Accelerates U.S. Arrivals at Nashville International Airport (BNA)</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https://bigbear.ai/resources/avoid-healthcare-supply-shortages-predictive-analytics/</w:t>
      </w:r>
    </w:p>
    <w:p>
      <w:pPr>
        <w:pStyle w:val="Heading2"/>
      </w:pPr>
      <w:r>
        <w:t>Avoid Healthcare Supply Shortages and Prepare for the Future with Predictive Analytics</w:t>
      </w:r>
    </w:p>
    <w:p>
      <w:pPr>
        <w:spacing w:after="120"/>
      </w:pPr>
      <w:r>
        <w:t>Supply chain disruption has been a critical challenge for hospitals, pre-pandemic and now.</w:t>
      </w:r>
    </w:p>
    <w:p>
      <w:pPr>
        <w:spacing w:after="120"/>
      </w:pPr>
      <w:r>
        <w:t>Hear from our thought-leading client and subject matter experts on how hospitals are using predictive analytics to determine what supplies they need and when, to best serve their patients and staff.</w:t>
      </w:r>
    </w:p>
    <w:p>
      <w:r>
        <w:br w:type="page"/>
      </w:r>
    </w:p>
    <w:p>
      <w:pPr>
        <w:pStyle w:val="Heading1"/>
      </w:pPr>
      <w:r>
        <w:t>Scraped Page: https://bigbear.ai/solutions/observe/</w:t>
      </w:r>
    </w:p>
    <w:p>
      <w:pPr>
        <w:spacing w:after="120"/>
      </w:pPr>
      <w:r>
        <w:t>A unique data collection and curation capability designed to derive insights out of enormous volumes of publicly available data from multiple domains.</w:t>
      </w:r>
    </w:p>
    <w:p>
      <w:pPr>
        <w:pStyle w:val="Heading2"/>
      </w:pPr>
      <w:r>
        <w:t>Transform data overload into actionable insights</w:t>
      </w:r>
    </w:p>
    <w:p>
      <w:pPr>
        <w:spacing w:after="120"/>
      </w:pPr>
      <w:r>
        <w:t>Observe® captures and distills relevant data into organized sets of information, forming a coherent and continuously updated view of the situations that matter to you anywhere on the globe. Our collections cover many subjects including facilities, location, news, events, social media, public communications, internet services and more. For situations that require a more customized solution, Observe® collections can be used to enrich your proprietary data and analytics via modern, robust APIs.</w:t>
      </w:r>
    </w:p>
    <w:p>
      <w:pPr>
        <w:spacing w:after="120"/>
      </w:pPr>
      <w:r>
        <w:t>Use publicly available data for sentiment analysis, communication monitoring, and detection of significant events.</w:t>
      </w:r>
    </w:p>
    <w:p>
      <w:pPr>
        <w:spacing w:after="120"/>
      </w:pPr>
      <w:r>
        <w:t>Eliminate the need for engineering expertise, allowing decision makers to gather valuable data with ease.</w:t>
      </w:r>
    </w:p>
    <w:p>
      <w:pPr>
        <w:spacing w:after="120"/>
      </w:pPr>
      <w:r>
        <w:t>Observe delivers near real-time visibility into relevant data, providing analysts with the clarity required for informed decision-making based on publicly available information.</w:t>
      </w:r>
    </w:p>
    <w:p>
      <w:pPr>
        <w:spacing w:after="120"/>
      </w:pPr>
      <w:r>
        <w:t>Observe offers robust, modern APIs to augment your proprietary data with tailor-made collections.</w:t>
      </w:r>
    </w:p>
    <w:p>
      <w:pPr>
        <w:spacing w:after="120"/>
      </w:pPr>
      <w:r>
        <w:t>More than 8 years of experience using Observe to provide a higher form of actionable decision intelligence for unique customer needs.</w:t>
      </w:r>
    </w:p>
    <w:p>
      <w:pPr>
        <w:spacing w:after="120"/>
      </w:pPr>
      <w:r>
        <w:t>With 24/7 customer support, you’ll always have an expert at your side.</w:t>
      </w:r>
    </w:p>
    <w:p>
      <w:pPr>
        <w:pStyle w:val="Heading2"/>
      </w:pPr>
      <w:r>
        <w:t>Unlock the data around you to gain new insights</w:t>
      </w:r>
    </w:p>
    <w:p>
      <w:pPr>
        <w:spacing w:after="120"/>
      </w:pPr>
      <w:r>
        <w:t>Contact us today and understand how Observe ® can support your organization’s goals.</w:t>
      </w:r>
    </w:p>
    <w:p>
      <w:pPr>
        <w:pStyle w:val="Heading2"/>
      </w:pPr>
      <w:r>
        <w:t>What's new</w:t>
      </w:r>
    </w:p>
    <w:p>
      <w:pPr>
        <w:spacing w:after="120"/>
      </w:pPr>
      <w:r>
        <w:t>Press Release</w:t>
      </w:r>
    </w:p>
    <w:p>
      <w:pPr>
        <w:pStyle w:val="Heading3"/>
      </w:pPr>
      <w:r>
        <w:t>BigBear.ai achieves ‘Awardable’ status on DoD’s Tradewinds procurement platform with 5 AI Solutions</w:t>
      </w:r>
    </w:p>
    <w:p>
      <w:pPr>
        <w:spacing w:after="120"/>
      </w:pPr>
      <w:r>
        <w:t>Press Release</w:t>
      </w:r>
    </w:p>
    <w:p>
      <w:pPr>
        <w:pStyle w:val="Heading3"/>
      </w:pPr>
      <w:r>
        <w:t>BigBear.ai Completes Pangiam Acquisition: Establishes Combined Company as Breakout Leader in Vision AI for National Security, Supply Chain Management, and Digital Identity</w:t>
      </w:r>
    </w:p>
    <w:p>
      <w:pPr>
        <w:spacing w:after="120"/>
      </w:pPr>
      <w:r>
        <w:t>Product Sheet</w:t>
      </w:r>
    </w:p>
    <w:p>
      <w:pPr>
        <w:pStyle w:val="Heading3"/>
      </w:pPr>
      <w:r>
        <w:t>Nemesis Solution Brief</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https://bigbear.ai/?post_type=post&amp;p=4636</w:t>
      </w:r>
    </w:p>
    <w:p>
      <w:pPr>
        <w:pStyle w:val="Heading2"/>
      </w:pPr>
      <w:r>
        <w:t>The Force Behind Force Management: Helping the US Army Drive the GFIM Initiative</w:t>
      </w:r>
    </w:p>
    <w:p>
      <w:pPr>
        <w:spacing w:after="120"/>
      </w:pPr>
      <w:r>
        <w:t>The Force Behind Force Management: Helping the US Army Drive the GFIM Initiative</w:t>
      </w:r>
    </w:p>
    <w:p>
      <w:pPr>
        <w:spacing w:after="120"/>
      </w:pPr>
      <w:r>
        <w:t>While most people procrastinate until they suffer the consequences of waiting too long to upgrade aging devices and software, the US Army is adopting a more proactive approach to stay ahead of the technology curve. Slogging through a project using obsolete computer software or agonizing over not having access to the latest emojis 😉 on a smartphone aren’t the consequences of putting off an upgrade for the Army – lives and mission success are at stake.</w:t>
      </w:r>
    </w:p>
    <w:p>
      <w:pPr>
        <w:spacing w:after="120"/>
      </w:pPr>
      <w:r>
        <w:t>The Global Force Information Management (GFIM) initiative is so vital to the Army that Secretary of the Army, Christine Wormuth, sees prioritization of people, modernization, and readiness as the guiding foundations for continued advancement on the future battlefield. One major undertaking to fulfilling Sec. Wormuth’s vision is the GFIM effort, which the Army has trusted BigBear.ai to lead.</w:t>
      </w:r>
    </w:p>
    <w:p>
      <w:pPr>
        <w:spacing w:after="120"/>
      </w:pPr>
      <w:r>
        <w:t>BigBear.ai is leading a team of industry innovators, including Appian , Deloitte , and IgniteIT , to deliver a standalone automated cloud platform that provides a holistic and real-time view of the Army’s data, which is currently housed across 14 aging legacy systems. Approximately 160,000 Army users will leverage GFIM to help staff, equip, train, and resource the force more effectively by eliminating the need for manual processes and incorporating AI to consolidate and automate critical data across disparate systems.</w:t>
      </w:r>
    </w:p>
    <w:p>
      <w:pPr>
        <w:spacing w:after="120"/>
      </w:pPr>
      <w:r>
        <w:t>Currently, the Army makes force management decisions based on the information gathered by mining 15 legacy systems for the pertinent information. Simply finding the data needed to drive decision-making is largely manual. Further complicating force management for the Army, the end users spend countless person-hours manually retrieving the data needed to make decisions, which could be outdated! BigBear.ai’s GFIM solution will make the Army’s force management operations far more effective and efficient by consolidating the 14 legacy systems into a single platform bolstered by AI technology to deliver real-time data to decision-makers in a single interface.</w:t>
      </w:r>
    </w:p>
    <w:p>
      <w:pPr>
        <w:spacing w:after="120"/>
      </w:pPr>
      <w:r>
        <w:t>BigBear.ai is delivering three capabilities as part of the GFIM project: an analytics tool, a transactional tool, and a data layer. Currently, the team is developing a minimum viable product (MVP) for the Army, which builds on a prototype that BigBear.ai delivered in a previous phase of the project . The project’s next phase, which has yet to be awarded, will involve implementing the MVP to complete the Army’s GFIM digital transformation.</w:t>
      </w:r>
    </w:p>
    <w:p>
      <w:pPr>
        <w:spacing w:after="120"/>
      </w:pPr>
      <w:r>
        <w:t>As the world evolves – both in business and on the battlefield – organizations that harness the power of AI to deliver reliable, real-time information to decision-makers will be better positioned for success. If some technologies or superpowers allow us to predict what will happen in the future, we’re unaware of them. But, at BigBear.ai, we believe the outcomes don’t have to be uncertain. Using AI to analyze mountains of data to identify patterns and relationships relative to past events may not give our customers a crystal ball, but it will enable them to make better decisions at the right time – every time.</w:t>
      </w:r>
    </w:p>
    <w:p>
      <w:pPr>
        <w:spacing w:after="120"/>
      </w:pPr>
      <w:r>
        <w:t>To learn more about how BigBear.ai is helping its government customers see and shape their world through reliable, predictive insights and goal-oriented advice, email us at [email protected] to schedule a demo or visit us on the web at https://bigbear.ai/industries/defense/ .</w:t>
      </w:r>
    </w:p>
    <w:p>
      <w:r>
        <w:br w:type="page"/>
      </w:r>
    </w:p>
    <w:p>
      <w:pPr>
        <w:pStyle w:val="Heading1"/>
      </w:pPr>
      <w:r>
        <w:t>Scraped Page: https://bigbear.ai/industries/</w:t>
      </w:r>
    </w:p>
    <w:p>
      <w:pPr>
        <w:pStyle w:val="Heading2"/>
      </w:pPr>
      <w:r>
        <w:t>Purpose-Built Solutions for Real-World Problems</w:t>
      </w:r>
    </w:p>
    <w:p>
      <w:pPr>
        <w:spacing w:after="120"/>
      </w:pPr>
      <w:r>
        <w:t>BigBear.ai provides AI-powered decision intelligence to governments and industries focused on national security and critical infrastructure through global operations. Our expertise in artificial intelligence, advanced analytics, and systems engineering allows us to extract vital insights from large volumes of data, enabling organizations to predict, adapt, and gain a competitive advantage in rapidly changing environments. With a strong foundation in supporting defense, intelligence, and critical infrastructure sectors, we bring cutting-edge AI, machine learning, and automation to the forefront. Our platform-driven approach ensures that solutions are scalable and flexible, enhancing resilience, efficiency, and competitive advantage. Dedicated to the safety of our communities, the security of our borders, and the prosperity of manufacturing and supply chain industries, BigBear.ai partners with organizations to create intelligence-driven solutions that transform decision-making and optimize operations at every level.</w:t>
      </w:r>
    </w:p>
    <w:p>
      <w:pPr>
        <w:pStyle w:val="Heading2"/>
      </w:pPr>
      <w:r>
        <w:t>Explore Our Technology-Led Solutions For:</w:t>
      </w:r>
    </w:p>
    <w:p>
      <w:pPr>
        <w:pStyle w:val="Heading2"/>
      </w:pPr>
      <w:r>
        <w:t>Homeland and Border Security</w:t>
      </w:r>
    </w:p>
    <w:p>
      <w:pPr>
        <w:spacing w:after="120"/>
      </w:pPr>
      <w:r>
        <w:t>With decades of systems, data and policy expertise, ​our mission-critical solutions empower agencies to safeguard our borders and strengthen national security against threats – foreign and domestic.</w:t>
      </w:r>
    </w:p>
    <w:p>
      <w:pPr>
        <w:pStyle w:val="Heading2"/>
      </w:pPr>
      <w:r>
        <w:t>Intelligence</w:t>
      </w:r>
    </w:p>
    <w:p>
      <w:pPr>
        <w:spacing w:after="120"/>
      </w:pPr>
      <w:r>
        <w:t>BigBear.ai is a leading provider of Defense Intelligence, Open-Source Intelligence (OSINT), and Foundational Military Intelligence (FMI) solutions and expertise for the U.S. Intelligence Community and Combatant Commands.</w:t>
      </w:r>
    </w:p>
    <w:p>
      <w:pPr>
        <w:spacing w:after="120"/>
      </w:pPr>
      <w:r>
        <w:t>We empower leaders to unlock the full potential using technologies like artificial intelligence and modeling and simulation to improve operational efficiency and force deployment, run and manage autonomous systems, improve situational awareness, and detect/analyze vulnerabilities to protect valuable assets.</w:t>
      </w:r>
    </w:p>
    <w:p>
      <w:pPr>
        <w:pStyle w:val="Heading2"/>
      </w:pPr>
      <w:r>
        <w:t>Travel &amp; Trade</w:t>
      </w:r>
    </w:p>
    <w:p>
      <w:pPr>
        <w:spacing w:after="120"/>
      </w:pPr>
      <w:r>
        <w:t>BigBear.ai’s mission-critical solutions empower agencies to safeguard our borders and strengthen national security against threats – foreign and domestic.</w:t>
      </w:r>
    </w:p>
    <w:p>
      <w:pPr>
        <w:pStyle w:val="Heading2"/>
      </w:pPr>
      <w:r>
        <w:t>Manufacturing and Supply Chain</w:t>
      </w:r>
    </w:p>
    <w:p>
      <w:pPr>
        <w:spacing w:after="120"/>
      </w:pPr>
      <w:r>
        <w:t>We model and optimize production systems, resource management and warehouse operations for warehouses, shipyards, life sciences companies, retail, and manufacturers with our AI-powered decision intelligence solutions and expertise.</w:t>
      </w:r>
    </w:p>
    <w:p>
      <w:pPr>
        <w:pStyle w:val="Heading2"/>
      </w:pPr>
      <w:r>
        <w:t>Healthcare &amp; Life Sciences</w:t>
      </w:r>
    </w:p>
    <w:p>
      <w:pPr>
        <w:spacing w:after="120"/>
      </w:pPr>
      <w:r>
        <w:t>Our data analytics and modeling are used to accelerate drug development and efficiency of clinical trials, widen the scope of predictive medicine, and and tailor care delivery settings to optimize patient flows.</w:t>
      </w:r>
    </w:p>
    <w:p>
      <w:pPr>
        <w:spacing w:after="120"/>
      </w:pPr>
      <w:r>
        <w:t>We have provided our ProModel ® simulation software to academic institutions for over 30 years, and are committed to helping students (and faculty) learn the skills to improve organizational productivity and advance their future career paths.</w:t>
      </w:r>
    </w:p>
    <w:p>
      <w:pPr>
        <w:pStyle w:val="Heading2"/>
      </w:pPr>
      <w:r>
        <w:t>Speak with one of our experts</w:t>
      </w:r>
    </w:p>
    <w:p>
      <w:pPr>
        <w:spacing w:after="120"/>
      </w:pPr>
      <w:r>
        <w:t>We look forward to meeting with you to discuss your strategic priorities. BigBear.ai is prepared to help achieve mission success through our expertise and technology solutions.</w:t>
      </w:r>
    </w:p>
    <w:p>
      <w:pPr>
        <w:pStyle w:val="Heading2"/>
      </w:pPr>
      <w:r>
        <w:t>News and Resources</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Press Release</w:t>
      </w:r>
    </w:p>
    <w:p>
      <w:pPr>
        <w:pStyle w:val="Heading3"/>
      </w:pPr>
      <w:r>
        <w:t>BigBear.ai’s Biometric System Helps Secure and Speed Up International Travel at Chicago O’Hare International Airport</w:t>
      </w:r>
    </w:p>
    <w:p>
      <w:pPr>
        <w:spacing w:after="120"/>
      </w:pPr>
      <w:r>
        <w:t>Press Release</w:t>
      </w:r>
    </w:p>
    <w:p>
      <w:pPr>
        <w:pStyle w:val="Heading3"/>
      </w:pPr>
      <w:r>
        <w:t>BigBear.ai and Tsecond Partner to Deliver AI-Enabled Edge Infrastructure for the Battlefield</w:t>
      </w:r>
    </w:p>
    <w:p>
      <w:pPr>
        <w:spacing w:after="120"/>
      </w:pPr>
      <w:r>
        <w:t>Press Release</w:t>
      </w:r>
    </w:p>
    <w:p>
      <w:pPr>
        <w:pStyle w:val="Heading3"/>
      </w:pPr>
      <w:r>
        <w:t>BigBear.ai Accelerates U.S. Arrivals at Nashville International Airport (BNA)</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https://bigbear.ai/newsroom</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https://bigbear.ai/blog/bigbear-ais-proactive-stance-on-ai-safety-driving-a-responsible-ai-future-in-response-to-the-white-house-and-ntia/</w:t>
      </w:r>
    </w:p>
    <w:p>
      <w:pPr>
        <w:pStyle w:val="Heading2"/>
      </w:pPr>
      <w:r>
        <w:t>BigBear.ai's Proactive Stance on AI Safety: Driving a Responsible AI Future in Response to the White House and NTIA</w:t>
      </w:r>
    </w:p>
    <w:p>
      <w:pPr>
        <w:spacing w:after="120"/>
      </w:pPr>
      <w:r>
        <w:t>In an era where artificial intelligence (AI) is reshaping our world at an unprecedented pace, the quest for ensuring the safe and responsible use of transformative technologies is more critical than ever.</w:t>
      </w:r>
    </w:p>
    <w:p>
      <w:pPr>
        <w:spacing w:after="120"/>
      </w:pPr>
      <w:r>
        <w:t>At BigBear.ai, our conviction is that the path to unleashing the full potential of AI is paved with responsible, ethical, open, and trustworthy practices. Guided by this tenet, we’re committed to being a significant player in shaping the policies and standards that will dictate the course of AI safety.</w:t>
      </w:r>
    </w:p>
    <w:p>
      <w:pPr>
        <w:spacing w:after="120"/>
      </w:pPr>
      <w:r>
        <w:t>When the Biden administration and the National Telecommunications and Information Administration (NTIA) issued a call for public input on AI safety measures in April 2023, we saw it as more than just a call – it was a chance to put our expertise to work for a safer, more responsible AI future. And we did not hesitate to answer.</w:t>
      </w:r>
    </w:p>
    <w:p>
      <w:pPr>
        <w:spacing w:after="120"/>
      </w:pPr>
      <w:r>
        <w:t>Our extensive, 28-page public response to the NTIA underscores our commitment and expertise in tackling critical AI policy and regulatory issues.</w:t>
      </w:r>
    </w:p>
    <w:p>
      <w:pPr>
        <w:spacing w:after="120"/>
      </w:pPr>
      <w:r>
        <w:t>BigBear.ai has been providing a higher form of decision-intelligence since 1988. We have a solid footing within the defense and intelligence market, and a growing presence in the commercial sector. We are ideally placed to make a real difference when it comes to safe adoption of AI-based tools and technologies.</w:t>
      </w:r>
    </w:p>
    <w:p>
      <w:pPr>
        <w:spacing w:after="120"/>
      </w:pPr>
      <w:r>
        <w:t>As we move forward, our commitment to responsible, trustworthy, and ethical AI innovation remains steadfast. We’ll continue to engage with policymakers, working together to shape the future of these advanced technologies and ensure their positive impact on society.</w:t>
      </w:r>
    </w:p>
    <w:p>
      <w:pPr>
        <w:spacing w:after="120"/>
      </w:pPr>
      <w:r>
        <w:t>Join us on this journey. Discover our stance on AI safety, our policy recommendations, and our vision for a future guided by responsibility and trust.</w:t>
      </w:r>
    </w:p>
    <w:p>
      <w:pPr>
        <w:spacing w:after="120"/>
      </w:pPr>
      <w:r>
        <w:t>Are you ready to take a deeper dive into how we’re working to shape the future of AI safety?</w:t>
      </w:r>
    </w:p>
    <w:p>
      <w:r>
        <w:br w:type="page"/>
      </w:r>
    </w:p>
    <w:p>
      <w:pPr>
        <w:pStyle w:val="Heading1"/>
      </w:pPr>
      <w:r>
        <w:t>Scraped Page: https://bigbear.ai/blog/gfim-oe-initiative/</w:t>
      </w:r>
    </w:p>
    <w:p>
      <w:pPr>
        <w:pStyle w:val="Heading2"/>
      </w:pPr>
      <w:r>
        <w:t>The Force Behind Force Management: Helping the US Army Drive the GFIM Initiative</w:t>
      </w:r>
    </w:p>
    <w:p>
      <w:pPr>
        <w:spacing w:after="120"/>
      </w:pPr>
      <w:r>
        <w:t>The Force Behind Force Management: Helping the US Army Drive the GFIM Initiative</w:t>
      </w:r>
    </w:p>
    <w:p>
      <w:pPr>
        <w:spacing w:after="120"/>
      </w:pPr>
      <w:r>
        <w:t>While most people procrastinate until they suffer the consequences of waiting too long to upgrade aging devices and software, the US Army is adopting a more proactive approach to stay ahead of the technology curve. Slogging through a project using obsolete computer software or agonizing over not having access to the latest emojis 😉 on a smartphone aren’t the consequences of putting off an upgrade for the Army – lives and mission success are at stake.</w:t>
      </w:r>
    </w:p>
    <w:p>
      <w:pPr>
        <w:spacing w:after="120"/>
      </w:pPr>
      <w:r>
        <w:t>The Global Force Information Management (GFIM) initiative is so vital to the Army that Secretary of the Army, Christine Wormuth, sees prioritization of people, modernization, and readiness as the guiding foundations for continued advancement on the future battlefield. One major undertaking to fulfilling Sec. Wormuth’s vision is the GFIM effort, which the Army has trusted BigBear.ai to lead.</w:t>
      </w:r>
    </w:p>
    <w:p>
      <w:pPr>
        <w:spacing w:after="120"/>
      </w:pPr>
      <w:r>
        <w:t>BigBear.ai is leading a team of industry innovators, including Appian , Deloitte , and IgniteIT , to deliver a standalone automated cloud platform that provides a holistic and real-time view of the Army’s data, which is currently housed across 14 aging legacy systems. Approximately 160,000 Army users will leverage GFIM to help staff, equip, train, and resource the force more effectively by eliminating the need for manual processes and incorporating AI to consolidate and automate critical data across disparate systems.</w:t>
      </w:r>
    </w:p>
    <w:p>
      <w:pPr>
        <w:spacing w:after="120"/>
      </w:pPr>
      <w:r>
        <w:t>Currently, the Army makes force management decisions based on the information gathered by mining 15 legacy systems for the pertinent information. Simply finding the data needed to drive decision-making is largely manual. Further complicating force management for the Army, the end users spend countless person-hours manually retrieving the data needed to make decisions, which could be outdated! BigBear.ai’s GFIM solution will make the Army’s force management operations far more effective and efficient by consolidating the 14 legacy systems into a single platform bolstered by AI technology to deliver real-time data to decision-makers in a single interface.</w:t>
      </w:r>
    </w:p>
    <w:p>
      <w:pPr>
        <w:spacing w:after="120"/>
      </w:pPr>
      <w:r>
        <w:t>BigBear.ai is delivering three capabilities as part of the GFIM project: an analytics tool, a transactional tool, and a data layer. Currently, the team is developing a minimum viable product (MVP) for the Army, which builds on a prototype that BigBear.ai delivered in a previous phase of the project . The project’s next phase, which has yet to be awarded, will involve implementing the MVP to complete the Army’s GFIM digital transformation.</w:t>
      </w:r>
    </w:p>
    <w:p>
      <w:pPr>
        <w:spacing w:after="120"/>
      </w:pPr>
      <w:r>
        <w:t>As the world evolves – both in business and on the battlefield – organizations that harness the power of AI to deliver reliable, real-time information to decision-makers will be better positioned for success. If some technologies or superpowers allow us to predict what will happen in the future, we’re unaware of them. But, at BigBear.ai, we believe the outcomes don’t have to be uncertain. Using AI to analyze mountains of data to identify patterns and relationships relative to past events may not give our customers a crystal ball, but it will enable them to make better decisions at the right time – every time.</w:t>
      </w:r>
    </w:p>
    <w:p>
      <w:pPr>
        <w:spacing w:after="120"/>
      </w:pPr>
      <w:r>
        <w:t>To learn more about how BigBear.ai is helping its government customers see and shape their world through reliable, predictive insights and goal-oriented advice, email us at [email protected] to schedule a demo or visit us on the web at https://bigbear.ai/industries/defense/ .</w:t>
      </w:r>
    </w:p>
    <w:p>
      <w:r>
        <w:br w:type="page"/>
      </w:r>
    </w:p>
    <w:p>
      <w:pPr>
        <w:pStyle w:val="Heading1"/>
      </w:pPr>
      <w:r>
        <w:t>Scraped Page: https://bigbear.ai/resources/conductoros-at-t-rex-24-2/</w:t>
      </w:r>
    </w:p>
    <w:p>
      <w:pPr>
        <w:pStyle w:val="Heading2"/>
      </w:pPr>
      <w:r>
        <w:t>ConductorOS at T-REX 24-2</w:t>
      </w:r>
    </w:p>
    <w:p>
      <w:pPr>
        <w:spacing w:after="120"/>
      </w:pPr>
      <w:r>
        <w:t>BigBear.ai Showcased ConductorOS AI, Data and Sensor Orchestration for the Edge at DoD Technology Readiness Experimentation 2024 (T-REX 24-2).</w:t>
      </w:r>
    </w:p>
    <w:p>
      <w:r>
        <w:br w:type="page"/>
      </w:r>
    </w:p>
    <w:p>
      <w:pPr>
        <w:pStyle w:val="Heading1"/>
      </w:pPr>
      <w:r>
        <w:t>Scraped Page: https://bigbear.ai/newsroom/bigbear-ai-and-defcon-ai-collaborate-to-advance-next-generation-military-readiness/</w:t>
      </w:r>
    </w:p>
    <w:p>
      <w:pPr>
        <w:pStyle w:val="Heading2"/>
      </w:pPr>
      <w:r>
        <w:t>BigBear.ai and DEFCON AI Collaborate to Advance Next-Generation Military Readiness</w:t>
      </w:r>
    </w:p>
    <w:p>
      <w:pPr>
        <w:spacing w:after="120"/>
      </w:pPr>
      <w:r>
        <w:t>McLean, VA – July 31, 2025 – BigBear.ai (NYSE: BBAI), a leading provider of mission-ready AI for defense and national security, today announced a strategic collaboration with defense firm DEFCON AI to transform force readiness and joint logistics capabilities. The companies intend to co-develop on-demand advanced modeling, simulation, and data integration solutions to support contested logistics, joint force sustainment, and readiness assessments across the global defense enterprise. “BigBear.ai’s partnership with DEFCON AI reflects a strategic alignment of domain expertise and technology capabilities to deliver mission-focused solutions in our core markets,” said Kevin McAleenan, CEO of BigBear.ai. “Together, we will help deliver scalable, integrable solutions to the defense community’s most pressing logistics and readiness challenges from tactical operations at the Southwest border to strategic campaigns in the Indo-Pacific.”</w:t>
      </w:r>
    </w:p>
    <w:p>
      <w:pPr>
        <w:spacing w:after="120"/>
      </w:pPr>
      <w:r>
        <w:t>This collaboration leverages the combined strengths of BigBear.ai and DEFCON AI in artificial intelligence, data integration, optimization, resilience, and mission-focused analytics—fusing capabilities in joint force management, readiness analytics, logistics planning, transportation scenario analysis, and predictive analytics—to enhance situational awareness and deliver decision advantage across multi-domain operations.</w:t>
      </w:r>
    </w:p>
    <w:p>
      <w:pPr>
        <w:spacing w:after="120"/>
      </w:pPr>
      <w:r>
        <w:t>“Combining the cutting-edge capabilities of DEFCON AI and BigBear.ai is a natural fit to take on the challenges of integrating readiness and sustainment data in a meaningful way for commanders to visualize, plan, and sustain operations in complex, uncertain, contested environments with unprecedented speed and accuracy,” said Yisroel Brumer, Co-Founder and CEO of DEFCON AI. “We are proud to partner with BigBear.ai to support the future of force management and logistics transformation.”</w:t>
      </w:r>
    </w:p>
    <w:p>
      <w:pPr>
        <w:spacing w:after="120"/>
      </w:pPr>
      <w:r>
        <w:t>To learn more about BigBear.ai’s expertise in force readiness, visit https://bigbear.ai/industries/defense/ .</w:t>
      </w:r>
    </w:p>
    <w:p>
      <w:pPr>
        <w:spacing w:after="120"/>
      </w:pPr>
      <w:r>
        <w:t>To learn more about DEFCON AI, visit https://defconai.com .</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To receive email communications from BigBear.ai, register here .</w:t>
      </w:r>
    </w:p>
    <w:p>
      <w:pPr>
        <w:spacing w:after="120"/>
      </w:pPr>
      <w:r>
        <w:t>About DEFCON AI DEFCON AI, an insights company born in defense transportation and logistics, delivers next-generation modeling, simulation, and analysis toolsets tailored for resilient optimization of complex systems. Leveraging lessons learned from our extensive expertise in artificial intelligence, mathematical optimization, data analytics, and world-class software engineering, our technology provides insights for better decisions in a complex and dynamically changing world. We empower clients to anticipate, assess, and mitigate the potential impacts of disrupted and non-disrupted networks, aligning outcomes with operational goals. Visit us at defconai.com and follow us on social media ( LinkedIn , X , Instagram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 Investors: [email protected] Media: [email protected]</w:t>
      </w:r>
    </w:p>
    <w:p>
      <w:r>
        <w:br w:type="page"/>
      </w:r>
    </w:p>
    <w:p>
      <w:pPr>
        <w:pStyle w:val="Heading1"/>
      </w:pPr>
      <w:r>
        <w:t>Scraped Page: https://bigbear.ai/resources/virtual-anticipation-network-vane-overview-and-demo/</w:t>
      </w:r>
    </w:p>
    <w:p>
      <w:pPr>
        <w:pStyle w:val="Heading2"/>
      </w:pPr>
      <w:r>
        <w:t>Virtual Anticipation Network (VANE) Overview and Demo</w:t>
      </w:r>
    </w:p>
    <w:p>
      <w:pPr>
        <w:spacing w:after="120"/>
      </w:pPr>
      <w:r>
        <w:t>VANE is an automated machine learning , forecasting, and “what-if” impact analysis platform targeted at decision optimization. It uses robust machine learning techniques to accurately interpret “dirty data” through a fusion of sources from multiple topic domains to improve forecast accuracy and create whole-of-environment models in support of automated scenario assessment.</w:t>
      </w:r>
    </w:p>
    <w:p>
      <w:pPr>
        <w:spacing w:after="120"/>
      </w:pPr>
      <w:r>
        <w:t>Watch the video below to learn how VANE’s automation increases the agility of leaders seeking the likely impacts of decisions, tracks the progress towards future goals, and tips analysts on relationships in sensor data correlated with those outcomes.</w:t>
      </w:r>
    </w:p>
    <w:p>
      <w:r>
        <w:br w:type="page"/>
      </w:r>
    </w:p>
    <w:p>
      <w:pPr>
        <w:pStyle w:val="Heading1"/>
      </w:pPr>
      <w:r>
        <w:t>Scraped Page: https://bigbear.ai/newsroom/bigbear-ai-deploys-enhanced-passenger-processing-biometric-technology-at-major-ports-of-entry-including-u-s-and-international-airports/</w:t>
      </w:r>
    </w:p>
    <w:p>
      <w:pPr>
        <w:pStyle w:val="Heading2"/>
      </w:pPr>
      <w:r>
        <w:t>BigBear.ai Deploys Enhanced Passenger Processing Biometric Technology at Major Ports of Entry, including U.S. and International Airports</w:t>
      </w:r>
    </w:p>
    <w:p>
      <w:pPr>
        <w:spacing w:after="120"/>
      </w:pPr>
      <w:r>
        <w:t>McLean, VA – June 17, 2025 – BigBear.ai (NYSE: BBAI), a leading provider of AI-powered solutions for defense and national security, today confirmed multiple deployments of its biometric software for Enhanced Passenger Processing (EPP) at key international airports and ports of entry. The innovative solution, developed by Pangiam ® , now a BigBear.ai Company, is designed to streamline international arrivals experiences for U.S. citizens, while also maximizing security and compliance.</w:t>
      </w:r>
    </w:p>
    <w:p>
      <w:pPr>
        <w:spacing w:after="120"/>
      </w:pPr>
      <w:r>
        <w:t>“Deploying Enhanced Passenger Processing at scale requires near seamless integration of advanced biometrics, AI, and operational infrastructure – this is where BigBear.ai excels,” said Kevin McAleenan, CEO of BigBear.ai. “We are proud to support international airports, seaports, and U.S. Customs and Border Protection (CBP) in transforming the security and safety for travelers, while elevating the passenger experience through AI-powered innovation.”</w:t>
      </w:r>
    </w:p>
    <w:p>
      <w:pPr>
        <w:spacing w:after="120"/>
      </w:pPr>
      <w:r>
        <w:t>BigBear.ai has deployed the enhanced technology at the following airports and ports of entry:</w:t>
      </w:r>
    </w:p>
    <w:p>
      <w:pPr>
        <w:pStyle w:val="ListBullet"/>
      </w:pPr>
      <w:r>
        <w:t>Charlotte Douglas International Airport (CLT)</w:t>
      </w:r>
    </w:p>
    <w:p>
      <w:pPr>
        <w:pStyle w:val="ListBullet"/>
      </w:pPr>
      <w:r>
        <w:t>Chicago International Airport (ORD)</w:t>
      </w:r>
    </w:p>
    <w:p>
      <w:pPr>
        <w:pStyle w:val="ListBullet"/>
      </w:pPr>
      <w:r>
        <w:t>Cross Border Xpress (CBX)</w:t>
      </w:r>
    </w:p>
    <w:p>
      <w:pPr>
        <w:pStyle w:val="ListBullet"/>
      </w:pPr>
      <w:r>
        <w:t>Dallas Fort Worth International Airport (DFW)</w:t>
      </w:r>
    </w:p>
    <w:p>
      <w:pPr>
        <w:pStyle w:val="ListBullet"/>
      </w:pPr>
      <w:r>
        <w:t>Denver International Airport (DEN)</w:t>
      </w:r>
    </w:p>
    <w:p>
      <w:pPr>
        <w:pStyle w:val="ListBullet"/>
      </w:pPr>
      <w:r>
        <w:t>John F. Kennedy International Airport – Terminal 4 (JFKIAT)</w:t>
      </w:r>
    </w:p>
    <w:p>
      <w:pPr>
        <w:pStyle w:val="ListBullet"/>
      </w:pPr>
      <w:r>
        <w:t>John F. Kennedy International Airport – Terminal 8</w:t>
      </w:r>
    </w:p>
    <w:p>
      <w:pPr>
        <w:pStyle w:val="ListBullet"/>
      </w:pPr>
      <w:r>
        <w:t>Los Angeles International Airport – Terminal 7 (LAX-T7 UAL)</w:t>
      </w:r>
    </w:p>
    <w:p>
      <w:pPr>
        <w:pStyle w:val="ListBullet"/>
      </w:pPr>
      <w:r>
        <w:t>Los Angeles International Airport – Tom Bradley International Terminal (LAX-TBIT)</w:t>
      </w:r>
    </w:p>
    <w:p>
      <w:pPr>
        <w:pStyle w:val="ListBullet"/>
      </w:pPr>
      <w:r>
        <w:t>Montreal-Trudeau International Airport (YUL)</w:t>
      </w:r>
    </w:p>
    <w:p>
      <w:pPr>
        <w:pStyle w:val="ListBullet"/>
      </w:pPr>
      <w:r>
        <w:t>Port of Seattle (SEA)</w:t>
      </w:r>
    </w:p>
    <w:p>
      <w:pPr>
        <w:pStyle w:val="ListBullet"/>
      </w:pPr>
      <w:r>
        <w:t>Vancouver Fraser Port Authority, Canada</w:t>
      </w:r>
    </w:p>
    <w:p>
      <w:pPr>
        <w:spacing w:after="120"/>
      </w:pPr>
      <w:r>
        <w:t>These deployments underscore BigBear.ai’s commitment to delivering mission-enabling technology solutions which can help optimize operations, increase safety, and deliver a more seamless experience for ports and travelers alike.</w:t>
      </w:r>
    </w:p>
    <w:p>
      <w:pPr>
        <w:spacing w:after="120"/>
      </w:pPr>
      <w:r>
        <w:t>For more information about BigBear.ai’s biometric and AI technologies, visit https://bigbear.ai/solutions/computer-vision-and-digital-identity/veriscan/ .</w:t>
      </w:r>
    </w:p>
    <w:p>
      <w:pPr>
        <w:spacing w:after="120"/>
      </w:pPr>
      <w:r>
        <w:t>About BigBear.ai</w:t>
      </w:r>
    </w:p>
    <w:p>
      <w:pPr>
        <w:spacing w:after="120"/>
      </w:pPr>
      <w:r>
        <w:t>BigBear.ai is a leading provider of AI-powered decision intelligence solutions and services for national security, defense, travel and trade, manufacturing and supply chains.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https://bigbear.ai/resources/futureflow-rx-solution-brief/</w:t>
      </w:r>
    </w:p>
    <w:p>
      <w:pPr>
        <w:pStyle w:val="Heading2"/>
      </w:pPr>
      <w:r>
        <w:t>FutureFlow Rx Solution Brief - BigBear.ai | AI Solutions</w:t>
      </w:r>
    </w:p>
    <w:p>
      <w:pPr>
        <w:spacing w:after="120"/>
      </w:pPr>
      <w:r>
        <w:t>FutureFlow Rx is a patient flow analytics platform that continuously updates from the electronic health records (EHR) and predicts patient census and bed availability for the optimal level of care.</w:t>
      </w:r>
    </w:p>
    <w:p>
      <w:pPr>
        <w:spacing w:after="120"/>
      </w:pPr>
      <w:r>
        <w:t>With FutureFlow Rx , you can:</w:t>
      </w:r>
    </w:p>
    <w:p>
      <w:pPr>
        <w:pStyle w:val="ListBullet"/>
      </w:pPr>
      <w:r>
        <w:t>Predict and manage discharges and other ADT events</w:t>
      </w:r>
    </w:p>
    <w:p>
      <w:pPr>
        <w:pStyle w:val="ListBullet"/>
      </w:pPr>
      <w:r>
        <w:t>Determine future staffing needs</w:t>
      </w:r>
    </w:p>
    <w:p>
      <w:pPr>
        <w:pStyle w:val="ListBullet"/>
      </w:pPr>
      <w:r>
        <w:t>Capture and predict accurate bed count</w:t>
      </w:r>
    </w:p>
    <w:p>
      <w:pPr>
        <w:pStyle w:val="ListBullet"/>
      </w:pPr>
      <w:r>
        <w:t>Predict patient census by unit, hospital, or hospital system in hours, days, weeks, and months ahead</w:t>
      </w:r>
    </w:p>
    <w:p>
      <w:pPr>
        <w:pStyle w:val="ListBullet"/>
      </w:pPr>
      <w:r>
        <w:t>Test “what-if” scenarios and contingency plans</w:t>
      </w:r>
    </w:p>
    <w:p>
      <w:pPr>
        <w:pStyle w:val="ListBullet"/>
      </w:pPr>
      <w:r>
        <w:t>Master planning for future facility expansion and service lines</w:t>
      </w:r>
    </w:p>
    <w:p>
      <w:pPr>
        <w:spacing w:after="120"/>
      </w:pPr>
      <w:r>
        <w:t>Learn how you can save time, save money, and improve patient care with FutureFlow Rx.</w:t>
      </w:r>
    </w:p>
    <w:p>
      <w:r>
        <w:br w:type="page"/>
      </w:r>
    </w:p>
    <w:p>
      <w:pPr>
        <w:pStyle w:val="Heading1"/>
      </w:pPr>
      <w:r>
        <w:t>Scraped Page: https://bigbear.ai/blog/human-vs-chatgpt-who-writes-a-better-blog-post/</w:t>
      </w:r>
    </w:p>
    <w:p>
      <w:pPr>
        <w:pStyle w:val="Heading2"/>
      </w:pPr>
      <w:r>
        <w:t>Human vs. ChatGPT – Who writes a better blog post?</w:t>
      </w:r>
    </w:p>
    <w:p>
      <w:pPr>
        <w:spacing w:after="120"/>
      </w:pPr>
      <w:r>
        <w:t>Being a leader at an AI-powered, decision intelligence company, I have been fielding a lot of questions from current customers about Large Language Models like ChatGPT. The question asked the most is,”Will ChatGPT impact my career?” Let’s put that to the test. In this blog, I want to find out from you, the reader, if a blog article I wrote four years ago is better than a ChatGPT article written today.</w:t>
      </w:r>
    </w:p>
    <w:p>
      <w:pPr>
        <w:spacing w:after="120"/>
      </w:pPr>
      <w:r>
        <w:t>My article from March 20, 2019 is titled Updating Type II Slowly Changing Dimensions (SCD) .</w:t>
      </w:r>
    </w:p>
    <w:p>
      <w:pPr>
        <w:spacing w:after="120"/>
      </w:pPr>
      <w:r>
        <w:t>For the post below I used the following information to create the post “Explain how to update type II slowly changing dimensions providing examples, SQL code, and graphics”</w:t>
      </w:r>
    </w:p>
    <w:p>
      <w:pPr>
        <w:spacing w:after="120"/>
      </w:pPr>
      <w:r>
        <w:t>As you can see, this post does not provide the user with the actual process of how to update a type II SCD but rather an explanation of what an SCD is and not how to update the dimensional record. In my opinion, this fails the most basic Kimble modeling principle of using a surrogate key as a primary key for the dimension. This post also neglects the nuances of using a “soft” delete followed by the inserting of new records when the tables can be very large.</w:t>
      </w:r>
    </w:p>
    <w:p>
      <w:pPr>
        <w:spacing w:after="120"/>
      </w:pPr>
      <w:r>
        <w:t>On the other hand, large language models, like ChatGPT, can make researching incredibly fast and extremely efficient. With that short natural language search phrase, I was able to generate a short description of type II dimensions in seconds. I see this as a great way to collect and synthesize information for personal consumption.</w:t>
      </w:r>
    </w:p>
    <w:p>
      <w:pPr>
        <w:spacing w:after="120"/>
      </w:pPr>
      <w:r>
        <w:t>Because of errors caused by “alternate facts” or the need to complete compelling human-like thought processes, large language modeling tools should be used with caution. So, for now, most writers are safe as we humans need more than just facts. We need background, potential use cases, and even some color commentary to help us fully answer the questions we have and understand the world in which we live.</w:t>
      </w:r>
    </w:p>
    <w:p>
      <w:pPr>
        <w:spacing w:after="120"/>
      </w:pPr>
      <w:r>
        <w:t>What do you think? We want to hear from you. Head over to our LinkedIn or Twitter pages to keep in touch.</w:t>
      </w:r>
    </w:p>
    <w:p>
      <w:r>
        <w:br w:type="page"/>
      </w:r>
    </w:p>
    <w:p>
      <w:pPr>
        <w:pStyle w:val="Heading1"/>
      </w:pPr>
      <w:r>
        <w:t>Scraped Page: https://bigbear.ai/about/</w:t>
      </w:r>
    </w:p>
    <w:p>
      <w:pPr>
        <w:pStyle w:val="Heading2"/>
      </w:pPr>
      <w:r>
        <w:t>BigBear.ai: A higher form of decision intelligence</w:t>
      </w:r>
    </w:p>
    <w:p>
      <w:pPr>
        <w:spacing w:after="120"/>
      </w:pPr>
      <w:r>
        <w:t>BigBear.ai provides decision intelligence solutions for supply chains and logistics, enterprise operations, manned-unmanned teaming in autonomous systems, and cybersecurity. Our experts bring experience from some of the most complex operating environments, and we partner with our customers to design and implement solutions tailored to their needs. BigBear.ai’s customers, which include Defense &amp; Intelligence , Manufacturing &amp; Supply Chain , and Homeland &amp; Border Security , all rely on BigBear.ai’s solutions to empower leaders to decide on the best possible scenario by creating order from complex data, identifying blind spots, and building predictive outcomes. Our customers have trusted us for decades because our solutions are built for the domains and missions they serve, supported by subject matter experts from their field. We are committed to open architecture, enabling interoperability across platforms &amp; algorithms, and providing access to models and data, ensuring our clients can take action with trust and speed. Since 1988, BigBear.ai has been providing a higher form of decision-intelligence within the defense and intelligence market, and have a growing presence in the commercial sector. We are fully committed to ensuring the safe and responsible use of artificial intelligence technologies. We are a significant player in shaping the policies and standards that will dictate the future of AI safety .</w:t>
      </w:r>
    </w:p>
    <w:p>
      <w:pPr>
        <w:pStyle w:val="Heading2"/>
      </w:pPr>
      <w:r>
        <w:t>Explore Our Solutions</w:t>
      </w:r>
    </w:p>
    <w:p>
      <w:pPr>
        <w:pStyle w:val="Heading2"/>
      </w:pPr>
      <w:r>
        <w:t>Homeland and Border Security</w:t>
      </w:r>
    </w:p>
    <w:p>
      <w:pPr>
        <w:spacing w:after="120"/>
      </w:pPr>
      <w:r>
        <w:t>With decades of systems, data and policy expertise, ​our mission-critical solutions empower agencies to safeguard our borders and strengthen national security against threats – foreign and domestic.</w:t>
      </w:r>
    </w:p>
    <w:p>
      <w:pPr>
        <w:pStyle w:val="Heading2"/>
      </w:pPr>
      <w:r>
        <w:t>Intelligence</w:t>
      </w:r>
    </w:p>
    <w:p>
      <w:pPr>
        <w:spacing w:after="120"/>
      </w:pPr>
      <w:r>
        <w:t>BigBear.ai is a leading provider of Defense Intelligence, Open-Source Intelligence (OSINT), and Foundational Military Intelligence (FMI) solutions and expertise for the U.S. Intelligence Community and Combatant Commands.</w:t>
      </w:r>
    </w:p>
    <w:p>
      <w:pPr>
        <w:spacing w:after="120"/>
      </w:pPr>
      <w:r>
        <w:t>We empower leaders to unlock the full potential using technologies like artificial intelligence and modeling and simulation to improve operational efficiency and force deployment, run and manage autonomous systems, improve situational awareness, and detect/analyze vulnerabilities to protect valuable assets.</w:t>
      </w:r>
    </w:p>
    <w:p>
      <w:pPr>
        <w:pStyle w:val="Heading2"/>
      </w:pPr>
      <w:r>
        <w:t>Travel &amp; Trade</w:t>
      </w:r>
    </w:p>
    <w:p>
      <w:pPr>
        <w:spacing w:after="120"/>
      </w:pPr>
      <w:r>
        <w:t>BigBear.ai’s mission-critical solutions empower agencies to safeguard our borders and strengthen national security against threats – foreign and domestic.</w:t>
      </w:r>
    </w:p>
    <w:p>
      <w:pPr>
        <w:pStyle w:val="Heading2"/>
      </w:pPr>
      <w:r>
        <w:t>Manufacturing and Supply Chain</w:t>
      </w:r>
    </w:p>
    <w:p>
      <w:pPr>
        <w:spacing w:after="120"/>
      </w:pPr>
      <w:r>
        <w:t>We model and optimize production systems, resource management and warehouse operations for warehouses, shipyards, life sciences companies, retail, and manufacturers with our AI-powered decision intelligence solutions and expertise.</w:t>
      </w:r>
    </w:p>
    <w:p>
      <w:pPr>
        <w:pStyle w:val="Heading2"/>
      </w:pPr>
      <w:r>
        <w:t>Healthcare &amp; Life Sciences</w:t>
      </w:r>
    </w:p>
    <w:p>
      <w:pPr>
        <w:spacing w:after="120"/>
      </w:pPr>
      <w:r>
        <w:t>Our data analytics and modeling are used to accelerate drug development and efficiency of clinical trials, widen the scope of predictive medicine, and and tailor care delivery settings to optimize patient flows.</w:t>
      </w:r>
    </w:p>
    <w:p>
      <w:pPr>
        <w:pStyle w:val="Heading2"/>
      </w:pPr>
      <w:r>
        <w:t>Learn more about BigBear.ai</w:t>
      </w:r>
    </w:p>
    <w:p>
      <w:pPr>
        <w:pStyle w:val="Heading2"/>
      </w:pPr>
      <w:r>
        <w:t>Leadership Team</w:t>
      </w:r>
    </w:p>
    <w:p>
      <w:pPr>
        <w:spacing w:after="120"/>
      </w:pPr>
      <w:r>
        <w:t>BigBear.ai’s executive team brings decades of world-class experience innovating, solving complex problems, and excelling in decision support.</w:t>
      </w:r>
    </w:p>
    <w:p>
      <w:pPr>
        <w:pStyle w:val="Heading2"/>
      </w:pPr>
      <w:r>
        <w:t>Join Our Team</w:t>
      </w:r>
    </w:p>
    <w:p>
      <w:pPr>
        <w:spacing w:after="120"/>
      </w:pPr>
      <w:r>
        <w:t>We are on the lookout for talented individuals to join our rapidly growing and innovative team.</w:t>
      </w:r>
    </w:p>
    <w:p>
      <w:pPr>
        <w:spacing w:after="120"/>
      </w:pPr>
      <w:r>
        <w:t>Read about the latest trends from our experts in artificial intelligence, machine learning, data science, advanced analytics.</w:t>
      </w:r>
    </w:p>
    <w:p>
      <w:pPr>
        <w:pStyle w:val="Heading2"/>
      </w:pPr>
      <w:r>
        <w:t>Request a Demo</w:t>
      </w:r>
    </w:p>
    <w:p>
      <w:pPr>
        <w:spacing w:after="120"/>
      </w:pPr>
      <w:r>
        <w:t>Let our team of experts show you how our suite of product and solution offerings can help you make the right decisions at the right time.</w:t>
      </w:r>
    </w:p>
    <w:p>
      <w:pPr>
        <w:pStyle w:val="Heading2"/>
      </w:pPr>
      <w:r>
        <w:t>Speak with one of our experts</w:t>
      </w:r>
    </w:p>
    <w:p>
      <w:pPr>
        <w:spacing w:after="120"/>
      </w:pPr>
      <w:r>
        <w:t>We look forward to meeting with you to discuss your strategic priorities. BigBear.ai is prepared to help achieve mission success through our expertise and technology solutions.</w:t>
      </w:r>
    </w:p>
    <w:p>
      <w:r>
        <w:br w:type="page"/>
      </w:r>
    </w:p>
    <w:p>
      <w:pPr>
        <w:pStyle w:val="Heading1"/>
      </w:pPr>
      <w:r>
        <w:t>Scraped Page: https://bigbear.ai/resources/baby-boomer-whitepaper/</w:t>
      </w:r>
    </w:p>
    <w:p>
      <w:pPr>
        <w:pStyle w:val="Heading2"/>
      </w:pPr>
      <w:r>
        <w:t>Preparing for the Baby Boomer Boom</w:t>
      </w:r>
    </w:p>
    <w:p>
      <w:pPr>
        <w:pStyle w:val="Heading3"/>
      </w:pPr>
      <w:r>
        <w:t>Are Hospitals Ready to Meet the Needs of the Largest Demographic Entering the Healthcare System?</w:t>
      </w:r>
    </w:p>
    <w:p>
      <w:pPr>
        <w:spacing w:after="120"/>
      </w:pPr>
      <w:r>
        <w:t>The average length of stay (ALOS) for people 65 and over is around five days. Longer ALOS costs hospitals more and can cause greater inefficiencies. However, older adults are more than twice as likely to require hospitalization and more complicated care from cardiologists, endocrinologists, and other specialists.</w:t>
      </w:r>
    </w:p>
    <w:p>
      <w:pPr>
        <w:spacing w:after="120"/>
      </w:pPr>
      <w:r>
        <w:t>The average inpatient room rate is estimated to be $3,199 a day for an individual. That rate suggests extraordinarily high per-patient costs that hospitals must recoup.</w:t>
      </w:r>
    </w:p>
    <w:p>
      <w:pPr>
        <w:spacing w:after="120"/>
      </w:pPr>
      <w:r>
        <w:t>Download our white paper and learn:</w:t>
      </w:r>
    </w:p>
    <w:p>
      <w:pPr>
        <w:pStyle w:val="ListBullet"/>
      </w:pPr>
      <w:r>
        <w:t>The impact of staffing shortages on increased labor costs</w:t>
      </w:r>
    </w:p>
    <w:p>
      <w:pPr>
        <w:pStyle w:val="ListBullet"/>
      </w:pPr>
      <w:r>
        <w:t>The importance of predictive analytics for census planning</w:t>
      </w:r>
    </w:p>
    <w:p>
      <w:pPr>
        <w:pStyle w:val="ListBullet"/>
      </w:pPr>
      <w:r>
        <w:t>How the use of Digital Twin technology allows for accurate hospital modelling and a risk-free environment for “what-if” scenario testing</w:t>
      </w:r>
    </w:p>
    <w:p>
      <w:r>
        <w:br w:type="page"/>
      </w:r>
    </w:p>
    <w:p>
      <w:pPr>
        <w:pStyle w:val="Heading1"/>
      </w:pPr>
      <w:r>
        <w:t>Scraped Page: https://bigbear.ai/newsroom/bigbear-ai-and-smiths-detection-complete-testing-and-integration-advancing-airport-security/</w:t>
      </w:r>
    </w:p>
    <w:p>
      <w:pPr>
        <w:pStyle w:val="Heading2"/>
      </w:pPr>
      <w:r>
        <w:t>BigBear.ai and Smiths Detection Complete Testing and Integration – Advancing Airport Security</w:t>
      </w:r>
    </w:p>
    <w:p>
      <w:pPr>
        <w:spacing w:after="120"/>
      </w:pPr>
      <w:r>
        <w:t>McLean, VA – August 14, 2025 – BigBear.ai (NYSE: BBAI), a leader in mission-ready AI for national security, today announced the successful integration of its Pangiam ® Threat Detection solution with Smiths Detection’s HI-SCAN 6040 CTiX computed tomography screening systems. This integration – now available for airports worldwide – delivers real-time detection of prohibited items in luggage, enhancing security operations across aviation, port, and border environments. The integrated solution completed testing and is being trialed at multiple international airports, providing airport operators with a powerful, flexible tool to modernize checkpoint security.</w:t>
      </w:r>
    </w:p>
    <w:p>
      <w:pPr>
        <w:spacing w:after="120"/>
      </w:pPr>
      <w:r>
        <w:t>“Our ability to interoperate with Smiths Detection equipment brings together best-in-class technologies to accelerate threat detection and streamline screening workflows,” said Kevin McAleenan, CEO of BigBear.ai. “By connecting BigBear.ai’s platform with Smiths Detection’s advanced CT scanners, we’re helping airports adopt open architecture solutions that adapt quickly to emerging threats, while also improving throughput and the passenger experience.”</w:t>
      </w:r>
    </w:p>
    <w:p>
      <w:pPr>
        <w:spacing w:after="120"/>
      </w:pPr>
      <w:r>
        <w:t>The interoperability between both companies’ technology marks the latest step in expanding open architecture solutions within aviation security, giving operators more flexibility to select capabilities for their unique operational needs.</w:t>
      </w:r>
    </w:p>
    <w:p>
      <w:pPr>
        <w:spacing w:after="120"/>
      </w:pPr>
      <w:r>
        <w:t>“This deepened collaboration demonstrates our shared commitment to delivering smarter, open, and interoperable security solutions, aligning with the principles of the Ada initiative,” said Cymoril Metivier, Global Director Digital, Smiths Detection. “Combining and validating interoperability between the clarity of Smiths Detection CT imaging with BigBear.ai’s AI analytics and algorithms is an important step forward in supporting our customers in executing Open Architecture responsibly.”</w:t>
      </w:r>
    </w:p>
    <w:p>
      <w:pPr>
        <w:spacing w:after="120"/>
      </w:pPr>
      <w:r>
        <w:t>BigBear.ai’s Pangiam ® Threat Detection platform was originally developed under the “Project Dartmouth” initiative and features an open architecture that supports integration with a range of third-party scanning hardware, detection algorithms, and decision support tools. Its flexible design positions airport operators and federal security partners to rapidly evolve alongside today’s complex threat environment.</w:t>
      </w:r>
    </w:p>
    <w:p>
      <w:pPr>
        <w:spacing w:after="120"/>
      </w:pPr>
      <w:r>
        <w:t>To learn more about BigBear.ai’s computer vision and screening products, visit: https://bigbear.ai/solutions/computer-vision-and-digital-identity/pangiam-threat-detection . To learn more about Smiths Detection’s aviation security technologies, visit: https://www.smithsdetection.com .</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About Smiths Detection</w:t>
      </w:r>
    </w:p>
    <w:p>
      <w:pPr>
        <w:spacing w:after="120"/>
      </w:pPr>
      <w:r>
        <w:t>Smiths Detection, a business of Smiths Group, is a global leader in inspection and detection technologies for the air transport, ports and borders, armed forces and urban security markets. With more than 70 years of experience in the field, we offer the necessary solutions to protect society from the threats posed by explosives, prohibited weapons, contraband, toxic chemical agents, biological threats and narcotics – helping to make the world a safer place.</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https://bigbear.ai/resources/software-computer-vision-predictive-analytics-autonomous-systems/</w:t>
      </w:r>
    </w:p>
    <w:p>
      <w:pPr>
        <w:pStyle w:val="Heading2"/>
      </w:pPr>
      <w:r>
        <w:t>Arcas™: Computer Vision, Predictive Analytics and Event Alerting Capabilities for Autonomous Systems</w:t>
      </w:r>
    </w:p>
    <w:p>
      <w:pPr>
        <w:spacing w:after="120"/>
      </w:pPr>
      <w:r>
        <w:t>Domestic militaries and partner alliances are responsible for maintaining security, free and open transportation, and communications to ensure global economic stability. Complex operational challenges like disparate data sources, a lack of integrated data to a common visualization platform, and the inability to characterize behavior quickly prevent these militaries and alliances from having the domain awareness they need to execute effective command and control.</w:t>
      </w:r>
    </w:p>
    <w:p>
      <w:pPr>
        <w:spacing w:after="120"/>
      </w:pPr>
      <w:r>
        <w:t>Arcas eliminates blind spots by sifting through data to flag suspicious behavior using AI/ML that human eyes would often miss. Additionally, high-fidelity algorithms can provide decision-makers with recommended time windows that give missions the highest likelihood of success.</w:t>
      </w:r>
    </w:p>
    <w:p>
      <w:pPr>
        <w:spacing w:after="120"/>
      </w:pPr>
      <w:r>
        <w:t>As warfare continues to evolve, operators and analysts need analytics suites like Arcas to deploy an easy-to-understand user interface on a “single pane of glass” that will arm decision-makers with the information necessary to prevail on the modern battlefield.</w:t>
      </w:r>
    </w:p>
    <w:p>
      <w:pPr>
        <w:spacing w:after="120"/>
      </w:pPr>
      <w:r>
        <w:t>Download the Solution Brief to learn how you can eliminate your blind spots in the new battlefield.</w:t>
      </w:r>
    </w:p>
    <w:p>
      <w:r>
        <w:br w:type="page"/>
      </w:r>
    </w:p>
    <w:p>
      <w:pPr>
        <w:pStyle w:val="Heading1"/>
      </w:pPr>
      <w:r>
        <w:t>Scraped Page: https://bigbear.ai/solutions/modeling-and-simulation/shipyard-ai/</w:t>
      </w:r>
    </w:p>
    <w:p>
      <w:pPr>
        <w:pStyle w:val="Heading2"/>
      </w:pPr>
      <w:r>
        <w:t>Shipyard AI ®</w:t>
      </w:r>
    </w:p>
    <w:p>
      <w:pPr>
        <w:pStyle w:val="Heading2"/>
      </w:pPr>
      <w:r>
        <w:t>Unrivaled Shipyard Production Planning and Execution</w:t>
      </w:r>
    </w:p>
    <w:p>
      <w:pPr>
        <w:spacing w:after="120"/>
      </w:pPr>
      <w:r>
        <w:t>Shipyards are massive and complex operations with limited flexibility, requiring extreme accuracy and perfect timing. Unforeseen disruptions and resource constraints can lead to missed deadlines, excess costs and smaller margins. BigBear.ai’s Shipyard AI ® provides an accurate, flexible, and multi-user technology to optimize capacity planning, while streamlining production flows.</w:t>
      </w:r>
    </w:p>
    <w:p>
      <w:pPr>
        <w:spacing w:after="120"/>
      </w:pPr>
      <w:r>
        <w:t>Anticipate and address disruptions proactively, while maximizing labor, resources and schedules to optimize delivery timelines. All on a unified AI-powered platform.</w:t>
      </w:r>
    </w:p>
    <w:p>
      <w:pPr>
        <w:pStyle w:val="Heading2"/>
      </w:pPr>
      <w:r>
        <w:t>Challenges for Shipyards Today</w:t>
      </w:r>
    </w:p>
    <w:p>
      <w:pPr>
        <w:pStyle w:val="ListBullet"/>
      </w:pPr>
      <w:r>
        <w:t>Multiple ships under construction simultaneously</w:t>
      </w:r>
    </w:p>
    <w:p>
      <w:pPr>
        <w:pStyle w:val="ListBullet"/>
      </w:pPr>
      <w:r>
        <w:t>Limited space with large form factors</w:t>
      </w:r>
    </w:p>
    <w:p>
      <w:pPr>
        <w:pStyle w:val="ListBullet"/>
      </w:pPr>
      <w:r>
        <w:t>Limited labor resources</w:t>
      </w:r>
    </w:p>
    <w:p>
      <w:pPr>
        <w:pStyle w:val="ListBullet"/>
      </w:pPr>
      <w:r>
        <w:t>Difficulty tracking unit progress</w:t>
      </w:r>
    </w:p>
    <w:p>
      <w:pPr>
        <w:pStyle w:val="ListBullet"/>
      </w:pPr>
      <w:r>
        <w:t>Tedious schedule changes and plan modifications</w:t>
      </w:r>
    </w:p>
    <w:p>
      <w:pPr>
        <w:pStyle w:val="ListBullet"/>
      </w:pPr>
      <w:r>
        <w:t>No single source of truth</w:t>
      </w:r>
    </w:p>
    <w:p>
      <w:pPr>
        <w:spacing w:after="120"/>
      </w:pPr>
      <w:r>
        <w:t>Planning for building ships is an ongoing process that rolls across days, weeks, months, and years. Using BigBear.ai’s shipyard laydown optimization, ensure better space utilization and improved workflows.</w:t>
      </w:r>
    </w:p>
    <w:p>
      <w:pPr>
        <w:spacing w:after="120"/>
      </w:pPr>
      <w:r>
        <w:t>With Shipyard AI ® , days can become minutes, and scheduling and capacity challenges are more easily solved. Shipyard AI ® is built to meet the unique needs of both government and commercial shipyards, ensuring maximum efficiency and operational readiness.</w:t>
      </w:r>
    </w:p>
    <w:p>
      <w:pPr>
        <w:pStyle w:val="Heading2"/>
      </w:pPr>
      <w:r>
        <w:t>Automated and Flexible Shipyard Planning</w:t>
      </w:r>
    </w:p>
    <w:p>
      <w:pPr>
        <w:spacing w:after="120"/>
      </w:pPr>
      <w:r>
        <w:t>With Shipyard AI ® , you can:</w:t>
      </w:r>
    </w:p>
    <w:p>
      <w:pPr>
        <w:pStyle w:val="ListBullet"/>
      </w:pPr>
      <w:r>
        <w:t>Publish laydown maps and schedules</w:t>
      </w:r>
    </w:p>
    <w:p>
      <w:pPr>
        <w:pStyle w:val="ListBullet"/>
      </w:pPr>
      <w:r>
        <w:t>See where items will be located over time</w:t>
      </w:r>
    </w:p>
    <w:p>
      <w:pPr>
        <w:pStyle w:val="ListBullet"/>
      </w:pPr>
      <w:r>
        <w:t>Proactively plan capacity</w:t>
      </w:r>
    </w:p>
    <w:p>
      <w:pPr>
        <w:pStyle w:val="ListBullet"/>
      </w:pPr>
      <w:r>
        <w:t>Develop options for early or late unit completion</w:t>
      </w:r>
    </w:p>
    <w:p>
      <w:pPr>
        <w:pStyle w:val="ListBullet"/>
      </w:pPr>
      <w:r>
        <w:t>Keep operations efficient and on time</w:t>
      </w:r>
    </w:p>
    <w:p>
      <w:pPr>
        <w:pStyle w:val="ListBullet"/>
      </w:pPr>
      <w:r>
        <w:t>Provide visibility to key stakeholders</w:t>
      </w:r>
    </w:p>
    <w:p>
      <w:pPr>
        <w:pStyle w:val="ListBullet"/>
      </w:pPr>
      <w:r>
        <w:t>Visualize multiple production scenarios and potential results</w:t>
      </w:r>
    </w:p>
    <w:p>
      <w:pPr>
        <w:pStyle w:val="Heading2"/>
      </w:pPr>
      <w:r>
        <w:t>From Weeks to Minutes</w:t>
      </w:r>
    </w:p>
    <w:p>
      <w:pPr>
        <w:spacing w:after="120"/>
      </w:pPr>
      <w:r>
        <w:t>With Shipyard AI ® , it only takes a few days to analyze the impact of new ships, designs, and yard changes–and hours to develop alternative plans and predict the impact across the yard.</w:t>
      </w:r>
    </w:p>
    <w:p>
      <w:pPr>
        <w:spacing w:after="120"/>
      </w:pPr>
      <w:r>
        <w:t>And while capturing, analyzing, and communicating capacity changes used to take a week or more, they can now be done instantaneously.</w:t>
      </w:r>
    </w:p>
    <w:p>
      <w:pPr>
        <w:spacing w:after="120"/>
      </w:pPr>
      <w:r>
        <w:t>Optimizing Project Planning and Efficiency Under Canada’s National Shipbuilding Strategy</w:t>
      </w:r>
    </w:p>
    <w:p>
      <w:pPr>
        <w:pStyle w:val="Heading2"/>
      </w:pPr>
      <w:r>
        <w:t>Maximize Shipbuilding at Every Stage</w:t>
      </w:r>
    </w:p>
    <w:p>
      <w:pPr>
        <w:spacing w:after="120"/>
      </w:pPr>
      <w:r>
        <w:t>Integrate disparate data sources for a single view of production activities.</w:t>
      </w:r>
    </w:p>
    <w:p>
      <w:pPr>
        <w:spacing w:after="120"/>
      </w:pPr>
      <w:r>
        <w:t>Forecast outcomes to facilitate continuous planning.</w:t>
      </w:r>
    </w:p>
    <w:p>
      <w:pPr>
        <w:spacing w:after="120"/>
      </w:pPr>
      <w:r>
        <w:t>Develop detailed reports and capacity information on-demand.</w:t>
      </w:r>
    </w:p>
    <w:p>
      <w:pPr>
        <w:spacing w:after="120"/>
      </w:pPr>
      <w:r>
        <w:t>Explore alternative plans to achieve the optimal payoff.</w:t>
      </w:r>
    </w:p>
    <w:p>
      <w:pPr>
        <w:spacing w:after="120"/>
      </w:pPr>
      <w:r>
        <w:t>Lay out yard activities for essential planning.</w:t>
      </w:r>
    </w:p>
    <w:p>
      <w:pPr>
        <w:spacing w:after="120"/>
      </w:pPr>
      <w:r>
        <w:t>Generate plans for scheduling raw materials and short, medium, and long-term capacity, and more.</w:t>
      </w:r>
    </w:p>
    <w:p>
      <w:pPr>
        <w:spacing w:after="120"/>
      </w:pPr>
      <w:r>
        <w:t>Demonstrate impact on future production efforts.</w:t>
      </w:r>
    </w:p>
    <w:p>
      <w:pPr>
        <w:spacing w:after="120"/>
      </w:pPr>
      <w:r>
        <w:t>Provide visibility to all stakeholders.</w:t>
      </w:r>
    </w:p>
    <w:p>
      <w:pPr>
        <w:pStyle w:val="Heading2"/>
      </w:pPr>
      <w:r>
        <w:t>Seaspan Shipyards: Reducing complexity and boosting efficiency with Shipyard AI ®</w:t>
      </w:r>
    </w:p>
    <w:p>
      <w:pPr>
        <w:spacing w:after="120"/>
      </w:pPr>
      <w:r>
        <w:t>Watch how Seaspan Shipyards leveraged BigBear.ai’s Shipyard AI ® to streamline project planning, reduce delays, and enhance visibility under Canada’s National Shipbuilding Strategy.</w:t>
      </w:r>
    </w:p>
    <w:p>
      <w:pPr>
        <w:spacing w:after="120"/>
      </w:pPr>
      <w:r>
        <w:t>BigBear.ai Powers Austal USA’s Next-Gen Submarine Construction using AI and Digital Twins</w:t>
      </w:r>
    </w:p>
    <w:p>
      <w:pPr>
        <w:pStyle w:val="Heading2"/>
      </w:pPr>
      <w:r>
        <w:t>Real World Results</w:t>
      </w:r>
    </w:p>
    <w:p>
      <w:pPr>
        <w:spacing w:after="120"/>
      </w:pPr>
      <w:r>
        <w:t>Integrated four facilities into a single production system.</w:t>
      </w:r>
    </w:p>
    <w:p>
      <w:pPr>
        <w:spacing w:after="120"/>
      </w:pPr>
      <w:r>
        <w:t>Reduced a planning process timeframe by 400%.</w:t>
      </w:r>
    </w:p>
    <w:p>
      <w:pPr>
        <w:spacing w:after="120"/>
      </w:pPr>
      <w:r>
        <w:t>Saved a major US shipyard $975K in scheduling alone during the first year of deployment.</w:t>
      </w:r>
    </w:p>
    <w:p>
      <w:pPr>
        <w:spacing w:after="120"/>
      </w:pPr>
      <w:r>
        <w:t>“The new tool has taken a process that historically took 10 weeks to complete and can now finish the scheduling activity in less than an hour.”</w:t>
      </w:r>
    </w:p>
    <w:p>
      <w:pPr>
        <w:spacing w:after="120"/>
      </w:pPr>
      <w:r>
        <w:t>– Major US Shipbuilder</w:t>
      </w:r>
    </w:p>
    <w:p>
      <w:pPr>
        <w:pStyle w:val="Heading2"/>
      </w:pPr>
      <w:r>
        <w:t>Ready to maximize your build?</w:t>
      </w:r>
    </w:p>
    <w:p>
      <w:pPr>
        <w:spacing w:after="120"/>
      </w:pPr>
      <w:r>
        <w:t>Talk to an expert to learn how BigBear.ai’s Shipyard AI ® can help your yard make the most out of your next build, in record time.</w:t>
      </w:r>
    </w:p>
    <w:p>
      <w:pPr>
        <w:pStyle w:val="Heading2"/>
      </w:pPr>
      <w:r>
        <w:t>News and Resources</w:t>
      </w:r>
    </w:p>
    <w:p>
      <w:pPr>
        <w:spacing w:after="120"/>
      </w:pPr>
      <w:r>
        <w:t>Solution Brief</w:t>
      </w:r>
    </w:p>
    <w:p>
      <w:pPr>
        <w:pStyle w:val="Heading3"/>
      </w:pPr>
      <w:r>
        <w:t>Shipyard AI Solution Brief</w:t>
      </w:r>
    </w:p>
    <w:p>
      <w:pPr>
        <w:spacing w:after="120"/>
      </w:pPr>
      <w:r>
        <w:t>Case Study</w:t>
      </w:r>
    </w:p>
    <w:p>
      <w:pPr>
        <w:pStyle w:val="Heading3"/>
      </w:pPr>
      <w:r>
        <w:t>Single Point of Truth for Capacity Planning</w:t>
      </w:r>
    </w:p>
    <w:p>
      <w:pPr>
        <w:spacing w:after="120"/>
      </w:pPr>
      <w:r>
        <w:t>Case Study</w:t>
      </w:r>
    </w:p>
    <w:p>
      <w:pPr>
        <w:pStyle w:val="Heading3"/>
      </w:pPr>
      <w:r>
        <w:t>Optimizing Project Planning and Efficiency Under Canada’s National Shipbuilding Strategy</w:t>
      </w:r>
    </w:p>
    <w:p>
      <w:pPr>
        <w:spacing w:after="120"/>
      </w:pPr>
      <w:r>
        <w:t>Press Release</w:t>
      </w:r>
    </w:p>
    <w:p>
      <w:pPr>
        <w:pStyle w:val="Heading3"/>
      </w:pPr>
      <w:r>
        <w:t>BigBear.ai Expands its Relationship with AWS to Deliver AI-Driven Solutions</w:t>
      </w:r>
    </w:p>
    <w:p>
      <w:r>
        <w:br w:type="page"/>
      </w:r>
    </w:p>
    <w:p>
      <w:pPr>
        <w:pStyle w:val="Heading1"/>
      </w:pPr>
      <w:r>
        <w:t>Scraped Page: https://bigbear.ai/solutions/professional-services/cybersecurity-network-ops-wireless/</w:t>
      </w:r>
    </w:p>
    <w:p>
      <w:pPr>
        <w:pStyle w:val="Heading2"/>
      </w:pPr>
      <w:r>
        <w:t>Cyber Operations and Cybersecurity</w:t>
      </w:r>
    </w:p>
    <w:p>
      <w:pPr>
        <w:spacing w:after="120"/>
      </w:pPr>
      <w:r>
        <w:t>Engineering services to empower your computer network operations (CNO) mission, and cybersecurity engineering services to implement zero trust, identity and access management (IdAM), and other solutions that defend critical systems, data, and network infrastructure</w:t>
      </w:r>
    </w:p>
    <w:p>
      <w:pPr>
        <w:pStyle w:val="Heading2"/>
      </w:pPr>
      <w:r>
        <w:t>From reverse engineering to tool development and post-operations support, our expertise ensures mission success.</w:t>
      </w:r>
    </w:p>
    <w:p>
      <w:pPr>
        <w:spacing w:after="120"/>
      </w:pPr>
      <w:r>
        <w:t>BigBear.ai has decades of experience working on some of the hardest, unique problem sets throughout the DoD and IC. Partner with us for reliable solutions and actionable intelligence in the ever-evolving cyber landscape.</w:t>
      </w:r>
    </w:p>
    <w:p>
      <w:pPr>
        <w:spacing w:after="120"/>
      </w:pPr>
      <w:r>
        <w:t>Gain insights into software and firmware through our expertise in comprehensive reverse engineering techniques. Using both dynamic and static analysis, our engineers accurately &amp; quickly identify necessary system and software details.</w:t>
      </w:r>
    </w:p>
    <w:p>
      <w:pPr>
        <w:spacing w:after="120"/>
      </w:pPr>
      <w:r>
        <w:t>We have experience delivering comprehensive solutions addressing unique challenges, empowering customers with meticulously crafted tools to meet their mission-critical requirements.</w:t>
      </w:r>
    </w:p>
    <w:p>
      <w:pPr>
        <w:spacing w:after="120"/>
      </w:pPr>
      <w:r>
        <w:t>Use BigBear.ai’s product-lead services to tailor cybersecurity solutions designed to meet your unique needs, providing robust protection against threats and safeguarding your critical assets.</w:t>
      </w:r>
    </w:p>
    <w:p>
      <w:pPr>
        <w:spacing w:after="120"/>
      </w:pPr>
      <w:r>
        <w:t>Our experts have experience providing wireless capabilities empowering seamless connectivity, enhanced communication, and secure data transmission, ensuring mission success in the digital era.</w:t>
      </w:r>
    </w:p>
    <w:p>
      <w:pPr>
        <w:spacing w:after="120"/>
      </w:pPr>
      <w:r>
        <w:t>Harness cutting-edge R&amp;D to fortify your cybersecurity, elevate network operations, and maximize wireless capabilities. Stay ahead with innovative solutions and emerging tech integration.</w:t>
      </w:r>
    </w:p>
    <w:p>
      <w:pPr>
        <w:spacing w:after="120"/>
      </w:pPr>
      <w:r>
        <w:t>Seamlessly handle post-operation data for cyber, CNO, and wireless services. Leverage our expertise in systems engineering, data processing, ML, analytics, and data presentation to turn raw data into actionable insights.</w:t>
      </w:r>
    </w:p>
    <w:p>
      <w:pPr>
        <w:pStyle w:val="Heading2"/>
      </w:pPr>
      <w:r>
        <w:t>Let BigBear.ai’s subject matter experts support your organization’s cyber operations and cybersecurity efforts</w:t>
      </w:r>
    </w:p>
    <w:p>
      <w:pPr>
        <w:spacing w:after="120"/>
      </w:pPr>
      <w:r>
        <w:t>Work with our experts for innovative solutions and gain a competitive edge in the face of uncertainty.</w:t>
      </w:r>
    </w:p>
    <w:p>
      <w:pPr>
        <w:pStyle w:val="Heading2"/>
      </w:pPr>
      <w:r>
        <w:t>Case Studies</w:t>
      </w:r>
    </w:p>
    <w:p>
      <w:pPr>
        <w:spacing w:after="120"/>
      </w:pPr>
      <w:r>
        <w:t>Product Sheet</w:t>
      </w:r>
    </w:p>
    <w:p>
      <w:pPr>
        <w:pStyle w:val="Heading3"/>
      </w:pPr>
      <w:r>
        <w:t>Nemesis Solution Brief</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https://bigbear.ai/blog/machine-learning-hospitals-capacity-planning/</w:t>
      </w:r>
    </w:p>
    <w:p>
      <w:pPr>
        <w:pStyle w:val="Heading2"/>
      </w:pPr>
      <w:r>
        <w:t>How Machine Learning Can Help Hospitals Take the Guesswork Out of Capacity Planning</w:t>
      </w:r>
    </w:p>
    <w:p>
      <w:pPr>
        <w:pStyle w:val="Heading3"/>
      </w:pPr>
      <w:r>
        <w:t>Hospitals across the nation are facing an unpredictable census.</w:t>
      </w:r>
    </w:p>
    <w:p>
      <w:pPr>
        <w:spacing w:after="120"/>
      </w:pPr>
      <w:r>
        <w:t>In the face of a COVID-19, RSV, and flu “ tripledemic ” this winter, near crisis levels of nursing shortages ( 6.5 million individuals will leave their healthcare positions in the next five years), and an aging population, hospital administrators and practitioners are questioning their readiness to best care for an influx of patients.</w:t>
      </w:r>
    </w:p>
    <w:p>
      <w:pPr>
        <w:spacing w:after="120"/>
      </w:pPr>
      <w:r>
        <w:t>Hospitals need to get their staffing and census right. That way, they can ensure they have the right beds, and the right nurses, to deliver the right care.</w:t>
      </w:r>
    </w:p>
    <w:p>
      <w:pPr>
        <w:spacing w:after="120"/>
      </w:pPr>
      <w:r>
        <w:t>But with current technology and processes, that’s hard to achieve.</w:t>
      </w:r>
    </w:p>
    <w:p>
      <w:pPr>
        <w:pStyle w:val="Heading3"/>
      </w:pPr>
      <w:r>
        <w:t>The problem with current patient flow processes</w:t>
      </w:r>
    </w:p>
    <w:p>
      <w:pPr>
        <w:spacing w:after="120"/>
      </w:pPr>
      <w:r>
        <w:t>From beds to staff, resource and capacity planning is a perpetual challenge for hospitals. That’s because many hospitals still rely on manual census planning which can be susceptible to human error and is enormously time-consuming. Plus, it is often focused exclusively on short-term census planning – predicting which patients will move through the hospital and need services or beds within the next few hours.</w:t>
      </w:r>
    </w:p>
    <w:p>
      <w:pPr>
        <w:spacing w:after="120"/>
      </w:pPr>
      <w:r>
        <w:t>Current methodologies, such as Monte Carlo simulations and other mathematical algorithm models, are also inadequate. They don’t consider all possible interdependencies and complexities of a hospital environment, especially when more and more systems and data points are involved.</w:t>
      </w:r>
    </w:p>
    <w:p>
      <w:pPr>
        <w:spacing w:after="120"/>
      </w:pPr>
      <w:r>
        <w:t>Furthermore, these simulations ignore the impact of external influences on patient census. These include holiday periods and school vacations or unexpected implications of the COVID-19 pandemic, like the uptick in mental health-related emergency department visits by children .</w:t>
      </w:r>
    </w:p>
    <w:p>
      <w:pPr>
        <w:spacing w:after="120"/>
      </w:pPr>
      <w:r>
        <w:t>Given these challenges, hospitals need access to tools that can help them accurately plan. They must be able to predict the seasonal and demographic trends that impact demand and capacity – today, next week, and months ahead.</w:t>
      </w:r>
    </w:p>
    <w:p>
      <w:pPr>
        <w:spacing w:after="120"/>
      </w:pPr>
      <w:r>
        <w:t>For this they need machine learning (ML).</w:t>
      </w:r>
    </w:p>
    <w:p>
      <w:pPr>
        <w:pStyle w:val="Heading3"/>
      </w:pPr>
      <w:r>
        <w:t>Using machine learning to transform capacity planning</w:t>
      </w:r>
    </w:p>
    <w:p>
      <w:pPr>
        <w:spacing w:after="120"/>
      </w:pPr>
      <w:r>
        <w:t>With an ML strategy, hospitals can get both real-time information on current census needs and proactively plan for future capacity and staffing.</w:t>
      </w:r>
    </w:p>
    <w:p>
      <w:pPr>
        <w:spacing w:after="120"/>
      </w:pPr>
      <w:r>
        <w:t>ML works by taking raw, historical data (in this case, anonymized data from historical and present patient electronic health records) and applies algorithms to provide actionable intelligence that informs census planning.</w:t>
      </w:r>
    </w:p>
    <w:p>
      <w:pPr>
        <w:spacing w:after="120"/>
      </w:pPr>
      <w:r>
        <w:t>The data is used to compile information such as the conditions patients present, their demographics, how they move through a hospital, and their length of stay.</w:t>
      </w:r>
    </w:p>
    <w:p>
      <w:pPr>
        <w:spacing w:after="120"/>
      </w:pPr>
      <w:r>
        <w:t>For example, when ML is combined with the power of predictive analytics and What if Scenario Analysis (WISA), it can inform different levels of impact (i.e., “What if the next COVID-19 wave creates a 15% jump in our census? How do we staff accordingly to meet that surge?”) and prescribe an action. Hospitals can then plan staffing levels and bed count for the most likely case – and prepare for the worst possible outcomes.</w:t>
      </w:r>
    </w:p>
    <w:p>
      <w:pPr>
        <w:spacing w:after="120"/>
      </w:pPr>
      <w:r>
        <w:t>In this way, ML takes the data hospitals have and gives them answers to what they don’t currently know, taking away uncertainty and replacing it with knowledge and assuredness.</w:t>
      </w:r>
    </w:p>
    <w:p>
      <w:pPr>
        <w:pStyle w:val="Heading3"/>
      </w:pPr>
      <w:r>
        <w:t>Continuously learning for smarter decision-making</w:t>
      </w:r>
    </w:p>
    <w:p>
      <w:pPr>
        <w:spacing w:after="120"/>
      </w:pPr>
      <w:r>
        <w:t>The power of ML lies in the fact that it continually learns. The more information the system ingests, the smarter it becomes and the more accurate the recommendations it provides, such as a staff mix or schedule, patient routes, etc.</w:t>
      </w:r>
    </w:p>
    <w:p>
      <w:pPr>
        <w:spacing w:after="120"/>
      </w:pPr>
      <w:r>
        <w:t>Importantly, these real-time insights can be achieved even in the face of resource constraints and hiring challenges in data science. With that being said, ML only works when these tools are trained on accurate, timely, and complete data based on actual patient information and external influences – not assumptions. After all, the output of an algorithm is only as good as its input. Or as the adage says: “garbage in garbage out.”</w:t>
      </w:r>
    </w:p>
    <w:p>
      <w:pPr>
        <w:pStyle w:val="Heading3"/>
      </w:pPr>
      <w:r>
        <w:t>Granular predictions improve care orchestration</w:t>
      </w:r>
    </w:p>
    <w:p>
      <w:pPr>
        <w:spacing w:after="120"/>
      </w:pPr>
      <w:r>
        <w:t>By using ML and predictive analytics, administrators and nurse planners can slice and dice data at an unprecedented level of granularity, including the health issues patients present with and the units they are admitted to. With these insights, they can more accurately and proactively predict census and care orchestration – down to the unit and level of specialized care.</w:t>
      </w:r>
    </w:p>
    <w:p>
      <w:pPr>
        <w:spacing w:after="120"/>
      </w:pPr>
      <w:r>
        <w:t>Download Our Staffing White Paper</w:t>
      </w:r>
    </w:p>
    <w:p>
      <w:pPr>
        <w:spacing w:after="120"/>
      </w:pPr>
      <w:r>
        <w:t>And, as ML-powered solutions evolve, they can begin to consider variables, including seasonal ebbs and flows (such as holidays) and external influences (including pandemics and natural disasters), and how they relate to hospital admissions day-by-day, hour-by-hour. Using this data, administrators and planners can predict surge needs and its impact on emergency admissions, surgeries, and bed count – helping improve capacity planning and right-sizing of staffing.</w:t>
      </w:r>
    </w:p>
    <w:p>
      <w:pPr>
        <w:spacing w:after="120"/>
      </w:pPr>
      <w:r>
        <w:t>For example, a nurse manager could filter the data to look at possible census scenarios from September to February. They can see how their hospital’s census is likely to fluctuate based on the fall and winter seasons when viruses are more likely to be prominent and prepare accordingly, weeks and months ahead.</w:t>
      </w:r>
    </w:p>
    <w:p>
      <w:pPr>
        <w:spacing w:after="120"/>
      </w:pPr>
      <w:r>
        <w:t>Then, using a technology called digital twins , and a process called discrete event simulation (DES), ML data can be visualized to show patient movements throughout a hospital, helping drive process improvement.</w:t>
      </w:r>
    </w:p>
    <w:p>
      <w:pPr>
        <w:pStyle w:val="Heading3"/>
      </w:pPr>
      <w:r>
        <w:t>Powering the right decisions when it matters most</w:t>
      </w:r>
    </w:p>
    <w:p>
      <w:pPr>
        <w:spacing w:after="120"/>
      </w:pPr>
      <w:r>
        <w:t>Demand for hospitals is exceeding capacity. And the situation is only expected to get worse. Many hospitals simply do not have enough room to house growing numbers of patients. Yet traditional ways of forecasting capacity can result in a wrong read on the census.</w:t>
      </w:r>
    </w:p>
    <w:p>
      <w:pPr>
        <w:spacing w:after="120"/>
      </w:pPr>
      <w:r>
        <w:t>But hospitals can be prepared. If they apply ML to historic and real-time data, they can study trends and patterns and then apply predictive analytics to inform the future state. They can learn what resources they need to treat patients effectively and where to right size hospital staffing. Plus, staff will no longer be continuously playing catch-up, and fewer decisions will be based on guesswork.</w:t>
      </w:r>
    </w:p>
    <w:p>
      <w:pPr>
        <w:spacing w:after="120"/>
      </w:pPr>
      <w:r>
        <w:t>At the same time, hospitals will gain significant efficiencies. They will save money by being able to accurately plan and map out resource needs in advance.</w:t>
      </w:r>
    </w:p>
    <w:p>
      <w:pPr>
        <w:pStyle w:val="Heading3"/>
      </w:pPr>
      <w:r>
        <w:t>The Right Capacity Planning for your Hospital System – Learn more</w:t>
      </w:r>
    </w:p>
    <w:p>
      <w:pPr>
        <w:spacing w:after="120"/>
      </w:pPr>
      <w:r>
        <w:t>FutureFlow Rx ® creates a digital twin of your hospital or hospital system that uses predictive analytics to provide the right resources when and where you need them most. Learn more about our Machine Learning solutions for your healthcare environment and explore more how ML can be used for capacity planning and operational improvement to address various census-impacting scenarios. Download our whitepapers:</w:t>
      </w:r>
    </w:p>
    <w:p>
      <w:pPr>
        <w:pStyle w:val="ListBullet"/>
      </w:pPr>
      <w:r>
        <w:t>Preparing for a Tripledemic: Resource Planning in the Face of Covid-19 / Flu / RSV .</w:t>
      </w:r>
    </w:p>
    <w:p>
      <w:pPr>
        <w:pStyle w:val="ListBullet"/>
      </w:pPr>
      <w:r>
        <w:t>How to Right-size Hospital Staff in the Face of Nursing Shortages</w:t>
      </w:r>
    </w:p>
    <w:p>
      <w:r>
        <w:br w:type="page"/>
      </w:r>
    </w:p>
    <w:p>
      <w:pPr>
        <w:pStyle w:val="Heading1"/>
      </w:pPr>
      <w:r>
        <w:t>Scraped Page: https://bigbear.ai/newsroom/bigbear-ai-expands-its-relationship-with-aws-to-deliver-ai-driven-solutions/</w:t>
      </w:r>
    </w:p>
    <w:p>
      <w:pPr>
        <w:pStyle w:val="Heading2"/>
      </w:pPr>
      <w:r>
        <w:t>BigBear.ai Expands its Relationship with AWS to Deliver AI-Driven Solutions</w:t>
      </w:r>
    </w:p>
    <w:p>
      <w:pPr>
        <w:spacing w:after="120"/>
      </w:pPr>
      <w:r>
        <w:t>COLUMBIA, Md., Dec. 11, 2023 – BigBear.ai (NYSE: BBAI), a premier provider of artificial intelligence (AI)-enabled business intelligence solutions, today announces it is working with Amazon Web Services (AWS) Professional Services (ProServe). By working with AWS, BigBear.ai reinforces its position as a leader in AI-driven solutions.</w:t>
      </w:r>
    </w:p>
    <w:p>
      <w:pPr>
        <w:spacing w:after="120"/>
      </w:pPr>
      <w:r>
        <w:t>AWS ProServe customers will be able to access the power of BigBear’s ProModel AI-driven warehousing solutions , including optimized facilities design, streamlined process workflows, efficient staffing models, arrival and departure scheduling, and strategic resource allocation, among other enhancements. ProModel is BigBear.ai’s renowned discrete-event simulation (DES) product that establishes new standards in digital twin solutions for supply chain and warehouse solutions.</w:t>
      </w:r>
    </w:p>
    <w:p>
      <w:pPr>
        <w:spacing w:after="120"/>
      </w:pPr>
      <w:r>
        <w:t>“This is a landmark moment for BigBear.ai, as our work with AWS will focus the power of AI on supply chains and logistics operations around the world,” said Mandy Long, CEO of BigBear.ai. “Supply chains are critical infrastructure to how our society operates, and we are doing our part to maximize efficiency and ensure continuity in this volatile time.”</w:t>
      </w:r>
    </w:p>
    <w:p>
      <w:pPr>
        <w:spacing w:after="120"/>
      </w:pPr>
      <w:r>
        <w:t>BigBear.ai continues to expand its capabilities to serve the commercial enterprise sector and is proud to advance this new effort with AWS.</w:t>
      </w:r>
    </w:p>
    <w:p>
      <w:pPr>
        <w:spacing w:after="120"/>
      </w:pPr>
      <w:r>
        <w:t>“Our work with AWS is not just a testament to our growth and vision but a direct response to the market’s demand,” remarked Bruce Gladwin, VP of Commercial Delivery at BigBear.ai. “With our ProModel technology, businesses can expect significant enhancements in warehouse efficiency, process accuracy, and decision-making speed. By virtually replicating complex warehousing processes, we can anticipate performance improvements, confidently guiding customers to solutions that align with their unique KPIs.”</w:t>
      </w:r>
    </w:p>
    <w:p>
      <w:pPr>
        <w:spacing w:after="120"/>
      </w:pPr>
      <w:r>
        <w:t>For more information, visit: https://bigbear.ai</w:t>
      </w:r>
    </w:p>
    <w:p>
      <w:pPr>
        <w:spacing w:after="120"/>
      </w:pPr>
      <w:r>
        <w:t>About BigBear.ai</w:t>
      </w:r>
    </w:p>
    <w:p>
      <w:pPr>
        <w:spacing w:after="120"/>
      </w:pPr>
      <w:r>
        <w:t>BigBear.ai is a leading provider of AI-powered military and business intelligence solutions. Serving markets such as global supply chain and logistics, autonomous systems, and cybersecurity, BigBear.ai’s current solution domains include Autonomy, Modeling &amp; Simulation, Intelligent Automation, Organizational Readiness, Cybersecurity, and Intelligence Operations. The U.S. Government and commercial enterprises rely on BigBear.ai’s predictive analytics and AI capabilities to better understand the implications of changes to their complex environments, systems, processes, and supply chains. This intelligence supports hyper-informed planning, forecasting, and decision-making. Headquartered in Columbia, Maryland, BigBear.ai is a public company traded on the NYSE under the symbol BBAI. For more information, visit: https://bigbear.ai and follow BigBear.ai on LinkedIn: @BigBear.ai , and Twitter/X: @BigBearai .</w:t>
      </w:r>
    </w:p>
    <w:p>
      <w:pPr>
        <w:spacing w:after="120"/>
      </w:pPr>
      <w:r>
        <w:t>CONTACT: BigBear.ai Ryan Stenger [email protected]</w:t>
      </w:r>
    </w:p>
    <w:p>
      <w:pPr>
        <w:spacing w:after="120"/>
      </w:pPr>
      <w:r>
        <w:t>Forward-Looking Statements 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outlined in the Company’s filings with the SEC, including the Company’s Annual Report on Form 10-K and its Quarterly Reports on Form 10-Q. Investors and security holders are urged to read these documents free of charge on the SEC’s website at https://www.sec.gov . The Company assumes no obligation to publicly update or revise its forward-looking statements as a result of new information, future events, or otherwise, except as required by law.</w:t>
      </w:r>
    </w:p>
    <w:p>
      <w:r>
        <w:br w:type="page"/>
      </w:r>
    </w:p>
    <w:p>
      <w:pPr>
        <w:pStyle w:val="Heading1"/>
      </w:pPr>
      <w:r>
        <w:t>Scraped Page: https://bigbear.ai/resources/agile-product-sheet/</w:t>
      </w:r>
    </w:p>
    <w:p>
      <w:pPr>
        <w:pStyle w:val="Heading2"/>
      </w:pPr>
      <w:r>
        <w:t>Agile Transformation and Consulting Services</w:t>
      </w:r>
    </w:p>
    <w:p>
      <w:pPr>
        <w:spacing w:after="120"/>
      </w:pPr>
      <w:r>
        <w:t>Every government program and Agile transformation is different. We move beyond the prescriptive to understand your needs and your mission and craft an implementation that’s right for you. Whether you’re just getting started or struggling with your current transformation journey, let our world-class experts help you integrate Agile methods into your organization.</w:t>
      </w:r>
    </w:p>
    <w:p>
      <w:r>
        <w:br w:type="page"/>
      </w:r>
    </w:p>
    <w:p>
      <w:pPr>
        <w:pStyle w:val="Heading1"/>
      </w:pPr>
      <w:r>
        <w:t>Scraped Page: https://bigbear.ai/solutions/digital-identity/trueface-identity-verification/</w:t>
      </w:r>
    </w:p>
    <w:p>
      <w:pPr>
        <w:pStyle w:val="Heading2"/>
      </w:pPr>
      <w:r>
        <w:t>Your Face is Your Key™</w:t>
      </w:r>
    </w:p>
    <w:p>
      <w:pPr>
        <w:spacing w:after="120"/>
      </w:pPr>
      <w:r>
        <w:t>Frictionless identity verification at the speed of movement. Trueface is a facial recognition software designed for seamless and secure identity verification. Trueface leverages cutting-edge computer vision to perform real-time facial recognition, matching individuals against a designated gallery with impressive speed and accuracy.</w:t>
      </w:r>
    </w:p>
    <w:p>
      <w:pPr>
        <w:pStyle w:val="Heading2"/>
      </w:pPr>
      <w:r>
        <w:t>Accurate and fast facial recognition you can trust</w:t>
      </w:r>
    </w:p>
    <w:p>
      <w:pPr>
        <w:spacing w:after="120"/>
      </w:pPr>
      <w:r>
        <w:t>Our facial recognition software uses photos and videos taken in real time and performs a one-to-many (1:N) or one-to-one (1:1) match against a designated gallery of client images—delivering a safer, smoother and more efficient identity verification process. Offered as an on-premise deployment, mobile deployment or cloud-based Software as a Service (SaaS) product, BigBear.ai Trueface is versatile to meet a variety of needs and requirements.</w:t>
      </w:r>
    </w:p>
    <w:p>
      <w:pPr>
        <w:pStyle w:val="Heading2"/>
      </w:pPr>
      <w:r>
        <w:t>Automatic authentication across industries in both the digital and physical worlds.</w:t>
      </w:r>
    </w:p>
    <w:p>
      <w:pPr>
        <w:pStyle w:val="Heading3"/>
      </w:pPr>
      <w:r>
        <w:t>Current Capabilities</w:t>
      </w:r>
    </w:p>
    <w:p>
      <w:pPr>
        <w:spacing w:after="120"/>
      </w:pPr>
      <w:r>
        <w:t>(1:1 and 1:N face matching)</w:t>
      </w:r>
    </w:p>
    <w:p>
      <w:pPr>
        <w:pStyle w:val="Heading2"/>
      </w:pPr>
      <w:r>
        <w:t>Face recognition 1:1 comparisons completed in as fast as 2 milliseconds .</w:t>
      </w:r>
    </w:p>
    <w:p>
      <w:pPr>
        <w:pStyle w:val="Heading2"/>
      </w:pPr>
      <w:r>
        <w:t>The Power Behind Trueface™</w:t>
      </w:r>
    </w:p>
    <w:p>
      <w:pPr>
        <w:spacing w:after="120"/>
      </w:pPr>
      <w:r>
        <w:t>Trueface™ offers the flexibility of on-premise or cloud-based deployment through our Software as a Service (SaaS) model. This ensures you receive the industry’s most accurate and reliable facial recognition technology regardless of your deployment preference.</w:t>
      </w:r>
    </w:p>
    <w:p>
      <w:pPr>
        <w:pStyle w:val="Heading2"/>
      </w:pPr>
      <w:r>
        <w:t>Features &amp; Benefits</w:t>
      </w:r>
    </w:p>
    <w:p>
      <w:pPr>
        <w:spacing w:after="120"/>
      </w:pPr>
      <w:r>
        <w:t>Quickly search, identify and validate authorized individuals to maintain optimal security. Trueface can match an individual in photo galleries in the millions in sub-seconds.</w:t>
      </w:r>
    </w:p>
    <w:p>
      <w:pPr>
        <w:spacing w:after="120"/>
      </w:pPr>
      <w:r>
        <w:t>Built with hardware agnostic, trim infrastructure and cloud-ready. Built to be flexible, Trueface can be deployed across all cloud infrastructure as well as local infrastructure.</w:t>
      </w:r>
    </w:p>
    <w:p>
      <w:pPr>
        <w:spacing w:after="120"/>
      </w:pPr>
      <w:r>
        <w:t>Create galleries with numerical representations of the individual and not the actual image. Supports direct enrollment or database uploads.</w:t>
      </w:r>
    </w:p>
    <w:p>
      <w:pPr>
        <w:spacing w:after="120"/>
      </w:pPr>
      <w:r>
        <w:t>Custom “white label” branding option available.</w:t>
      </w:r>
    </w:p>
    <w:p>
      <w:pPr>
        <w:pStyle w:val="Heading2"/>
      </w:pPr>
      <w:r>
        <w:t>The Technology</w:t>
      </w:r>
    </w:p>
    <w:p>
      <w:pPr>
        <w:spacing w:after="120"/>
      </w:pPr>
      <w:r>
        <w:t>Our Trueface technology can be deployed either on-premise or as a cloud-based Software as a Service (SaaS).</w:t>
      </w:r>
    </w:p>
    <w:p>
      <w:pPr>
        <w:pStyle w:val="Heading2"/>
      </w:pPr>
      <w:r>
        <w:t>News and Resources</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veriScan®: Advanced Biometric Identity Verification Solution Brief</w:t>
      </w:r>
    </w:p>
    <w:p>
      <w:pPr>
        <w:spacing w:after="120"/>
      </w:pPr>
      <w:r>
        <w:t>Press Release</w:t>
      </w:r>
    </w:p>
    <w:p>
      <w:pPr>
        <w:pStyle w:val="Heading3"/>
      </w:pPr>
      <w:r>
        <w:t>BigBear.ai Implements Biometric Boarding Solutions for Denver International Airport</w:t>
      </w:r>
    </w:p>
    <w:p>
      <w:pPr>
        <w:spacing w:after="120"/>
      </w:pPr>
      <w:r>
        <w:t>Solution Brief</w:t>
      </w:r>
    </w:p>
    <w:p>
      <w:pPr>
        <w:pStyle w:val="Heading3"/>
      </w:pPr>
      <w:r>
        <w:t>Airport Optimization Solutions</w:t>
      </w:r>
    </w:p>
    <w:p>
      <w:r>
        <w:br w:type="page"/>
      </w:r>
    </w:p>
    <w:p>
      <w:pPr>
        <w:pStyle w:val="Heading1"/>
      </w:pPr>
      <w:r>
        <w:t>Scraped Page: https://bigbear.ai/blog/hospital-digital-twin-improve-performance/</w:t>
      </w:r>
    </w:p>
    <w:p>
      <w:pPr>
        <w:pStyle w:val="Heading2"/>
      </w:pPr>
      <w:r>
        <w:t>What is the Right Digital Twin for Hospitals and How Can It Improve Operational Performance?</w:t>
      </w:r>
    </w:p>
    <w:p>
      <w:pPr>
        <w:spacing w:after="120"/>
      </w:pPr>
      <w:r>
        <w:t>Given the unpredictable nature of healthcare right now—with endemic fears and staffing challenges marking areas of ongoing consternation—many hospitals are still aiming to manage and predict capacity and staffing more accurately. But Monte Carlo simulations, manual predictions, and other legacy forecasting tools can’t fully account for the interdependencies and constantly updating patient data that are the hallmarks of today’s hospitals. As a result, they cannot generate reliable predictions.</w:t>
      </w:r>
    </w:p>
    <w:p>
      <w:pPr>
        <w:spacing w:after="120"/>
      </w:pPr>
      <w:r>
        <w:t>Hospital practitioners need access to tools that allow them to proactively plan not just for today, but also the weeks and months ahead. For this, a digital twin—a virtual replica of a physical object or system, like a hospital—is essential.</w:t>
      </w:r>
    </w:p>
    <w:p>
      <w:pPr>
        <w:spacing w:after="120"/>
      </w:pPr>
      <w:r>
        <w:t>That being said, it can’t just be any type of digital twin. It needs to be the right digital twin.</w:t>
      </w:r>
    </w:p>
    <w:p>
      <w:pPr>
        <w:spacing w:after="120"/>
      </w:pPr>
      <w:r>
        <w:t>The right digital twin: dynamic, stochastic, and changeable</w:t>
      </w:r>
    </w:p>
    <w:p>
      <w:pPr>
        <w:spacing w:after="120"/>
      </w:pPr>
      <w:r>
        <w:t>The right digital twin is dynamic, stochastic, and changeable—because the real world is dynamic, stochastic, and changeable. After all, hospital capacity and censuses are always changing and subject to fluctuation based on a variety of factors, including the type of patients being cared for, the time of year, and more.</w:t>
      </w:r>
    </w:p>
    <w:p>
      <w:pPr>
        <w:spacing w:after="120"/>
      </w:pPr>
      <w:r>
        <w:t>The right digital twin, then, is a form of predictive analytics software that continually adapts to the current situation. It can visualize details down to the level that the hospital experiences them.</w:t>
      </w:r>
    </w:p>
    <w:p>
      <w:pPr>
        <w:spacing w:after="120"/>
      </w:pPr>
      <w:r>
        <w:t>In short, the right digital twin is not just a static visual replica of the hospital at any point in time; it is updated by the hour as conditions change and delivers actionable insights via highly detailed forecasting. With those insights in hand, hospital practitioners can right size staffing, plan resources accordingly, and improve operational performance.</w:t>
      </w:r>
    </w:p>
    <w:p>
      <w:pPr>
        <w:spacing w:after="120"/>
      </w:pPr>
      <w:r>
        <w:t>Using electronic health records to get an accurate census representation</w:t>
      </w:r>
    </w:p>
    <w:p>
      <w:pPr>
        <w:spacing w:after="120"/>
      </w:pPr>
      <w:r>
        <w:t>Forecasting starts with accessing metadata—both historical and from the present—derived from the electronic health records of actual patients. This data is used to compile information about cohorts of patients to get an idea of the ways those patients typically move through a hospital and how long they stay. For example:</w:t>
      </w:r>
    </w:p>
    <w:p>
      <w:pPr>
        <w:pStyle w:val="ListBullet"/>
      </w:pPr>
      <w:r>
        <w:t>How does a 60-year-old male cardiac patient go from the ER to the ICU, to a regular room, to discharge?</w:t>
      </w:r>
    </w:p>
    <w:p>
      <w:pPr>
        <w:pStyle w:val="ListBullet"/>
      </w:pPr>
      <w:r>
        <w:t>How long does it take?</w:t>
      </w:r>
    </w:p>
    <w:p>
      <w:pPr>
        <w:pStyle w:val="ListBullet"/>
      </w:pPr>
      <w:r>
        <w:t>What tests and procedures did they have?</w:t>
      </w:r>
    </w:p>
    <w:p>
      <w:pPr>
        <w:spacing w:after="120"/>
      </w:pPr>
      <w:r>
        <w:t>Data about patient diagnoses, when patients were admitted, their medical histories, and so on, are all factored into the right digital twin models. Those models are then put through a process called discrete event simulation  (DES), which provides the digital twin the ability to show patient movements through the hospital, helping improve care orchestration.</w:t>
      </w:r>
    </w:p>
    <w:p>
      <w:pPr>
        <w:spacing w:after="120"/>
      </w:pPr>
      <w:r>
        <w:t>When all of this is combined with the power of predictive data analytics , nurse managers and other hospital administrators can engage in proactive capacity planning for now and in the future. They can set a timeframe for the next few hours, weeks, or even months, and use that information to see who’s going to be in what unit, how much staff they will need to treat patients at a given time, and so on.</w:t>
      </w:r>
    </w:p>
    <w:p>
      <w:pPr>
        <w:spacing w:after="120"/>
      </w:pPr>
      <w:r>
        <w:t>A visual representation of patients as they move through a hospital.</w:t>
      </w:r>
    </w:p>
    <w:p>
      <w:pPr>
        <w:spacing w:after="120"/>
      </w:pPr>
      <w:r>
        <w:t>Continuously learning and creating better models</w:t>
      </w:r>
    </w:p>
    <w:p>
      <w:pPr>
        <w:spacing w:after="120"/>
      </w:pPr>
      <w:r>
        <w:t>The right digital twin is always learning. As it absorbs new data, it leverages that information to create better models and present administrators with more accurate representations of what their facilities will look like in the days and months ahead. And it is always at the ready with the most current information.</w:t>
      </w:r>
    </w:p>
    <w:p>
      <w:pPr>
        <w:spacing w:after="120"/>
      </w:pPr>
      <w:r>
        <w:t>The upcoming flu and COVID-19 season will be a good test of a hospital’s capacity planning, as many healthcare experts are predicting an unusually high number of respiratory cases. What will hospital capacity look like in the fall and winter? The right digital twin will tell nurses, administrators, and others the answer, and use the information it receives to create improved models and better predict future capacity needs.</w:t>
      </w:r>
    </w:p>
    <w:p>
      <w:pPr>
        <w:spacing w:after="120"/>
      </w:pPr>
      <w:r>
        <w:t>Learn more about digital twins and how they can be used for capacity planning and operational improvement. Download our latest whitepaper: Preparing for a Tripledemic: Resource Planning in the Face of Covid-19 / Flu / RSV .</w:t>
      </w:r>
    </w:p>
    <w:p>
      <w:pPr>
        <w:spacing w:after="120"/>
      </w:pPr>
      <w:r>
        <w:t>Strategic decisions for your hospital  environment.</w:t>
      </w:r>
    </w:p>
    <w:p>
      <w:pPr>
        <w:spacing w:after="120"/>
      </w:pPr>
      <w:r>
        <w:t>FutureFlow Rx ® , offers a powerful patient flow predictive analytics platform that resides within a digital twin (for census and capacity planning). Learn more about our AI software solutions for hospitals .</w:t>
      </w:r>
    </w:p>
    <w:p>
      <w:r>
        <w:br w:type="page"/>
      </w:r>
    </w:p>
    <w:p>
      <w:pPr>
        <w:pStyle w:val="Heading1"/>
      </w:pPr>
      <w:r>
        <w:t>Scraped Page: https://bigbear.ai/cdn-cgi/l/email-protection</w:t>
      </w:r>
    </w:p>
    <w:p>
      <w:pPr>
        <w:pStyle w:val="Heading2"/>
      </w:pPr>
      <w:r>
        <w:t>Email Protection</w:t>
      </w:r>
    </w:p>
    <w:p>
      <w:pPr>
        <w:pStyle w:val="Heading2"/>
      </w:pPr>
      <w:r>
        <w:t>You are unable to access this email address bigbear.ai</w:t>
      </w:r>
    </w:p>
    <w:p>
      <w:pPr>
        <w:spacing w:after="120"/>
      </w:pPr>
      <w:r>
        <w:t>The website from which you got to this page is protected by Cloudflare. Email addresses on that page have been hidden in order to keep them from being accessed by malicious bots. You must enable Javascript in your browser in order to decode the e-mail address .</w:t>
      </w:r>
    </w:p>
    <w:p>
      <w:pPr>
        <w:spacing w:after="120"/>
      </w:pPr>
      <w:r>
        <w:t>If you have a website and are interested in protecting it in a similar way, you can sign up for Cloudflare .</w:t>
      </w:r>
    </w:p>
    <w:p>
      <w:pPr>
        <w:pStyle w:val="ListBullet"/>
      </w:pPr>
      <w:r>
        <w:t>How does Cloudflare protect email addresses on website from spammers?</w:t>
      </w:r>
    </w:p>
    <w:p>
      <w:pPr>
        <w:pStyle w:val="ListBullet"/>
      </w:pPr>
      <w:r>
        <w:t>Can I sign up for Cloudflare?</w:t>
      </w:r>
    </w:p>
    <w:p>
      <w:pPr>
        <w:spacing w:after="120"/>
      </w:pPr>
      <w:r>
        <w:t>Cloudflare Ray ID: 9aed85cc092fbd1b • Your IP: Click to reveal 104.196.42.222 • Performance &amp; security by Cloudflare</w:t>
      </w:r>
    </w:p>
    <w:p>
      <w:r>
        <w:br w:type="page"/>
      </w:r>
    </w:p>
    <w:p>
      <w:pPr>
        <w:pStyle w:val="Heading1"/>
      </w:pPr>
      <w:r>
        <w:t>Scraped Page: https://bigbear.ai/resources?pagenum=4</w:t>
      </w:r>
    </w:p>
    <w:p>
      <w:pPr>
        <w:spacing w:after="120"/>
      </w:pPr>
      <w:r>
        <w:t>Read our most recent publications to learn how our state of the art solutions can help you achieve better outcomes with BigBear.ai.</w:t>
      </w:r>
    </w:p>
    <w:p>
      <w:pPr>
        <w:pStyle w:val="Heading2"/>
      </w:pPr>
      <w:r>
        <w:t>BigBear.ai’s Computer Vision, Predictive Analytics and Event Alerting Capabilities for Autonomous Systems</w:t>
      </w:r>
    </w:p>
    <w:p>
      <w:pPr>
        <w:spacing w:after="120"/>
      </w:pPr>
      <w:r>
        <w:t>Create a coherent view of your operational space in the new battlefield. BigBear.ai’s technology eliminates blind spots by sifting through data to flag suspicious behavior using Al/ML that human eyes would often miss.</w:t>
      </w:r>
    </w:p>
    <w:p>
      <w:pPr>
        <w:spacing w:after="120"/>
      </w:pPr>
      <w:r>
        <w:t>Showing 12</w:t>
        <w:br/>
        <w:tab/>
        <w:tab/>
        <w:tab/>
        <w:tab/>
        <w:t>of</w:t>
        <w:br/>
        <w:tab/>
        <w:tab/>
        <w:tab/>
        <w:tab/>
        <w:t>44</w:t>
        <w:br/>
        <w:tab/>
        <w:tab/>
        <w:tab/>
        <w:tab/>
        <w:t>results</w:t>
      </w:r>
    </w:p>
    <w:p>
      <w:pPr>
        <w:pStyle w:val="Heading2"/>
      </w:pPr>
      <w:r>
        <w:t>Solution Brief</w:t>
      </w:r>
    </w:p>
    <w:p>
      <w:pPr>
        <w:pStyle w:val="Heading2"/>
      </w:pPr>
      <w:r>
        <w:t>Solution Brief</w:t>
      </w:r>
    </w:p>
    <w:p>
      <w:pPr>
        <w:pStyle w:val="Heading2"/>
      </w:pPr>
      <w:r>
        <w:t>Solution Brief</w:t>
      </w:r>
    </w:p>
    <w:p>
      <w:pPr>
        <w:pStyle w:val="Heading2"/>
      </w:pPr>
      <w:r>
        <w:t>Data Sheet</w:t>
      </w:r>
    </w:p>
    <w:p>
      <w:r>
        <w:br w:type="page"/>
      </w:r>
    </w:p>
    <w:p>
      <w:pPr>
        <w:pStyle w:val="Heading1"/>
      </w:pPr>
      <w:r>
        <w:t>Scraped Page: https://bigbear.ai/?post_type=post&amp;p=5077</w:t>
      </w:r>
    </w:p>
    <w:p>
      <w:pPr>
        <w:pStyle w:val="Heading2"/>
      </w:pPr>
      <w:r>
        <w:t>Global Force Management Lessons Learned: Build a Force, Move a Force</w:t>
      </w:r>
    </w:p>
    <w:p>
      <w:pPr>
        <w:pStyle w:val="Heading2"/>
      </w:pPr>
      <w:r>
        <w:t>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We sat down with U.S. Army G-3 GFIM Chief Management Officer, Lori Mongold, and U.S. Army G-3 Deputy Division Chief of Strategic Operations Enterprise, Andrew St. Laurent, to hear about the importance of intelligent automation for global force management and the lessons they’ve learned during the organization’s digital transformation journey.</w:t>
      </w:r>
    </w:p>
    <w:p>
      <w:pPr>
        <w:pStyle w:val="Heading3"/>
      </w:pPr>
      <w:r>
        <w:t>Can you provide some background on the Army’s GFIM initiative?</w:t>
      </w:r>
    </w:p>
    <w:p>
      <w:pPr>
        <w:spacing w:after="120"/>
      </w:pPr>
      <w:r>
        <w:t>In order to set the day-to-day activities for the U.S. Army and to efficiently deploy and employ our forces, the Army leverages 16 end-to-end business processes. The Army G3 is responsible for “Deploy to Redeploy and Retrograde of Material” (D2RR) which is the primary  business process  GFIM will automate. D2RR is the Army’s core business process that enables the 15 other processes.</w:t>
      </w:r>
    </w:p>
    <w:p>
      <w:pPr>
        <w:spacing w:after="120"/>
      </w:pPr>
      <w:r>
        <w:t>The end-to end-business process covers the strategy that determines what an Army force needs, which is based on policy and guidance set by the President, Joint Staff, or the Office of the Secretary of Defense (OSD). These directives are intended to align forces and combatant commanders to comply with the Army’s service requirements through mobilization, deployment, and employment activities. Approximately 65% of the Army’s D2RR current end-to-end business processes are “swivel chair” activities. Today, we have 14 disparate legacy technology systems that are not integrated nor interoperable, which causes a lot of manual work for the Army’s force managers, planners, strategists, and mobilization officers.</w:t>
      </w:r>
    </w:p>
    <w:p>
      <w:pPr>
        <w:spacing w:after="120"/>
      </w:pPr>
      <w:r>
        <w:t>Additionally, our current systems provide a minimal solution that allow the functionals to do their jobs. Most of it is redundant. The first time someone enters the data, it doesn’t flow to the next person in a workflow. With the automation technologies available today, we needed to move out of the Industrial Age into the Information Age and the Cognitive Era.</w:t>
      </w:r>
    </w:p>
    <w:p>
      <w:pPr>
        <w:pStyle w:val="Heading3"/>
      </w:pPr>
      <w:r>
        <w:t>Why did the U.S. Army decide to implement the GFIM solution?</w:t>
      </w:r>
    </w:p>
    <w:p>
      <w:pPr>
        <w:spacing w:after="120"/>
      </w:pPr>
      <w:r>
        <w:t>A few years ago, the Secretary of the Army did a rationalization across Army business systems and determined that the Army was very antiquated when it came to the technology responsible for transacting authoritative data with a specific focus on manning, equipping, training, readiness, resourcing, and building facilities of a force.</w:t>
      </w:r>
    </w:p>
    <w:p>
      <w:pPr>
        <w:spacing w:after="120"/>
      </w:pPr>
      <w:r>
        <w:t>So, the Secretary decided to sunset legacy systems and then went a step further and removed all the funding from the program. That way, the Army would be forced to move toward objective capabilities.</w:t>
      </w:r>
    </w:p>
    <w:p>
      <w:pPr>
        <w:spacing w:after="120"/>
      </w:pPr>
      <w:r>
        <w:t>GFIM will be the first place where the authoritative data for the other Title 10 processes gets transacted and distributed. By analyzing the data, the Army will better understand what will be expected and what type of resources it needs to perform its missions. At the end of the day, the GFIM solution will enable the Army to make sure it has the right people, at the right place, at the right time, for the right mission.</w:t>
      </w:r>
    </w:p>
    <w:p>
      <w:pPr>
        <w:spacing w:after="120"/>
      </w:pPr>
      <w:r>
        <w:t>When GFIM is delivered, it will be the first time that the Army will be able to not only visualize, but also conduct analytics and share the data of an Army at rest and in motion. We call that, “developing the future force” and “providing the current force.” These two activities will now be able to run parallel to one another. We’ve never been able to do that before. We’ve only been able to see one or the other without identifying any sort of relationship.</w:t>
      </w:r>
    </w:p>
    <w:p>
      <w:pPr>
        <w:pStyle w:val="Heading3"/>
      </w:pPr>
      <w:r>
        <w:t>Why is the D2RR function that GFIM addresses so essential to the Army?</w:t>
      </w:r>
    </w:p>
    <w:p>
      <w:pPr>
        <w:spacing w:after="120"/>
      </w:pPr>
      <w:r>
        <w:t>GFIM will be the first place authoritative data is transacted to send a demand signal to trigger an action. For example, if you’re in the human resource area, you may not know what people and skillsets you need and when you need them unless you get a demand signal from GFIM. The force structure position can then direct and guide you so you can appropriately recruit, implement retention methods, and know what training is needed – and how to resource it.</w:t>
      </w:r>
    </w:p>
    <w:p>
      <w:pPr>
        <w:spacing w:after="120"/>
      </w:pPr>
      <w:r>
        <w:t>We define force structure by four major categories:</w:t>
      </w:r>
    </w:p>
    <w:p>
      <w:pPr>
        <w:pStyle w:val="ListBullet"/>
      </w:pPr>
      <w:r>
        <w:t>Capability</w:t>
      </w:r>
    </w:p>
    <w:p>
      <w:pPr>
        <w:pStyle w:val="ListBullet"/>
      </w:pPr>
      <w:r>
        <w:t>Readiness of the capability</w:t>
      </w:r>
    </w:p>
    <w:p>
      <w:pPr>
        <w:pStyle w:val="ListBullet"/>
      </w:pPr>
      <w:r>
        <w:t>Availability of the capability</w:t>
      </w:r>
    </w:p>
    <w:p>
      <w:pPr>
        <w:pStyle w:val="ListBullet"/>
      </w:pPr>
      <w:r>
        <w:t>Employability of the capability</w:t>
      </w:r>
    </w:p>
    <w:p>
      <w:pPr>
        <w:spacing w:after="120"/>
      </w:pPr>
      <w:r>
        <w:t>What is truly unique about GFIM is the fact that is one of the first defense business systems to span the business mission area and the war-fighting mission area. By having near real-time authoritative data on force structure, the Army is better able to communicate on the battlefield in support of war-fighting missions. Bridging that gap makes GFIM even more critical as the Army goes through a digital transformation journey.</w:t>
      </w:r>
    </w:p>
    <w:p>
      <w:pPr>
        <w:pStyle w:val="Heading3"/>
      </w:pPr>
      <w:r>
        <w:t>How will the Army measure the success of GFIM?</w:t>
      </w:r>
    </w:p>
    <w:p>
      <w:pPr>
        <w:spacing w:after="120"/>
      </w:pPr>
      <w:r>
        <w:t>The first thing we’ll measure is the functional capabilities inside the existing legacy systems that are already automated, and we’ll determine if GFIM has matured those capabilities with emerging technology. Then, we’ll evaluate whether we have used the best-of-breed solutions in the new environment. So, at a minimum, we want everything modernized with new technologies.</w:t>
      </w:r>
    </w:p>
    <w:p>
      <w:pPr>
        <w:spacing w:after="120"/>
      </w:pPr>
      <w:r>
        <w:t>The second thing we will evaluate is the workflows by determining if we’ve automated swivel chair activities. As I said, 65% of these activities are currently manual processes. Next, we’ll examine whether the automated workflows have caused a decline in that figure. Our ultimate goal is to reduce swivel chair activities to below 20%. Of course, we know not all work can be automated because there are some functions that automation will not address, but if we can cut down the manual processes to a more manageable level, that will prove the worth of GFIM.</w:t>
      </w:r>
    </w:p>
    <w:p>
      <w:pPr>
        <w:spacing w:after="120"/>
      </w:pPr>
      <w:r>
        <w:t>We will also evaluate the effectiveness of the workflows to ensure the current capabilities with enhanced technologies accurately address the needs of our stakeholder communities. Ideally, we want users to accept these tools as inherent to their jobs and transform them from data entry clerks to analysts who leverage authoritative data to make decisions.</w:t>
      </w:r>
    </w:p>
    <w:p>
      <w:pPr>
        <w:spacing w:after="120"/>
      </w:pPr>
      <w:r>
        <w:t>Lastly, we will examine how well we turn unstructured data into structured data through process automation. This will reduce the time it takes people to read through narratives and text files. Part of that evaluation will be to understand whether we designed and built technology that is operable in a cloud environment and enables effective communication across cloud and hybrid environments. We’re mainly interested in two essential communications. The first is between cloud and traditional data centers, and the second is between enterprise solutions and the tactical edge. Additionally, we want this to work in a low-code environment while also working toward zero-trust principles.</w:t>
      </w:r>
    </w:p>
    <w:p>
      <w:pPr>
        <w:spacing w:after="120"/>
      </w:pPr>
      <w:r>
        <w:t>I’d add that the community of interest is discerning, and they want to hold on to what they know – the legacy systems. I think one of the biggest measures of success is whether they accept the product we will deploy in about seven months. That factor will allow us to make the conditions-based decision of when to turn off legacy systems. To be able to do that, GFIM has to be accepted by the user community, and it needs to be able to support the Army processes it is designed to address. So, user buy-in is key to success if we are going to be able to break away from the legacy environment.</w:t>
      </w:r>
    </w:p>
    <w:p>
      <w:pPr>
        <w:pStyle w:val="Heading3"/>
      </w:pPr>
      <w:r>
        <w:t>Do you think there’s potential for the Army’s GFIM solution to be adopted by other service branches?</w:t>
      </w:r>
    </w:p>
    <w:p>
      <w:pPr>
        <w:spacing w:after="120"/>
      </w:pPr>
      <w:r>
        <w:t>GFIM is an Army-specific capability. However, every other service has end-to-end business processes. We’ve had other services reach out to us, and it is clear they are monitoring where the Army takes this capability so they can garner lessons learned and capitalize on the technologies where it may make sense for them. The Army also doesn’t deploy on its own, so we will also need to integrate GFIM to ensure it is compatible with other services.</w:t>
      </w:r>
    </w:p>
    <w:p>
      <w:pPr>
        <w:spacing w:after="120"/>
      </w:pPr>
      <w:r>
        <w:t>What’s important to note is that services work together in support of the combatant commander, which can also extend outside the DoD. We have frequent meetings with the Marines, Joint Staff, and OSD to discuss integration points, redundancy, friction, and potential partnerships. It’s clear they’re monitoring the Army’s success on this initiative.</w:t>
      </w:r>
    </w:p>
    <w:p>
      <w:pPr>
        <w:pStyle w:val="Heading3"/>
      </w:pPr>
      <w:r>
        <w:t>Can you give us a specific example of how GFIM can help the Army better accomplish its goals and perhaps provide a real-world example where the solution can show its value?</w:t>
      </w:r>
    </w:p>
    <w:p>
      <w:pPr>
        <w:spacing w:after="120"/>
      </w:pPr>
      <w:r>
        <w:t>A great example was when the President ordered us to stand up a task force to eradicate Ebola in Liberia, and deploy within two weeks! At the time, we had 14 different legacy systems we had to use, which each had its own access, level of security, and methods of populating data.</w:t>
      </w:r>
    </w:p>
    <w:p>
      <w:pPr>
        <w:spacing w:after="120"/>
      </w:pPr>
      <w:r>
        <w:t>We faced trouble determining whether we had authoritative data upon which to take action. In that scenario, we began to think about where we would go for the capabilities we needed to act quicker and more confidently.</w:t>
      </w:r>
    </w:p>
    <w:p>
      <w:pPr>
        <w:spacing w:after="120"/>
      </w:pPr>
      <w:r>
        <w:t>GFIM provides a one-stop shop. If this type of order came down today, I’d have one login, I can get the capabilities I need for research, I can see what’s available, I can generate a request for forces, I have automated workflows, and I’m better able to focus my work on actually standing up the task force instead of trying to track down the information I need.</w:t>
      </w:r>
    </w:p>
    <w:p>
      <w:pPr>
        <w:pStyle w:val="Heading3"/>
      </w:pPr>
      <w:r>
        <w:t>You mentioned earlier that the goal of GFIM is to reduce swivel chair activities from 65% to under 20%. How does that reduction in manual processes allow the Army to execute differently by reallocating resources?</w:t>
      </w:r>
    </w:p>
    <w:p>
      <w:pPr>
        <w:spacing w:after="120"/>
      </w:pPr>
      <w:r>
        <w:t>The question I get asked all the time is, “The Army has been executing force management for 247 years, so obviously, we’ve been able to be a premier land fighting force – so why GFIM now, and what makes it any different?”</w:t>
      </w:r>
    </w:p>
    <w:p>
      <w:pPr>
        <w:spacing w:after="120"/>
      </w:pPr>
      <w:r>
        <w:t>I always think of a few things. First, the automation of the swivel chair activities – the amount of time that our functionals have to spend sending emails, making phone calls, manually moving packets, and re-doing work will certainly free up their ability to focus on analytical rigor. We are taking risks on analytical rigor for data entry, and we’re losing the significant analysis that goes into ensuring senior leaders can make risk-informed decisions.</w:t>
      </w:r>
    </w:p>
    <w:p>
      <w:pPr>
        <w:spacing w:after="120"/>
      </w:pPr>
      <w:r>
        <w:t>That’s the huge intangible benefit. While nobody wants to talk about it, the Army has assumed a lot of risk in the past because of its dependency on manual processes – which opens the door for human error. We won’t have to carry as much risk as we go forward because we will have increased veracity and velocity of the data, which is critical for risk-informed decision-making.</w:t>
      </w:r>
    </w:p>
    <w:p>
      <w:pPr>
        <w:spacing w:after="120"/>
      </w:pPr>
      <w:r>
        <w:t>We also potentially free up resources that can be reallocated where we have capability gaps across the Army. We will continue to restructure the Army based on the strategic directives and guidance from the President and OSD, and GFIM allows us to be more agile in how we reallocate the structure to accommodate those gaps.</w:t>
      </w:r>
    </w:p>
    <w:p>
      <w:pPr>
        <w:spacing w:after="120"/>
      </w:pPr>
      <w:r>
        <w:t>Lastly, GFIM gives us the opportunity to be able to visualize, analyze, assess, and prepare for kinetic and non-kinetic fights.</w:t>
      </w:r>
    </w:p>
    <w:p>
      <w:pPr>
        <w:pStyle w:val="Heading3"/>
      </w:pPr>
      <w:r>
        <w:t>Can you explain the difference between kinetic and non-kinetic fights?</w:t>
      </w:r>
    </w:p>
    <w:p>
      <w:pPr>
        <w:spacing w:after="120"/>
      </w:pPr>
      <w:r>
        <w:t>Sure. Kinetic fighting is boots on the ground, walking the mountains of Afghanistan with weapons, kicking down doors, and taking out bad guys. Where warfare is moving is toward a more non-kinetic battlefield, which includes things like unmanned operations, cyber warfare, and electronic warfare. Unfortunately, we’ve not been able to execute the non-kinetic side very well, so that’s probably the most significant transformation GFIM will address. By introducing disruptive and emerging technologies, which we haven’t done in the past because we’ve accepted the swivel chair activities because they’ve been “good enough” in an environment that moves so quickly. But, the day-to-day Army operations never matured to keep up with the non-kinetic battlefield.</w:t>
      </w:r>
    </w:p>
    <w:p>
      <w:pPr>
        <w:pStyle w:val="Heading3"/>
      </w:pPr>
      <w:r>
        <w:t>Is there anything else you’d like to share with us that we may have missed?</w:t>
      </w:r>
    </w:p>
    <w:p>
      <w:pPr>
        <w:spacing w:after="120"/>
      </w:pPr>
      <w:r>
        <w:t>Regarding the Secretary of the Army’s priorities, one of which is industry and department relationships, we believe that GFIM is probably one of the first Defense business systems that has been delivered using SAFe ® agile methodology under the adaptive acquisition framework. That’s important because we looked at the Secretary’s six priorities and concentrated on the maturation of business processes, introduction of technologies like the cloud environment, and partnering with industry to bring us the expertise we don’t necessarily have in the Army today. With GFIM, we looked at all six Army priorities and capitalized across the board to design an execution strategy.</w:t>
      </w:r>
    </w:p>
    <w:p>
      <w:pPr>
        <w:spacing w:after="120"/>
      </w:pPr>
      <w:r>
        <w:t>The industry/Army partnership is critical to our success. By collaborating with a vendor and unpacking their capabilities, we’re moving forward from the old days when the Army would develop a requirement, toss it over the fence, and let the vendor or technical community build something. With the rate of technological advancement, we don’t have years for a vendor to develop something we can use. By the time it is delivered, it has likely already been surpassed by new technology. By building GFIM the way we are, we can capitalize on the industry’s best-of-breed expertise to deliver capabilities quickly while maturing those technologies as we spiral it out.</w:t>
      </w:r>
    </w:p>
    <w:p>
      <w:pPr>
        <w:pStyle w:val="Heading3"/>
      </w:pPr>
      <w:r>
        <w:t>Lori and Andrew, thanks so much for taking the time to talk with us today. We’re excited to partner with the Army to develop such a critical tool for the current and future force.</w:t>
      </w:r>
    </w:p>
    <w:p>
      <w:r>
        <w:br w:type="page"/>
      </w:r>
    </w:p>
    <w:p>
      <w:pPr>
        <w:pStyle w:val="Heading1"/>
      </w:pPr>
      <w:r>
        <w:t>Scraped Page: https://bigbear.ai/resources/tripledemic/</w:t>
      </w:r>
    </w:p>
    <w:p>
      <w:pPr>
        <w:pStyle w:val="Heading2"/>
      </w:pPr>
      <w:r>
        <w:t>Preparing for a Tripledemic: Resource Planning in the Face of Covid-19 / Flu / RSV</w:t>
      </w:r>
    </w:p>
    <w:p>
      <w:pPr>
        <w:pStyle w:val="Heading3"/>
      </w:pPr>
      <w:r>
        <w:t>Resource Planning in the Face of RSV, COVID-19 and the Flu—and the Challenges to Getting it Right</w:t>
      </w:r>
    </w:p>
    <w:p>
      <w:pPr>
        <w:spacing w:after="120"/>
      </w:pPr>
      <w:r>
        <w:t>Is your hospital prepared for the Tripledemic wave? Experts believe COVID-19 is here to stay, joining the flu, RSV, and other respiratory viruses that will impact healthcare facilities around the world.</w:t>
      </w:r>
    </w:p>
    <w:p>
      <w:pPr>
        <w:spacing w:after="120"/>
      </w:pPr>
      <w:r>
        <w:t>Hospitals face a mounting and growing challenge to match bed capacity needs with census. Patient staffing and operational needs are further complicated by seasonality, such as the Flu, surges and unexpected crises. Without accurate forecasting, hospitals face surgical procedure cancellations, unnecessary diversions, sub-optimal nursing coverage all of which lead to either exorbitant cost and/or a decrease in the standard of care. And in the case of master planning, inaccurate forecasting and capacity estimates can lead to too little or too much of a major capital expense for construction or rehab projects.</w:t>
      </w:r>
    </w:p>
    <w:p>
      <w:pPr>
        <w:spacing w:after="120"/>
      </w:pPr>
      <w:r>
        <w:t>Read this white paper and learn:</w:t>
      </w:r>
    </w:p>
    <w:p>
      <w:pPr>
        <w:pStyle w:val="ListBullet"/>
      </w:pPr>
      <w:r>
        <w:t>The impact of staffing shortages on increased labor costs</w:t>
      </w:r>
    </w:p>
    <w:p>
      <w:pPr>
        <w:pStyle w:val="ListBullet"/>
      </w:pPr>
      <w:r>
        <w:t>The importance of predictive analytics for census planning</w:t>
      </w:r>
    </w:p>
    <w:p>
      <w:pPr>
        <w:pStyle w:val="ListBullet"/>
      </w:pPr>
      <w:r>
        <w:t>How the use of Digital Twin technology allows for accurate hospital modeling and a risk-free environment for “what-if” scenario testing</w:t>
      </w:r>
    </w:p>
    <w:p>
      <w:r>
        <w:br w:type="page"/>
      </w:r>
    </w:p>
    <w:p>
      <w:pPr>
        <w:pStyle w:val="Heading1"/>
      </w:pPr>
      <w:r>
        <w:t>Scraped Page: https://bigbear.ai/blog/global-force-management-lessons/</w:t>
      </w:r>
    </w:p>
    <w:p>
      <w:pPr>
        <w:pStyle w:val="Heading2"/>
      </w:pPr>
      <w:r>
        <w:t>Global Force Management Lessons Learned: Build a Force, Move a Force</w:t>
      </w:r>
    </w:p>
    <w:p>
      <w:pPr>
        <w:pStyle w:val="Heading2"/>
      </w:pPr>
      <w:r>
        <w:t>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We sat down with U.S. Army G-3 GFIM Chief Management Officer, Lori Mongold, and U.S. Army G-3 Deputy Division Chief of Strategic Operations Enterprise, Andrew St. Laurent, to hear about the importance of intelligent automation for global force management and the lessons they’ve learned during the organization’s digital transformation journey.</w:t>
      </w:r>
    </w:p>
    <w:p>
      <w:pPr>
        <w:pStyle w:val="Heading3"/>
      </w:pPr>
      <w:r>
        <w:t>Can you provide some background on the Army’s GFIM initiative?</w:t>
      </w:r>
    </w:p>
    <w:p>
      <w:pPr>
        <w:spacing w:after="120"/>
      </w:pPr>
      <w:r>
        <w:t>In order to set the day-to-day activities for the U.S. Army and to efficiently deploy and employ our forces, the Army leverages 16 end-to-end business processes. The Army G3 is responsible for “Deploy to Redeploy and Retrograde of Material” (D2RR) which is the primary  business process  GFIM will automate. D2RR is the Army’s core business process that enables the 15 other processes.</w:t>
      </w:r>
    </w:p>
    <w:p>
      <w:pPr>
        <w:spacing w:after="120"/>
      </w:pPr>
      <w:r>
        <w:t>The end-to end-business process covers the strategy that determines what an Army force needs, which is based on policy and guidance set by the President, Joint Staff, or the Office of the Secretary of Defense (OSD). These directives are intended to align forces and combatant commanders to comply with the Army’s service requirements through mobilization, deployment, and employment activities. Approximately 65% of the Army’s D2RR current end-to-end business processes are “swivel chair” activities. Today, we have 14 disparate legacy technology systems that are not integrated nor interoperable, which causes a lot of manual work for the Army’s force managers, planners, strategists, and mobilization officers.</w:t>
      </w:r>
    </w:p>
    <w:p>
      <w:pPr>
        <w:spacing w:after="120"/>
      </w:pPr>
      <w:r>
        <w:t>Additionally, our current systems provide a minimal solution that allow the functionals to do their jobs. Most of it is redundant. The first time someone enters the data, it doesn’t flow to the next person in a workflow. With the automation technologies available today, we needed to move out of the Industrial Age into the Information Age and the Cognitive Era.</w:t>
      </w:r>
    </w:p>
    <w:p>
      <w:pPr>
        <w:pStyle w:val="Heading3"/>
      </w:pPr>
      <w:r>
        <w:t>Why did the U.S. Army decide to implement the GFIM solution?</w:t>
      </w:r>
    </w:p>
    <w:p>
      <w:pPr>
        <w:spacing w:after="120"/>
      </w:pPr>
      <w:r>
        <w:t>A few years ago, the Secretary of the Army did a rationalization across Army business systems and determined that the Army was very antiquated when it came to the technology responsible for transacting authoritative data with a specific focus on manning, equipping, training, readiness, resourcing, and building facilities of a force.</w:t>
      </w:r>
    </w:p>
    <w:p>
      <w:pPr>
        <w:spacing w:after="120"/>
      </w:pPr>
      <w:r>
        <w:t>So, the Secretary decided to sunset legacy systems and then went a step further and removed all the funding from the program. That way, the Army would be forced to move toward objective capabilities.</w:t>
      </w:r>
    </w:p>
    <w:p>
      <w:pPr>
        <w:spacing w:after="120"/>
      </w:pPr>
      <w:r>
        <w:t>GFIM will be the first place where the authoritative data for the other Title 10 processes gets transacted and distributed. By analyzing the data, the Army will better understand what will be expected and what type of resources it needs to perform its missions. At the end of the day, the GFIM solution will enable the Army to make sure it has the right people, at the right place, at the right time, for the right mission.</w:t>
      </w:r>
    </w:p>
    <w:p>
      <w:pPr>
        <w:spacing w:after="120"/>
      </w:pPr>
      <w:r>
        <w:t>When GFIM is delivered, it will be the first time that the Army will be able to not only visualize, but also conduct analytics and share the data of an Army at rest and in motion. We call that, “developing the future force” and “providing the current force.” These two activities will now be able to run parallel to one another. We’ve never been able to do that before. We’ve only been able to see one or the other without identifying any sort of relationship.</w:t>
      </w:r>
    </w:p>
    <w:p>
      <w:pPr>
        <w:pStyle w:val="Heading3"/>
      </w:pPr>
      <w:r>
        <w:t>Why is the D2RR function that GFIM addresses so essential to the Army?</w:t>
      </w:r>
    </w:p>
    <w:p>
      <w:pPr>
        <w:spacing w:after="120"/>
      </w:pPr>
      <w:r>
        <w:t>GFIM will be the first place authoritative data is transacted to send a demand signal to trigger an action. For example, if you’re in the human resource area, you may not know what people and skillsets you need and when you need them unless you get a demand signal from GFIM. The force structure position can then direct and guide you so you can appropriately recruit, implement retention methods, and know what training is needed – and how to resource it.</w:t>
      </w:r>
    </w:p>
    <w:p>
      <w:pPr>
        <w:spacing w:after="120"/>
      </w:pPr>
      <w:r>
        <w:t>We define force structure by four major categories:</w:t>
      </w:r>
    </w:p>
    <w:p>
      <w:pPr>
        <w:pStyle w:val="ListBullet"/>
      </w:pPr>
      <w:r>
        <w:t>Capability</w:t>
      </w:r>
    </w:p>
    <w:p>
      <w:pPr>
        <w:pStyle w:val="ListBullet"/>
      </w:pPr>
      <w:r>
        <w:t>Readiness of the capability</w:t>
      </w:r>
    </w:p>
    <w:p>
      <w:pPr>
        <w:pStyle w:val="ListBullet"/>
      </w:pPr>
      <w:r>
        <w:t>Availability of the capability</w:t>
      </w:r>
    </w:p>
    <w:p>
      <w:pPr>
        <w:pStyle w:val="ListBullet"/>
      </w:pPr>
      <w:r>
        <w:t>Employability of the capability</w:t>
      </w:r>
    </w:p>
    <w:p>
      <w:pPr>
        <w:spacing w:after="120"/>
      </w:pPr>
      <w:r>
        <w:t>What is truly unique about GFIM is the fact that is one of the first defense business systems to span the business mission area and the war-fighting mission area. By having near real-time authoritative data on force structure, the Army is better able to communicate on the battlefield in support of war-fighting missions. Bridging that gap makes GFIM even more critical as the Army goes through a digital transformation journey.</w:t>
      </w:r>
    </w:p>
    <w:p>
      <w:pPr>
        <w:pStyle w:val="Heading3"/>
      </w:pPr>
      <w:r>
        <w:t>How will the Army measure the success of GFIM?</w:t>
      </w:r>
    </w:p>
    <w:p>
      <w:pPr>
        <w:spacing w:after="120"/>
      </w:pPr>
      <w:r>
        <w:t>The first thing we’ll measure is the functional capabilities inside the existing legacy systems that are already automated, and we’ll determine if GFIM has matured those capabilities with emerging technology. Then, we’ll evaluate whether we have used the best-of-breed solutions in the new environment. So, at a minimum, we want everything modernized with new technologies.</w:t>
      </w:r>
    </w:p>
    <w:p>
      <w:pPr>
        <w:spacing w:after="120"/>
      </w:pPr>
      <w:r>
        <w:t>The second thing we will evaluate is the workflows by determining if we’ve automated swivel chair activities. As I said, 65% of these activities are currently manual processes. Next, we’ll examine whether the automated workflows have caused a decline in that figure. Our ultimate goal is to reduce swivel chair activities to below 20%. Of course, we know not all work can be automated because there are some functions that automation will not address, but if we can cut down the manual processes to a more manageable level, that will prove the worth of GFIM.</w:t>
      </w:r>
    </w:p>
    <w:p>
      <w:pPr>
        <w:spacing w:after="120"/>
      </w:pPr>
      <w:r>
        <w:t>We will also evaluate the effectiveness of the workflows to ensure the current capabilities with enhanced technologies accurately address the needs of our stakeholder communities. Ideally, we want users to accept these tools as inherent to their jobs and transform them from data entry clerks to analysts who leverage authoritative data to make decisions.</w:t>
      </w:r>
    </w:p>
    <w:p>
      <w:pPr>
        <w:spacing w:after="120"/>
      </w:pPr>
      <w:r>
        <w:t>Lastly, we will examine how well we turn unstructured data into structured data through process automation. This will reduce the time it takes people to read through narratives and text files. Part of that evaluation will be to understand whether we designed and built technology that is operable in a cloud environment and enables effective communication across cloud and hybrid environments. We’re mainly interested in two essential communications. The first is between cloud and traditional data centers, and the second is between enterprise solutions and the tactical edge. Additionally, we want this to work in a low-code environment while also working toward zero-trust principles.</w:t>
      </w:r>
    </w:p>
    <w:p>
      <w:pPr>
        <w:spacing w:after="120"/>
      </w:pPr>
      <w:r>
        <w:t>I’d add that the community of interest is discerning, and they want to hold on to what they know – the legacy systems. I think one of the biggest measures of success is whether they accept the product we will deploy in about seven months. That factor will allow us to make the conditions-based decision of when to turn off legacy systems. To be able to do that, GFIM has to be accepted by the user community, and it needs to be able to support the Army processes it is designed to address. So, user buy-in is key to success if we are going to be able to break away from the legacy environment.</w:t>
      </w:r>
    </w:p>
    <w:p>
      <w:pPr>
        <w:pStyle w:val="Heading3"/>
      </w:pPr>
      <w:r>
        <w:t>Do you think there’s potential for the Army’s GFIM solution to be adopted by other service branches?</w:t>
      </w:r>
    </w:p>
    <w:p>
      <w:pPr>
        <w:spacing w:after="120"/>
      </w:pPr>
      <w:r>
        <w:t>GFIM is an Army-specific capability. However, every other service has end-to-end business processes. We’ve had other services reach out to us, and it is clear they are monitoring where the Army takes this capability so they can garner lessons learned and capitalize on the technologies where it may make sense for them. The Army also doesn’t deploy on its own, so we will also need to integrate GFIM to ensure it is compatible with other services.</w:t>
      </w:r>
    </w:p>
    <w:p>
      <w:pPr>
        <w:spacing w:after="120"/>
      </w:pPr>
      <w:r>
        <w:t>What’s important to note is that services work together in support of the combatant commander, which can also extend outside the DoD. We have frequent meetings with the Marines, Joint Staff, and OSD to discuss integration points, redundancy, friction, and potential partnerships. It’s clear they’re monitoring the Army’s success on this initiative.</w:t>
      </w:r>
    </w:p>
    <w:p>
      <w:pPr>
        <w:pStyle w:val="Heading3"/>
      </w:pPr>
      <w:r>
        <w:t>Can you give us a specific example of how GFIM can help the Army better accomplish its goals and perhaps provide a real-world example where the solution can show its value?</w:t>
      </w:r>
    </w:p>
    <w:p>
      <w:pPr>
        <w:spacing w:after="120"/>
      </w:pPr>
      <w:r>
        <w:t>A great example was when the President ordered us to stand up a task force to eradicate Ebola in Liberia, and deploy within two weeks! At the time, we had 14 different legacy systems we had to use, which each had its own access, level of security, and methods of populating data.</w:t>
      </w:r>
    </w:p>
    <w:p>
      <w:pPr>
        <w:spacing w:after="120"/>
      </w:pPr>
      <w:r>
        <w:t>We faced trouble determining whether we had authoritative data upon which to take action. In that scenario, we began to think about where we would go for the capabilities we needed to act quicker and more confidently.</w:t>
      </w:r>
    </w:p>
    <w:p>
      <w:pPr>
        <w:spacing w:after="120"/>
      </w:pPr>
      <w:r>
        <w:t>GFIM provides a one-stop shop. If this type of order came down today, I’d have one login, I can get the capabilities I need for research, I can see what’s available, I can generate a request for forces, I have automated workflows, and I’m better able to focus my work on actually standing up the task force instead of trying to track down the information I need.</w:t>
      </w:r>
    </w:p>
    <w:p>
      <w:pPr>
        <w:pStyle w:val="Heading3"/>
      </w:pPr>
      <w:r>
        <w:t>You mentioned earlier that the goal of GFIM is to reduce swivel chair activities from 65% to under 20%. How does that reduction in manual processes allow the Army to execute differently by reallocating resources?</w:t>
      </w:r>
    </w:p>
    <w:p>
      <w:pPr>
        <w:spacing w:after="120"/>
      </w:pPr>
      <w:r>
        <w:t>The question I get asked all the time is, “The Army has been executing force management for 247 years, so obviously, we’ve been able to be a premier land fighting force – so why GFIM now, and what makes it any different?”</w:t>
      </w:r>
    </w:p>
    <w:p>
      <w:pPr>
        <w:spacing w:after="120"/>
      </w:pPr>
      <w:r>
        <w:t>I always think of a few things. First, the automation of the swivel chair activities – the amount of time that our functionals have to spend sending emails, making phone calls, manually moving packets, and re-doing work will certainly free up their ability to focus on analytical rigor. We are taking risks on analytical rigor for data entry, and we’re losing the significant analysis that goes into ensuring senior leaders can make risk-informed decisions.</w:t>
      </w:r>
    </w:p>
    <w:p>
      <w:pPr>
        <w:spacing w:after="120"/>
      </w:pPr>
      <w:r>
        <w:t>That’s the huge intangible benefit. While nobody wants to talk about it, the Army has assumed a lot of risk in the past because of its dependency on manual processes – which opens the door for human error. We won’t have to carry as much risk as we go forward because we will have increased veracity and velocity of the data, which is critical for risk-informed decision-making.</w:t>
      </w:r>
    </w:p>
    <w:p>
      <w:pPr>
        <w:spacing w:after="120"/>
      </w:pPr>
      <w:r>
        <w:t>We also potentially free up resources that can be reallocated where we have capability gaps across the Army. We will continue to restructure the Army based on the strategic directives and guidance from the President and OSD, and GFIM allows us to be more agile in how we reallocate the structure to accommodate those gaps.</w:t>
      </w:r>
    </w:p>
    <w:p>
      <w:pPr>
        <w:spacing w:after="120"/>
      </w:pPr>
      <w:r>
        <w:t>Lastly, GFIM gives us the opportunity to be able to visualize, analyze, assess, and prepare for kinetic and non-kinetic fights.</w:t>
      </w:r>
    </w:p>
    <w:p>
      <w:pPr>
        <w:pStyle w:val="Heading3"/>
      </w:pPr>
      <w:r>
        <w:t>Can you explain the difference between kinetic and non-kinetic fights?</w:t>
      </w:r>
    </w:p>
    <w:p>
      <w:pPr>
        <w:spacing w:after="120"/>
      </w:pPr>
      <w:r>
        <w:t>Sure. Kinetic fighting is boots on the ground, walking the mountains of Afghanistan with weapons, kicking down doors, and taking out bad guys. Where warfare is moving is toward a more non-kinetic battlefield, which includes things like unmanned operations, cyber warfare, and electronic warfare. Unfortunately, we’ve not been able to execute the non-kinetic side very well, so that’s probably the most significant transformation GFIM will address. By introducing disruptive and emerging technologies, which we haven’t done in the past because we’ve accepted the swivel chair activities because they’ve been “good enough” in an environment that moves so quickly. But, the day-to-day Army operations never matured to keep up with the non-kinetic battlefield.</w:t>
      </w:r>
    </w:p>
    <w:p>
      <w:pPr>
        <w:pStyle w:val="Heading3"/>
      </w:pPr>
      <w:r>
        <w:t>Is there anything else you’d like to share with us that we may have missed?</w:t>
      </w:r>
    </w:p>
    <w:p>
      <w:pPr>
        <w:spacing w:after="120"/>
      </w:pPr>
      <w:r>
        <w:t>Regarding the Secretary of the Army’s priorities, one of which is industry and department relationships, we believe that GFIM is probably one of the first Defense business systems that has been delivered using SAFe ® agile methodology under the adaptive acquisition framework. That’s important because we looked at the Secretary’s six priorities and concentrated on the maturation of business processes, introduction of technologies like the cloud environment, and partnering with industry to bring us the expertise we don’t necessarily have in the Army today. With GFIM, we looked at all six Army priorities and capitalized across the board to design an execution strategy.</w:t>
      </w:r>
    </w:p>
    <w:p>
      <w:pPr>
        <w:spacing w:after="120"/>
      </w:pPr>
      <w:r>
        <w:t>The industry/Army partnership is critical to our success. By collaborating with a vendor and unpacking their capabilities, we’re moving forward from the old days when the Army would develop a requirement, toss it over the fence, and let the vendor or technical community build something. With the rate of technological advancement, we don’t have years for a vendor to develop something we can use. By the time it is delivered, it has likely already been surpassed by new technology. By building GFIM the way we are, we can capitalize on the industry’s best-of-breed expertise to deliver capabilities quickly while maturing those technologies as we spiral it out.</w:t>
      </w:r>
    </w:p>
    <w:p>
      <w:pPr>
        <w:pStyle w:val="Heading3"/>
      </w:pPr>
      <w:r>
        <w:t>Lori and Andrew, thanks so much for taking the time to talk with us today. We’re excited to partner with the Army to develop such a critical tool for the current and future force.</w:t>
      </w:r>
    </w:p>
    <w:p>
      <w:r>
        <w:br w:type="page"/>
      </w:r>
    </w:p>
    <w:p>
      <w:pPr>
        <w:pStyle w:val="Heading1"/>
      </w:pPr>
      <w:r>
        <w:t>Scraped Page: https://bigbear.ai/newsroom/bigbear-ai-and-the-washington-commanders-forge-landmark-partnership/</w:t>
      </w:r>
    </w:p>
    <w:p>
      <w:pPr>
        <w:pStyle w:val="Heading2"/>
      </w:pPr>
      <w:r>
        <w:t>BigBear.ai and the Washington Commanders Forge Landmark Partnership</w:t>
      </w:r>
    </w:p>
    <w:p>
      <w:pPr>
        <w:spacing w:after="120"/>
      </w:pPr>
      <w:r>
        <w:t>McLean, VA – August 20, 2025 – BigBear.ai (NYSE: BBAI), a leading provider of mission-ready AI solutions for national security and critical infrastructure, today announced a multi-year partnership with the Washington Commanders under which BigBear.ai becomes the naming rights partner for the Commanders’ training facility in Ashburn, Virginia—now named the BigBear.ai Performance Center.</w:t>
      </w:r>
    </w:p>
    <w:p>
      <w:pPr>
        <w:spacing w:after="120"/>
      </w:pPr>
      <w:r>
        <w:t>Images Credit: Washington Commanders</w:t>
      </w:r>
    </w:p>
    <w:p>
      <w:pPr>
        <w:spacing w:after="120"/>
      </w:pPr>
      <w:r>
        <w:t>In addition, BigBear.ai branding will be featured across the fifth-floor suite level of the Northwest Stadium, at suites entrances, on the team’s practice jerseys, and other key assets. BigBear.ai will continue exploring opportunities where the company’s technology and expertise can enhance the fan experience, in ways that align with the organizations’ shared goals and the framework established by the NFL.</w:t>
      </w:r>
    </w:p>
    <w:p>
      <w:pPr>
        <w:spacing w:after="120"/>
      </w:pPr>
      <w:r>
        <w:t>“BigBear.ai is going on offense, and this partnership exemplifies our strategy,” said Kevin McAleenan, CEO of BigBear.ai. “We’re stepping onto the national stage with one of the NFL’s most recognized franchises – an organization that shares our deep dedication to innovation and excellence. Our partnership marks the first in a series of decisive moves we are taking to strengthen our position and unlock the next chapter of growth.”</w:t>
      </w:r>
    </w:p>
    <w:p>
      <w:pPr>
        <w:spacing w:after="120"/>
      </w:pPr>
      <w:r>
        <w:t>The Washington Commanders’ 162-acre training complex – now the BigBear.ai Performance Center – houses four grass fields, an indoor turf field, draft room, team meeting rooms, full strength training and recovery facilities, and an in-house content studio. This facility, combined with BigBear.ai’s prominent stadium presence, underscores the broad scope of the partnership.</w:t>
      </w:r>
    </w:p>
    <w:p>
      <w:pPr>
        <w:spacing w:after="120"/>
      </w:pPr>
      <w:r>
        <w:t>“We are excited to partner with BigBear.ai, an organization that shares our commitment to excellence, community impact, and long-term growth,” said Mark Clouse, President, Washington Commanders. “BigBear.ai has been a proud part of this region, delivering innovation and impact from right here in our own backyard. We have been focused on building momentum across every facet of the organization, and our partnership represents the next step in advancing performance, progress, and meaningful engagement with our fans and community.”</w:t>
      </w:r>
    </w:p>
    <w:p>
      <w:pPr>
        <w:spacing w:after="120"/>
      </w:pPr>
      <w:r>
        <w:t>Watch the organizations celebrate the partnership announcement at the NYSE Opening Bell Ceremony on August 20, 2025 here .</w:t>
      </w:r>
    </w:p>
    <w:p>
      <w:pPr>
        <w:spacing w:after="120"/>
      </w:pPr>
      <w:r>
        <w:t>For digital renderings of the BigBear.ai Performance Center signage, click here . Credit can be attributed to Washington Commanders.</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About the Washington Commanders</w:t>
      </w:r>
    </w:p>
    <w:p>
      <w:pPr>
        <w:spacing w:after="120"/>
      </w:pPr>
      <w:r>
        <w:t>The Washington Commanders, owned by a group led by Managing Partner Josh Harris, were founded in 1932 and are one of the original members of the NFL’s Eastern Division. The team – which plays its home games at Northwest Stadium in Landover, MD and trains at the OrthoVirginia Training Center at Commanders Park in Ashburn, Va. – has won five World Championship titles, including Super Bowls XVII, XXII, and XXVI. The franchise’s storied history has 22 members of the Pro Football Hall of Fame, including multiple Hall of Fame coaches and some of the game’s most accomplished players. The Commanders organization prides itself on positively impacting the DMV through the powerful platform of football, working with numerous community groups, charities, and veteran-focused causes each year. Through the Washington Commanders Foundation, the organization provides support and services to more than 179,000 individuals annually, with a focus on children’s education, health, and wellness.</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https://bigbear.ai/solutions/computer-vision-and-digital-identity/trueface-identity-verification/</w:t>
      </w:r>
    </w:p>
    <w:p>
      <w:pPr>
        <w:pStyle w:val="Heading2"/>
      </w:pPr>
      <w:r>
        <w:t>Your Face is Your Key™</w:t>
      </w:r>
    </w:p>
    <w:p>
      <w:pPr>
        <w:spacing w:after="120"/>
      </w:pPr>
      <w:r>
        <w:t>Frictionless identity verification at the speed of movement. Trueface is a facial recognition software designed for seamless and secure identity verification. Trueface leverages cutting-edge computer vision to perform real-time facial recognition, matching individuals against a designated gallery with impressive speed and accuracy.</w:t>
      </w:r>
    </w:p>
    <w:p>
      <w:pPr>
        <w:pStyle w:val="Heading2"/>
      </w:pPr>
      <w:r>
        <w:t>Accurate and fast facial recognition you can trust</w:t>
      </w:r>
    </w:p>
    <w:p>
      <w:pPr>
        <w:spacing w:after="120"/>
      </w:pPr>
      <w:r>
        <w:t>Our facial recognition software uses photos and videos taken in real time and performs a one-to-many (1:N) or one-to-one (1:1) match against a designated gallery of client images—delivering a safer, smoother and more efficient identity verification process. Offered as an on-premise deployment, mobile deployment or cloud-based Software as a Service (SaaS) product, BigBear.ai Trueface is versatile to meet a variety of needs and requirements.</w:t>
      </w:r>
    </w:p>
    <w:p>
      <w:pPr>
        <w:pStyle w:val="Heading2"/>
      </w:pPr>
      <w:r>
        <w:t>Automatic authentication across industries in both the digital and physical worlds.</w:t>
      </w:r>
    </w:p>
    <w:p>
      <w:pPr>
        <w:pStyle w:val="Heading3"/>
      </w:pPr>
      <w:r>
        <w:t>Current Capabilities</w:t>
      </w:r>
    </w:p>
    <w:p>
      <w:pPr>
        <w:spacing w:after="120"/>
      </w:pPr>
      <w:r>
        <w:t>(1:1 and 1:N face matching)</w:t>
      </w:r>
    </w:p>
    <w:p>
      <w:pPr>
        <w:pStyle w:val="Heading2"/>
      </w:pPr>
      <w:r>
        <w:t>Face recognition 1:1 comparisons completed in as fast as 2 milliseconds .</w:t>
      </w:r>
    </w:p>
    <w:p>
      <w:pPr>
        <w:pStyle w:val="Heading2"/>
      </w:pPr>
      <w:r>
        <w:t>The Power Behind Trueface™</w:t>
      </w:r>
    </w:p>
    <w:p>
      <w:pPr>
        <w:spacing w:after="120"/>
      </w:pPr>
      <w:r>
        <w:t>Trueface™ offers the flexibility of on-premise or cloud-based deployment through our Software as a Service (SaaS) model. This ensures you receive the industry’s most accurate and reliable facial recognition technology regardless of your deployment preference.</w:t>
      </w:r>
    </w:p>
    <w:p>
      <w:pPr>
        <w:pStyle w:val="Heading2"/>
      </w:pPr>
      <w:r>
        <w:t>Features &amp; Benefits</w:t>
      </w:r>
    </w:p>
    <w:p>
      <w:pPr>
        <w:spacing w:after="120"/>
      </w:pPr>
      <w:r>
        <w:t>Quickly search, identify and validate authorized individuals to maintain optimal security. Trueface can match an individual in photo galleries in the millions in sub-seconds.</w:t>
      </w:r>
    </w:p>
    <w:p>
      <w:pPr>
        <w:spacing w:after="120"/>
      </w:pPr>
      <w:r>
        <w:t>Built with hardware agnostic, trim infrastructure and cloud-ready. Built to be flexible, Trueface can be deployed across all cloud infrastructure as well as local infrastructure.</w:t>
      </w:r>
    </w:p>
    <w:p>
      <w:pPr>
        <w:spacing w:after="120"/>
      </w:pPr>
      <w:r>
        <w:t>Create galleries with numerical representations of the individual and not the actual image. Supports direct enrollment or database uploads.</w:t>
      </w:r>
    </w:p>
    <w:p>
      <w:pPr>
        <w:spacing w:after="120"/>
      </w:pPr>
      <w:r>
        <w:t>Custom “white label” branding option available.</w:t>
      </w:r>
    </w:p>
    <w:p>
      <w:pPr>
        <w:pStyle w:val="Heading2"/>
      </w:pPr>
      <w:r>
        <w:t>The Technology</w:t>
      </w:r>
    </w:p>
    <w:p>
      <w:pPr>
        <w:spacing w:after="120"/>
      </w:pPr>
      <w:r>
        <w:t>Our Trueface technology can be deployed either on-premise or as a cloud-based Software as a Service (SaaS).</w:t>
      </w:r>
    </w:p>
    <w:p>
      <w:pPr>
        <w:pStyle w:val="Heading2"/>
      </w:pPr>
      <w:r>
        <w:t>News and Resources</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veriScan®: Advanced Biometric Identity Verification Solution Brief</w:t>
      </w:r>
    </w:p>
    <w:p>
      <w:pPr>
        <w:spacing w:after="120"/>
      </w:pPr>
      <w:r>
        <w:t>Press Release</w:t>
      </w:r>
    </w:p>
    <w:p>
      <w:pPr>
        <w:pStyle w:val="Heading3"/>
      </w:pPr>
      <w:r>
        <w:t>BigBear.ai Implements Biometric Boarding Solutions for Denver International Airport</w:t>
      </w:r>
    </w:p>
    <w:p>
      <w:pPr>
        <w:spacing w:after="120"/>
      </w:pPr>
      <w:r>
        <w:t>Solution Brief</w:t>
      </w:r>
    </w:p>
    <w:p>
      <w:pPr>
        <w:pStyle w:val="Heading3"/>
      </w:pPr>
      <w:r>
        <w:t>Airport Optimization Solutions</w:t>
      </w:r>
    </w:p>
    <w:p>
      <w:r>
        <w:br w:type="page"/>
      </w:r>
    </w:p>
    <w:p>
      <w:pPr>
        <w:pStyle w:val="Heading1"/>
      </w:pPr>
      <w:r>
        <w:t>Scraped Page: https://bigbear.ai/resources/operational-complexities-healthcare-discrete-event-simulation/</w:t>
      </w:r>
    </w:p>
    <w:p>
      <w:pPr>
        <w:pStyle w:val="Heading2"/>
      </w:pPr>
      <w:r>
        <w:t>Overcome Operational Complexities in Healthcare with Discrete Event Simulation</w:t>
      </w:r>
    </w:p>
    <w:p>
      <w:pPr>
        <w:spacing w:after="120"/>
      </w:pPr>
      <w:r>
        <w:t>Discrete-event simulation takes events that occur in highly complex environments, like a hospital, and uses that information to determine what is likely to happen next.</w:t>
      </w:r>
    </w:p>
    <w:p>
      <w:pPr>
        <w:spacing w:after="120"/>
      </w:pPr>
      <w:r>
        <w:t>Hear from our subject matter experts on how discrete-event simulation can be instrumental in giving hospital leaders insights into how patients are likely to progress throughout their facilities and aid in capacity planning and needed staffing levels.</w:t>
      </w:r>
    </w:p>
    <w:p>
      <w:r>
        <w:br w:type="page"/>
      </w:r>
    </w:p>
    <w:p>
      <w:pPr>
        <w:pStyle w:val="Heading1"/>
      </w:pPr>
      <w:r>
        <w:t>Scraped Page: https://bigbear.ai/resources/greenhouse-gas-emissions/</w:t>
      </w:r>
    </w:p>
    <w:p>
      <w:pPr>
        <w:pStyle w:val="Heading2"/>
      </w:pPr>
      <w:r>
        <w:t>Greenhouse Gas Emissions</w:t>
      </w:r>
    </w:p>
    <w:p>
      <w:pPr>
        <w:spacing w:after="120"/>
      </w:pPr>
      <w:r>
        <w:t>With BigBear.ai’s commitment to sustainability and transparency, we are providing you with our 2022 GHG report.</w:t>
      </w:r>
    </w:p>
    <w:p>
      <w:pPr>
        <w:spacing w:after="120"/>
      </w:pPr>
      <w:r>
        <w:t>This report outlines our GHG emissions, including our Scope 1 and Scope 2 emissions. BigBear.ai attests that Scope 1 and GHG emissions were calculated in accordance with the GHG Protocol Corporate Accounting and Reporting Standard, ensuring accuracy and consistency.</w:t>
      </w:r>
    </w:p>
    <w:p>
      <w:pPr>
        <w:spacing w:after="120"/>
      </w:pPr>
      <w:r>
        <w:t>BigBear.ai is committed to further reducing our greenhouse gas emissions and our impact on the climate and will establish annual reduction targets beginning in 2023. We believe that establishing and meeting our short and mid-term goals will enable us to achieve a reduction in our emissions to net zero by 2030.</w:t>
      </w:r>
    </w:p>
    <w:p>
      <w:r>
        <w:br w:type="page"/>
      </w:r>
    </w:p>
    <w:p>
      <w:pPr>
        <w:pStyle w:val="Heading1"/>
      </w:pPr>
      <w:r>
        <w:t>Scraped Page: https://bigbear.ai/resources/art-breaking-box/</w:t>
      </w:r>
    </w:p>
    <w:p>
      <w:pPr>
        <w:pStyle w:val="Heading2"/>
      </w:pPr>
      <w:r>
        <w:t>TEDx Talk: The Art of Breaking the Box</w:t>
      </w:r>
    </w:p>
    <w:p>
      <w:pPr>
        <w:spacing w:after="120"/>
      </w:pPr>
      <w:r>
        <w:t>We have grown accustomed to the safety of our boxes, so breaking through seems like a daunting and impossible task. However, with a little courage and passion, anything is possible.</w:t>
      </w:r>
    </w:p>
    <w:p>
      <w:pPr>
        <w:spacing w:after="120"/>
      </w:pPr>
      <w:r>
        <w:t>In this exclusive TEDx Talk, BigBear.ai CEO, Dr. Reggie Brothers, shares how his passion for martial arts, science, and drawing helped him break through his boxes and make a difference as a leader.</w:t>
      </w:r>
    </w:p>
    <w:p>
      <w:r>
        <w:br w:type="page"/>
      </w:r>
    </w:p>
    <w:p>
      <w:pPr>
        <w:pStyle w:val="Heading1"/>
      </w:pPr>
      <w:r>
        <w:t>Scraped Page: https://bigbear.ai/newsroom/bigbear-ai-awarded-17-9m-extension-on-phase-2-of-u-s-army-gfim-ota-enhancing-the-data-layer-and-critical-functionality/</w:t>
      </w:r>
    </w:p>
    <w:p>
      <w:pPr>
        <w:pStyle w:val="Heading2"/>
      </w:pPr>
      <w:r>
        <w:t>BigBear.ai Awarded $17.9M Extension on Phase 2 of U.S. Army GFIM OTA, Enhancing the Data Layer and Critical Functionality</w:t>
      </w:r>
    </w:p>
    <w:p>
      <w:pPr>
        <w:spacing w:after="120"/>
      </w:pPr>
      <w:r>
        <w:t>COLUMBIA, Md. — December 12, 2023 — BigBear.ai (NYSE: BBAI), a leading provider of AI-powered decision intelligence and cyber-engineering solutions , today announced a significant extension from the U.S. Army to continue as the prime contractor for the Global Force Information Management (GFIM) system. Valued at $17.9 million, this extension capitalizes on the successful delivery and acceptance of BigBear.ai’s work during Phase 1 and Phase 2.</w:t>
      </w:r>
    </w:p>
    <w:p>
      <w:pPr>
        <w:spacing w:after="120"/>
      </w:pPr>
      <w:r>
        <w:t>This extension underscores the progress made in transforming 15 legacy U.S. Army systems into an enterprise intelligent automation platform that aligns with the Secretary of the Army’s vision for a data-centric force. The extended work will focus on enhancing the data layer, further developing the MVP in line with Army priorities, and ensuring all systems operate within a secure and accredited IL5/IL6 cARMY Cloud environment.</w:t>
      </w:r>
    </w:p>
    <w:p>
      <w:pPr>
        <w:spacing w:after="120"/>
      </w:pPr>
      <w:r>
        <w:t>“BigBear.ai’s deep understanding of the Army Force Management process combined with decades of experience in innovative agile technology solutions is integral to GFIM’s evolution into a modern system that encapsulates the Army’s operational needs,” said Ryan Legge, President, Integrated Defense Solutions at BigBear.ai. “This extension represents both parties’ ongoing commitment to achieving a state-of-the-art platform that meets the Army’s highest standards of data security and operational effectiveness.”</w:t>
      </w:r>
    </w:p>
    <w:p>
      <w:pPr>
        <w:spacing w:after="120"/>
      </w:pPr>
      <w:r>
        <w:t>During the initial Phase 2 period, BigBear.ai laid the groundwork for a modernized force structure system. The team has successfully navigated the complexities of the U.S. Army’s requirements, and this extension will see the continuation of that partnership as the project moves towards operationalizing the prototype within the cARMY cloud, a pivotal step in the U.S. Army’s Cloud Plan 2022.</w:t>
      </w:r>
    </w:p>
    <w:p>
      <w:pPr>
        <w:spacing w:after="120"/>
      </w:pPr>
      <w:r>
        <w:t>“The GFIM system is set to become a cornerstone of the Army’s data-driven approach,” said Lori Mongold, U.S. Army GFIM Capabilities Management Officer. “The advancements in the data layer and the progress towards accreditation in the cARMY environment will significantly enhance the Army’s operational readiness and system security.”</w:t>
      </w:r>
    </w:p>
    <w:p>
      <w:pPr>
        <w:spacing w:after="120"/>
      </w:pPr>
      <w:r>
        <w:t>The extended contract follows a series of successful milestones, including a comprehensive User Acceptance Testing Session, which marked the transition to this next phase of development. The extension will continue to drive the GFIM system towards the Army’s goal of a more integrated, efficient, and effective force.</w:t>
      </w:r>
    </w:p>
    <w:p>
      <w:pPr>
        <w:spacing w:after="120"/>
      </w:pPr>
      <w:r>
        <w:t>About BigBear.ai</w:t>
      </w:r>
    </w:p>
    <w:p>
      <w:pPr>
        <w:spacing w:after="120"/>
      </w:pPr>
      <w:r>
        <w:t>BigBear.ai is a leading provider of AI-powered military and business intelligence solutions. Serving markets such as global supply chain and logistics, autonomous systems, and cybersecurity, BigBear.ai’s current solution domains include Autonomy, Modeling &amp; Simulation, Intelligent Automation, Organizational Readiness, Cybersecurity, and Intelligence Operations. The U.S. Government and commercial enterprises rely on BigBear.ai’s predictive analytics and AI capabilities to better understand the implications of changes to their complex environments, systems, processes, and supply chains. This intelligence supports hyper-informed planning, forecasting, and decision-making. Headquartered in Columbia, Maryland, BigBear.ai is a public company traded on the NYSE under the symbol BBAI. For more information, visit: https://bigbear.ai and follow BigBear.ai on LinkedIn: @BigBear.ai , and X/Twitter: @BigBearai .</w:t>
      </w:r>
    </w:p>
    <w:p>
      <w:pPr>
        <w:spacing w:after="120"/>
      </w:pPr>
      <w:r>
        <w:t>For media inquiries, please contact:</w:t>
      </w:r>
    </w:p>
    <w:p>
      <w:pPr>
        <w:spacing w:after="120"/>
      </w:pPr>
      <w:r>
        <w:t>Ryan Stenger</w:t>
      </w:r>
    </w:p>
    <w:p>
      <w:pPr>
        <w:spacing w:after="120"/>
      </w:pPr>
      <w:r>
        <w:t>[email protected]</w:t>
      </w:r>
    </w:p>
    <w:p>
      <w:pPr>
        <w:spacing w:after="120"/>
      </w:pPr>
      <w:r>
        <w:t>Forward-Looking Statements 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outlined in the Company’s filings with the SEC, including the Company’s Annual Report on Form 10-K and its Quarterly Reports on Form 10-Q. Investors and security holders are urged to read these documents free of charge on the SEC’s website at https://www.sec.gov . The Company assumes no obligation to publicly update or revise its forward-looking statements as a result of new information, future events, or otherwise, except as required by law.</w:t>
      </w:r>
    </w:p>
    <w:p>
      <w:r>
        <w:br w:type="page"/>
      </w:r>
    </w:p>
    <w:p>
      <w:pPr>
        <w:pStyle w:val="Heading1"/>
      </w:pPr>
      <w:r>
        <w:t>Scraped Page: https://bigbear.ai/newsroom?pagenum=11</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https://bigbear.ai/resources/panel-discussion-ai-ml-applications-support-dhs/</w:t>
      </w:r>
    </w:p>
    <w:p>
      <w:pPr>
        <w:pStyle w:val="Heading2"/>
      </w:pPr>
      <w:r>
        <w:t>Panel Discussion: AI/ML Applications to Support DHS</w:t>
      </w:r>
    </w:p>
    <w:p>
      <w:pPr>
        <w:spacing w:after="120"/>
      </w:pPr>
      <w:r>
        <w:t>Watch the video below to hear BigBear.ai CEO, Dr. Reggie Brothers, speak on the HSDF Panel Discussion: Artificial Intelligence/Machine Learning Applications to Support the Department of Homeland Security</w:t>
      </w:r>
    </w:p>
    <w:p>
      <w:r>
        <w:br w:type="page"/>
      </w:r>
    </w:p>
    <w:p>
      <w:pPr>
        <w:pStyle w:val="Heading1"/>
      </w:pPr>
      <w:r>
        <w:t>Scraped Page: https://bigbear.ai/industries/travel-and-trade/</w:t>
      </w:r>
    </w:p>
    <w:p>
      <w:pPr>
        <w:pStyle w:val="Heading2"/>
      </w:pPr>
      <w:r>
        <w:t>Travel and Trade</w:t>
      </w:r>
    </w:p>
    <w:p>
      <w:pPr>
        <w:pStyle w:val="Heading2"/>
      </w:pPr>
      <w:r>
        <w:t>Efficient and secure transportation for a world in perfect motion</w:t>
      </w:r>
    </w:p>
    <w:p>
      <w:pPr>
        <w:spacing w:after="120"/>
      </w:pPr>
      <w:r>
        <w:t>We understand today’s challenges in global operations, and we also understand the compelling urge to create efficient solutions that are new and improved, be it seamless experiences for travelers or the secure, smooth movement of cargo across borders. BigBear.ai’s team brings expertise across customs and transportation security with decades of collective senior-level executive experience. Through innovation, emerging technologies and the power of data, we help solve the security, facilitation and operational challenges you face today — to move our world forward with efficiency.</w:t>
      </w:r>
    </w:p>
    <w:p>
      <w:pPr>
        <w:pStyle w:val="Heading3"/>
      </w:pPr>
      <w:r>
        <w:t>“By leveraging advanced identity verification, we can enhance border security, streamline airport processes, and protect passenger privacy.”</w:t>
      </w:r>
    </w:p>
    <w:p>
      <w:pPr>
        <w:spacing w:after="120"/>
      </w:pPr>
      <w:r>
        <w:t>– Kevin McAleenan, CEO of BigBear.ai</w:t>
      </w:r>
    </w:p>
    <w:p>
      <w:pPr>
        <w:pStyle w:val="Heading2"/>
      </w:pPr>
      <w:r>
        <w:t>Modern Solutions for a Mobile World</w:t>
      </w:r>
    </w:p>
    <w:p>
      <w:pPr>
        <w:pStyle w:val="Heading3"/>
      </w:pPr>
      <w:r>
        <w:t>Biometrics and Threat Detection</w:t>
      </w:r>
    </w:p>
    <w:p>
      <w:pPr>
        <w:spacing w:after="120"/>
      </w:pPr>
      <w:r>
        <w:t>Enabling faster identity verification and threat detection with biometric and computer vision technologies.</w:t>
      </w:r>
    </w:p>
    <w:p>
      <w:pPr>
        <w:spacing w:after="120"/>
      </w:pPr>
      <w:r>
        <w:t>Enhancing operations through data-driven simulation, planning, and interoperability of devices for smarter operating environments.</w:t>
      </w:r>
    </w:p>
    <w:p>
      <w:pPr>
        <w:spacing w:after="120"/>
      </w:pPr>
      <w:r>
        <w:t>Uniting industry expertise across aviation, border and homeland security, corrections, and more with the power of advanced simulation technologies.</w:t>
      </w:r>
    </w:p>
    <w:p>
      <w:pPr>
        <w:pStyle w:val="Heading2"/>
      </w:pPr>
      <w:r>
        <w:t>Biometrics &amp; Threat Detection</w:t>
      </w:r>
    </w:p>
    <w:p>
      <w:pPr>
        <w:spacing w:after="120"/>
      </w:pPr>
      <w:r>
        <w:t>Traveler safety and efficiency are top priorities. Federal programs like Enhanced Primary Processing (EPP) reinforce the need for advanced identity verification and effective threat detection. Efficient AI-driven screening technologies help identify threats in luggage, and verify traveler identity with accuracy.</w:t>
      </w:r>
    </w:p>
    <w:p>
      <w:pPr>
        <w:spacing w:after="120"/>
      </w:pPr>
      <w:r>
        <w:t>A 2025 report from the U.S. Travel Association Commission on Seamless and Secure Travel sites that travelers increasingly prefer biometrics to streamline the journey, with 79% supporting use of facial recognition at checkpoints to reduce friction and wait times. [1]</w:t>
      </w:r>
    </w:p>
    <w:p>
      <w:pPr>
        <w:spacing w:after="120"/>
      </w:pPr>
      <w:r>
        <w:t>BigBear.ai delivers AI-powered facial recognition, computer vision, and threat detection solutions that enhance security, improve operational efficiency, and create a safer, more seamless travel experience.</w:t>
      </w:r>
    </w:p>
    <w:p>
      <w:pPr>
        <w:pStyle w:val="Heading3"/>
      </w:pPr>
      <w:r>
        <w:t>veriScan ®</w:t>
      </w:r>
    </w:p>
    <w:p>
      <w:pPr>
        <w:spacing w:after="120"/>
      </w:pPr>
      <w:r>
        <w:t>Convenient, accurate facial recognition and identity authentication in real time.</w:t>
      </w:r>
    </w:p>
    <w:p>
      <w:pPr>
        <w:spacing w:after="120"/>
      </w:pPr>
      <w:r>
        <w:t>Biometric facial matching software for flexible deployment across a myriad of applications.</w:t>
      </w:r>
    </w:p>
    <w:p>
      <w:pPr>
        <w:pStyle w:val="Heading3"/>
      </w:pPr>
      <w:r>
        <w:t>Pangiam ® Threat Detection</w:t>
      </w:r>
    </w:p>
    <w:p>
      <w:pPr>
        <w:spacing w:after="120"/>
      </w:pPr>
      <w:r>
        <w:t>Advanced computer vision algorithms for CT/X-ray scanning to verify contents and alert threat presence.</w:t>
      </w:r>
    </w:p>
    <w:p>
      <w:pPr>
        <w:spacing w:after="120"/>
      </w:pPr>
      <w:r>
        <w:t>BigBear.ai’s Biometric System Helps Secure and Speed Up International Travel at Chicago O’Hare International Airport</w:t>
      </w:r>
    </w:p>
    <w:p>
      <w:pPr>
        <w:pStyle w:val="Heading2"/>
      </w:pPr>
      <w:r>
        <w:t>Smarter, Interoperable Facilities with AI Orchestration of Edge Devices</w:t>
      </w:r>
    </w:p>
    <w:p>
      <w:pPr>
        <w:spacing w:after="120"/>
      </w:pPr>
      <w:r>
        <w:t>Enhance operational efficiency by integrating data across technologies, devices, sensors, and any AI model through BigBear.ai’s AI orchestration platform. Airports and travel hubs alike can experience real-time data integration, remote redeployment of analytics, and fast adaptation as security and operational needs evolve.</w:t>
      </w:r>
    </w:p>
    <w:p>
      <w:pPr>
        <w:spacing w:after="120"/>
      </w:pPr>
      <w:r>
        <w:t>Explore how to achieve faster implementation and vendor-agnostic interoperability to optimize safety, passenger flow, and infrastructure with minimal downtime.</w:t>
      </w:r>
    </w:p>
    <w:p>
      <w:pPr>
        <w:pStyle w:val="Heading2"/>
      </w:pPr>
      <w:r>
        <w:t>Efficiency in Trade with Predictive Analytics</w:t>
      </w:r>
    </w:p>
    <w:p>
      <w:pPr>
        <w:spacing w:after="120"/>
      </w:pPr>
      <w:r>
        <w:t>Leveraging solutions for predictive forecasting and simulation technologies can optimize trade and help organizations assign shipping schedules, reduce bottlenecks, and cut transportation costs.</w:t>
      </w:r>
    </w:p>
    <w:p>
      <w:pPr>
        <w:spacing w:after="120"/>
      </w:pPr>
      <w:r>
        <w:t>By analyzing resource utilization and identifying inefficiencies, our AI-driven models provide schedules and recommend best courses of action.</w:t>
      </w:r>
    </w:p>
    <w:p>
      <w:pPr>
        <w:pStyle w:val="Heading2"/>
      </w:pPr>
      <w:r>
        <w:t>Operational Efficiency for Travel Hubs</w:t>
      </w:r>
    </w:p>
    <w:p>
      <w:pPr>
        <w:spacing w:after="120"/>
      </w:pPr>
      <w:r>
        <w:t>BigBear.ai Consulting Services offer specialized expertise in operational management and security for airports. Our advanced technologies are integrated to enhance security measures, improve operational efficiency, and support strategic decision-making.</w:t>
      </w:r>
    </w:p>
    <w:p>
      <w:pPr>
        <w:spacing w:after="120"/>
      </w:pPr>
      <w:r>
        <w:t>By working closely with airports, airlines, customs, and transportation agencies, BigBear.ai solutions provide real-time monitoring, automated alerts, and valuable insights, integrating smoothly with your existing systems to maximize security and operational effectiveness.</w:t>
      </w:r>
    </w:p>
    <w:p>
      <w:pPr>
        <w:spacing w:after="120"/>
      </w:pPr>
      <w:r>
        <w:t>BigBear.ai Digital Identity Suite</w:t>
      </w:r>
    </w:p>
    <w:p>
      <w:pPr>
        <w:spacing w:after="120"/>
      </w:pPr>
      <w:r>
        <w:t>BigBear.ai Accelerates U.S. Arrivals at Nashville International Airport (BNA)</w:t>
      </w:r>
    </w:p>
    <w:p>
      <w:pPr>
        <w:pStyle w:val="Heading2"/>
      </w:pPr>
      <w:r>
        <w:t>Enable security solutions for a seamless customer experience</w:t>
      </w:r>
    </w:p>
    <w:p>
      <w:pPr>
        <w:spacing w:after="120"/>
      </w:pPr>
      <w:r>
        <w:t>Learn how BigBear.ai’s solutions provide monitoring and insights, while integrating with your existing systems to maximize security and operational effectiveness.</w:t>
      </w:r>
    </w:p>
    <w:p>
      <w:pPr>
        <w:pStyle w:val="ListBullet"/>
      </w:pPr>
      <w:r>
        <w:t>U.S. Travel Association. (2025). A vision for a world-class travel system in America . Commission on Seamless and Secure Travel. p. 11.</w:t>
      </w:r>
    </w:p>
    <w:p>
      <w:pPr>
        <w:pStyle w:val="Heading2"/>
      </w:pPr>
      <w:r>
        <w:t>News and Resources</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veriScan®: Advanced Biometric Identity Verification Solution Brief</w:t>
      </w:r>
    </w:p>
    <w:p>
      <w:pPr>
        <w:spacing w:after="120"/>
      </w:pPr>
      <w:r>
        <w:t>Solution Brief</w:t>
      </w:r>
    </w:p>
    <w:p>
      <w:pPr>
        <w:pStyle w:val="Heading3"/>
      </w:pPr>
      <w:r>
        <w:t>Airport Optimization Solutions</w:t>
      </w:r>
    </w:p>
    <w:p>
      <w:pPr>
        <w:spacing w:after="120"/>
      </w:pPr>
      <w:r>
        <w:t>Press Release</w:t>
      </w:r>
    </w:p>
    <w:p>
      <w:pPr>
        <w:pStyle w:val="Heading3"/>
      </w:pPr>
      <w:r>
        <w:t>BigBear.ai and Smiths Detection Complete Testing and Integration – Advancing Airport Security</w:t>
      </w:r>
    </w:p>
    <w:p>
      <w:pPr>
        <w:pStyle w:val="Heading2"/>
      </w:pPr>
      <w:r>
        <w:t>Meet Our Team</w:t>
      </w:r>
    </w:p>
    <w:p>
      <w:pPr>
        <w:spacing w:after="120"/>
      </w:pPr>
      <w:r>
        <w:t>Our leaders bring extensive experience from Homeland Security, Defense, Transportation, Customs, Border Protection, and beyond.</w:t>
      </w:r>
    </w:p>
    <w:p>
      <w:r>
        <w:br w:type="page"/>
      </w:r>
    </w:p>
    <w:p>
      <w:pPr>
        <w:pStyle w:val="Heading1"/>
      </w:pPr>
      <w:r>
        <w:t>Scraped Page: https://bigbear.ai/resources/virtual-anticipation-network-vane-info-ops-demo/</w:t>
      </w:r>
    </w:p>
    <w:p>
      <w:pPr>
        <w:pStyle w:val="Heading2"/>
      </w:pPr>
      <w:r>
        <w:t>Virtual Anticipation Network (VANE) Info-Ops Demo</w:t>
      </w:r>
    </w:p>
    <w:p>
      <w:pPr>
        <w:spacing w:after="120"/>
      </w:pPr>
      <w:r>
        <w:t>BigBear.ai’s Virtual Anticipation Network (VANE) provides over 100,000 traditional media sources across multiple languages from both large and small news outlets across the globe. BigBear.ai also brings together Twitter, VK, and Sina Weibo data for users to gain situational awareness in the Information Operations domain.</w:t>
      </w:r>
    </w:p>
    <w:p>
      <w:pPr>
        <w:spacing w:after="120"/>
      </w:pPr>
      <w:r>
        <w:t>VANE can visualize the data and enable users to identify concepts, authors, sources, keywords, people, places, or things and the connections between them. With VANE, you can uncover hidden relationships that might not have been otherwise obvious.</w:t>
      </w:r>
    </w:p>
    <w:p>
      <w:pPr>
        <w:spacing w:after="120"/>
      </w:pPr>
      <w:r>
        <w:t>Watch the video below to learn more about VANE and the situational awareness it provides for Info-Ops.</w:t>
      </w:r>
    </w:p>
    <w:p>
      <w:r>
        <w:br w:type="page"/>
      </w:r>
    </w:p>
    <w:p>
      <w:pPr>
        <w:pStyle w:val="Heading1"/>
      </w:pPr>
      <w:r>
        <w:t>Scraped Page: https://bigbear.ai/industries/healthcare-life-sciences/</w:t>
      </w:r>
    </w:p>
    <w:p>
      <w:pPr>
        <w:pStyle w:val="Heading2"/>
      </w:pPr>
      <w:r>
        <w:t>Decision Intelligence When It Matters Most</w:t>
      </w:r>
    </w:p>
    <w:p>
      <w:pPr>
        <w:spacing w:after="120"/>
      </w:pPr>
      <w:r>
        <w:t>The decisions you make every day have a broad impact. And you operate in an ever-changing environment where you must optimize performance, compliance, and budgets without sacrificing high standards in throughput or patient care. BigBear.ai’s AI-powered, decision intelligence solutions enable leaders in healthcare and life sciences to virtually assess and optimize the impact and efficacy of decisions before they are made. Our solutions have been trusted for decades by healthcare, life sciences, and consulting organizations to visualize current practices, analyze potential process and policy changes, and plan future service lines and strategic direction.</w:t>
      </w:r>
    </w:p>
    <w:p>
      <w:pPr>
        <w:pStyle w:val="Heading2"/>
      </w:pPr>
      <w:r>
        <w:t>Meet Competing Demands with Ease</w:t>
      </w:r>
    </w:p>
    <w:p>
      <w:pPr>
        <w:spacing w:after="120"/>
      </w:pPr>
      <w:r>
        <w:t>For life science organizations, our ProModel ® data analytics and modeling are being used to accelerate the drug development and manufacturing processes, streamline supply chains, improve the quality and efficiency of clinical trials, and widen the scope of predictive medicine.</w:t>
      </w:r>
    </w:p>
    <w:p>
      <w:pPr>
        <w:spacing w:after="120"/>
      </w:pPr>
      <w:r>
        <w:t>For healthcare providers, ProModel ® delivers an easy, quantifiable, and reusable method for extremely accurate scenario planning, forecasting, implementation, and throughput management. Use FutureFlow Rx® and MedModel ® , powered by ProModel ® , to help you meet the needs of physicians, nurses, support staff, administrators, and above all, the care and concerns of the patients being treated.</w:t>
      </w:r>
    </w:p>
    <w:p>
      <w:pPr>
        <w:pStyle w:val="Heading2"/>
      </w:pPr>
      <w:r>
        <w:t>ProModel® works for Healthcare and Life Sciences</w:t>
      </w:r>
    </w:p>
    <w:p>
      <w:pPr>
        <w:pStyle w:val="ListBullet"/>
      </w:pPr>
      <w:r>
        <w:t>Test ideas in a virtual environment before implementation</w:t>
      </w:r>
    </w:p>
    <w:p>
      <w:pPr>
        <w:pStyle w:val="ListBullet"/>
      </w:pPr>
      <w:r>
        <w:t>Shorten time to market for pharmaceuticals</w:t>
      </w:r>
    </w:p>
    <w:p>
      <w:pPr>
        <w:pStyle w:val="ListBullet"/>
      </w:pPr>
      <w:r>
        <w:t>Meet lab, clinic, and healthcare throughput performance objectives</w:t>
      </w:r>
    </w:p>
    <w:p>
      <w:pPr>
        <w:pStyle w:val="ListBullet"/>
      </w:pPr>
      <w:r>
        <w:t>Minimize risk while optimizing output</w:t>
      </w:r>
    </w:p>
    <w:p>
      <w:pPr>
        <w:pStyle w:val="ListBullet"/>
      </w:pPr>
      <w:r>
        <w:t>Reduce margin of error</w:t>
      </w:r>
    </w:p>
    <w:p>
      <w:pPr>
        <w:pStyle w:val="Heading2"/>
      </w:pPr>
      <w:r>
        <w:t>Using our predictive and prescriptive simulation solutions, you can be confident you are making the right decisions when it matters most.</w:t>
      </w:r>
    </w:p>
    <w:p>
      <w:pPr>
        <w:pStyle w:val="Heading2"/>
      </w:pPr>
      <w:r>
        <w:t>We provide powerful AI-powered, decision intelligence solutions to optimize:</w:t>
      </w:r>
    </w:p>
    <w:p>
      <w:pPr>
        <w:pStyle w:val="ListBullet"/>
      </w:pPr>
      <w:r>
        <w:t>Hospital Patient Flow and Bed Management</w:t>
      </w:r>
    </w:p>
    <w:p>
      <w:pPr>
        <w:pStyle w:val="ListBullet"/>
      </w:pPr>
      <w:r>
        <w:t>Biomanufacturing Operations and Complex Processes</w:t>
      </w:r>
    </w:p>
    <w:p>
      <w:pPr>
        <w:pStyle w:val="ListBullet"/>
      </w:pPr>
      <w:r>
        <w:t>Diagnostic Testing Throughput</w:t>
      </w:r>
    </w:p>
    <w:p>
      <w:pPr>
        <w:pStyle w:val="ListBullet"/>
      </w:pPr>
      <w:r>
        <w:t>Laboratory Process Improvement</w:t>
      </w:r>
    </w:p>
    <w:p>
      <w:pPr>
        <w:pStyle w:val="ListBullet"/>
      </w:pPr>
      <w:r>
        <w:t>Facility Design</w:t>
      </w:r>
    </w:p>
    <w:p>
      <w:pPr>
        <w:pStyle w:val="ListBullet"/>
      </w:pPr>
      <w:r>
        <w:t>Transition Planning</w:t>
      </w:r>
    </w:p>
    <w:p>
      <w:pPr>
        <w:pStyle w:val="ListBullet"/>
      </w:pPr>
      <w:r>
        <w:t>Hospital Staffing Requirements</w:t>
      </w:r>
    </w:p>
    <w:p>
      <w:pPr>
        <w:pStyle w:val="ListBullet"/>
      </w:pPr>
      <w:r>
        <w:t>Equipment Planning</w:t>
      </w:r>
    </w:p>
    <w:p>
      <w:pPr>
        <w:pStyle w:val="ListBullet"/>
      </w:pPr>
      <w:r>
        <w:t>Hospital Emergency Preparedness</w:t>
      </w:r>
    </w:p>
    <w:p>
      <w:pPr>
        <w:pStyle w:val="ListBullet"/>
      </w:pPr>
      <w:r>
        <w:t>Future Planning</w:t>
      </w:r>
    </w:p>
    <w:p>
      <w:pPr>
        <w:pStyle w:val="Heading2"/>
      </w:pPr>
      <w:r>
        <w:t>FutureFlow Rx ®</w:t>
      </w:r>
    </w:p>
    <w:p>
      <w:pPr>
        <w:spacing w:after="120"/>
      </w:pPr>
      <w:r>
        <w:t>Make operational and strategic decisions for your environment.</w:t>
      </w:r>
    </w:p>
    <w:p>
      <w:pPr>
        <w:spacing w:after="120"/>
      </w:pPr>
      <w:r>
        <w:t>FutureFlow Rx ® creates a digital twin of your environment, providing you with a continuously-updating solution that predicts likely futures and provides corrective action options.</w:t>
      </w:r>
    </w:p>
    <w:p>
      <w:pPr>
        <w:spacing w:after="120"/>
      </w:pPr>
      <w:r>
        <w:t>Learn how hospitals can use predictive analytics and digital twins to improve surge plan modeling.</w:t>
      </w:r>
    </w:p>
    <w:p>
      <w:pPr>
        <w:pStyle w:val="Heading2"/>
      </w:pPr>
      <w:r>
        <w:t>Our powerful patient flow predictive analytics solution helps you:</w:t>
      </w:r>
    </w:p>
    <w:p>
      <w:pPr>
        <w:pStyle w:val="ListBullet"/>
      </w:pPr>
      <w:r>
        <w:t>Improve admission, discharge, and transfer decisions</w:t>
      </w:r>
    </w:p>
    <w:p>
      <w:pPr>
        <w:pStyle w:val="ListBullet"/>
      </w:pPr>
      <w:r>
        <w:t>Proactively plan for staff &amp; schedule changes</w:t>
      </w:r>
    </w:p>
    <w:p>
      <w:pPr>
        <w:pStyle w:val="ListBullet"/>
      </w:pPr>
      <w:r>
        <w:t>Provide an early warning system for census &amp; capacity</w:t>
      </w:r>
    </w:p>
    <w:p>
      <w:pPr>
        <w:pStyle w:val="ListBullet"/>
      </w:pPr>
      <w:r>
        <w:t>Provide actionable “what-if” analysis capabilities</w:t>
      </w:r>
    </w:p>
    <w:p>
      <w:pPr>
        <w:pStyle w:val="Heading2"/>
      </w:pPr>
      <w:r>
        <w:t>MedModel ®</w:t>
      </w:r>
    </w:p>
    <w:p>
      <w:pPr>
        <w:spacing w:after="120"/>
      </w:pPr>
      <w:r>
        <w:t>Accurately test scenarios and reduce risk.</w:t>
      </w:r>
    </w:p>
    <w:p>
      <w:pPr>
        <w:spacing w:after="120"/>
      </w:pPr>
      <w:r>
        <w:t>We designed MedModel ® specifically for the healthcare industry to evaluate, plan, and design improvements to both system-wide patient flow and healthcare processes within key, high-volume and high-revenue areas.</w:t>
      </w:r>
    </w:p>
    <w:p>
      <w:pPr>
        <w:pStyle w:val="Heading2"/>
      </w:pPr>
      <w:r>
        <w:t>MedModel ® AI software enables healthcare professionals to evaluate, plan, and implement improvements to both system-wide patient flow and care processes in critical, high-volume, high-revenue areas, such as:</w:t>
      </w:r>
    </w:p>
    <w:p>
      <w:pPr>
        <w:pStyle w:val="ListBullet"/>
      </w:pPr>
      <w:r>
        <w:t>Hospital Patient Flow</w:t>
      </w:r>
    </w:p>
    <w:p>
      <w:pPr>
        <w:pStyle w:val="ListBullet"/>
      </w:pPr>
      <w:r>
        <w:t>LOS (Length of Stay) Reduction</w:t>
      </w:r>
    </w:p>
    <w:p>
      <w:pPr>
        <w:pStyle w:val="ListBullet"/>
      </w:pPr>
      <w:r>
        <w:t>Hospital Staffing and Scheduling</w:t>
      </w:r>
    </w:p>
    <w:p>
      <w:pPr>
        <w:pStyle w:val="ListBullet"/>
      </w:pPr>
      <w:r>
        <w:t>Hospital Bed Management</w:t>
      </w:r>
    </w:p>
    <w:p>
      <w:pPr>
        <w:pStyle w:val="ListBullet"/>
      </w:pPr>
      <w:r>
        <w:t>Hospital Emergency Preparedness</w:t>
      </w:r>
    </w:p>
    <w:p>
      <w:pPr>
        <w:pStyle w:val="Heading2"/>
      </w:pPr>
      <w:r>
        <w:t>Process Simulator (PCS)</w:t>
      </w:r>
    </w:p>
    <w:p>
      <w:pPr>
        <w:spacing w:after="120"/>
      </w:pPr>
      <w:r>
        <w:t>Easily create digital twins where healthcare delivery and life sciences workflows and processes can be tested and refined.</w:t>
      </w:r>
    </w:p>
    <w:p>
      <w:pPr>
        <w:spacing w:after="120"/>
      </w:pPr>
      <w:r>
        <w:t>PCS installs as an add-in to Microsoft Office Visio®, allowing you to seamlessly create and run simulation models inside Visio. It is a simple, predictive, productivity improvement tool that has the potential to change your future.</w:t>
      </w:r>
    </w:p>
    <w:p>
      <w:pPr>
        <w:pStyle w:val="Heading2"/>
      </w:pPr>
      <w:r>
        <w:t>Transform static flowcharts and workflow diagrams into dynamic simulation models of your hospital processes.</w:t>
      </w:r>
    </w:p>
    <w:p>
      <w:pPr>
        <w:pStyle w:val="ListBullet"/>
      </w:pPr>
      <w:r>
        <w:t>Identify workflow bottlenecks</w:t>
      </w:r>
    </w:p>
    <w:p>
      <w:pPr>
        <w:pStyle w:val="ListBullet"/>
      </w:pPr>
      <w:r>
        <w:t>Design and test new processes and workflows</w:t>
      </w:r>
    </w:p>
    <w:p>
      <w:pPr>
        <w:pStyle w:val="ListBullet"/>
      </w:pPr>
      <w:r>
        <w:t>Increase throughput for patient flow in hospitals and clinics</w:t>
      </w:r>
    </w:p>
    <w:p>
      <w:pPr>
        <w:pStyle w:val="ListBullet"/>
      </w:pPr>
      <w:r>
        <w:t>Understand the impact of resources and new equipment in your workflow</w:t>
      </w:r>
    </w:p>
    <w:p>
      <w:pPr>
        <w:pStyle w:val="ListBullet"/>
      </w:pPr>
      <w:r>
        <w:t>Test contingency plans and new service lines before you implement them</w:t>
      </w:r>
    </w:p>
    <w:p>
      <w:pPr>
        <w:pStyle w:val="Heading2"/>
      </w:pPr>
      <w:r>
        <w:t>What's new</w:t>
      </w:r>
    </w:p>
    <w:p>
      <w:pPr>
        <w:spacing w:after="120"/>
      </w:pPr>
      <w:r>
        <w:t>Press Release</w:t>
      </w:r>
    </w:p>
    <w:p>
      <w:pPr>
        <w:pStyle w:val="Heading3"/>
      </w:pPr>
      <w:r>
        <w:t>BigBear.ai Expands its Relationship with AWS to Deliver AI-Driven Solutions</w:t>
      </w:r>
    </w:p>
    <w:p>
      <w:pPr>
        <w:spacing w:after="120"/>
      </w:pPr>
      <w:r>
        <w:t>Press Release</w:t>
      </w:r>
    </w:p>
    <w:p>
      <w:pPr>
        <w:pStyle w:val="Heading3"/>
      </w:pPr>
      <w:r>
        <w:t>BigBear.ai Expands Partnership with Thomas Jefferson University Hospital</w:t>
      </w:r>
    </w:p>
    <w:p>
      <w:pPr>
        <w:spacing w:after="120"/>
      </w:pPr>
      <w:r>
        <w:t>Case Study</w:t>
      </w:r>
    </w:p>
    <w:p>
      <w:pPr>
        <w:pStyle w:val="Heading3"/>
      </w:pPr>
      <w:r>
        <w:t>AltaMed Increases Exam Room Utilization and Saves $250,000</w:t>
      </w:r>
    </w:p>
    <w:p>
      <w:pPr>
        <w:spacing w:after="120"/>
      </w:pPr>
      <w:r>
        <w:t>Solution Brief</w:t>
      </w:r>
    </w:p>
    <w:p>
      <w:pPr>
        <w:pStyle w:val="Heading3"/>
      </w:pPr>
      <w:r>
        <w:t>FutureFlow Rx Solution Brief – BigBear.ai | AI Solutions</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https://bigbear.ai/newsroom/bigbear-ai-expands-to-middle-east-with-uae-office-to-advance-ai-innovation-for-global-security/</w:t>
      </w:r>
    </w:p>
    <w:p>
      <w:pPr>
        <w:pStyle w:val="Heading2"/>
      </w:pPr>
      <w:r>
        <w:t>BigBear.ai Expands to Middle East with UAE Office to Advance AI Innovation for Global Security</w:t>
      </w:r>
    </w:p>
    <w:p>
      <w:pPr>
        <w:spacing w:after="120"/>
      </w:pPr>
      <w:r>
        <w:t>CEO Kevin McAleenan highlights travel and trade as national security imperatives during Global AI Show keynote</w:t>
      </w:r>
    </w:p>
    <w:p>
      <w:pPr>
        <w:spacing w:after="120"/>
      </w:pPr>
      <w:r>
        <w:t>Abu Dhabi, UAE – December 8, 2025 – BigBear.ai (NYSE: BBAI), a leading provider of mission-ready AI for defense, intelligence and commercial customers, today announced the opening of its first Middle East office at the World Trade Center Abu Dhabi as part of its significant, long-term investment in the region.</w:t>
      </w:r>
    </w:p>
    <w:p>
      <w:pPr>
        <w:spacing w:after="120"/>
      </w:pPr>
      <w:r>
        <w:t>Kevin McAleenan, President &amp; CEO of BigBear.ai and former Acting U.S. Secretary of the Department of Homeland Security (DHS), made the announcement at the Global AI Show. He went on to describe the United Arab Emirates (UAE) as a leading force in the application of advanced artificial intelligence in frictionless travel and trade, which are two strategic national security imperatives.</w:t>
      </w:r>
    </w:p>
    <w:p>
      <w:pPr>
        <w:spacing w:after="120"/>
      </w:pPr>
      <w:r>
        <w:t>“At BigBear.ai, we share the UAE’s ambition and bias for action, bringing to the table deep experience supporting government and commercial partners in the U.S. We are honored to be opening our first Middle East office here and look forward to working together over the coming years,” said Kevin McAleenan, CEO of BigBear.ai. In recent months, BigBear.ai has established partnerships in the region with Vigilix and Easy Lease, both owned by International Holding Company. McAleenan underscored during his keynote that BigBear.ai intends to create attractive job opportunities for top Emirati talent while building a diverse, high-performing workforce.”</w:t>
      </w:r>
    </w:p>
    <w:p>
      <w:pPr>
        <w:spacing w:after="120"/>
      </w:pPr>
      <w:r>
        <w:t>McAleenan continued, “My experience at DHS and leading one of the world’s most advanced domestic security organizations taught me that being first in technological transformation gives you momentum, but follow-through is what really delivers enduring strategic advantage. The promise of AI only matters if you also bring serious focus on execution. We intend to bring that know-how to bear for our partners in business and government in the UAE and beyond.”</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investors</w:t>
      </w:r>
    </w:p>
    <w:p>
      <w:pPr>
        <w:spacing w:after="120"/>
      </w:pPr>
      <w:r>
        <w:t>Media: [email protected]</w:t>
      </w:r>
    </w:p>
    <w:p>
      <w:r>
        <w:br w:type="page"/>
      </w:r>
    </w:p>
    <w:p>
      <w:pPr>
        <w:pStyle w:val="Heading1"/>
      </w:pPr>
      <w:r>
        <w:t>Scraped Page: https://bigbear.ai/?post_type=post&amp;p=6705</w:t>
      </w:r>
    </w:p>
    <w:p>
      <w:pPr>
        <w:pStyle w:val="Heading2"/>
      </w:pPr>
      <w:r>
        <w:t>Human vs. ChatGPT – Who writes a better blog post?</w:t>
      </w:r>
    </w:p>
    <w:p>
      <w:pPr>
        <w:spacing w:after="120"/>
      </w:pPr>
      <w:r>
        <w:t>Being a leader at an AI-powered, decision intelligence company, I have been fielding a lot of questions from current customers about Large Language Models like ChatGPT. The question asked the most is,”Will ChatGPT impact my career?” Let’s put that to the test. In this blog, I want to find out from you, the reader, if a blog article I wrote four years ago is better than a ChatGPT article written today.</w:t>
      </w:r>
    </w:p>
    <w:p>
      <w:pPr>
        <w:spacing w:after="120"/>
      </w:pPr>
      <w:r>
        <w:t>My article from March 20, 2019 is titled Updating Type II Slowly Changing Dimensions (SCD) .</w:t>
      </w:r>
    </w:p>
    <w:p>
      <w:pPr>
        <w:spacing w:after="120"/>
      </w:pPr>
      <w:r>
        <w:t>For the post below I used the following information to create the post “Explain how to update type II slowly changing dimensions providing examples, SQL code, and graphics”</w:t>
      </w:r>
    </w:p>
    <w:p>
      <w:pPr>
        <w:spacing w:after="120"/>
      </w:pPr>
      <w:r>
        <w:t>As you can see, this post does not provide the user with the actual process of how to update a type II SCD but rather an explanation of what an SCD is and not how to update the dimensional record. In my opinion, this fails the most basic Kimble modeling principle of using a surrogate key as a primary key for the dimension. This post also neglects the nuances of using a “soft” delete followed by the inserting of new records when the tables can be very large.</w:t>
      </w:r>
    </w:p>
    <w:p>
      <w:pPr>
        <w:spacing w:after="120"/>
      </w:pPr>
      <w:r>
        <w:t>On the other hand, large language models, like ChatGPT, can make researching incredibly fast and extremely efficient. With that short natural language search phrase, I was able to generate a short description of type II dimensions in seconds. I see this as a great way to collect and synthesize information for personal consumption.</w:t>
      </w:r>
    </w:p>
    <w:p>
      <w:pPr>
        <w:spacing w:after="120"/>
      </w:pPr>
      <w:r>
        <w:t>Because of errors caused by “alternate facts” or the need to complete compelling human-like thought processes, large language modeling tools should be used with caution. So, for now, most writers are safe as we humans need more than just facts. We need background, potential use cases, and even some color commentary to help us fully answer the questions we have and understand the world in which we live.</w:t>
      </w:r>
    </w:p>
    <w:p>
      <w:pPr>
        <w:spacing w:after="120"/>
      </w:pPr>
      <w:r>
        <w:t>What do you think? We want to hear from you. Head over to our LinkedIn or Twitter pages to keep in touch.</w:t>
      </w:r>
    </w:p>
    <w:p>
      <w:r>
        <w:br w:type="page"/>
      </w:r>
    </w:p>
    <w:p>
      <w:pPr>
        <w:pStyle w:val="Heading1"/>
      </w:pPr>
      <w:r>
        <w:t>Scraped Page: https://bigbear.ai/newsroom/bigbear-ai-awarded-5-year-production-contract-valued-at-165-million-to-deliver-the-u-s-armys-global-force-information-management-objective-environment-gfim-oe/</w:t>
      </w:r>
    </w:p>
    <w:p>
      <w:pPr>
        <w:pStyle w:val="Heading2"/>
      </w:pPr>
      <w:r>
        <w:t>BigBear.ai Awarded 5-Year Production Contract Valued at $165 Million to Deliver the U.S. Army’s Global Force Information Management - Objective Environment (GFIM-OE)</w:t>
      </w:r>
    </w:p>
    <w:p>
      <w:pPr>
        <w:spacing w:after="120"/>
      </w:pPr>
      <w:r>
        <w:t>COLUMBIA, Md. — October 14, 2024 — BigBear.ai (NYSE: BBAI) today announced that the U.S. Army has awarded the company a five-year, $165.15 million sole source prime contract for Global Force Information Management (GFIM) Production Services.</w:t>
      </w:r>
    </w:p>
    <w:p>
      <w:pPr>
        <w:spacing w:after="120"/>
      </w:pPr>
      <w:r>
        <w:t>“This contract exemplifies our unwavering commitment to the Army’s digital transformation efforts through our deep mission expertise and use of cutting-edge technology,” said BigBear.ai’s CEO, Mandy Long. “We are honored that the Army has selected us as a solution development partner, and we look forward to advancing this critical mission together.”</w:t>
      </w:r>
    </w:p>
    <w:p>
      <w:pPr>
        <w:spacing w:after="120"/>
      </w:pPr>
      <w:r>
        <w:t>Since 2021, BigBear.ai has been working with the Army to transform 15 legacy systems into an enterprise-wide intelligent automation platform, supporting the Secretary of the Army’s vision for data-centric force management. Building on the contributions through Phase 1 and Phase 2, this contract will support the continued development and transition of GFIM-OE capabilities to production.</w:t>
      </w:r>
    </w:p>
    <w:p>
      <w:pPr>
        <w:spacing w:after="120"/>
      </w:pPr>
      <w:r>
        <w:t>“For the past several years, BigBear.ai has been working to support the Secretary’s goal of ensuring the Army embraces new technologies to become a more data-centric fighting force,” said Ryan Legge, President of National Security at BigBear.ai. “As a leader in providing technical solutions, we are proud to continue and expand on our partnership with the G-3/5/7 and PEO-EIS to deliver this mission critical application.”</w:t>
      </w:r>
    </w:p>
    <w:p>
      <w:pPr>
        <w:spacing w:after="120"/>
      </w:pPr>
      <w:r>
        <w:t>The primary requirement of this contract is to complete the delivery of a dynamic, integrated, and interoperable transactional global force structure and employment data system for the force management community. This system will enable effective planning, programming, and production of authoritative force structure data. Upon completion, GFIM-OE will empower senior leaders and combatant commanders to make data-driven force structure decisions more quickly and with greater confidence, helping to ensure the Army is properly manned, equipped, trained, and resourced.</w:t>
      </w:r>
    </w:p>
    <w:p>
      <w:pPr>
        <w:spacing w:after="120"/>
      </w:pPr>
      <w:r>
        <w:t>“The GFIM system will provide critical authoritative force management data that enables the Army to properly train, man, equip, and resource our forces,” said Andy St. Laurent, U.S. Army GFIM Capabilities Management Officer. “Over the past nine months of development, our team utilized the SAFe Agile Framework to work together and has moved closer to making GFIM-OE a reality.”</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http://www.sec.gov . The Company assumes no obligation to publicly update or revise its forward-looking statements as a result of new information, future events or otherwise, except as required by law.</w:t>
      </w:r>
    </w:p>
    <w:p>
      <w:r>
        <w:br w:type="page"/>
      </w:r>
    </w:p>
    <w:p>
      <w:pPr>
        <w:pStyle w:val="Heading1"/>
      </w:pPr>
      <w:r>
        <w:t>Scraped Page: https://bigbear.ai/careers/</w:t>
      </w:r>
    </w:p>
    <w:p>
      <w:pPr>
        <w:pStyle w:val="Heading2"/>
      </w:pPr>
      <w:r>
        <w:t>Mission Ready</w:t>
      </w:r>
    </w:p>
    <w:p>
      <w:pPr>
        <w:pStyle w:val="Heading2"/>
      </w:pPr>
      <w:r>
        <w:t>Starts with you.</w:t>
      </w:r>
    </w:p>
    <w:p>
      <w:pPr>
        <w:pStyle w:val="Heading2"/>
      </w:pPr>
      <w:r>
        <w:t>Alert for Job Seekers</w:t>
      </w:r>
    </w:p>
    <w:p>
      <w:pPr>
        <w:spacing w:after="120"/>
      </w:pPr>
      <w:r>
        <w:t>Recently we have been made aware that there are imposters posing as members of BigBear.ai. These individuals may arrange interviews and even send written job offers that ask for money or your personal information such as your social security number.</w:t>
      </w:r>
    </w:p>
    <w:p>
      <w:pPr>
        <w:spacing w:after="120"/>
      </w:pPr>
      <w:r>
        <w:t>The only form of communications we use when reaching out to candidates are LinkedIn, ICIMS, DICE, Clearancejobs, Indeed and email (using our official, verifiable BigBear.ai email address). If you receive an email from a Gmail, Yahoo, or any other generic email service, it did not come from BigBear.ai. We will never ask you for money, and all of our recruiters have a LinkedIn presence. If you have any questions, you may want to confirm via LinkedIn that you are communicating with a BigBear.ai recruiter.</w:t>
      </w:r>
    </w:p>
    <w:p>
      <w:pPr>
        <w:pStyle w:val="Heading2"/>
      </w:pPr>
      <w:r>
        <w:t>Find Your Career at BigBear.ai</w:t>
      </w:r>
    </w:p>
    <w:p>
      <w:pPr>
        <w:pStyle w:val="Heading2"/>
      </w:pPr>
      <w:r>
        <w:t>Driven by Purpose. Powered by Intelligence.</w:t>
      </w:r>
    </w:p>
    <w:p>
      <w:pPr>
        <w:spacing w:after="120"/>
      </w:pPr>
      <w:r>
        <w:t>BigBear.ai brings together the industry’s brightest minds, innovators, problem solvers and leaders, all united by one mission: delivering intelligence and technology solutions that bring clarity to the world’s most complex decisions .</w:t>
      </w:r>
    </w:p>
    <w:p>
      <w:pPr>
        <w:pStyle w:val="Heading2"/>
      </w:pPr>
      <w:r>
        <w:t>Powered by You</w:t>
      </w:r>
    </w:p>
    <w:p>
      <w:pPr>
        <w:spacing w:after="120"/>
      </w:pPr>
      <w:r>
        <w:t>Our culture is rooted in our people. At BigBear.ai we deliver Mission Ready AI that creates real-world impact by helping defense leaders protect nations, uncovering threats before they emerge, optimizing supply chains, and empowering healthcare systems to improve outcomes. Join us and shape the future of decision intelligence.</w:t>
      </w:r>
    </w:p>
    <w:p>
      <w:pPr>
        <w:pStyle w:val="Heading2"/>
      </w:pPr>
      <w:r>
        <w:t>“Fantastic tech leads with years of experience delivering mission-critical projects, who still made time to support interns and help us learn and grow.”</w:t>
      </w:r>
    </w:p>
    <w:p>
      <w:pPr>
        <w:spacing w:after="120"/>
      </w:pPr>
      <w:r>
        <w:t>Neil, Developer / Former Intern</w:t>
      </w:r>
    </w:p>
    <w:p>
      <w:pPr>
        <w:pStyle w:val="Heading2"/>
      </w:pPr>
      <w:r>
        <w:t>Strength Behind the Mission</w:t>
      </w:r>
    </w:p>
    <w:p>
      <w:pPr>
        <w:spacing w:after="120"/>
      </w:pPr>
      <w:r>
        <w:t>Our benefits are designed to support you and your family at every stage of life. We provide comprehensive healthcare, retirement plans, paid time off to recharge, and resources that fuel your professional growth.</w:t>
      </w:r>
    </w:p>
    <w:p>
      <w:pPr>
        <w:pStyle w:val="Heading2"/>
      </w:pPr>
      <w:r>
        <w:t>Your Service. Our Honor.</w:t>
      </w:r>
    </w:p>
    <w:p>
      <w:pPr>
        <w:spacing w:after="120"/>
      </w:pPr>
      <w:r>
        <w:t>Our Military and Veteran employees are a cornerstone of BigBear.ai. We are proud one third of our workforce is comprised of veterans . Their discipline, leadership and experience strengthen the power of Mission Ready AI, and we are committed to supporting them as they continue their service through meaningful work.</w:t>
      </w:r>
    </w:p>
    <w:p>
      <w:pPr>
        <w:pStyle w:val="Heading2"/>
      </w:pPr>
      <w:r>
        <w:t>Mission Ready AI, Powered by You.</w:t>
      </w:r>
    </w:p>
    <w:p>
      <w:pPr>
        <w:pStyle w:val="Heading2"/>
      </w:pPr>
      <w:r>
        <w:t>“Rapidly growing company with a bright future and down-to-earth management.”</w:t>
      </w:r>
    </w:p>
    <w:p>
      <w:pPr>
        <w:spacing w:after="120"/>
      </w:pPr>
      <w:r>
        <w:t>Software Engineer, Glassdoor</w:t>
      </w:r>
    </w:p>
    <w:p>
      <w:pPr>
        <w:pStyle w:val="Heading2"/>
      </w:pPr>
      <w:r>
        <w:t>Latest News</w:t>
      </w:r>
    </w:p>
    <w:p>
      <w:pPr>
        <w:spacing w:after="120"/>
      </w:pPr>
      <w:r>
        <w:t>Press Release</w:t>
      </w:r>
    </w:p>
    <w:p>
      <w:pPr>
        <w:pStyle w:val="Heading3"/>
      </w:pPr>
      <w:r>
        <w:t>BigBear.ai Expands to Middle East with UAE Office to Advance AI Innovation for Global Security</w:t>
      </w:r>
    </w:p>
    <w:p>
      <w:pPr>
        <w:spacing w:after="120"/>
      </w:pPr>
      <w:r>
        <w:t>Press Release</w:t>
      </w:r>
    </w:p>
    <w:p>
      <w:pPr>
        <w:pStyle w:val="Heading3"/>
      </w:pPr>
      <w:r>
        <w:t>Tackling a Good Cause – BigBear.ai Supports Washington Commanders “My Cause, My Cleats” Initiative</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Press Release</w:t>
      </w:r>
    </w:p>
    <w:p>
      <w:pPr>
        <w:pStyle w:val="Heading3"/>
      </w:pPr>
      <w:r>
        <w:t>BigBear.ai Expands to Middle East with UAE Office to Advance AI Innovation for Global Security</w:t>
      </w:r>
    </w:p>
    <w:p>
      <w:pPr>
        <w:spacing w:after="120"/>
      </w:pPr>
      <w:r>
        <w:t>BigBear.ai is an equal opportunity employer as to all protected groups, including protected veterans and individuals with disabilities.</w:t>
      </w:r>
    </w:p>
    <w:p>
      <w:pPr>
        <w:spacing w:after="120"/>
      </w:pPr>
      <w:r>
        <w:t>BigBear.ai’s policy is to comply with applicable laws ensuring equal employment opportunities to qualified individuals with disabilities, and the Company will make reasonable accommodations for the known physical or mental limitations of an otherwise qualified applicant with a disability unless the accommodation would impose undue hardship on the operation of our business. To request a reasonable accommodation, please contact [email protected] . Equal Opportunity Employer (V/D). To view a copy of the company’s affirmative action plan for protected veterans/individuals with disabilities or our policy statement, please email [email protected] .</w:t>
      </w:r>
    </w:p>
    <w:p>
      <w:pPr>
        <w:spacing w:after="120"/>
      </w:pPr>
      <w:r>
        <w:t>Know Your Rights Employee Rights</w:t>
      </w:r>
    </w:p>
    <w:p>
      <w:r>
        <w:br w:type="page"/>
      </w:r>
    </w:p>
    <w:p>
      <w:pPr>
        <w:pStyle w:val="Heading1"/>
      </w:pPr>
      <w:r>
        <w:t>Scraped Page: https://bigbear.ai/blog/predictive-analytics-digital-twins-surge-plan-modeling/</w:t>
      </w:r>
    </w:p>
    <w:p>
      <w:pPr>
        <w:pStyle w:val="Heading2"/>
      </w:pPr>
      <w:r>
        <w:t>How Hospitals Can Use Predictive Analytics and Digital Twins to Improve Surge Plan Modeling</w:t>
      </w:r>
    </w:p>
    <w:p>
      <w:pPr>
        <w:spacing w:after="120"/>
      </w:pPr>
      <w:r>
        <w:t>Predictive analytics and digital twins can help hospitals plan for the most likely scenarios, while also preparing for the worst ones</w:t>
      </w:r>
    </w:p>
    <w:p>
      <w:pPr>
        <w:spacing w:after="120"/>
      </w:pPr>
      <w:r>
        <w:t>When the COVID-19 pandemic emerged, hospitals were faced with a surge that no one predicted—and thus no one was prepared for. Many hospitals were operating at more than 90% adult intake occupancy and struggled to balance COVID treatment with routine care. Hospitals didn’t have the beds or equipment needed and were forced to create makeshift ICU units.</w:t>
      </w:r>
    </w:p>
    <w:p>
      <w:pPr>
        <w:spacing w:after="120"/>
      </w:pPr>
      <w:r>
        <w:t>While hopefully the worst of the pandemic is behind us, the prospect of future surges remains high. This winter, for instance, a surge is likely due to the combination of COVID and the flu , or other respiratory illnesses.</w:t>
      </w:r>
    </w:p>
    <w:p>
      <w:pPr>
        <w:spacing w:after="120"/>
      </w:pPr>
      <w:r>
        <w:t>Hospitals need to be prepared. The best way to do this is through surge planning, which can help hospitals manage not just major epidemics, but also one-off census spikes and seasonal trends. To effectively manage surges, flexibility is key.</w:t>
      </w:r>
    </w:p>
    <w:p>
      <w:pPr>
        <w:pStyle w:val="Heading3"/>
      </w:pPr>
      <w:r>
        <w:t>Four components of surge planning</w:t>
      </w:r>
    </w:p>
    <w:p>
      <w:pPr>
        <w:spacing w:after="120"/>
      </w:pPr>
      <w:r>
        <w:t>Experts have outlined four components of surge planning as:</w:t>
      </w:r>
    </w:p>
    <w:p>
      <w:pPr>
        <w:pStyle w:val="ListBullet"/>
      </w:pPr>
      <w:r>
        <w:t>Space: A hospital’s ability to manage a surge isn’t just bed space</w:t>
      </w:r>
    </w:p>
    <w:p>
      <w:pPr>
        <w:pStyle w:val="ListBullet"/>
      </w:pPr>
      <w:r>
        <w:t>Staff: A particularly high concern with many nurses leaving the profession</w:t>
      </w:r>
    </w:p>
    <w:p>
      <w:pPr>
        <w:pStyle w:val="ListBullet"/>
      </w:pPr>
      <w:r>
        <w:t>Stuff: Refers to supplies</w:t>
      </w:r>
    </w:p>
    <w:p>
      <w:pPr>
        <w:pStyle w:val="ListBullet"/>
      </w:pPr>
      <w:r>
        <w:t>Systems: Refers to coordination, whether diverting low-risk patients or converting units to handle the surge at hand</w:t>
      </w:r>
    </w:p>
    <w:p>
      <w:pPr>
        <w:spacing w:after="120"/>
      </w:pPr>
      <w:r>
        <w:t>To ensure top-notch care, hospitals need contingency plans for various surge levels and types and for overall healthcare operations improvement. Data-driven decision tools like predictive analytics and digital twins can help hospitals gain more predictability and efficiency in their surge plan modeling.</w:t>
      </w:r>
    </w:p>
    <w:p>
      <w:pPr>
        <w:pStyle w:val="Heading3"/>
      </w:pPr>
      <w:r>
        <w:t>Predictive analytics: modeling the surge</w:t>
      </w:r>
    </w:p>
    <w:p>
      <w:pPr>
        <w:spacing w:after="120"/>
      </w:pPr>
      <w:r>
        <w:t>Surges come in many forms. In the summer, children’s hospitals often deal with an influx of orthopedic cases, as kids are more likely to break bones playing outside. In the colder months, they tend to face large spikes in respiratory syncytial viruses (RSVs) . Being able to plan for such surges is crucial to properly maximizing resources and personnel.</w:t>
      </w:r>
    </w:p>
    <w:p>
      <w:pPr>
        <w:spacing w:after="120"/>
      </w:pPr>
      <w:r>
        <w:t>Predictive analytics—a form of AI that continuously takes raw, historical data and applies it to machine learning algorithms—can help hospital decision-makers forecast and plan for surges more accurately and efficiently than ever before. Discrete-event simulation (DES), for example, can predict patients’ lengths of stays and movements through a hospital based on medical data from previous similar patients—key information for understanding future capacity.</w:t>
      </w:r>
    </w:p>
    <w:p>
      <w:pPr>
        <w:spacing w:after="120"/>
      </w:pPr>
      <w:r>
        <w:t>Predictive analytics can also be applied to What If Scenario Analysis (WISA), which uses anonymized historical data to model various surges. WISA analysis can be used to plan for likely, worst-case, and “everything in between” possibilities. The more information the system ingests, the smarter it becomes—and the more accurate the scenarios it provides.</w:t>
      </w:r>
    </w:p>
    <w:p>
      <w:pPr>
        <w:spacing w:after="120"/>
      </w:pPr>
      <w:r>
        <w:t>All these tools can help hospitals fine tune their surge plans, ensuring they have the right number of beds and capacity to accommodate new and existing patients, as well as the right number of staff.</w:t>
      </w:r>
    </w:p>
    <w:p>
      <w:pPr>
        <w:pStyle w:val="Heading3"/>
      </w:pPr>
      <w:r>
        <w:t>Digital twins: modeling the response</w:t>
      </w:r>
    </w:p>
    <w:p>
      <w:pPr>
        <w:spacing w:after="120"/>
      </w:pPr>
      <w:r>
        <w:t>Digital twins can take surge planning to the next level, offering visual representations of various surge scenarios. Digital twins are virtual replicas of a physical object or system—in this case, the hospital. By visualizing DES and WISA, digital twins can help hospital decision-makers answer questions like:</w:t>
      </w:r>
    </w:p>
    <w:p>
      <w:pPr>
        <w:pStyle w:val="ListBullet"/>
      </w:pPr>
      <w:r>
        <w:t>What if the flu creates a 10% jump in our census? How do we staff accordingly?</w:t>
      </w:r>
    </w:p>
    <w:p>
      <w:pPr>
        <w:pStyle w:val="ListBullet"/>
      </w:pPr>
      <w:r>
        <w:t>What if COVID-19 and the flu coincide this winter? What resources and staffing will we need?</w:t>
      </w:r>
    </w:p>
    <w:p>
      <w:pPr>
        <w:pStyle w:val="ListBullet"/>
      </w:pPr>
      <w:r>
        <w:t>How long are patients staying in the hospital and how might that length of time impact surges?</w:t>
      </w:r>
    </w:p>
    <w:p>
      <w:pPr>
        <w:pStyle w:val="ListBullet"/>
      </w:pPr>
      <w:r>
        <w:t>Do we have the nurses needed for our projected mix of patients?</w:t>
      </w:r>
    </w:p>
    <w:p>
      <w:pPr>
        <w:pStyle w:val="ListBullet"/>
      </w:pPr>
      <w:r>
        <w:t>What units could we convert during a surge and how would that affect care?</w:t>
      </w:r>
    </w:p>
    <w:p>
      <w:pPr>
        <w:spacing w:after="120"/>
      </w:pPr>
      <w:r>
        <w:t>With a digital twin, hospital decision-makers can adjust the time frame as needed to look at the short-term (hours to days), mid-term (weeks to months), and long-term (months to years, which can help in master planning). Whatever the time frame, they have the power to assess their space, staff, stuff, and systems for a wide range of scenarios and potential surges.</w:t>
      </w:r>
    </w:p>
    <w:p>
      <w:pPr>
        <w:pStyle w:val="Heading3"/>
      </w:pPr>
      <w:r>
        <w:t>How to Right-size Hospital Staff in the Face of Nursing Shortages</w:t>
      </w:r>
    </w:p>
    <w:p>
      <w:pPr>
        <w:spacing w:after="120"/>
      </w:pPr>
      <w:r>
        <w:t>Download Our Staffing Whitepaper</w:t>
      </w:r>
    </w:p>
    <w:p>
      <w:pPr>
        <w:spacing w:after="120"/>
      </w:pPr>
      <w:r>
        <w:t>This is crucial to surge planning—and impossible using manual or traditional methods, like Monte Carlo simulations or spreadsheets.</w:t>
      </w:r>
    </w:p>
    <w:p>
      <w:pPr>
        <w:spacing w:after="120"/>
      </w:pPr>
      <w:r>
        <w:t>Altogether, accurate surge planning can keep hospitals from overplanning—which can be both costly and wasteful—while still being prepared for a massive surge. Understaffing can weigh on care, but overstaffing can weigh on budgets, particularly with contract nurses charging as much as $200 per hour. Data-driven decision tools can help hospitals find the middle ground.</w:t>
      </w:r>
    </w:p>
    <w:p>
      <w:pPr>
        <w:pStyle w:val="Heading3"/>
      </w:pPr>
      <w:r>
        <w:t>The bottom line</w:t>
      </w:r>
    </w:p>
    <w:p>
      <w:pPr>
        <w:spacing w:after="120"/>
      </w:pPr>
      <w:r>
        <w:t>It’s impossible to predict the future, but it’s not impossible to plan for it. Surge plan modeling can help hospitals maximize resources, right-size their staff, and adjust to ever-changing trends—whether that’s a surge in a particular seasonal virus or just a short-term spike in the hospital’s census.</w:t>
      </w:r>
    </w:p>
    <w:p>
      <w:pPr>
        <w:spacing w:after="120"/>
      </w:pPr>
      <w:r>
        <w:t>Predictive analytics, DES, WISA, and digital twins are smarter and more efficient means of surge planning than old-school manual methods. Hospital decision-makers can run more scenarios, dig more deeply into their complexities, and overall be better prepared for what’s to come.</w:t>
      </w:r>
    </w:p>
    <w:p>
      <w:pPr>
        <w:pStyle w:val="Heading3"/>
      </w:pPr>
      <w:r>
        <w:t>Predictive Surge Plan Modeling for your Hospital Environment – Learn more</w:t>
      </w:r>
    </w:p>
    <w:p>
      <w:pPr>
        <w:spacing w:after="120"/>
      </w:pPr>
      <w:r>
        <w:t>FutureFlow Rx uses a digital twin of your hospital system to model surges and predict patient flow. Learn more about our AI software solutions for hospitals by downloading our white papers: Preparing for a Tripledemic: Resource Planning in the Face of Covid-19 / Flu / RSV and How to Right-size Hospital Staff in the Face of Nursing Shortages .</w:t>
      </w:r>
    </w:p>
    <w:p>
      <w:r>
        <w:br w:type="page"/>
      </w:r>
    </w:p>
    <w:p>
      <w:pPr>
        <w:pStyle w:val="Heading1"/>
      </w:pPr>
      <w:r>
        <w:t>Scraped Page: https://bigbear.ai/blog?pagenum=10</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pPr>
        <w:pStyle w:val="Heading2"/>
      </w:pPr>
      <w:r>
        <w:t>post.categoryName</w:t>
      </w:r>
    </w:p>
    <w:p>
      <w:r>
        <w:br w:type="page"/>
      </w:r>
    </w:p>
    <w:p>
      <w:pPr>
        <w:pStyle w:val="Heading1"/>
      </w:pPr>
      <w:r>
        <w:t>Scraped Page: https://bigbear.ai/solutions/professional-services</w:t>
      </w:r>
    </w:p>
    <w:p>
      <w:pPr>
        <w:pStyle w:val="Heading2"/>
      </w:pPr>
      <w:r>
        <w:t>Professional Services</w:t>
      </w:r>
    </w:p>
    <w:p>
      <w:pPr>
        <w:spacing w:after="120"/>
      </w:pPr>
      <w:r>
        <w:t>Expert services and advanced solutions you can trust to support mission delivery, digital transformation initiatives, and complex data/AI integration projects.</w:t>
      </w:r>
    </w:p>
    <w:p>
      <w:pPr>
        <w:pStyle w:val="Heading2"/>
      </w:pPr>
      <w:r>
        <w:t>Expert Advice. Advanced Technology. True Partnership.</w:t>
      </w:r>
    </w:p>
    <w:p>
      <w:pPr>
        <w:spacing w:after="120"/>
      </w:pPr>
      <w:r>
        <w:t>We start by gaining a deep understanding of your mission in order to become a true extension of your team—providing highly customized coaching, training, strategic planning, and on-the-ground implementation support.</w:t>
      </w:r>
    </w:p>
    <w:p>
      <w:pPr>
        <w:pStyle w:val="Heading2"/>
      </w:pPr>
      <w:r>
        <w:t>Cloud Engineering and Enterprise IT</w:t>
      </w:r>
    </w:p>
    <w:p>
      <w:pPr>
        <w:spacing w:after="120"/>
      </w:pPr>
      <w:r>
        <w:t>Our services encompass migration planning, enterprise architecture, efficiency optimization, implementation, testing, integration, and more. Harness the cloud for efficiency, cost savings, automated compliance, monitoring, optimization, and governance. Ensuring mission continuity during times of crisis and uncertainty.</w:t>
      </w:r>
    </w:p>
    <w:p>
      <w:pPr>
        <w:pStyle w:val="Heading2"/>
      </w:pPr>
      <w:r>
        <w:t>Cyber Operations and Cybersecurity</w:t>
      </w:r>
    </w:p>
    <w:p>
      <w:pPr>
        <w:spacing w:after="120"/>
      </w:pPr>
      <w:r>
        <w:t>BigBear.ai has decades of experience working on some of the hardest, unique problem sets throughout the Department of Defense and Intelligence Community. Partner with us for solutions in zero trust, identity and access management (IdAM), and other solutions that defend critical systems, data, and network infrastructure.</w:t>
      </w:r>
    </w:p>
    <w:p>
      <w:pPr>
        <w:pStyle w:val="Heading2"/>
      </w:pPr>
      <w:r>
        <w:t>Data Analytics and Visualization</w:t>
      </w:r>
    </w:p>
    <w:p>
      <w:pPr>
        <w:spacing w:after="120"/>
      </w:pPr>
      <w:r>
        <w:t>BigBear.ai technology addresses three phases of data-driven decision making: data curation, analysis, and guidance. These predictive data analytics solutions enable organizations to ingest, interpret and visualize vast amounts of data, accurately predict outcomes, and guide decisions to achieve strategic objectives.</w:t>
      </w:r>
    </w:p>
    <w:p>
      <w:pPr>
        <w:pStyle w:val="Heading2"/>
      </w:pPr>
      <w:r>
        <w:t>Systems Engineering, Strategy, Program Planning and Agile Services</w:t>
      </w:r>
    </w:p>
    <w:p>
      <w:pPr>
        <w:spacing w:after="120"/>
      </w:pPr>
      <w:r>
        <w:t>BigBear.ai is recognized as System Engineering experts within NSA, DoD, and DHS. We’ve saved the Government hundreds of millions of dollars, given the Government insights into their infrastructure that they never had in the past, turned struggling programs into agency success stories, and helped agencies drive capabilities into production faster, with more thorough testing, and less defects. We also support agile project planning, on-site agile coaching and training, lean portfolio management, and agile contracting support. Let the BigBear.ai experts guide you on your Agile journey – because the stakes are too high to fail.</w:t>
      </w:r>
    </w:p>
    <w:p>
      <w:pPr>
        <w:pStyle w:val="Heading2"/>
      </w:pPr>
      <w:r>
        <w:t>What's new</w:t>
      </w:r>
    </w:p>
    <w:p>
      <w:pPr>
        <w:spacing w:after="120"/>
      </w:pPr>
      <w:r>
        <w:t>Press Release</w:t>
      </w:r>
    </w:p>
    <w:p>
      <w:pPr>
        <w:pStyle w:val="Heading3"/>
      </w:pPr>
      <w:r>
        <w:t>BigBear.ai Expands its Relationship with AWS to Deliver AI-Driven Solutions</w:t>
      </w:r>
    </w:p>
    <w:p>
      <w:pPr>
        <w:spacing w:after="120"/>
      </w:pPr>
      <w:r>
        <w:t>Press Release</w:t>
      </w:r>
    </w:p>
    <w:p>
      <w:pPr>
        <w:pStyle w:val="Heading3"/>
      </w:pPr>
      <w:r>
        <w:t>BigBear.ai Awarded $17.9M Extension on Phase 2 of U.S. Army GFIM OTA, Enhancing the Data Layer and Critical Functionality</w:t>
      </w:r>
    </w:p>
    <w:p>
      <w:pPr>
        <w:spacing w:after="120"/>
      </w:pPr>
      <w:r>
        <w:t>Press Release</w:t>
      </w:r>
    </w:p>
    <w:p>
      <w:pPr>
        <w:pStyle w:val="Heading3"/>
      </w:pPr>
      <w:r>
        <w:t>BigBear.ai to Acquire Pangiam, Combining Facial Recognition and Advanced Biometrics with BigBear.ai’s Computer Vision Capabilities to Spearhead the Vision AI Industry</w:t>
      </w:r>
    </w:p>
    <w:p>
      <w:pPr>
        <w:pStyle w:val="Heading3"/>
      </w:pPr>
      <w:r>
        <w:t>Global Force Management Lessons Learned: Build a Force, Move a Force</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https://bigbear.ai/newsroom/bigbear-ai-to-acquire-pangiam-combining-facial-recognition-and-advanced-biometrics-with-bigbear-ais-computer-vision-capabilities-to-spearhead-the-vision-ai-industry/</w:t>
      </w:r>
    </w:p>
    <w:p>
      <w:pPr>
        <w:pStyle w:val="Heading2"/>
      </w:pPr>
      <w:r>
        <w:t>BigBear.ai to Acquire Pangiam, Combining Facial Recognition and Advanced Biometrics with BigBear.ai’s Computer Vision Capabilities to Spearhead the Vision AI Industry</w:t>
      </w:r>
    </w:p>
    <w:p>
      <w:pPr>
        <w:spacing w:after="120"/>
      </w:pPr>
      <w:r>
        <w:t>COLUMBIA, MD.— November 6, 2023 — BigBear.ai (NYSE: BBAI), a leading provider of AI-enabled business intelligence solutions, today announced a definitive merger agreement to acquire Pangiam Intermediate Holdings, LLC ( Pangiam ), a leader in Vision AI for the global trade, travel, and digital identity industries, for approximately $70 million in an all-stock transaction. The combined company will create one of the industry’s most comprehensive Vision AI portfolios, combining Pangiam’s facial recognition and advanced biometrics with BigBear.ai’s computer vision capabilities, positioning the company as a foundational leader in one of the fastest growing categories for the application of AI. The proposed acquisition is expected to close in the first quarter of 2024, subject to customary closing conditions, including approval by the holders of a majority of BigBear.ai’s outstanding common shares and receipt of regulatory approval.</w:t>
      </w:r>
    </w:p>
    <w:p>
      <w:pPr>
        <w:spacing w:after="120"/>
      </w:pPr>
      <w:r>
        <w:t>Today, over 20 US Government Defense and Intelligence customers and 160 Commercial enterprises leverage BigBear.ai’s predictive analytics capabilities. The Pangiam acquisition will expand BigBear.ai’s customer base and service offerings to major airlines, airports and identity-verification companies, and significantly increase its contract portfolio with customers at the Department of Homeland Security and U.S. Customs and Border Protection.</w:t>
      </w:r>
    </w:p>
    <w:p>
      <w:pPr>
        <w:spacing w:after="120"/>
      </w:pPr>
      <w:r>
        <w:t>“Vision AI has long been considered the holy grail of applied AI because of its potential to perceive and interact with the world in a human way,” said Mandy Long, CEO, BigBear.ai. “BigBear.ai’s acquisition of Pangiam will create one of the industry’s most comprehensive Vision AI portfolios, combining capabilities in support of both localized and global scale environments. The integration of these two businesses will result in significant operational benefits for our shared customers.”</w:t>
      </w:r>
    </w:p>
    <w:p>
      <w:pPr>
        <w:spacing w:after="120"/>
      </w:pPr>
      <w:r>
        <w:t>“The combination of Pangiam and BigBear.ai will position our combined companies to vault solutions currently available in market,” said Kevin McAleenan, CEO of Pangiam. “With our shared mission and a complementary customer base and product set, our teams will be able to pursue larger customer opportunities, enhance our technology development, and accelerate our growth. We’re thrilled to soon join the BigBear.ai team.”</w:t>
      </w:r>
    </w:p>
    <w:p>
      <w:pPr>
        <w:spacing w:after="120"/>
      </w:pPr>
      <w:r>
        <w:t>About BigBear.ai</w:t>
      </w:r>
    </w:p>
    <w:p>
      <w:pPr>
        <w:spacing w:after="120"/>
      </w:pPr>
      <w:r>
        <w:t>BigBear.ai is a leading provider of AI-powered military and business intelligence solutions. The company serves three core markets to include: global supply chain and logistics; autonomous systems; and cybersecurity. The US Government and enterprises rely on BigBear.ai’s predictive analytics capabilities to better understand the implications of changes to their complex environments, systems, processes, and supply chains. This intelligence then supports better planning, forecasting, and decision-making. Headquartered in Columbia, Maryland, BigBear.ai is a public company traded on the NYSE under the symbol BBAI. For more information, visit: https://bigbear.ai and follow BigBear.ai on LinkedIn: @BigBear.ai .</w:t>
      </w:r>
    </w:p>
    <w:p>
      <w:pPr>
        <w:spacing w:after="120"/>
      </w:pPr>
      <w:r>
        <w:t>About Pangiam</w:t>
      </w:r>
    </w:p>
    <w:p>
      <w:pPr>
        <w:spacing w:after="120"/>
      </w:pPr>
      <w:r>
        <w:t>Pangiam is a leading provider of near-field vision AI technology for global trade, travel, and digital identity industries. Airlines, airports, and US Government agencies rely on Pangiam’s vision AI, analytics capabilities, and expertise to streamline operations, secure facilities, and verify identity. Pangiam is headquartered in Tysons Corner, VA. For more information, visit: https://pangiam.com/.</w:t>
      </w:r>
    </w:p>
    <w:p>
      <w:pPr>
        <w:spacing w:after="120"/>
      </w:pPr>
      <w:r>
        <w:t>Additional Information and Where to Find It</w:t>
      </w:r>
    </w:p>
    <w:p>
      <w:pPr>
        <w:spacing w:after="120"/>
      </w:pPr>
      <w:r>
        <w:t>Filed by BigBear.ai Holdings, Inc. pursuant to Rule 14a-12 under the Securities Exchange Act of 1934, as amended Subject Company: BigBear.ai Holdings, Inc. Filer’s SEC File No.: 001-836981 Date: Nov 6, 2023</w:t>
      </w:r>
    </w:p>
    <w:p>
      <w:pPr>
        <w:spacing w:after="120"/>
      </w:pPr>
      <w:r>
        <w:t>Additional Information Will be Filed with the SEC</w:t>
      </w:r>
    </w:p>
    <w:p>
      <w:pPr>
        <w:spacing w:after="120"/>
      </w:pPr>
      <w:r>
        <w:t>BigBear.ai Holdings, Inc. (“BBAI”) will file with the United States Securities and Exchange Commission (the “SEC”) a proxy statement of BBAI relating to a special meeting of BBAI’s stockholders (the “proxy statement”).  STOCKHOLDERS ARE URGED TO CAREFULLY READ THE PROXY STATEMENT AND OTHER RELEVANT DOCUMENTS TO BE FILED WITH THE SEC IN THEIR ENTIRETY WHEN THEY BECOME AVAILABLE BECAUSE THEY WILL CONTAIN IMPORTANT INFORMATION ABOUT BBAI, PANGIAM INTERMEDIATE HOLDINGS, LLC (“PANGIAM”), THE PROPOSED TRANSACTIONS AND RELATED MATTERS.  Stockholders will be able to obtain free copies of the proxy statement and other documents filed with the SEC by the parties through the website maintained by the SEC at www.sec.gov .  In addition, investors and stockholders will be able to obtain free copies of the proxy statement and other documents filed with the SEC by the parties on BBAI’s website at https://ir.bigbear.ai .</w:t>
      </w:r>
    </w:p>
    <w:p>
      <w:pPr>
        <w:spacing w:after="120"/>
      </w:pPr>
      <w:r>
        <w:t>Participants in the Solicitation</w:t>
      </w:r>
    </w:p>
    <w:p>
      <w:pPr>
        <w:spacing w:after="120"/>
      </w:pPr>
      <w:r>
        <w:t>BBAI and Pangiam and their respective directors and executive officers may be deemed to be participants in the solicitation of proxies from the stockholders of BBAI in respect of the proposed transactions contemplated by the proxy statement.  Information regarding the persons who are, under the rules of the SEC, participants in the solicitation of the stockholders of BBAI, respectively, in connection with the proposed transactions, including a description of their direct or indirect interests, by security holdings or otherwise, will be set forth in the proxy statement when it is filed with the SEC.  Information regarding BBAI’s directors and executive officers is contained in BBAI’s Annual Report on Form 10-K for the year ended December 31, 2022 and its Proxy Statement on Schedule 14A, dated May 24, 2023, which are filed with the SEC.</w:t>
      </w:r>
    </w:p>
    <w:p>
      <w:pPr>
        <w:spacing w:after="120"/>
      </w:pPr>
      <w:r>
        <w:t>No Offer or Solicitation</w:t>
      </w:r>
    </w:p>
    <w:p>
      <w:pPr>
        <w:spacing w:after="120"/>
      </w:pPr>
      <w:r>
        <w:t>This communication is not intended to and does not constitute an offer to sell or the solicitation of an offer to subscribe for or buy or an invitation to purchase or subscribe for any securities or the solicitation of any vote in any jurisdiction pursuant to the proposed transactions or otherwise, nor shall there be any sale, issuance or transfer of securities in any jurisdiction in contravention of applicable law.</w:t>
      </w:r>
    </w:p>
    <w:p>
      <w:pPr>
        <w:spacing w:after="120"/>
      </w:pPr>
      <w:r>
        <w:t>Forward-Looking Statements</w:t>
      </w:r>
    </w:p>
    <w:p>
      <w:pPr>
        <w:spacing w:after="120"/>
      </w:pPr>
      <w:r>
        <w:t>This communication contains forward-looking statements within the meaning of the Private Securities Litigation Reform Act of 1995 concerning BBAI and Pangiam, the proposed transactions and other matters. We intend such forward-looking statements to be covered by the safe harbor provisions for forward-looking statements contained in Section 27A of the Securities Act of 1933, as amended and Section 21E of the Securities Exchange Act, as amended.  All statements contained in this communication other than statements of historical facts, including without limitation statements concerning the completion, timing and terms of the proposed transactions, and related matters are forward-looking statements.  Words such as “believe” “may,” “will,” “expect,” “should,” “could,” “would,” “anticipate,” “aim,” “estimate,” “intend,” “plan,” “believe,” “potential,” “continue,” “project,” “target,” “is/are likely to,” “forecast,” “future,” “guidance,” “possible,” “predict,” “seek,” “see,” or the negative of these terms or other similar expressions are intended to identify forward-looking statements, though not all forward-looking statements use these words or expressions. These statements are neither promises nor guarantees, but involve known and unknown risks, uncertainties and other important factors that may cause our actual results, performance or achievements to be materially different from any future results, performance or achievements expressed or implied by the forward-looking statements, including, but not limited to, the following: failure to consummate the proposed transactions; failure to make or take any filing or other action required to consummate the proposed transactions in a timely matter or at all; failure to obtain applicable regulatory or shareholder approvals in a timely manner or otherwise; failure to satisfy other closing conditions to the proposed transactions; the potential impact of announcement or consummation of the proposed transactions on relationships with third parties, including clients, employees and competitors; risks that the new businesses will not be integrated successfully or that the combined companies will not realize estimated cost savings; failure to realize anticipated benefits of the combined operations; potential litigation relating to the proposed transactions and disruptions from the proposed transactions that could harm BBAI’s or Pangiam’s respective businesses. These and other important factors discussed under the caption “Risk Factors” in BBAI’s Annual Report on Form 10-K/A for the year ended December 31, 2022 filed with the Securities and Exchange Commission (“SEC”) on April 7, 2023, as may be updated from time to time in other filings BBAI makes with the SEC including its Quarterly Report on Form 10-Q for the quarter ended on June 30, 2023 that was filed with the SEC on August 10, 2023, could cause actual results to differ materially from those indicated by the forward-looking statements made in this communication.</w:t>
      </w:r>
    </w:p>
    <w:p>
      <w:pPr>
        <w:spacing w:after="120"/>
      </w:pPr>
      <w:r>
        <w:t>These statements reflect management’s current expectations regarding future events and operating performance and speak only as of the date of this communication. You should not put undue reliance on any forward-looking statements. Although we believe that the expectations reflected in the forward-looking statements are reasonable, we cannot guarantee that future results, levels of activity, performance and events and circumstances reflected in the forward-looking statements will be achieved or will occur. Except as required by law, we undertake no obligation to update or revise publicly any forward-looking statements, whether as a result of new information, future events or otherwise, after the date on which the statements are made or to reflect the occurrence of unanticipated events.</w:t>
      </w:r>
    </w:p>
    <w:p>
      <w:pPr>
        <w:spacing w:after="120"/>
      </w:pPr>
      <w:r>
        <w:t>BigBear.ai</w:t>
      </w:r>
    </w:p>
    <w:p>
      <w:pPr>
        <w:spacing w:after="120"/>
      </w:pPr>
      <w:r>
        <w:t>Ryan Stenger [email protected]</w:t>
      </w:r>
    </w:p>
    <w:p>
      <w:r>
        <w:br w:type="page"/>
      </w:r>
    </w:p>
    <w:p>
      <w:pPr>
        <w:pStyle w:val="Heading1"/>
      </w:pPr>
      <w:r>
        <w:t>Scraped Page: https://bigbear.ai/industries/homeland-and-border-security/</w:t>
      </w:r>
    </w:p>
    <w:p>
      <w:pPr>
        <w:pStyle w:val="Heading2"/>
      </w:pPr>
      <w:r>
        <w:t>Homeland and Border Security</w:t>
      </w:r>
    </w:p>
    <w:p>
      <w:pPr>
        <w:pStyle w:val="Heading2"/>
      </w:pPr>
      <w:r>
        <w:t>Defending communities, borders, and critical systems from evolving threats</w:t>
      </w:r>
    </w:p>
    <w:p>
      <w:pPr>
        <w:spacing w:after="120"/>
      </w:pPr>
      <w:r>
        <w:t>With decades of systems, data, and policy expertise, ​our mission-critical solutions empower agencies to safeguard our borders and strengthen national security against threats.</w:t>
      </w:r>
    </w:p>
    <w:p>
      <w:pPr>
        <w:spacing w:after="120"/>
      </w:pPr>
      <w:r>
        <w:t>BigBear.ai works with public safety organizations and federal agencies, including the Department of Homeland Security, to develop custom AI-driven solutions that enhance decision-making, operational efficiency, and threat detection.</w:t>
      </w:r>
    </w:p>
    <w:p>
      <w:pPr>
        <w:spacing w:after="120"/>
      </w:pPr>
      <w:r>
        <w:t>By leveraging advanced data analytics, predictive modeling, and real-time insights, we help ensure these agencies anticipate risks, allocate resources effectively, and respond swiftly to evolving threats. Our unique offering combines in-depth subject matter expertise with technology solutions to ensure thorough mission awareness, readiness and resilience, enabling the protection of critical infrastructure, communities, and national interests.</w:t>
      </w:r>
    </w:p>
    <w:p>
      <w:pPr>
        <w:pStyle w:val="Heading2"/>
      </w:pPr>
      <w:r>
        <w:t>AI and Automation at the Nation’s Operational Edge</w:t>
      </w:r>
    </w:p>
    <w:p>
      <w:pPr>
        <w:spacing w:after="120"/>
      </w:pPr>
      <w:r>
        <w:t>Facial recognition and biometrics for more efficient and secure travel experiences.</w:t>
      </w:r>
    </w:p>
    <w:p>
      <w:pPr>
        <w:spacing w:after="120"/>
      </w:pPr>
      <w:r>
        <w:t>AI-integrated security systems that monitor and alert the presence of possible threats.</w:t>
      </w:r>
    </w:p>
    <w:p>
      <w:pPr>
        <w:spacing w:after="120"/>
      </w:pPr>
      <w:r>
        <w:t>Digital twins for monitoring and combating threats to critical cyber and physical infrastructure.</w:t>
      </w:r>
    </w:p>
    <w:p>
      <w:pPr>
        <w:pStyle w:val="Heading2"/>
      </w:pPr>
      <w:r>
        <w:t>Modernizing Mission Critical Border Security Technology</w:t>
      </w:r>
    </w:p>
    <w:p>
      <w:pPr>
        <w:spacing w:after="120"/>
      </w:pPr>
      <w:r>
        <w:t>BigBear.ai’s work with customs agencies centers on design, engineering, and deployment of tailored software and mobile applications to protect borders. We work with federal agency and defense customers to understand the challenges of their systems, and develop agile, secure, and scalable software solutions to address them.</w:t>
      </w:r>
    </w:p>
    <w:p>
      <w:pPr>
        <w:pStyle w:val="Heading3"/>
      </w:pPr>
      <w:r>
        <w:t>Biometrics at the Border</w:t>
      </w:r>
    </w:p>
    <w:p>
      <w:pPr>
        <w:spacing w:after="120"/>
      </w:pPr>
      <w:r>
        <w:t>Real-time facial recognition and biometric matching designed for seamless and secure identity verification.</w:t>
      </w:r>
    </w:p>
    <w:p>
      <w:pPr>
        <w:pStyle w:val="Heading3"/>
      </w:pPr>
      <w:r>
        <w:t>Rapid Mobile Intake Application</w:t>
      </w:r>
    </w:p>
    <w:p>
      <w:pPr>
        <w:spacing w:after="120"/>
      </w:pPr>
      <w:r>
        <w:t>Custom application development to improve safety and efficiency of daily field operations.</w:t>
      </w:r>
    </w:p>
    <w:p>
      <w:pPr>
        <w:pStyle w:val="Heading3"/>
      </w:pPr>
      <w:r>
        <w:t>AI for Screening</w:t>
      </w:r>
    </w:p>
    <w:p>
      <w:pPr>
        <w:spacing w:after="120"/>
      </w:pPr>
      <w:r>
        <w:t>Advanced computer vision algorithms for CT scanning to verify contents and alert to threats.</w:t>
      </w:r>
    </w:p>
    <w:p>
      <w:pPr>
        <w:spacing w:after="120"/>
      </w:pPr>
      <w:r>
        <w:t>BigBear.ai and Narval Holding Corp. Launch AI-Powered Cargo Security Management Solution in Panama</w:t>
      </w:r>
    </w:p>
    <w:p>
      <w:pPr>
        <w:pStyle w:val="Heading2"/>
      </w:pPr>
      <w:r>
        <w:t>Authenticated Travel</w:t>
      </w:r>
    </w:p>
    <w:p>
      <w:pPr>
        <w:spacing w:after="120"/>
      </w:pPr>
      <w:r>
        <w:t>BigBear.ai’s industry leading facial recognition capability, veriScan ® , enables more efficient and secure traveler verification by authenticating photos taken in real-time, verifying against a gallery, for convenient split-second identity verification.</w:t>
      </w:r>
    </w:p>
    <w:p>
      <w:pPr>
        <w:spacing w:after="120"/>
      </w:pPr>
      <w:r>
        <w:t>veriScan ® has now been deployed in over 15 international airports, utilized by more than 60 major airlines, and has processed over 35 million passengers to date.</w:t>
      </w:r>
    </w:p>
    <w:p>
      <w:pPr>
        <w:spacing w:after="120"/>
      </w:pPr>
      <w:r>
        <w:t>BigBear.ai’s veriScan ® Biometric Verification Now Deployed at 14 International Departure Gates at Denver International Airport (DEN)</w:t>
      </w:r>
    </w:p>
    <w:p>
      <w:pPr>
        <w:pStyle w:val="Heading2"/>
      </w:pPr>
      <w:r>
        <w:t>Computer Vision &amp; Biometrics for Public Safety</w:t>
      </w:r>
    </w:p>
    <w:p>
      <w:pPr>
        <w:spacing w:after="120"/>
      </w:pPr>
      <w:r>
        <w:t>Applications for heightened security and monitoring technologies extend well beyond travel, reaching sectors such as corrections, events and entertainment, and anywhere there is a need for safe and secure flow of people and goods. BigBear.ai’s various solutions are designed to be flexible and scalable across various applications.</w:t>
      </w:r>
    </w:p>
    <w:p>
      <w:pPr>
        <w:pStyle w:val="Heading2"/>
      </w:pPr>
      <w:r>
        <w:t>Cyber for Critical Infrastructure</w:t>
      </w:r>
    </w:p>
    <w:p>
      <w:pPr>
        <w:spacing w:after="120"/>
      </w:pPr>
      <w:r>
        <w:t>Crucial to national security efforts is the need to understand, manage, and reduce risk to critical cyber and physical infrastructure. BigBear.ai’s SpaceCREST utilizes a digital twin simulation environment to model and live-simulate​ complex space-based assets, providing the ability to help detect, alert to, and counter anomalous behavior.</w:t>
      </w:r>
    </w:p>
    <w:p>
      <w:pPr>
        <w:spacing w:after="120"/>
      </w:pPr>
      <w:r>
        <w:t>BigBear.ai’s digital twin capabilities are scalable to various forms of other critical infrastructure.</w:t>
      </w:r>
    </w:p>
    <w:p>
      <w:pPr>
        <w:spacing w:after="120"/>
      </w:pPr>
      <w:r>
        <w:t>BigBear.ai and Proof Labs Collaborate to Develop Cyber Resilient On-Orbit (CROO) Solution for the Department of the Air Force</w:t>
      </w:r>
    </w:p>
    <w:p>
      <w:pPr>
        <w:pStyle w:val="Heading2"/>
      </w:pPr>
      <w:r>
        <w:t>Critical Technologies for Homeland Security</w:t>
      </w:r>
    </w:p>
    <w:p>
      <w:pPr>
        <w:spacing w:after="120"/>
      </w:pPr>
      <w:r>
        <w:t>Find out how BigBear.ai’s solutions and services can support your national security mission.</w:t>
      </w:r>
    </w:p>
    <w:p>
      <w:pPr>
        <w:pStyle w:val="Heading2"/>
      </w:pPr>
      <w:r>
        <w:t>News and Resources</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veriScan®: Advanced Biometric Identity Verification Solution Brief</w:t>
      </w:r>
    </w:p>
    <w:p>
      <w:pPr>
        <w:spacing w:after="120"/>
      </w:pPr>
      <w:r>
        <w:t>Solution Brief</w:t>
      </w:r>
    </w:p>
    <w:p>
      <w:pPr>
        <w:pStyle w:val="Heading3"/>
      </w:pPr>
      <w:r>
        <w:t>Troy Solution Brief</w:t>
      </w:r>
    </w:p>
    <w:p>
      <w:pPr>
        <w:spacing w:after="120"/>
      </w:pPr>
      <w:r>
        <w:t>Solution Brief</w:t>
      </w:r>
    </w:p>
    <w:p>
      <w:pPr>
        <w:pStyle w:val="Heading3"/>
      </w:pPr>
      <w:r>
        <w:t>Airport Optimization Solutions</w:t>
      </w:r>
    </w:p>
    <w:p>
      <w:pPr>
        <w:pStyle w:val="Heading2"/>
      </w:pPr>
      <w:r>
        <w:t>Meet Our Team</w:t>
      </w:r>
    </w:p>
    <w:p>
      <w:pPr>
        <w:spacing w:after="120"/>
      </w:pPr>
      <w:r>
        <w:t>Our leaders bring extensive experience from Homeland Security, Defense, Transportation, Customs, Border Protection, and beyond.</w:t>
      </w:r>
    </w:p>
    <w:p>
      <w:r>
        <w:br w:type="page"/>
      </w:r>
    </w:p>
    <w:p>
      <w:pPr>
        <w:pStyle w:val="Heading1"/>
      </w:pPr>
      <w:r>
        <w:t>Scraped Page: https://bigbear.ai/careers/benefits/</w:t>
      </w:r>
    </w:p>
    <w:p>
      <w:pPr>
        <w:spacing w:after="120"/>
      </w:pPr>
      <w:r>
        <w:t>Our benefits are designed to provide comprehensive, yet cost-effective options for our employees, to promote the well-being of our employees and their families.</w:t>
      </w:r>
    </w:p>
    <w:p>
      <w:pPr>
        <w:pStyle w:val="Heading2"/>
      </w:pPr>
      <w:r>
        <w:t>We’ve Got You Covered</w:t>
      </w:r>
    </w:p>
    <w:p>
      <w:pPr>
        <w:spacing w:after="120"/>
      </w:pPr>
      <w:r>
        <w:t>The benefits package comprises not only a major part of your total compensation, but also an important personal benefit. It is the goal of BigBear.ai to provide a comprehensive, yet cost-effective benefits package to help you be the best you can be both at work and at home. This package includes medical, dental, vision and life insurance, as well as disability income benefits, spending account options and retirement benefits.</w:t>
      </w:r>
    </w:p>
    <w:p>
      <w:pPr>
        <w:pStyle w:val="Heading2"/>
      </w:pPr>
      <w:r>
        <w:t>Medical / Dental / Vision</w:t>
      </w:r>
    </w:p>
    <w:p>
      <w:pPr>
        <w:spacing w:after="120"/>
      </w:pPr>
      <w:r>
        <w:t>BigBear.ai offers employees the choice of four medical plan options through CareFirst, with company paid HRA and HSA plans. BigBear.ai pays 100% of the monthly premium for dental (MetLife) and vision (VSP) coverage for employees and their eligible dependents.</w:t>
      </w:r>
    </w:p>
    <w:p>
      <w:pPr>
        <w:spacing w:after="120"/>
      </w:pPr>
      <w:r>
        <w:t>BigBear.ai offers participation in the sponsored 401(k) plan to all eligible employees. The company will make a 3% contribution and in addition, will make a dollar-for-dollar matching contribution up to 3%, with immediate vesting.</w:t>
      </w:r>
    </w:p>
    <w:p>
      <w:pPr>
        <w:pStyle w:val="Heading2"/>
      </w:pPr>
      <w:r>
        <w:t>Time-Off (PTO / Holidays)</w:t>
      </w:r>
    </w:p>
    <w:p>
      <w:pPr>
        <w:spacing w:after="120"/>
      </w:pPr>
      <w:r>
        <w:t>To encourage work-life balance, BigBear.ai offers flexibility in work schedules. We also offer 11 Holidays, 20 accrued paid time off days per year, company paid short-term disability and long-term disability, six weeks of company paid parental leave, bereavement leave, time off for jury duty, and military leave.</w:t>
      </w:r>
    </w:p>
    <w:p>
      <w:pPr>
        <w:pStyle w:val="Heading2"/>
      </w:pPr>
      <w:r>
        <w:t>Professional Development &amp; Tuition Reimbursement</w:t>
      </w:r>
    </w:p>
    <w:p>
      <w:pPr>
        <w:spacing w:after="120"/>
      </w:pPr>
      <w:r>
        <w:t>BigBear.ai is committed to the professional development of its staff and provides financial assistance up to $5,250 annually to eligible employees for relevant degree programs; there is an unlimited training budget for certifications, seminars, non-degreed classes, etc.</w:t>
      </w:r>
    </w:p>
    <w:p>
      <w:pPr>
        <w:pStyle w:val="Heading2"/>
      </w:pPr>
      <w:r>
        <w:t>Additional Benefits</w:t>
      </w:r>
    </w:p>
    <w:p>
      <w:pPr>
        <w:pStyle w:val="ListBullet"/>
      </w:pPr>
      <w:r>
        <w:t>Identity Theft Protection</w:t>
      </w:r>
    </w:p>
    <w:p>
      <w:pPr>
        <w:pStyle w:val="ListBullet"/>
      </w:pPr>
      <w:r>
        <w:t>Pet Insurance</w:t>
      </w:r>
    </w:p>
    <w:p>
      <w:pPr>
        <w:pStyle w:val="ListBullet"/>
      </w:pPr>
      <w:r>
        <w:t>Referral Bonus Program</w:t>
      </w:r>
    </w:p>
    <w:p>
      <w:pPr>
        <w:pStyle w:val="ListBullet"/>
      </w:pPr>
      <w:r>
        <w:t>Costco Club Membership</w:t>
      </w:r>
    </w:p>
    <w:p>
      <w:pPr>
        <w:pStyle w:val="ListBullet"/>
      </w:pPr>
      <w:r>
        <w:t>Employee Stock Purchase Program</w:t>
      </w:r>
    </w:p>
    <w:p>
      <w:pPr>
        <w:pStyle w:val="ListBullet"/>
      </w:pPr>
      <w:r>
        <w:t>Flexible Spending Account Plans</w:t>
      </w:r>
    </w:p>
    <w:p>
      <w:pPr>
        <w:pStyle w:val="ListBullet"/>
      </w:pPr>
      <w:r>
        <w:t>Employee Assistance Program</w:t>
      </w:r>
    </w:p>
    <w:p>
      <w:pPr>
        <w:pStyle w:val="ListBullet"/>
      </w:pPr>
      <w:r>
        <w:t>Telemedicine</w:t>
      </w:r>
    </w:p>
    <w:p>
      <w:pPr>
        <w:pStyle w:val="ListBullet"/>
      </w:pPr>
      <w:r>
        <w:t>Wellness Plans</w:t>
      </w:r>
    </w:p>
    <w:p>
      <w:pPr>
        <w:spacing w:after="120"/>
      </w:pPr>
      <w:r>
        <w:t>BigBear.ai provides AI-powered, decision intelligence solutions. Join us in our mission to delivery clarity for the world’s most complex decisions.</w:t>
      </w:r>
    </w:p>
    <w:p>
      <w:pPr>
        <w:spacing w:after="120"/>
      </w:pPr>
      <w:r>
        <w:t>BigBear.ai is an equal opportunity employer as to all protected groups, including protected veterans and individuals with disabilities.</w:t>
      </w:r>
    </w:p>
    <w:p>
      <w:pPr>
        <w:spacing w:after="120"/>
      </w:pPr>
      <w:r>
        <w:t>BigBear.ai’s policy is to comply with applicable laws ensuring equal employment opportunities to qualified individuals with disabilities, and the Company will make reasonable accommodations for the known physical or mental limitations of an otherwise qualified applicant with a disability unless the accommodation would impose undue hardship on the operation of our business. To request a reasonable accommodation, please contact [email protected] . Equal Opportunity Employer (V/D). To view a copy of the company’s affirmative action plan for protected veterans/individuals with disabilities or our policy statement, please email [email protected] .</w:t>
      </w:r>
    </w:p>
    <w:p>
      <w:pPr>
        <w:spacing w:after="120"/>
      </w:pPr>
      <w:r>
        <w:t>Know Your Rights Employee Rights</w:t>
      </w:r>
    </w:p>
    <w:p>
      <w:r>
        <w:br w:type="page"/>
      </w:r>
    </w:p>
    <w:p>
      <w:pPr>
        <w:pStyle w:val="Heading1"/>
      </w:pPr>
      <w:r>
        <w:t>Scraped Page: https://bigbear.ai/solutions/supply-chain-logistics/</w:t>
      </w:r>
    </w:p>
    <w:p>
      <w:pPr>
        <w:pStyle w:val="Heading2"/>
      </w:pPr>
      <w:r>
        <w:t>Manufacturing and Supply Chain</w:t>
      </w:r>
    </w:p>
    <w:p>
      <w:pPr>
        <w:pStyle w:val="Heading2"/>
      </w:pPr>
      <w:r>
        <w:t>Delivering AI for effective operations across logistics, manufacturing, warehousing, and healthcare</w:t>
      </w:r>
    </w:p>
    <w:p>
      <w:pPr>
        <w:pStyle w:val="Heading2"/>
      </w:pPr>
      <w:r>
        <w:t>Pivotal Capabilities for Enterprise Modernization</w:t>
      </w:r>
    </w:p>
    <w:p>
      <w:pPr>
        <w:pStyle w:val="Heading3"/>
      </w:pPr>
      <w:r>
        <w:t>Operational Digital Twin</w:t>
      </w:r>
    </w:p>
    <w:p>
      <w:pPr>
        <w:spacing w:after="120"/>
      </w:pPr>
      <w:r>
        <w:t>Replicate your current operations to enhance planning and monitoring across scenarios.</w:t>
      </w:r>
    </w:p>
    <w:p>
      <w:pPr>
        <w:pStyle w:val="Heading3"/>
      </w:pPr>
      <w:r>
        <w:t>Modeling, Simulation and Forecasting</w:t>
      </w:r>
    </w:p>
    <w:p>
      <w:pPr>
        <w:spacing w:after="120"/>
      </w:pPr>
      <w:r>
        <w:t>Strategic planning to support changing demands and improve business growth with decision intelligence.</w:t>
      </w:r>
    </w:p>
    <w:p>
      <w:pPr>
        <w:pStyle w:val="Heading3"/>
      </w:pPr>
      <w:r>
        <w:t>Biometrics</w:t>
      </w:r>
    </w:p>
    <w:p>
      <w:pPr>
        <w:spacing w:after="120"/>
      </w:pPr>
      <w:r>
        <w:t>Enable faster identification and threat detection with biometric and computer vision technologies.</w:t>
      </w:r>
    </w:p>
    <w:p>
      <w:pPr>
        <w:pStyle w:val="Heading3"/>
      </w:pPr>
      <w:r>
        <w:t>Heavy Manufacturing Management</w:t>
      </w:r>
    </w:p>
    <w:p>
      <w:pPr>
        <w:spacing w:after="120"/>
      </w:pPr>
      <w:r>
        <w:t>Streamline industrial manufacturing operations for ships, airplanes, and more using optimization-based automation.</w:t>
      </w:r>
    </w:p>
    <w:p>
      <w:pPr>
        <w:pStyle w:val="Heading2"/>
      </w:pPr>
      <w:r>
        <w:t>Digital Twin for Management of Live Operations</w:t>
      </w:r>
    </w:p>
    <w:p>
      <w:pPr>
        <w:spacing w:after="120"/>
      </w:pPr>
      <w:r>
        <w:t>Create dynamic, real-time virtual replicas of physical assets, processes, and environments. Operators can monitor and simulate complex systems with unparalleled precision through AI-driven analytics and predictive modeling. With digital twin solutions, leaders in shipbuilding and manufacturing can now anticipate disruptions, streamline workflows, and make data-driven decisions to increase throughput and decrease downtime.</w:t>
      </w:r>
    </w:p>
    <w:p>
      <w:pPr>
        <w:spacing w:after="120"/>
      </w:pPr>
      <w:r>
        <w:t>Stay ahead in an increasingly complex and competitive landscape with the ProModel ® solution suite.</w:t>
      </w:r>
    </w:p>
    <w:p>
      <w:pPr>
        <w:spacing w:after="120"/>
      </w:pPr>
      <w:r>
        <w:t>See how AWS has partnered with BigBear.ai to offer their customers Digital Twin solutions to increase warehouse productivity</w:t>
      </w:r>
    </w:p>
    <w:p>
      <w:pPr>
        <w:pStyle w:val="Heading2"/>
      </w:pPr>
      <w:r>
        <w:t>Revolutionizing Shipbuilding and Heavy Manufacturing</w:t>
      </w:r>
    </w:p>
    <w:p>
      <w:pPr>
        <w:spacing w:after="120"/>
      </w:pPr>
      <w:r>
        <w:t>Transform operations with AI planning, from efficiencies in shipyards to manufacturing sites. By harnessing vast data streams, our solutions help manufacturers optimize production, reduce downtime, and enhance precision at every stage of the build process. BigBear.ai’s shipbuilding software platform can help drive efficiency, lower costs, and mitigate risks, while ensuring smarter decision-making and faster, more resilient operations.</w:t>
      </w:r>
    </w:p>
    <w:p>
      <w:pPr>
        <w:pStyle w:val="Heading2"/>
      </w:pPr>
      <w:r>
        <w:t>Modeling and Simulation in Project Planning</w:t>
      </w:r>
    </w:p>
    <w:p>
      <w:pPr>
        <w:spacing w:after="120"/>
      </w:pPr>
      <w:r>
        <w:t>Validate and optimize investments before lifting a finger. BigBear.ai’s ProModel ® suite allows decision makers to determine the impact on key objectives associated with changes to their operations. Whether seeking to validate an existing proposal, or building project plans from scratch, our suite of Modeling and Simulation solutions allow organizations to simulate their unique environment with precision, and predict key outcomes with accuracy.</w:t>
      </w:r>
    </w:p>
    <w:p>
      <w:pPr>
        <w:spacing w:after="120"/>
      </w:pPr>
      <w:r>
        <w:t>BigBear.ai and Spinnaker SCA partner to elevate offering in supply chain consulting, leveraging advanced simulation of complex operations</w:t>
      </w:r>
    </w:p>
    <w:p>
      <w:pPr>
        <w:pStyle w:val="Heading2"/>
      </w:pPr>
      <w:r>
        <w:t>Empowering Healthcare Operations</w:t>
      </w:r>
    </w:p>
    <w:p>
      <w:pPr>
        <w:spacing w:after="120"/>
      </w:pPr>
      <w:r>
        <w:t>BigBear.ai’s enterprise modeling and simulation platforms enable healthcare organizations to optimize scheduling, improve patient flow, and enhance resource allocation. Our AI-driven platforms help hospitals, pharmaceuticals, and medical suppliers anticipate demand, reduce bottlenecks, and streamline decision-making. By leveraging predictive analytics and discrete event simulation, FutureFlow Rx ® enables data-driven strategies that can improve efficiency, reduce costs, and improve patient outcomes.</w:t>
      </w:r>
    </w:p>
    <w:p>
      <w:pPr>
        <w:pStyle w:val="Heading2"/>
      </w:pPr>
      <w:r>
        <w:t>Biometrics for Facilities Security and Consumer Experiences</w:t>
      </w:r>
    </w:p>
    <w:p>
      <w:pPr>
        <w:spacing w:after="120"/>
      </w:pPr>
      <w:r>
        <w:t>BigBear.ai’s facial recognition and biometric matching software, Trueface™, can be deployed on existing hardware for a myriad of commercial and enterprise applications. Improve your organization’s bottom line by providing AI-driven biometric solutions for identity verification, access management, and customer experiences at point-of-sale locations across various industries.</w:t>
      </w:r>
    </w:p>
    <w:p>
      <w:pPr>
        <w:spacing w:after="120"/>
      </w:pPr>
      <w:r>
        <w:t>Point-of-Sale Payment Leader SoftPoint Selects BigBear.ai for Facial Recognition Matching Technology in Payment Transactions</w:t>
      </w:r>
    </w:p>
    <w:p>
      <w:pPr>
        <w:pStyle w:val="Heading2"/>
      </w:pPr>
      <w:r>
        <w:t>Anticipate outcomes for confident decisions</w:t>
      </w:r>
    </w:p>
    <w:p>
      <w:pPr>
        <w:spacing w:after="120"/>
      </w:pPr>
      <w:r>
        <w:t>Learn how to drive digital and physical operational efficiencies with confidence in predicting outcomes.</w:t>
      </w:r>
    </w:p>
    <w:p>
      <w:pPr>
        <w:pStyle w:val="Heading2"/>
      </w:pPr>
      <w:r>
        <w:t>News and Resources</w:t>
      </w:r>
    </w:p>
    <w:p>
      <w:pPr>
        <w:spacing w:after="120"/>
      </w:pPr>
      <w:r>
        <w:t>Press Release</w:t>
      </w:r>
    </w:p>
    <w:p>
      <w:pPr>
        <w:pStyle w:val="Heading3"/>
      </w:pPr>
      <w:r>
        <w:t>BigBear.ai and Narval Holding Corp. Launch AI-Powered Cargo Security Management Solution in Panama</w:t>
      </w:r>
    </w:p>
    <w:p>
      <w:pPr>
        <w:spacing w:after="120"/>
      </w:pPr>
      <w:r>
        <w:t>Solution Brief</w:t>
      </w:r>
    </w:p>
    <w:p>
      <w:pPr>
        <w:pStyle w:val="Heading3"/>
      </w:pPr>
      <w:r>
        <w:t>Shipyard AI Solution Brief</w:t>
      </w:r>
    </w:p>
    <w:p>
      <w:pPr>
        <w:spacing w:after="120"/>
      </w:pPr>
      <w:r>
        <w:t>Solution Brief</w:t>
      </w:r>
    </w:p>
    <w:p>
      <w:pPr>
        <w:pStyle w:val="Heading3"/>
      </w:pPr>
      <w:r>
        <w:t>ProModel Solution Brief</w:t>
      </w:r>
    </w:p>
    <w:p>
      <w:pPr>
        <w:spacing w:after="120"/>
      </w:pPr>
      <w:r>
        <w:t>Solution Brief</w:t>
      </w:r>
    </w:p>
    <w:p>
      <w:pPr>
        <w:pStyle w:val="Heading3"/>
      </w:pPr>
      <w:r>
        <w:t>Trueface™: Facial Recognition and Biometric Matching Solution Brief</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https://bigbear.ai/solutions/supply-chain-management/promodel-discrete-event-simulator/</w:t>
      </w:r>
    </w:p>
    <w:p>
      <w:pPr>
        <w:pStyle w:val="Heading2"/>
      </w:pPr>
      <w:r>
        <w:t>Modeling and Simulation Suite</w:t>
      </w:r>
    </w:p>
    <w:p>
      <w:pPr>
        <w:spacing w:after="120"/>
      </w:pPr>
      <w:r>
        <w:t>BigBear.ai’s Modeling and Simulation Suite provides discrete event simulation and predictive analytics tools to accelerate decision-making and improve system performance.</w:t>
      </w:r>
    </w:p>
    <w:p>
      <w:pPr>
        <w:pStyle w:val="Heading2"/>
      </w:pPr>
      <w:r>
        <w:t>ProModel ®</w:t>
      </w:r>
    </w:p>
    <w:p>
      <w:pPr>
        <w:spacing w:after="120"/>
      </w:pPr>
      <w:r>
        <w:t>ProModel ® is a powerful simulation-based predictive analytics software designed to optimize complex processes and improve decision-making across various industries, including manufacturing, warehousing, supply chain logistics, healthcare, and defense. By utilizing discrete-event simulation, ProModel ® enables organizations to analyze their efficiency, forecast outcomes, and identify areas for improvement. Its advanced optimization and predictive analytics features allow users to test different scenarios, mitigate risks, and make confident, data-driven decisions.</w:t>
      </w:r>
    </w:p>
    <w:p>
      <w:pPr>
        <w:spacing w:after="120"/>
      </w:pPr>
      <w:r>
        <w:t>Cloud-based ProModel.ai takes this a step further, connecting data to create an always-updated digital twin. This digital twin not only answers strategic questions but also facilitates more real-time operational decision-making.</w:t>
      </w:r>
    </w:p>
    <w:p>
      <w:pPr>
        <w:pStyle w:val="Heading2"/>
      </w:pPr>
      <w:r>
        <w:t>Shipyard AI ®</w:t>
      </w:r>
    </w:p>
    <w:p>
      <w:pPr>
        <w:spacing w:after="120"/>
      </w:pPr>
      <w:r>
        <w:t>Shipyard AI ® utilizes advanced analytics and simulation to enhance shipyard operations. It predicts resource constraints and conflicts in a multi-project multi-program environment. Additionally, it optimizes resources and streamlines workflows, resulting in reduced downtime and improved efficiency. With advanced modeling capabilities, Shipyard AI ® provides insights for better decision-making, ensuring effective use of personnel, equipment, and facilities. Ultimately, Shipyard AI ® boosts shipbuilders’ productivity, throughput, and improves both operational and strategic execution.</w:t>
      </w:r>
    </w:p>
    <w:p>
      <w:pPr>
        <w:pStyle w:val="Heading2"/>
      </w:pPr>
      <w:r>
        <w:t>FutureFlow Rx ®</w:t>
      </w:r>
    </w:p>
    <w:p>
      <w:pPr>
        <w:spacing w:after="120"/>
      </w:pPr>
      <w:r>
        <w:t>FutureFlow Rx ® is a patient flow analytics platform that provides predictive analytics, discrete event simulation software and digital twin technology. With FutureFlow Rx ® , you can quickly, easily, and accurately forecast patient census and bed capacity for operational decision making, like short and long-term staffing. Create and test contingency plans through “what-if” scenario analysis.</w:t>
      </w:r>
    </w:p>
    <w:p>
      <w:pPr>
        <w:pStyle w:val="Heading2"/>
      </w:pPr>
      <w:r>
        <w:t>Process Simulator (PCS)</w:t>
      </w:r>
    </w:p>
    <w:p>
      <w:pPr>
        <w:spacing w:after="120"/>
      </w:pPr>
      <w:r>
        <w:t>Leverage dynamic simulation models for better process management. Use visual insights to see where and why bottlenecks occur. Test new workflows and understand the impact of new equipment before implementation.</w:t>
      </w:r>
    </w:p>
    <w:p>
      <w:pPr>
        <w:pStyle w:val="Heading2"/>
      </w:pPr>
      <w:r>
        <w:t>News and Resources</w:t>
      </w:r>
    </w:p>
    <w:p>
      <w:pPr>
        <w:spacing w:after="120"/>
      </w:pPr>
      <w:r>
        <w:t>Solution Brief</w:t>
      </w:r>
    </w:p>
    <w:p>
      <w:pPr>
        <w:pStyle w:val="Heading3"/>
      </w:pPr>
      <w:r>
        <w:t>ProModel Solution Brief</w:t>
      </w:r>
    </w:p>
    <w:p>
      <w:pPr>
        <w:spacing w:after="120"/>
      </w:pPr>
      <w:r>
        <w:t>Solution Brief</w:t>
      </w:r>
    </w:p>
    <w:p>
      <w:pPr>
        <w:pStyle w:val="Heading3"/>
      </w:pPr>
      <w:r>
        <w:t>veriScan®: Advanced Biometric Identity Verification Solution Brief</w:t>
      </w:r>
    </w:p>
    <w:p>
      <w:pPr>
        <w:spacing w:after="120"/>
      </w:pPr>
      <w:r>
        <w:t>Case Study</w:t>
      </w:r>
    </w:p>
    <w:p>
      <w:pPr>
        <w:pStyle w:val="Heading3"/>
      </w:pPr>
      <w:r>
        <w:t>Optimizing Project Planning and Efficiency Under Canada’s National Shipbuilding Strategy</w:t>
      </w:r>
    </w:p>
    <w:p>
      <w:pPr>
        <w:spacing w:after="120"/>
      </w:pPr>
      <w:r>
        <w:t>Solution Brief</w:t>
      </w:r>
    </w:p>
    <w:p>
      <w:pPr>
        <w:pStyle w:val="Heading3"/>
      </w:pPr>
      <w:r>
        <w:t>Trueface™: Facial Recognition and Biometric Matching Solution Brief</w:t>
      </w:r>
    </w:p>
    <w:p>
      <w:r>
        <w:br w:type="page"/>
      </w:r>
    </w:p>
    <w:p>
      <w:pPr>
        <w:pStyle w:val="Heading1"/>
      </w:pPr>
      <w:r>
        <w:t>Scraped Page: https://bigbear.ai/blog/loading-accumulating-snapshot-fact-tables/</w:t>
      </w:r>
    </w:p>
    <w:p>
      <w:pPr>
        <w:pStyle w:val="Heading2"/>
      </w:pPr>
      <w:r>
        <w:t>Loading Accumulating Snapshot Fact Tables</w:t>
      </w:r>
    </w:p>
    <w:p>
      <w:pPr>
        <w:spacing w:after="120"/>
      </w:pPr>
      <w:r>
        <w:t>Often management looks for bottlenecks in corporate processes so that they can be streamlined or used as a measurement of success for the organization. In order to do achieve these goals we need to measure time between two or more related events. The easiest way to report on this time-series process is to use accumulating snapshot facts.  Accumulating snapshot facts are updatable fact records used to measure time between two or more related events. The most common example of this type of fact can be seen in order processing. Let’s take a look!</w:t>
      </w:r>
    </w:p>
    <w:p>
      <w:pPr>
        <w:spacing w:after="120"/>
      </w:pPr>
      <w:r>
        <w:t>Order processing consists on many serialized processes. First there is the order, followed by the product creation or packaging of the items contained within the order. Once the items are packed, they are sent to QA for a double check of the order before sending the package to shipping, where the carrier will pickup and deliver the product to the customer. In this process we have many areas where the process could get held up (abandon cart, missing inventory, slow QA process, carrier not picking up packages on time, etc.), so we measure the time it takes in each stage to ensure our process is optimized.</w:t>
      </w:r>
    </w:p>
    <w:p>
      <w:pPr>
        <w:spacing w:after="120"/>
      </w:pPr>
      <w:r>
        <w:t>In the above example I would want to capture the date and time something enters into each new process. Therefore, I might capture the following date information: CART_START_DT, ORDER_DT, PACKAGING_PACK_DT, PACKAGING_QA_DT, SHIPPING_RECEIVED_DT, and CARRIER_PICKUP_DT. Since my OLTP systems capture this data I could load this data directly into an accumulating snapshot fact table but I may lose detail information if the process loops (i.e. QA finds an issue and sends it back to packaging for further processing). Because of this possibility I like to insert this data into a transactional fact table first, then use the transactional fact to load the accumulating snapshot fact table.</w:t>
      </w:r>
    </w:p>
    <w:p>
      <w:pPr>
        <w:spacing w:after="120"/>
      </w:pPr>
      <w:r>
        <w:t>Here is how I would design my (factless) transaction fact:</w:t>
      </w:r>
    </w:p>
    <w:p>
      <w:pPr>
        <w:spacing w:after="120"/>
      </w:pPr>
      <w:r>
        <w:t>Here is some sample data for this transaction table:</w:t>
      </w:r>
    </w:p>
    <w:p>
      <w:pPr>
        <w:spacing w:after="120"/>
      </w:pPr>
      <w:r>
        <w:t>INSERT INTO FACT_ORDER_TRXN VALUES (1, 1, 20190521, 1534); INSERT INTO FACT_ORDER_TRXN VALUES (1, 2, 20190521, 1541); INSERT INTO FACT_ORDER_TRXN VALUES (1, 3, 20190521, 1822); INSERT INTO FACT_ORDER_TRXN VALUES (1, 4, 20190521, 1857); INSERT INTO FACT_ORDER_TRXN VALUES (1, 3, 20190521, 1907); INSERT INTO FACT_ORDER_TRXN VALUES (1, 4, 20190521, 1928); INSERT INTO FACT_ORDER_TRXN VALUES (1, 5, 20190521, 1930); INSERT INTO FACT_ORDER_TRXN VALUES (1, 6, 20190522, 0917); COMMIT;</w:t>
      </w:r>
    </w:p>
    <w:p>
      <w:pPr>
        <w:spacing w:after="120"/>
      </w:pPr>
      <w:r>
        <w:t>Here is the SQL I would use to load the accumulating snapshot fact from the transaction fact:</w:t>
      </w:r>
    </w:p>
    <w:p>
      <w:pPr>
        <w:spacing w:after="120"/>
      </w:pPr>
      <w:r>
        <w:t>Once you have the information loaded into an accumulating snapshot fact you can now quickly find the number of abandoned carts and the average number of minutes to complete each step. You can also create weekly or monthly summary facts from this accumulating snapshot fact so you can see the change over time.</w:t>
      </w:r>
    </w:p>
    <w:p>
      <w:pPr>
        <w:spacing w:after="120"/>
      </w:pPr>
      <w:r>
        <w:t>I hope this helps you understand ease in which you can load accumulating snapshot facts and the power of information these facts contain.</w:t>
      </w:r>
    </w:p>
    <w:p>
      <w:r>
        <w:br w:type="page"/>
      </w:r>
    </w:p>
    <w:p>
      <w:pPr>
        <w:pStyle w:val="Heading1"/>
      </w:pPr>
      <w:r>
        <w:t>Scraped Page: https://bigbear.ai/resources/predicting-success-operation-change-hospitals-webinar/</w:t>
      </w:r>
    </w:p>
    <w:p>
      <w:pPr>
        <w:pStyle w:val="Heading2"/>
      </w:pPr>
      <w:r>
        <w:t>Webinar: Predicting Success for Operational Change in Hospitals</w:t>
      </w:r>
    </w:p>
    <w:p>
      <w:pPr>
        <w:spacing w:after="120"/>
      </w:pPr>
      <w:r>
        <w:t>Streamlining and improving operational performance in hospitals has never been more critical than it is today. Nursing shortages and unforeseen surges due to Covid and other respiratory illnesses are leaving hospitals bursting at the seams, once again. Data scientists and process improvement professionals need reliable, trustworthy tools to ensure the highest standard of care for patients</w:t>
      </w:r>
    </w:p>
    <w:p>
      <w:pPr>
        <w:spacing w:after="120"/>
      </w:pPr>
      <w:r>
        <w:t>Learn how two hospitals have successfully implemented change through data and predictive analytics.</w:t>
      </w:r>
    </w:p>
    <w:p>
      <w:pPr>
        <w:spacing w:after="120"/>
      </w:pPr>
      <w:r>
        <w:t>This panel discussion will focus on data-driven decisions, change management, and lessons learned, while you walk away learning:</w:t>
      </w:r>
    </w:p>
    <w:p>
      <w:pPr>
        <w:pStyle w:val="ListBullet"/>
      </w:pPr>
      <w:r>
        <w:t>How predictive analytics can help the bottom line and improve hospital stress levels</w:t>
      </w:r>
    </w:p>
    <w:p>
      <w:pPr>
        <w:pStyle w:val="ListBullet"/>
      </w:pPr>
      <w:r>
        <w:t>How you lead change management and help drive performance improvement</w:t>
      </w:r>
    </w:p>
    <w:p>
      <w:pPr>
        <w:pStyle w:val="ListBullet"/>
      </w:pPr>
      <w:r>
        <w:t>How you can fix the “right now”</w:t>
      </w:r>
    </w:p>
    <w:p>
      <w:r>
        <w:br w:type="page"/>
      </w:r>
    </w:p>
    <w:p>
      <w:pPr>
        <w:pStyle w:val="Heading1"/>
      </w:pPr>
      <w:r>
        <w:t>Scraped Page: https://bigbear.ai/resources/process-simulator-solution-brief/</w:t>
      </w:r>
    </w:p>
    <w:p>
      <w:pPr>
        <w:pStyle w:val="Heading2"/>
      </w:pPr>
      <w:r>
        <w:t>Process Simulator Solution Brief</w:t>
      </w:r>
    </w:p>
    <w:p>
      <w:pPr>
        <w:spacing w:after="120"/>
      </w:pPr>
      <w:r>
        <w:t>Process Simulator, a Microsoft Visio plug-in, provides rapid model building and scenario analysis enabling optimal operational performance. This process simulation software transforms static flowcharts and workflow diagrams into dynamic simulation models that accurately predict process performance measures, including throughput, cycle time, resource utilization, and cost-per-unit.</w:t>
      </w:r>
    </w:p>
    <w:p>
      <w:pPr>
        <w:spacing w:after="120"/>
      </w:pPr>
      <w:r>
        <w:t>Read our solution brief on Process Simulator to learn how you can increase capacity, decrease costs, reduce cycle time, and test alternatives in a risk free environment before committing capital and resources.</w:t>
      </w:r>
    </w:p>
    <w:p>
      <w:r>
        <w:br w:type="page"/>
      </w:r>
    </w:p>
    <w:p>
      <w:pPr>
        <w:pStyle w:val="Heading1"/>
      </w:pPr>
      <w:r>
        <w:t>Scraped Page: https://bigbear.ai/terms-of-use/</w:t>
      </w:r>
    </w:p>
    <w:p>
      <w:pPr>
        <w:pStyle w:val="Heading2"/>
      </w:pPr>
      <w:r>
        <w:t>Website Terms of Use</w:t>
      </w:r>
    </w:p>
    <w:p>
      <w:pPr>
        <w:spacing w:after="120"/>
      </w:pPr>
      <w:r>
        <w:t>Last Modified: July 1, 2022</w:t>
      </w:r>
    </w:p>
    <w:p>
      <w:pPr>
        <w:spacing w:after="120"/>
      </w:pPr>
      <w:r>
        <w:t>Acceptance of the Terms of Use</w:t>
      </w:r>
    </w:p>
    <w:p>
      <w:pPr>
        <w:spacing w:after="120"/>
      </w:pPr>
      <w:r>
        <w:t>These terms of use are entered into by and between You and BigBear.ai, LLC (“Company,” “we,” or “us”). The following terms and conditions, together with any documents they expressly incorporate by reference (collectively, “Terms of Use”), govern your access to and use of https://bigbear.ai/, including any content, functionality and services offered on or through bigbear.ai (the “Website”), whether as a guest or a registered user.</w:t>
      </w:r>
    </w:p>
    <w:p>
      <w:pPr>
        <w:spacing w:after="120"/>
      </w:pPr>
      <w:r>
        <w:t>Please read the Terms of Use carefully before you start to use the Website. By using the Website, you accept and agree to be bound and abide by these Terms of Use and our Privacy Policy, found at https://bigbear.ai/privacy-policy/ , incorporated herein by reference. If you do not want to agree to these Terms of Use or the Privacy Policy, you must not access or use the Website.</w:t>
      </w:r>
    </w:p>
    <w:p>
      <w:pPr>
        <w:spacing w:after="120"/>
      </w:pPr>
      <w:r>
        <w:t>Changes to the Terms of Use</w:t>
      </w:r>
    </w:p>
    <w:p>
      <w:pPr>
        <w:spacing w:after="120"/>
      </w:pPr>
      <w:r>
        <w:t>We may revise and update these Terms of Use from time to time in our sole discretion. All changes are effective immediately when we post them.</w:t>
      </w:r>
    </w:p>
    <w:p>
      <w:pPr>
        <w:spacing w:after="120"/>
      </w:pPr>
      <w:r>
        <w:t>Your continued use of the Website following the posting of revised Terms of Use means that you accept and agree to the changes. You are expected to check this page from time to time so you are aware of any changes, as they are binding on you.</w:t>
      </w:r>
    </w:p>
    <w:p>
      <w:pPr>
        <w:spacing w:after="120"/>
      </w:pPr>
      <w:r>
        <w:t>Accessing the Website and Account Security</w:t>
      </w:r>
    </w:p>
    <w:p>
      <w:pPr>
        <w:spacing w:after="120"/>
      </w:pPr>
      <w:r>
        <w:t>We reserve the right to withdraw or amend this Website, and any service or material we provide on the Website, in our sole discretion without notice. We will not be liable if for any reason all or any part of the Website is unavailable at any time or for any period. From time to time, we may restrict access to some parts of the Website, or the entire Website, to users, including registered users.</w:t>
      </w:r>
    </w:p>
    <w:p>
      <w:pPr>
        <w:spacing w:after="120"/>
      </w:pPr>
      <w:r>
        <w:t>You are responsible for both:</w:t>
      </w:r>
    </w:p>
    <w:p>
      <w:pPr>
        <w:pStyle w:val="ListBullet"/>
      </w:pPr>
      <w:r>
        <w:t>Making all arrangements necessary for you to have access to the Website.</w:t>
      </w:r>
    </w:p>
    <w:p>
      <w:pPr>
        <w:pStyle w:val="ListBullet"/>
      </w:pPr>
      <w:r>
        <w:t>Ensuring that all persons who access the Website through your internet connection are aware of these Terms of Use and comply with them.</w:t>
      </w:r>
    </w:p>
    <w:p>
      <w:pPr>
        <w:spacing w:after="120"/>
      </w:pPr>
      <w:r>
        <w:t>To access the Website or some of the resources it offers, you may be asked to provide certain registration details or other information. It is a condition of your use of the Website that all the information you provide on the Website is correct, current and complete. You agree that all information you provide to register with this Website or otherwise, including, but not limited to, through the use of any interactive features on the Website, is governed by our Privacy Policy , and you consent to all actions we take with respect to your information consistent with our Privacy Policy.</w:t>
      </w:r>
    </w:p>
    <w:p>
      <w:pPr>
        <w:spacing w:after="120"/>
      </w:pPr>
      <w:r>
        <w:t>If you choose, or are provided with, a user name, password or any other piece of information as part of our security procedures, you must treat such information as confidential, and you must not disclose it to any other person or entity. You also acknowledge that your account is personal to you and agree not to provide any other person with access to this Website or portions of it using your user name, password or other security information. You agree to notify us immediately of any unauthorized access to or use of your user name or password or any other breach of security. You also agree to ensure that you exit from your account at the end of each session. You should use particular caution when accessing your account from a public or shared computer so that others are not able to view or record your password or other personal information.</w:t>
      </w:r>
    </w:p>
    <w:p>
      <w:pPr>
        <w:spacing w:after="120"/>
      </w:pPr>
      <w:r>
        <w:t>We have the right to disable any user name, password or other identifier, whether chosen by you or provided by us, at any time in our sole discretion for any or no reason, including if, in our opinion, you have violated any provision of these Terms of Use.</w:t>
      </w:r>
    </w:p>
    <w:p>
      <w:pPr>
        <w:spacing w:after="120"/>
      </w:pPr>
      <w:r>
        <w:t>Intellectual Property Rights</w:t>
      </w:r>
    </w:p>
    <w:p>
      <w:pPr>
        <w:spacing w:after="120"/>
      </w:pPr>
      <w:r>
        <w:t>The Website and its entire contents, features and functionality (including but not limited to all information, software, text, displays, images, video and audio, and the design, selection and arrangement thereof), are owned by the Company, its licensors or other providers of such material and are protected by United States and international copyright, trademark, patent, trade secret and other intellectual property or proprietary rights laws.</w:t>
      </w:r>
    </w:p>
    <w:p>
      <w:pPr>
        <w:spacing w:after="120"/>
      </w:pPr>
      <w:r>
        <w:t>These Terms of Use permit you to use the Website for your personal, non-commercial use only. You must not reproduce, distribute, modify, create derivative works of, publicly display, publicly perform, republish, download, store or transmit any of the material on our Website, except as follows:</w:t>
      </w:r>
    </w:p>
    <w:p>
      <w:pPr>
        <w:pStyle w:val="ListBullet"/>
      </w:pPr>
      <w:r>
        <w:t>Your computer may temporarily store copies of such materials in RAM incidental to your accessing and viewing those materials.</w:t>
      </w:r>
    </w:p>
    <w:p>
      <w:pPr>
        <w:pStyle w:val="ListBullet"/>
      </w:pPr>
      <w:r>
        <w:t>You may store files that are automatically cached by your Web browser for display enhancement purposes.</w:t>
      </w:r>
    </w:p>
    <w:p>
      <w:pPr>
        <w:pStyle w:val="ListBullet"/>
      </w:pPr>
      <w:r>
        <w:t>You may print or download one copy of a reasonable number of pages of the Website for your own personal, non-commercial use and not for further reproduction, publication or distribution.</w:t>
      </w:r>
    </w:p>
    <w:p>
      <w:pPr>
        <w:pStyle w:val="ListBullet"/>
      </w:pPr>
      <w:r>
        <w:t>If we provide desktop, mobile or other applications for download, you may download a single copy to your computer or mobile device solely for your own personal, non-commercial use, provided you agree to be bound by our end user license agreement for such applications.</w:t>
      </w:r>
    </w:p>
    <w:p>
      <w:pPr>
        <w:pStyle w:val="ListBullet"/>
      </w:pPr>
      <w:r>
        <w:t>If we provide {Invalid hyperlink URL} with certain content, you may take such actions as are enabled by such features.</w:t>
      </w:r>
    </w:p>
    <w:p>
      <w:pPr>
        <w:spacing w:after="120"/>
      </w:pPr>
      <w:r>
        <w:t>You must not:</w:t>
      </w:r>
    </w:p>
    <w:p>
      <w:pPr>
        <w:pStyle w:val="ListBullet"/>
      </w:pPr>
      <w:r>
        <w:t>Modify copies of any materials from this site.</w:t>
      </w:r>
    </w:p>
    <w:p>
      <w:pPr>
        <w:pStyle w:val="ListBullet"/>
      </w:pPr>
      <w:r>
        <w:t>Use any illustrations, photographs, video or audio sequences or any graphics separately from the accompanying text.</w:t>
      </w:r>
    </w:p>
    <w:p>
      <w:pPr>
        <w:pStyle w:val="ListBullet"/>
      </w:pPr>
      <w:r>
        <w:t>Delete or alter any copyright, trademark or other proprietary rights notices from copies of materials from this site.</w:t>
      </w:r>
    </w:p>
    <w:p>
      <w:pPr>
        <w:spacing w:after="120"/>
      </w:pPr>
      <w:r>
        <w:t>You must not access or use for any commercial purposes any part of the Website or any services or materials available through the Website.</w:t>
      </w:r>
    </w:p>
    <w:p>
      <w:pPr>
        <w:spacing w:after="120"/>
      </w:pPr>
      <w:r>
        <w:t>If you print, copy, modify, download or otherwise use or provide any other person with access to any part of the Website in breach of the Terms of Use, your right to use the Website will cease immediately and you must, at our option, return or destroy any copies of the materials you have made. No right, title or interest in or to the Website or any content on the Website is transferred to you, and all rights not expressly granted are reserved by the Company. Any use of the Website not expressly permitted by these Terms of Use is a breach of these Terms of Use and may violate copyright, trademark and other laws.</w:t>
      </w:r>
    </w:p>
    <w:p>
      <w:pPr>
        <w:spacing w:after="120"/>
      </w:pPr>
      <w:r>
        <w:t>Trademarks</w:t>
      </w:r>
    </w:p>
    <w:p>
      <w:pPr>
        <w:spacing w:after="120"/>
      </w:pPr>
      <w:r>
        <w:t>The Company name, the terms BigBear, BigBear.ai, the Company logo and all related names, logos, product and service names, designs and slogans are trademarks of the Company or its affiliates or licensors. You must not use such marks without the prior written permission of the Company. All other names, logos, product and service names, designs and slogans on this Website are the trademarks of their respective owners.</w:t>
      </w:r>
    </w:p>
    <w:p>
      <w:pPr>
        <w:spacing w:after="120"/>
      </w:pPr>
      <w:r>
        <w:t>Prohibited Uses</w:t>
      </w:r>
    </w:p>
    <w:p>
      <w:pPr>
        <w:spacing w:after="120"/>
      </w:pPr>
      <w:r>
        <w:t>You may use the Website only for lawful purposes and in accordance with these Terms of Use. You agree not to use the Website:</w:t>
      </w:r>
    </w:p>
    <w:p>
      <w:pPr>
        <w:pStyle w:val="ListBullet"/>
      </w:pPr>
      <w:r>
        <w:t>In any way that violates any applicable federal, state, local or international law or regulation (including, without limitation, any laws regarding the export of data or software to and from the US or other countries).</w:t>
      </w:r>
    </w:p>
    <w:p>
      <w:pPr>
        <w:pStyle w:val="ListBullet"/>
      </w:pPr>
      <w:r>
        <w:t>For the purpose of exploiting, harming or attempting to exploit or harm minors in any way by exposing them to inappropriate content, asking for personally identifiable information or otherwise.</w:t>
      </w:r>
    </w:p>
    <w:p>
      <w:pPr>
        <w:pStyle w:val="ListBullet"/>
      </w:pPr>
      <w:r>
        <w:t>To transmit, or procure the sending of, any advertising or promotional material, including any “junk mail,” “chain letter,” “spam,” or any other similar solicitation.</w:t>
      </w:r>
    </w:p>
    <w:p>
      <w:pPr>
        <w:pStyle w:val="ListBullet"/>
      </w:pPr>
      <w:r>
        <w:t>To impersonate or attempt to impersonate the Company, a Company employee, another user or any other person or entity (including, without limitation, by using e-mail addresses associated with any of the foregoing).</w:t>
      </w:r>
    </w:p>
    <w:p>
      <w:pPr>
        <w:pStyle w:val="ListBullet"/>
      </w:pPr>
      <w:r>
        <w:t>To engage in any other conduct that restricts or inhibits anyone’s use or enjoyment of the Website, or which, as determined by us, may harm the Company or users of the Website, or expose them to liability.</w:t>
      </w:r>
    </w:p>
    <w:p>
      <w:pPr>
        <w:spacing w:after="120"/>
      </w:pPr>
      <w:r>
        <w:t>Additionally, you agree not to:</w:t>
      </w:r>
    </w:p>
    <w:p>
      <w:pPr>
        <w:pStyle w:val="ListBullet"/>
      </w:pPr>
      <w:r>
        <w:t>Use the Website in any manner that could disable, overburden, damage, or impair the site or interfere with any other party’s use of the Website, including their ability to engage in real time activities through the Website.</w:t>
      </w:r>
    </w:p>
    <w:p>
      <w:pPr>
        <w:pStyle w:val="ListBullet"/>
      </w:pPr>
      <w:r>
        <w:t>Use any robot, spider or other automatic device, process or means to access the Website for any purpose, including monitoring or copying any of the material on the Website.</w:t>
      </w:r>
    </w:p>
    <w:p>
      <w:pPr>
        <w:pStyle w:val="ListBullet"/>
      </w:pPr>
      <w:r>
        <w:t>Use any manual process to monitor or copy any of the material on the Website, or for any other purpose not expressly authorized in these Terms of Use, without our prior written consent.</w:t>
      </w:r>
    </w:p>
    <w:p>
      <w:pPr>
        <w:pStyle w:val="ListBullet"/>
      </w:pPr>
      <w:r>
        <w:t>Use any device, software or routine that interferes with the proper working of the Website.</w:t>
      </w:r>
    </w:p>
    <w:p>
      <w:pPr>
        <w:pStyle w:val="ListBullet"/>
      </w:pPr>
      <w:r>
        <w:t>Introduce any viruses, trojan horses, worms, logic bombs or other material which is malicious or technologically harmful.</w:t>
      </w:r>
    </w:p>
    <w:p>
      <w:pPr>
        <w:pStyle w:val="ListBullet"/>
      </w:pPr>
      <w:r>
        <w:t>Attempt to gain unauthorized access to, interfere with, damage or disrupt any parts of the Website, the server on which the Website is stored, or any server, computer or database connected to the Website.</w:t>
      </w:r>
    </w:p>
    <w:p>
      <w:pPr>
        <w:pStyle w:val="ListBullet"/>
      </w:pPr>
      <w:r>
        <w:t>Attack the Website via a denial-of-service attack or a distributed denial-of-service attack.</w:t>
      </w:r>
    </w:p>
    <w:p>
      <w:pPr>
        <w:pStyle w:val="ListBullet"/>
      </w:pPr>
      <w:r>
        <w:t>Otherwise attempt to interfere with the proper working of the Website.</w:t>
      </w:r>
    </w:p>
    <w:p>
      <w:pPr>
        <w:spacing w:after="120"/>
      </w:pPr>
      <w:r>
        <w:t>User Contributions</w:t>
      </w:r>
    </w:p>
    <w:p>
      <w:pPr>
        <w:spacing w:after="120"/>
      </w:pPr>
      <w:r>
        <w:t>The Website may contain message boards, chat rooms, personal web pages or profiles, forums, bulletin boards, and other interactive features (collectively, “Interactive Services”) that allow users to post, submit, publish, display or transmit to other users or other persons (hereinafter, “post”) content or materials (collectively, “User Contributions”) on or through the Website.</w:t>
      </w:r>
    </w:p>
    <w:p>
      <w:pPr>
        <w:spacing w:after="120"/>
      </w:pPr>
      <w:r>
        <w:t>All User Contributions must comply with the Content Standards set out in these Terms of Use.</w:t>
      </w:r>
    </w:p>
    <w:p>
      <w:pPr>
        <w:spacing w:after="120"/>
      </w:pPr>
      <w:r>
        <w:t>Any User Contribution you post to the site will be considered non-confidential and non-proprietary. By providing any User Contribution on the Website, you grant us and our affiliates and service providers, and each of their and our respective licensees, successors and assigns the right to use, reproduce, modify, perform, display, distribute and otherwise disclose to third parties any such material for any purpose.</w:t>
      </w:r>
    </w:p>
    <w:p>
      <w:pPr>
        <w:spacing w:after="120"/>
      </w:pPr>
      <w:r>
        <w:t>You represent and warrant that:</w:t>
      </w:r>
    </w:p>
    <w:p>
      <w:pPr>
        <w:pStyle w:val="ListBullet"/>
      </w:pPr>
      <w:r>
        <w:t>You own or control all rights in and to the User Contributions and have the right to grant the license granted above to us and our affiliates and service providers, and each of their and our respective licensees, successors and assigns.</w:t>
      </w:r>
    </w:p>
    <w:p>
      <w:pPr>
        <w:pStyle w:val="ListBullet"/>
      </w:pPr>
      <w:r>
        <w:t>All of your User Contributions do and will comply with these Terms of Use.</w:t>
      </w:r>
    </w:p>
    <w:p>
      <w:pPr>
        <w:spacing w:after="120"/>
      </w:pPr>
      <w:r>
        <w:t>You understand and acknowledge that you are responsible for any User Contributions you submit or contribute, and you, not the Company, have fully responsibility for such content, including its legality, reliability, accuracy and appropriateness.</w:t>
      </w:r>
    </w:p>
    <w:p>
      <w:pPr>
        <w:spacing w:after="120"/>
      </w:pPr>
      <w:r>
        <w:t>We are not responsible, or liable to any third party, for the content or accuracy of any User Contributions posted by you or any other user of the Website.</w:t>
      </w:r>
    </w:p>
    <w:p>
      <w:pPr>
        <w:spacing w:after="120"/>
      </w:pPr>
      <w:r>
        <w:t>Monitoring and Enforcement; Termination</w:t>
      </w:r>
    </w:p>
    <w:p>
      <w:pPr>
        <w:spacing w:after="120"/>
      </w:pPr>
      <w:r>
        <w:t>We have the right to:</w:t>
      </w:r>
    </w:p>
    <w:p>
      <w:pPr>
        <w:pStyle w:val="ListBullet"/>
      </w:pPr>
      <w:r>
        <w:t>Remove or refuse to post any User Contributions for any or no reason in our sole discretion.</w:t>
      </w:r>
    </w:p>
    <w:p>
      <w:pPr>
        <w:pStyle w:val="ListBullet"/>
      </w:pPr>
      <w:r>
        <w:t>Take any action with respect to any User Contribution that we deem necessary or appropriate in our sole discretion, including if we believe that such User Contribution violates the Terms of Use, including the Content Standards, infringes any intellectual property right or other right of any person or entity, threatens the personal safety of users of the Website or the public or could create liability for the Company.</w:t>
      </w:r>
    </w:p>
    <w:p>
      <w:pPr>
        <w:pStyle w:val="ListBullet"/>
      </w:pPr>
      <w:r>
        <w:t>Disclose your identity or other information about you to any third party who claims that material posted by you violates their rights, including their intellectual property rights or their right to privacy.</w:t>
      </w:r>
    </w:p>
    <w:p>
      <w:pPr>
        <w:pStyle w:val="ListBullet"/>
      </w:pPr>
      <w:r>
        <w:t>Take appropriate legal action, including without limitation, referral to law enforcement, for any illegal or unauthorized use of the Website.</w:t>
      </w:r>
    </w:p>
    <w:p>
      <w:pPr>
        <w:pStyle w:val="ListBullet"/>
      </w:pPr>
      <w:r>
        <w:t>Terminate or suspend your access to all or part of the Website for any or no reason, including without limitation, any violation of these Terms of Use.</w:t>
      </w:r>
    </w:p>
    <w:p>
      <w:pPr>
        <w:spacing w:after="120"/>
      </w:pPr>
      <w:r>
        <w:t>Without limiting the foregoing, we have the right to fully cooperate with any law enforcement authorities or court order requesting or directing us to disclose the identity or other information of anyone posting any materials on or through the Website. YOU WAIVE AND HOLD HARMLESS THE COMPANY AND ITS AFFILIATES, LICENSEES AND SERVICE PROVIDERS FROM ANY CLAIMS RESULTING FROM ANY ACTION TAKEN BY ANY OF THE FOREGOING PARTIES DURING OR AS A RESULT OF ITS INVESTIGATIONS AND FROM ANY ACTIONS TAKEN AS A CONSEQUENCE OF INVESTIGATIONS BY EITHER SUCH PARTIES OR LAW ENFORCEMENT AUTHORITIES.</w:t>
      </w:r>
    </w:p>
    <w:p>
      <w:pPr>
        <w:spacing w:after="120"/>
      </w:pPr>
      <w:r>
        <w:t>However, we do not undertake to review material before it is posted on the Website, and cannot ensure prompt removal of objectionable material after it has been posted. Accordingly, we assume no liability for any action or inaction regarding transmissions, communications or content provided by any user or third party. We have no liability or responsibility to anyone for performance or nonperformance of the activities described in this section.</w:t>
      </w:r>
    </w:p>
    <w:p>
      <w:pPr>
        <w:spacing w:after="120"/>
      </w:pPr>
      <w:r>
        <w:t>Content Standards</w:t>
      </w:r>
    </w:p>
    <w:p>
      <w:pPr>
        <w:spacing w:after="120"/>
      </w:pPr>
      <w:r>
        <w:t>These content standards apply to any and all User Contributions and use of Interactive Services. User Contributions must in their entirety comply with all applicable federal, state, local and international laws and regulations. Without limiting the foregoing, User Contributions must not:</w:t>
      </w:r>
    </w:p>
    <w:p>
      <w:pPr>
        <w:pStyle w:val="ListBullet"/>
      </w:pPr>
      <w:r>
        <w:t>Contain any material which is defamatory, obscene, indecent, abusive, offensive, harassing, violent, hateful, inflammatory or otherwise objectionable.</w:t>
      </w:r>
    </w:p>
    <w:p>
      <w:pPr>
        <w:pStyle w:val="ListBullet"/>
      </w:pPr>
      <w:r>
        <w:t>Promote sexually explicit or pornographic material, violence, or discrimination based on race, sex, religion, nationality, disability, sexual orientation or age.</w:t>
      </w:r>
    </w:p>
    <w:p>
      <w:pPr>
        <w:pStyle w:val="ListBullet"/>
      </w:pPr>
      <w:r>
        <w:t>Infringe any patent, trademark, trade secret, copyright or other intellectual property or other rights of any other person.</w:t>
      </w:r>
    </w:p>
    <w:p>
      <w:pPr>
        <w:pStyle w:val="ListBullet"/>
      </w:pPr>
      <w:r>
        <w:t>Violate the legal rights (including the rights of publicity and privacy) of others or contain any material that could give rise to any civil or criminal liability under applicable laws or regulations or that otherwise may be in conflict with these Terms of Use and our Privacy Policy .</w:t>
      </w:r>
    </w:p>
    <w:p>
      <w:pPr>
        <w:pStyle w:val="ListBullet"/>
      </w:pPr>
      <w:r>
        <w:t>Be likely to deceive any person.</w:t>
      </w:r>
    </w:p>
    <w:p>
      <w:pPr>
        <w:pStyle w:val="ListBullet"/>
      </w:pPr>
      <w:r>
        <w:t>Promote any illegal activity, or advocate, promote or assist any unlawful act.</w:t>
      </w:r>
    </w:p>
    <w:p>
      <w:pPr>
        <w:pStyle w:val="ListBullet"/>
      </w:pPr>
      <w:r>
        <w:t>Cause annoyance, inconvenience or needless anxiety or be likely to upset, embarrass, alarm or annoy any other person.</w:t>
      </w:r>
    </w:p>
    <w:p>
      <w:pPr>
        <w:pStyle w:val="ListBullet"/>
      </w:pPr>
      <w:r>
        <w:t>Impersonate any person, or misrepresent your identity or affiliation with any person or organization.</w:t>
      </w:r>
    </w:p>
    <w:p>
      <w:pPr>
        <w:pStyle w:val="ListBullet"/>
      </w:pPr>
      <w:r>
        <w:t>Involve commercial activities or sales, such as contests, sweepstakes and other sales promotions, barter or advertising.</w:t>
      </w:r>
    </w:p>
    <w:p>
      <w:pPr>
        <w:pStyle w:val="ListBullet"/>
      </w:pPr>
      <w:r>
        <w:t>Give the impression that they emanate from or are endorsed by us or any other person or entity, if this is not the case.</w:t>
      </w:r>
    </w:p>
    <w:p>
      <w:pPr>
        <w:spacing w:after="120"/>
      </w:pPr>
      <w:r>
        <w:t>Copyright Infringement</w:t>
      </w:r>
    </w:p>
    <w:p>
      <w:pPr>
        <w:spacing w:after="120"/>
      </w:pPr>
      <w:r>
        <w:t>If you believe that any User Contributions violate your copyright, please see our Copyright Policy for instructions on sending us a notice of copyright infringement. It is the policy of the Company to terminate the user accounts of repeat infringers.</w:t>
      </w:r>
    </w:p>
    <w:p>
      <w:pPr>
        <w:spacing w:after="120"/>
      </w:pPr>
      <w:r>
        <w:t>Reliance on Information Posted</w:t>
      </w:r>
    </w:p>
    <w:p>
      <w:pPr>
        <w:spacing w:after="120"/>
      </w:pPr>
      <w:r>
        <w:t>The information presented on or through the Website is made available solely for general information purposes. We do not warrant the accuracy, completeness or usefulness of this information. Any reliance you place on such information is strictly at your own risk. We disclaim all liability and responsibility arising from any reliance placed on such materials by you or any other visitor to the Website, or by anyone who may be informed of any of its contents.</w:t>
      </w:r>
    </w:p>
    <w:p>
      <w:pPr>
        <w:spacing w:after="120"/>
      </w:pPr>
      <w:r>
        <w:t>This Website may include content provided by third parties, including materials provided by other users, bloggers and third-party licensors, syndicators, aggregators and/or reporting services. All statements and/or opinions expressed in these materials, and all articles and responses to questions and other content, other than the content provided by the Company, are solely the opinions and the responsibility of the person or entity providing those materials. These materials do not necessarily reflect the opinion of the Company. We are not responsible, or liable to you or any third party, for the content or accuracy of any materials provided by any third parties.</w:t>
      </w:r>
    </w:p>
    <w:p>
      <w:pPr>
        <w:spacing w:after="120"/>
      </w:pPr>
      <w:r>
        <w:t>Changes to the Website</w:t>
      </w:r>
    </w:p>
    <w:p>
      <w:pPr>
        <w:spacing w:after="120"/>
      </w:pPr>
      <w:r>
        <w:t>We may update the content on this Website from time to time, but its content is not necessarily complete or up-to-date. Any of the material on the Website may be out of date at any given time, and we are under no obligation to update such material.</w:t>
      </w:r>
    </w:p>
    <w:p>
      <w:pPr>
        <w:spacing w:after="120"/>
      </w:pPr>
      <w:r>
        <w:t>Information About You and Your Visits to the Website</w:t>
      </w:r>
    </w:p>
    <w:p>
      <w:pPr>
        <w:spacing w:after="120"/>
      </w:pPr>
      <w:r>
        <w:t>All information we collect on this Website is subject to our Privacy Policy . By using the Website, you consent to all actions taken by us with respect to your information in compliance with the Privacy Policy.</w:t>
      </w:r>
    </w:p>
    <w:p>
      <w:pPr>
        <w:spacing w:after="120"/>
      </w:pPr>
      <w:r>
        <w:t>Linking to the Website and Social Media Features</w:t>
      </w:r>
    </w:p>
    <w:p>
      <w:pPr>
        <w:spacing w:after="120"/>
      </w:pPr>
      <w:r>
        <w:t>You may link to our homepage, provided you do so in a way that is fair and legal and does not damage our reputation or take advantage of it, but you must not establish a link in such a way as to suggest any form of association, approval or endorsement on our part</w:t>
      </w:r>
    </w:p>
    <w:p>
      <w:pPr>
        <w:spacing w:after="120"/>
      </w:pPr>
      <w:r>
        <w:t>This Website may provide certain social media features that enable you to:</w:t>
      </w:r>
    </w:p>
    <w:p>
      <w:pPr>
        <w:pStyle w:val="ListBullet"/>
      </w:pPr>
      <w:r>
        <w:t>Link from your own or certain third-party websites to certain content on this Website.</w:t>
      </w:r>
    </w:p>
    <w:p>
      <w:pPr>
        <w:pStyle w:val="ListBullet"/>
      </w:pPr>
      <w:r>
        <w:t>Send e-mails or other communications with certain content, or links to certain content, on this Website.</w:t>
      </w:r>
    </w:p>
    <w:p>
      <w:pPr>
        <w:pStyle w:val="ListBullet"/>
      </w:pPr>
      <w:r>
        <w:t>Cause limited portions of content on this Website to be displayed or appear to be displayed on your own or certain third-party websites.</w:t>
      </w:r>
    </w:p>
    <w:p>
      <w:pPr>
        <w:spacing w:after="120"/>
      </w:pPr>
      <w:r>
        <w:t>You may use these features solely as they are provided by us, solely with respect to the content they are displayed with, and otherwise in accordance with any additional terms and conditions we provide with respect to such features. Subject to the foregoing, you must not:</w:t>
      </w:r>
    </w:p>
    <w:p>
      <w:pPr>
        <w:pStyle w:val="ListBullet"/>
      </w:pPr>
      <w:r>
        <w:t>Establish a link from any website that is not owned by you.</w:t>
      </w:r>
    </w:p>
    <w:p>
      <w:pPr>
        <w:pStyle w:val="ListBullet"/>
      </w:pPr>
      <w:r>
        <w:t>Cause the Website or portions of it to be displayed, or appear to be displayed by, for example, framing, deep linking or in-line linking, on any other site.</w:t>
      </w:r>
    </w:p>
    <w:p>
      <w:pPr>
        <w:pStyle w:val="ListBullet"/>
      </w:pPr>
      <w:r>
        <w:t>Link to any part of the Website other than the homepage.</w:t>
      </w:r>
    </w:p>
    <w:p>
      <w:pPr>
        <w:pStyle w:val="ListBullet"/>
      </w:pPr>
      <w:r>
        <w:t>Otherwise take any action with respect to the materials on this Website that is inconsistent with any other provision of these Terms of Use.</w:t>
      </w:r>
    </w:p>
    <w:p>
      <w:pPr>
        <w:spacing w:after="120"/>
      </w:pPr>
      <w:r>
        <w:t>The website from which you are linking, or on which you make certain content accessible, must comply in all respects with the Content Standards set out in these Terms of Use.</w:t>
      </w:r>
    </w:p>
    <w:p>
      <w:pPr>
        <w:spacing w:after="120"/>
      </w:pPr>
      <w:r>
        <w:t>You agree to cooperate with us in causing any unauthorized framing or linking immediately to cease. We reserve the right to withdraw linking permission without notice.</w:t>
      </w:r>
    </w:p>
    <w:p>
      <w:pPr>
        <w:spacing w:after="120"/>
      </w:pPr>
      <w:r>
        <w:t>We may disable all or any social media features and any links at any time without notice in our discretion.</w:t>
      </w:r>
    </w:p>
    <w:p>
      <w:pPr>
        <w:spacing w:after="120"/>
      </w:pPr>
      <w:r>
        <w:t>Links from the Website</w:t>
      </w:r>
    </w:p>
    <w:p>
      <w:pPr>
        <w:spacing w:after="120"/>
      </w:pPr>
      <w:r>
        <w:t>If the Website contains links to other sites and resources provided by third parties, these links are provided for your convenience only. This includes links contained in advertisements, including banner advertisements and sponsored links. We have no control over the contents of those sites or resources, and accept no responsibility for them or for any loss or damage that may arise from your use of them. If you decide to access any of the third party websites linked to this Website, you do so entirely at your own risk and subject to the terms and conditions of use for such websites.</w:t>
      </w:r>
    </w:p>
    <w:p>
      <w:pPr>
        <w:spacing w:after="120"/>
      </w:pPr>
      <w:r>
        <w:t>Geographic Restrictions</w:t>
      </w:r>
    </w:p>
    <w:p>
      <w:pPr>
        <w:spacing w:after="120"/>
      </w:pPr>
      <w:r>
        <w:t>The owner of the Website is based in the state of Maryland in the United States. We provide this Website for use only by persons located in the United States. We make no claims that the Website or any of its content is accessible or appropriate outside of the United States. Access to the Website may not be legal by certain persons or in certain countries. If you access the Website from outside the United States, you do so on your own initiative and are responsible for compliance with local laws.</w:t>
      </w:r>
    </w:p>
    <w:p>
      <w:pPr>
        <w:spacing w:after="120"/>
      </w:pPr>
      <w:r>
        <w:t>Disclaimer of Warranties</w:t>
      </w:r>
    </w:p>
    <w:p>
      <w:pPr>
        <w:spacing w:after="120"/>
      </w:pPr>
      <w:r>
        <w:t>You understand that we cannot and do not guarantee or warrant that files available for downloading from the internet or the Website will be free of viruses or other destructive code. You are responsible for implementing sufficient procedures and checkpoints to satisfy your particular requirements for anti-virus protection and accuracy of data input and output, and for maintaining a means external to our site for any reconstruction of any lost data. WE WILL NOT BE LIABLE FOR ANY LOSS OR DAMAGE CAUSED BY A DISTRIBUTED DENIAL-OF-SERVICE ATTACK, VIRUSES OR OTHER TECHNOLOGICALLY HARMFUL MATERIAL THAT MAY INFECT YOUR COMPUTER EQUIPMENT, COMPUTER PROGRAMS, DATA OR OTHER PROPRIETARY MATERIAL DUE TO YOUR USE OF THE WEBSITE OR ANY SERVICES OR ITEMS OBTAINED THROUGH THE WEBSITE OR TO YOUR DOWNLOADING OF ANY MATERIAL POSTED ON IT, OR ON ANY WEBSITE LINKED TO IT.</w:t>
      </w:r>
    </w:p>
    <w:p>
      <w:pPr>
        <w:spacing w:after="120"/>
      </w:pPr>
      <w:r>
        <w:t>YOUR USE OF THE WEBSITE, ITS CONTENT AND ANY SERVICES OR ITEMS OBTAINED THROUGH THE WEBSITE IS AT YOUR OWN RISK. THE WEBSITE, ITS CONTENT AND ANY SERVICES OR ITEMS OBTAINED THROUGH THE WEBSITE ARE PROVIDED ON AN “AS IS” AND “AS AVAILABLE” BASIS, WITHOUT ANY WARRANTIES OF ANY KIND, EITHER EXPRESS OR IMPLIED. NEITHER THE COMPANY NOR ANY PERSON ASSOCIATED WITH THE COMPANY MAKES ANY WARRANTY OR REPRESENTATION WITH RESPECT TO THE COMPLETENESS, SECURITY, RELIABILITY, QUALITY, ACCURACY OR AVAILABILITY OF THE WEBSITE. WITHOUT LIMITING THE FOREGOING, NEITHER THE COMPANY NOR ANYONE ASSOCIATED WITH THE COMPANY REPRESENTS OR WARRANTS THAT THE WEBSITE, ITS CONTENT OR ANY SERVICES OR ITEMS OBTAINED THROUGH THE WEBSITE WILL BE ACCURATE, RELIABLE, ERROR-FREE OR UNINTERRUPTED, THAT DEFECTS WILL BE CORRECTED, THAT OUR SITE OR THE SERVER THAT MAKES IT AVAILABLE ARE FREE OF VIRUSES OR OTHER HARMFUL COMPONENTS OR THAT THE WEBSITE OR ANY SERVICES OR ITEMS OBTAINED THROUGH THE WEBSITE WILL OTHERWISE MEET YOUR NEEDS OR EXPECTATIONS.</w:t>
      </w:r>
    </w:p>
    <w:p>
      <w:pPr>
        <w:spacing w:after="120"/>
      </w:pPr>
      <w:r>
        <w:t>THE COMPANY HEREBY DISCLAIMS ALL WARRANTIES OF ANY KIND, WHETHER EXPRESS OR IMPLIED, STATUTORY OR OTHERWISE, INCLUDING BUT NOT LIMITED TO ANY WARRANTIES OF MERCHANTABILITY, NON-INFRINGEMENT AND FITNESS FOR PARTICULAR PURPOSE.</w:t>
      </w:r>
    </w:p>
    <w:p>
      <w:pPr>
        <w:spacing w:after="120"/>
      </w:pPr>
      <w:r>
        <w:t>THE FOREGOING DOES NOT AFFECT ANY WARRANTIES WHICH CANNOT BE EXCLUDED OR LIMITED UNDER APPLICABLE LAW.</w:t>
      </w:r>
    </w:p>
    <w:p>
      <w:pPr>
        <w:spacing w:after="120"/>
      </w:pPr>
      <w:r>
        <w:t>Limitation on Liability</w:t>
      </w:r>
    </w:p>
    <w:p>
      <w:pPr>
        <w:spacing w:after="120"/>
      </w:pPr>
      <w:r>
        <w:t>TO THE FULLEST EXTENT PROVIDED BY LAW, IN NO EVENT WILL THE COMPANY, ITS AFFILIATES OR THEIR LICENSORS, SERVICE PROVIDERS, EMPLOYEES, AGENTS, OFFICERS OR DIRECTORS BE LIABLE FOR DAMAGES OF ANY KIND, UNDER ANY LEGAL THEORY, ARISING OUT OF OR IN CONNECTION WITH YOUR USE, OR INABILITY TO USE, THE WEBSITE, ANY WEBSITES LINKED TO IT, ANY CONTENT ON THE WEBSITE OR SUCH OTHER WEBSITES OR ANY SERVICES OR ITEMS OBTAINED THROUGH THE WEBSITE OR SUCH OTHER WEBSITES, INCLUDING ANY DIRECT, INDIRECT, SPECIAL, INCIDENTAL, CONSEQUENTIAL OR PUNITIVE DAMAGES, INCLUDING BUT NOT LIMITED TO, PERSONAL INJURY, PAIN AND SUFFERING, EMOTIONAL DISTRESS, LOSS OF REVENUE, LOSS OF PROFITS, LOSS OF BUSINESS OR ANTICIPATED SAVINGS, LOSS OF USE, LOSS OF GOODWILL, LOSS OF DATA, AND WHETHER CAUSED BY TORT (INCLUDING NEGLIGENCE), BREACH OF CONTRACT OR OTHERWISE, EVEN IF FORESEEABLE.</w:t>
      </w:r>
    </w:p>
    <w:p>
      <w:pPr>
        <w:spacing w:after="120"/>
      </w:pPr>
      <w:r>
        <w:t>THE FOREGOING DOES NOT AFFECT ANY LIABILITY WHICH CANNOT BE EXCLUDED OR LIMITED UNDER APPLICABLE LAW.</w:t>
      </w:r>
    </w:p>
    <w:p>
      <w:pPr>
        <w:spacing w:after="120"/>
      </w:pPr>
      <w:r>
        <w:t>Indemnification</w:t>
      </w:r>
    </w:p>
    <w:p>
      <w:pPr>
        <w:spacing w:after="120"/>
      </w:pPr>
      <w:r>
        <w:t>You agree to defend, indemnify and hold harmless the Company, its affiliates, licensors and service providers, and its and their respective officers, directors, employees, contractors, agents, licensors, suppliers, successors and assigns from and against any claims, liabilities, damages, judgments, awards, losses, costs, expenses or fees (including reasonable attorneys’ fees) arising out of or relating to your violation of these Terms of Use or your use of the Website, including, but not limited to, your User Contributions, any use of the Website’s content, services and products other than as expressly authorized in these Terms of Use, or your use of any information obtained from the Website.</w:t>
      </w:r>
    </w:p>
    <w:p>
      <w:pPr>
        <w:spacing w:after="120"/>
      </w:pPr>
      <w:r>
        <w:t>Governing Law and Jurisdiction</w:t>
      </w:r>
    </w:p>
    <w:p>
      <w:pPr>
        <w:spacing w:after="120"/>
      </w:pPr>
      <w:r>
        <w:t>All matters relating to the Website and these Terms of Use, and any dispute or claim arising therefrom or related thereto (in each case, including non-contractual disputes or claims), shall be governed by and construed in accordance with the internal laws of the State of Delaware without giving effect to any choice or conflict of law provision or rule (whether of the State of Delaware or any other jurisdiction).</w:t>
      </w:r>
    </w:p>
    <w:p>
      <w:pPr>
        <w:spacing w:after="120"/>
      </w:pPr>
      <w:r>
        <w:t>Any legal suit, action or proceeding arising out of, or related to, these Terms of Use or the Website shall be instituted exclusively in the federal courts of the United States or the courts of the State of Delaware although we retain the right to bring any suit, action or proceeding against you for breach of these Terms of Use in your country of residence or any other relevant country. You waive any and all objections to the exercise of jurisdiction over you by such courts and to venue in such courts.</w:t>
      </w:r>
    </w:p>
    <w:p>
      <w:pPr>
        <w:spacing w:after="120"/>
      </w:pPr>
      <w:r>
        <w:t>Arbitration</w:t>
      </w:r>
    </w:p>
    <w:p>
      <w:pPr>
        <w:spacing w:after="120"/>
      </w:pPr>
      <w:r>
        <w:t>At Company’s sole discretion, it may require You to submit any disputes arising from these Terms of Use or use of the Website, including disputes arising from or concerning their interpretation, violation, invalidity, non-performance, or termination, to final and binding arbitration under the Rules of Arbitration of the American Arbitration Association applying Delaware law.</w:t>
      </w:r>
    </w:p>
    <w:p>
      <w:pPr>
        <w:spacing w:after="120"/>
      </w:pPr>
      <w:r>
        <w:t>Limitation on Time to File Claims</w:t>
      </w:r>
    </w:p>
    <w:p>
      <w:pPr>
        <w:spacing w:after="120"/>
      </w:pPr>
      <w:r>
        <w:t>ANY CAUSE OF ACTION OR CLAIM YOU MAY HAVE ARISING OUT OF OR RELATING TO THESE TERMS OF USE OR THE WEBSITE MUST BE COMMENCED WITHIN ONE (1) YEAR AFTER THE CAUSE OF ACTION ACCRUES; OTHERWISE, SUCH CAUSE OF ACTION OR CLAIM IS PERMANENTLY BARRED.</w:t>
      </w:r>
    </w:p>
    <w:p>
      <w:pPr>
        <w:spacing w:after="120"/>
      </w:pPr>
      <w:r>
        <w:t>Waiver and Severability</w:t>
      </w:r>
    </w:p>
    <w:p>
      <w:pPr>
        <w:spacing w:after="120"/>
      </w:pPr>
      <w:r>
        <w:t>No waiver of by the Company of any term or condition set forth in these Terms of Use shall be deemed a further or continuing waiver of such term or condition or a waiver of any other term or condition, and any failure of the Company to assert a right or provision under these Terms of Use shall not constitute a waiver of such right or provision.</w:t>
      </w:r>
    </w:p>
    <w:p>
      <w:pPr>
        <w:spacing w:after="120"/>
      </w:pPr>
      <w:r>
        <w:t>If any provision of these Terms of Use is held by a court or other tribunal of competent jurisdiction to be invalid, illegal or unenforceable for any reason, such provision shall be eliminated or limited to the minimum extent such that the remaining provisions of the Terms of Use will continue in full force and effect.</w:t>
      </w:r>
    </w:p>
    <w:p>
      <w:pPr>
        <w:spacing w:after="120"/>
      </w:pPr>
      <w:r>
        <w:t>Entire Agreement</w:t>
      </w:r>
    </w:p>
    <w:p>
      <w:pPr>
        <w:spacing w:after="120"/>
      </w:pPr>
      <w:r>
        <w:t>The Terms of Use, our Privacy Policy, and Privacy policy, copyright policy constitute the sole and entire agreement between you and BigBear.ai with respect to the Website and supersede all prior and contemporaneous understandings, agreements, representations and warranties, both written and oral, with respect to the Website.</w:t>
      </w:r>
    </w:p>
    <w:p>
      <w:pPr>
        <w:spacing w:after="120"/>
      </w:pPr>
      <w:r>
        <w:t>Your Comments and Concerns</w:t>
      </w:r>
    </w:p>
    <w:p>
      <w:pPr>
        <w:spacing w:after="120"/>
      </w:pPr>
      <w:r>
        <w:t>This website is operated by BigBear.ai LLC, 7950 Jones Branch Drive, McLean, VA 22102.</w:t>
      </w:r>
    </w:p>
    <w:p>
      <w:pPr>
        <w:spacing w:after="120"/>
      </w:pPr>
      <w:r>
        <w:t>All notices of copyright infringement claims should be sent to the copyright agent designated in our Copyright Policy in the manner and by the means set forth therein.</w:t>
      </w:r>
    </w:p>
    <w:p>
      <w:pPr>
        <w:spacing w:after="120"/>
      </w:pPr>
      <w:r>
        <w:t>All other feedback, comments, requests for technical support and other communications relating to the Website should be directed to: [email protected] .</w:t>
      </w:r>
    </w:p>
    <w:p>
      <w:r>
        <w:br w:type="page"/>
      </w:r>
    </w:p>
    <w:p>
      <w:pPr>
        <w:pStyle w:val="Heading1"/>
      </w:pPr>
      <w:r>
        <w:t>Scraped Page: https://bigbear.ai/industries/government-defense/</w:t>
      </w:r>
    </w:p>
    <w:p>
      <w:pPr>
        <w:pStyle w:val="Heading2"/>
      </w:pPr>
      <w:r>
        <w:t>Decision dominance in challenging global operations</w:t>
      </w:r>
    </w:p>
    <w:p>
      <w:pPr>
        <w:spacing w:after="120"/>
      </w:pPr>
      <w:r>
        <w:t>BigBear.ai’s AI-powered decision intelligence solutions enhance decision making for U.S. and allied military leaders. Operators can choose the best possible course-of-action(s) by creating order from complex data, identifying blind spots, and building predictive outcomes. BigBear.ai’s defense capabilities include support for Edge AI, Data, and Sensor Orchestration, Force Readiness, Enterprise Intelligent Automation, AI for Contested Logistics, Simulation and Forecasting, Offensive and Defensive Cyber.</w:t>
      </w:r>
    </w:p>
    <w:p>
      <w:pPr>
        <w:pStyle w:val="Heading2"/>
      </w:pPr>
      <w:r>
        <w:t>AI and Intelligent Automation for Critical Defense Missions</w:t>
      </w:r>
    </w:p>
    <w:p>
      <w:pPr>
        <w:spacing w:after="120"/>
      </w:pPr>
      <w:r>
        <w:t>Intelligent automation platforms for holistic views of global force structures and readiness levels for mission planning and preparation.</w:t>
      </w:r>
    </w:p>
    <w:p>
      <w:pPr>
        <w:spacing w:after="120"/>
      </w:pPr>
      <w:r>
        <w:t>Advanced automation of the Joint Planning Process (JPP) leveraging unique authoritative logistics and operational data.</w:t>
      </w:r>
    </w:p>
    <w:p>
      <w:pPr>
        <w:spacing w:after="120"/>
      </w:pPr>
      <w:r>
        <w:t>We integrate closely with our Defense customers to develop custom full-stack solutions for myriad enterprise-wide applications.</w:t>
      </w:r>
    </w:p>
    <w:p>
      <w:pPr>
        <w:pStyle w:val="Heading2"/>
      </w:pPr>
      <w:r>
        <w:t>Modernizing Global Force Readiness</w:t>
      </w:r>
    </w:p>
    <w:p>
      <w:pPr>
        <w:spacing w:after="120"/>
      </w:pPr>
      <w:r>
        <w:t>BigBear.ai delivers holistic enterprise-wide intelligent automation platforms to modernize the control of complex, globally-distributed forces. Our approach maintains the most pressing software development priorities: cybersecurity, agile methodologies, data management, cost efficiency, and user-centered design. Our workflow-based solutions for modernizing Defense Force Management enhances the Customer’s ability to efficiently task-organize its force structure, providing real-time insights and improving mission readiness.</w:t>
      </w:r>
    </w:p>
    <w:p>
      <w:pPr>
        <w:spacing w:after="120"/>
      </w:pPr>
      <w:r>
        <w:t>BigBear.ai Awarded Contract to Modernize Critical Department of Defense Force Management Platform</w:t>
      </w:r>
    </w:p>
    <w:p>
      <w:pPr>
        <w:pStyle w:val="Heading2"/>
      </w:pPr>
      <w:r>
        <w:t>AI-Powered Mission Readiness</w:t>
      </w:r>
    </w:p>
    <w:p>
      <w:pPr>
        <w:spacing w:after="120"/>
      </w:pPr>
      <w:r>
        <w:t>BigBear.ai delivers and maintains the capabilities to support the DoD Joint Planning and Execution Community (JPEC). The DoD Joint Staff J-35’s ORION Decision Support Platform provides automated force management capabilities and data analytics to the JPEC. ORION is an advanced operational planning and readiness tool designed to enhance decision-making through predictive analytics, real-time data integration, and AI-driven insights. It empowers military and defense organizations to optimize mission planning, assess threats, and improve overall force readiness with unparalleled precision and efficiency.</w:t>
      </w:r>
    </w:p>
    <w:p>
      <w:pPr>
        <w:pStyle w:val="Heading2"/>
      </w:pPr>
      <w:r>
        <w:t>Intelligent Contested Logistics Platform</w:t>
      </w:r>
    </w:p>
    <w:p>
      <w:pPr>
        <w:spacing w:after="120"/>
      </w:pPr>
      <w:r>
        <w:t>A Contested Logistics Planning Platform (CLPP) automates the joint planning process by blending authoritative logistics and operational data with critical inputs unique to operational planning. Using this intelligent platform, organizations can enable agile, resilient, and resource-informed planning by integrating authoritative data sources, modeling real-world constraints, and supporting collaborative customizable processes.</w:t>
      </w:r>
    </w:p>
    <w:p>
      <w:pPr>
        <w:pStyle w:val="Heading2"/>
      </w:pPr>
      <w:r>
        <w:t>Deploy, Train and Redeploy AI at the Edge of Battle</w:t>
      </w:r>
    </w:p>
    <w:p>
      <w:pPr>
        <w:spacing w:after="120"/>
      </w:pPr>
      <w:r>
        <w:t>ConductorOS provides the infrastructure to enable integration and interoperability of disparate data sources and unique models. It provides a single open architecture from which artificial intelligence can be deployed and enhanced on edge devices for heightened decision intelligence on the battlefield.</w:t>
      </w:r>
    </w:p>
    <w:p>
      <w:pPr>
        <w:spacing w:after="120"/>
      </w:pPr>
      <w:r>
        <w:t>ConductorOS AI, data and sensor orchestration capability recognized as a Tier 1 Technology at DoD OUSD Technology Readiness Experimentation (T-REX 24-2)</w:t>
      </w:r>
    </w:p>
    <w:p>
      <w:pPr>
        <w:pStyle w:val="Heading2"/>
      </w:pPr>
      <w:r>
        <w:t>Dominate with Decision Advantage</w:t>
      </w:r>
    </w:p>
    <w:p>
      <w:pPr>
        <w:spacing w:after="120"/>
      </w:pPr>
      <w:r>
        <w:t>Discover how BigBear.ai’s Defense solutions provide U.S. and allied militaries with mission-ready force multipliers.</w:t>
      </w:r>
    </w:p>
    <w:p>
      <w:pPr>
        <w:pStyle w:val="Heading2"/>
      </w:pPr>
      <w:r>
        <w:t>News and Resources</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and DEFCON AI Collaborate to Advance Next-Generation Military Readiness</w:t>
      </w:r>
    </w:p>
    <w:p>
      <w:pPr>
        <w:spacing w:after="120"/>
      </w:pPr>
      <w:r>
        <w:t>Solution Brief</w:t>
      </w:r>
    </w:p>
    <w:p>
      <w:pPr>
        <w:pStyle w:val="Heading3"/>
      </w:pPr>
      <w:r>
        <w:t>ORION Decision Support Platform Solution Brief</w:t>
      </w:r>
    </w:p>
    <w:p>
      <w:pPr>
        <w:spacing w:after="120"/>
      </w:pPr>
      <w:r>
        <w:t>Solution Brief</w:t>
      </w:r>
    </w:p>
    <w:p>
      <w:pPr>
        <w:pStyle w:val="Heading3"/>
      </w:pPr>
      <w:r>
        <w:t>ConductorOS AI Orchestration Platform Solution Brief</w:t>
      </w:r>
    </w:p>
    <w:p>
      <w:pPr>
        <w:pStyle w:val="Heading2"/>
      </w:pPr>
      <w:r>
        <w:t>Proud Veteran Workforce</w:t>
      </w:r>
    </w:p>
    <w:p>
      <w:pPr>
        <w:spacing w:after="120"/>
      </w:pPr>
      <w:r>
        <w:t>BigBear.ai is proud to have veterans as a vital part of our mission-driven workforce, and we stand with them in honor and support.</w:t>
      </w:r>
    </w:p>
    <w:p>
      <w:r>
        <w:br w:type="page"/>
      </w:r>
    </w:p>
    <w:p>
      <w:pPr>
        <w:pStyle w:val="Heading1"/>
      </w:pPr>
      <w:r>
        <w:t>Scraped Page: https://bigbear.ai/resources/cyber-and-engineering-solution-brochure/</w:t>
      </w:r>
    </w:p>
    <w:p>
      <w:pPr>
        <w:pStyle w:val="Heading2"/>
      </w:pPr>
      <w:r>
        <w:t>Cyber and Engineering Solution Brochure</w:t>
      </w:r>
    </w:p>
    <w:p>
      <w:pPr>
        <w:spacing w:after="120"/>
      </w:pPr>
      <w:r>
        <w:t>BigBear.ai provides deployable comprehensive technology solutions using data at scale and enabling real-time replication of data to customers. We empower the organization with tailored on-premises data infrastructure, DevSecOps, and technical support. We provide services in Cloud Engineering and Enterprise IT; Cybersecurity, Computer Network Operations, and Wireless; Data Analytics and Visualization; and Systems Engineering, Strategy, and Program Planning.</w:t>
      </w:r>
    </w:p>
    <w:p>
      <w:r>
        <w:br w:type="page"/>
      </w:r>
    </w:p>
    <w:p>
      <w:pPr>
        <w:pStyle w:val="Heading1"/>
      </w:pPr>
      <w:r>
        <w:t>Scraped Page: https://bigbear.ai/solutions/supply-chain-logistics/promodel-discrete-event-simulator/</w:t>
      </w:r>
    </w:p>
    <w:p>
      <w:pPr>
        <w:pStyle w:val="Heading2"/>
      </w:pPr>
      <w:r>
        <w:t>Modeling and Simulation Suite</w:t>
      </w:r>
    </w:p>
    <w:p>
      <w:pPr>
        <w:spacing w:after="120"/>
      </w:pPr>
      <w:r>
        <w:t>BigBear.ai’s Modeling and Simulation Suite provides discrete event simulation and predictive analytics tools to accelerate decision-making and improve system performance.</w:t>
      </w:r>
    </w:p>
    <w:p>
      <w:pPr>
        <w:pStyle w:val="Heading2"/>
      </w:pPr>
      <w:r>
        <w:t>ProModel ®</w:t>
      </w:r>
    </w:p>
    <w:p>
      <w:pPr>
        <w:spacing w:after="120"/>
      </w:pPr>
      <w:r>
        <w:t>ProModel ® is a powerful simulation-based predictive analytics software designed to optimize complex processes and improve decision-making across various industries, including manufacturing, warehousing, supply chain logistics, healthcare, and defense. By utilizing discrete-event simulation, ProModel ® enables organizations to analyze their efficiency, forecast outcomes, and identify areas for improvement. Its advanced optimization and predictive analytics features allow users to test different scenarios, mitigate risks, and make confident, data-driven decisions.</w:t>
      </w:r>
    </w:p>
    <w:p>
      <w:pPr>
        <w:spacing w:after="120"/>
      </w:pPr>
      <w:r>
        <w:t>Cloud-based ProModel.ai takes this a step further, connecting data to create an always-updated digital twin. This digital twin not only answers strategic questions but also facilitates more real-time operational decision-making.</w:t>
      </w:r>
    </w:p>
    <w:p>
      <w:pPr>
        <w:pStyle w:val="Heading2"/>
      </w:pPr>
      <w:r>
        <w:t>Shipyard AI ®</w:t>
      </w:r>
    </w:p>
    <w:p>
      <w:pPr>
        <w:spacing w:after="120"/>
      </w:pPr>
      <w:r>
        <w:t>Shipyard AI ® utilizes advanced analytics and simulation to enhance shipyard operations. It predicts resource constraints and conflicts in a multi-project multi-program environment. Additionally, it optimizes resources and streamlines workflows, resulting in reduced downtime and improved efficiency. With advanced modeling capabilities, Shipyard AI ® provides insights for better decision-making, ensuring effective use of personnel, equipment, and facilities. Ultimately, Shipyard AI ® boosts shipbuilders’ productivity, throughput, and improves both operational and strategic execution.</w:t>
      </w:r>
    </w:p>
    <w:p>
      <w:pPr>
        <w:pStyle w:val="Heading2"/>
      </w:pPr>
      <w:r>
        <w:t>FutureFlow Rx ®</w:t>
      </w:r>
    </w:p>
    <w:p>
      <w:pPr>
        <w:spacing w:after="120"/>
      </w:pPr>
      <w:r>
        <w:t>FutureFlow Rx ® is a patient flow analytics platform that provides predictive analytics, discrete event simulation software and digital twin technology. With FutureFlow Rx ® , you can quickly, easily, and accurately forecast patient census and bed capacity for operational decision making, like short and long-term staffing. Create and test contingency plans through “what-if” scenario analysis.</w:t>
      </w:r>
    </w:p>
    <w:p>
      <w:pPr>
        <w:pStyle w:val="Heading2"/>
      </w:pPr>
      <w:r>
        <w:t>Process Simulator (PCS)</w:t>
      </w:r>
    </w:p>
    <w:p>
      <w:pPr>
        <w:spacing w:after="120"/>
      </w:pPr>
      <w:r>
        <w:t>Leverage dynamic simulation models for better process management. Use visual insights to see where and why bottlenecks occur. Test new workflows and understand the impact of new equipment before implementation.</w:t>
      </w:r>
    </w:p>
    <w:p>
      <w:pPr>
        <w:pStyle w:val="Heading2"/>
      </w:pPr>
      <w:r>
        <w:t>News and Resources</w:t>
      </w:r>
    </w:p>
    <w:p>
      <w:pPr>
        <w:spacing w:after="120"/>
      </w:pPr>
      <w:r>
        <w:t>Solution Brief</w:t>
      </w:r>
    </w:p>
    <w:p>
      <w:pPr>
        <w:pStyle w:val="Heading3"/>
      </w:pPr>
      <w:r>
        <w:t>ProModel Solution Brief</w:t>
      </w:r>
    </w:p>
    <w:p>
      <w:pPr>
        <w:spacing w:after="120"/>
      </w:pPr>
      <w:r>
        <w:t>Solution Brief</w:t>
      </w:r>
    </w:p>
    <w:p>
      <w:pPr>
        <w:pStyle w:val="Heading3"/>
      </w:pPr>
      <w:r>
        <w:t>veriScan®: Advanced Biometric Identity Verification Solution Brief</w:t>
      </w:r>
    </w:p>
    <w:p>
      <w:pPr>
        <w:spacing w:after="120"/>
      </w:pPr>
      <w:r>
        <w:t>Case Study</w:t>
      </w:r>
    </w:p>
    <w:p>
      <w:pPr>
        <w:pStyle w:val="Heading3"/>
      </w:pPr>
      <w:r>
        <w:t>Optimizing Project Planning and Efficiency Under Canada’s National Shipbuilding Strategy</w:t>
      </w:r>
    </w:p>
    <w:p>
      <w:pPr>
        <w:spacing w:after="120"/>
      </w:pPr>
      <w:r>
        <w:t>Solution Brief</w:t>
      </w:r>
    </w:p>
    <w:p>
      <w:pPr>
        <w:pStyle w:val="Heading3"/>
      </w:pPr>
      <w:r>
        <w:t>Trueface™: Facial Recognition and Biometric Matching Solution Brief</w:t>
      </w:r>
    </w:p>
    <w:p>
      <w:r>
        <w:br w:type="page"/>
      </w:r>
    </w:p>
    <w:p>
      <w:pPr>
        <w:pStyle w:val="Heading1"/>
      </w:pPr>
      <w:r>
        <w:t>Scraped Page: https://bigbear.ai/solutions/cybersecurity/</w:t>
      </w:r>
    </w:p>
    <w:p>
      <w:pPr>
        <w:pStyle w:val="Heading2"/>
      </w:pPr>
      <w:r>
        <w:t>National Security</w:t>
      </w:r>
    </w:p>
    <w:p>
      <w:pPr>
        <w:spacing w:after="120"/>
      </w:pPr>
      <w:r>
        <w:t>BigBear.ai brings over 30 years of experience delivering capabilities into operational environments for critical missions. We have been proud to support the national security mission through the DoD, Department of Homeland Security (DHS), and the Intelligence Community (IC). Our National Security focus, centrally aligned with the Federal Government’s National Defense Strategy (NDS) released in 2022, includes: Operational Readiness: Streamlining the existing complex processes of organizing and forecasting manpower, equipment, and supply chain data. BigBear.ai’s solutions deliver course of action decision support and event prediction/forecasting – providing decision makers with insights at the speed of operational relevance. Autonomy at the Edge: Orchestrating and fusing data and artificial intelligence at the edge, even in distributed and/or disconnected environments. We offer proven computer vision, anomaly/event detection, and descriptive and predictive analytics to support operations and break down silos between vendors and systems. Contested Logistics: Our approach to enabling our military, intelligence, and federal agencies to facilitate the safe transport of goods and people in contested environments and at points of entry.</w:t>
      </w:r>
    </w:p>
    <w:p>
      <w:pPr>
        <w:spacing w:after="120"/>
      </w:pPr>
      <w:r>
        <w:t>BigBear.ai’s edge-enabled computer vision, predictive analytics, and event alerting technology eliminates blind spots, using AI/ML-powered computer vision to sift through data to provide awareness where the human eye would often miss. Additionally, through our extensible analytics framework, we create descriptive analytics monitoring what has happened and predictive analytics projecting what is to happen – all so leaders can confidently act. Whether making decisions in sea, air, space, land or cyber, Arcas™ enables real-time monitoring and analysis.</w:t>
      </w:r>
    </w:p>
    <w:p>
      <w:pPr>
        <w:spacing w:after="120"/>
      </w:pPr>
      <w:r>
        <w:t>Observe ® captures and distills relevant data into organized sets of information, forming a coherent and continuously updated view of the situations that matter to you anywhere on the globe. Our collections cover many subjects including facilities, location, news, events, social media, public communications, internet services and more. Use Observe ® to improve operational awareness and make more-informed decisions, faster. For situations that require a more customized solution, Observe® collections can be used to enrich your proprietary data and analytics via modern, robust APIs.</w:t>
      </w:r>
    </w:p>
    <w:p>
      <w:pPr>
        <w:pStyle w:val="Heading2"/>
      </w:pPr>
      <w:r>
        <w:t>What's new</w:t>
      </w:r>
    </w:p>
    <w:p>
      <w:pPr>
        <w:spacing w:after="120"/>
      </w:pPr>
      <w:r>
        <w:t>Press Release</w:t>
      </w:r>
    </w:p>
    <w:p>
      <w:pPr>
        <w:pStyle w:val="Heading3"/>
      </w:pPr>
      <w:r>
        <w:t>BigBear.ai and Hardy Dynamics Collaborate to Advance AI Orchestration for U.S. Army Drone Swarm Operations Under The Joint Program Executive Office Armaments &amp; Ammunition</w:t>
      </w:r>
    </w:p>
    <w:p>
      <w:pPr>
        <w:spacing w:after="120"/>
      </w:pPr>
      <w:r>
        <w:t>Press Release</w:t>
      </w:r>
    </w:p>
    <w:p>
      <w:pPr>
        <w:pStyle w:val="Heading3"/>
      </w:pPr>
      <w:r>
        <w:t>Point-of-Sale Payment Leader SoftPoint Selects BigBear.ai for Facial Recognition Matching Technology in Payment Transactions</w:t>
      </w:r>
    </w:p>
    <w:p>
      <w:pPr>
        <w:spacing w:after="120"/>
      </w:pPr>
      <w:r>
        <w:t>Press Release</w:t>
      </w:r>
    </w:p>
    <w:p>
      <w:pPr>
        <w:pStyle w:val="Heading3"/>
      </w:pPr>
      <w:r>
        <w:t>BigBear.ai and Proof Labs Collaborate to Develop Cyber Resilient On-Orbit (CROO) Solution for the Department of the Air Force</w:t>
      </w:r>
    </w:p>
    <w:p>
      <w:pPr>
        <w:spacing w:after="120"/>
      </w:pPr>
      <w:r>
        <w:t>Press Release</w:t>
      </w:r>
    </w:p>
    <w:p>
      <w:pPr>
        <w:pStyle w:val="Heading3"/>
      </w:pPr>
      <w:r>
        <w:t>BigBear.ai Awarded 5-Year Production Contract Valued at $165 Million to Deliver the U.S. Army’s Global Force Information Management – Objective Environment (GFIM-OE)</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https://bigbear.ai/blog/us-navy-bigbear-arcas/</w:t>
      </w:r>
    </w:p>
    <w:p>
      <w:pPr>
        <w:pStyle w:val="Heading2"/>
      </w:pPr>
      <w:r>
        <w:t>The U.S. Navy Wants to Build the World’s First Fully Autonomous Fleet, and BigBear.ai’s Arcas is Helping them Turn a Big Idea into a Reality</w:t>
      </w:r>
    </w:p>
    <w:p>
      <w:pPr>
        <w:spacing w:after="120"/>
      </w:pPr>
      <w:r>
        <w:t>Building a fleet of driverless vessels to patrol open waterways and predict future threats isn’t the plot of a highly-anticipated summer sci-fi blockbuster flick – it is the near-term goal of the U.S. Navy.</w:t>
      </w:r>
    </w:p>
    <w:p>
      <w:pPr>
        <w:spacing w:after="120"/>
      </w:pPr>
      <w:r>
        <w:t>While Congress passed a record-setting 2023 U.S. Defense Budget in December, increasing concerns over the growth of the Chinese navy , the robust job market creating challenges in recruiting new sailors , and the plans to decommission a few dozen vessels highlight the fact that an 8% increase is hardly a windfall. President Biden called for a 4.6% across-the-board pay bump for personnel, enhanced cybersecurity capabilities, and the adoption of emerging technologies to ensure the military can prevail on the modern battlefield in his 2023 Department of Defense budget request – all of which are expensive.</w:t>
      </w:r>
    </w:p>
    <w:p>
      <w:pPr>
        <w:spacing w:after="120"/>
      </w:pPr>
      <w:r>
        <w:t>So, while news headlines may indicate that the Department of Defense is flush with cash, once factoring in climbing inflation and Presidential priorities, military leaders are essentially being asked to do more with less.</w:t>
      </w:r>
    </w:p>
    <w:p>
      <w:pPr>
        <w:pStyle w:val="Heading3"/>
      </w:pPr>
      <w:r>
        <w:t>The New Battlefield</w:t>
      </w:r>
    </w:p>
    <w:p>
      <w:pPr>
        <w:spacing w:after="120"/>
      </w:pPr>
      <w:r>
        <w:t>As a former intelligence officer who proudly served on deployments to Iraq and Syria before transitioning to my role at BigBear.ai, I know firsthand how time-consuming and arduous collecting, synthesizing, and analyzing data can be. By the time I delivered my findings to decision-makers, the information had often become “stale and unusable.” In essence, I spent an incredible amount of time and effort preparing obsolete intelligence by the time it hit the command staff’s desk. It seemed wasteful to dedicate so many resources to intelligence gathering that wasn’t moving the mission success meter.</w:t>
      </w:r>
    </w:p>
    <w:p>
      <w:pPr>
        <w:spacing w:after="120"/>
      </w:pPr>
      <w:r>
        <w:t>However, my service time came as paradigms were shifting in the Pentagon. Just as Michael Lewis chronicled how the Oakland Athletics embraced data to challenge the conventional wisdom in what it took to build a successful baseball team in Moneyball , the Department of  Defense was realizing that a seismic shift in warfare was on the horizon.</w:t>
      </w:r>
    </w:p>
    <w:p>
      <w:pPr>
        <w:spacing w:after="120"/>
      </w:pPr>
      <w:r>
        <w:t>Throughout history, the United States had operated under the assumption that the key to establishing the world’s most dominant military was correlated to stockpiling assets : troops, guns, tanks, and planes. However, the tide has shifted in recent years toward mission success hinging on information: access to reliable real-time data and the technology to sniff out patterns and accurately predict future events.</w:t>
      </w:r>
    </w:p>
    <w:p>
      <w:pPr>
        <w:spacing w:after="120"/>
      </w:pPr>
      <w:r>
        <w:t>The Navy had a particularly puzzling riddle to solve. As you probably learned way back in elementary school, over 70% of the Earth’s surface is covered by water , and 96.5% of the world’s waterways are oceans. While the United States has relied on unmanned aerial vehicles for years to execute intelligence-gathering and combat missions, their usefulness is limited by their range. Quite simply, UAVs can’t travel far enough from land to deliver maritime intelligence. In the words of Vice Admiral Brad Cooper , “We’re going to stick with our general model, of there will be no drone operating that has intrinsic value that is operating at sea.”</w:t>
      </w:r>
    </w:p>
    <w:p>
      <w:pPr>
        <w:spacing w:after="120"/>
      </w:pPr>
      <w:r>
        <w:t>Closing the intelligence gap would require an incalculable amount of human, financial, and natural resources to build and deploy long-range aircraft for gathering maritime intelligence utilizing crewed aircraft. Additionally, satellite imagery is valuable, but variables such as weather and orbit patterns make it an unreliable source of real-time information.</w:t>
      </w:r>
    </w:p>
    <w:p>
      <w:pPr>
        <w:spacing w:after="120"/>
      </w:pPr>
      <w:r>
        <w:t>Thus, the Navy needed to think outside the box. While consumer automakers arguably have a long way to go in creating driverless cars , that doesn’t mean the idea should be scrapped altogether, nor does it mean that unmanned vessels are the entirety of the solution.</w:t>
      </w:r>
    </w:p>
    <w:p>
      <w:pPr>
        <w:pStyle w:val="Heading3"/>
      </w:pPr>
      <w:r>
        <w:t>Task Force 59</w:t>
      </w:r>
    </w:p>
    <w:p>
      <w:pPr>
        <w:spacing w:after="120"/>
      </w:pPr>
      <w:r>
        <w:t>In September 2021, the U.S. Navy established Task Force 59 to explore ways to strategically infuse emerging technologies, such as AI/ML, to deliver the world’s first unmanned surface fleet. With the ultimate goal of providing “deterrence by detection,” sailors will be armed with more reliable and actionable intelligence than ever.</w:t>
      </w:r>
    </w:p>
    <w:p>
      <w:pPr>
        <w:spacing w:after="120"/>
      </w:pPr>
      <w:r>
        <w:t>Despite the small number of mostly reservist sailors assigned to Task Force 59 in the initiative’s early phases, its work quickly turned heads in the Pentagon. On the heels of the program’s success, Vice Admiral Cooper announced plans to reach 100 unmanned surface vehicles patrolling Middle Eastern waters.</w:t>
      </w:r>
    </w:p>
    <w:p>
      <w:pPr>
        <w:spacing w:after="120"/>
      </w:pPr>
      <w:r>
        <w:t>With proof of concept in hand, Task Force 59 organized Digital Horizon, a 3-week event in Bahrain in late 2022. The exercise consisted of tests and showcases of 15 unmanned systems developed by 17 companies.</w:t>
      </w:r>
    </w:p>
    <w:p>
      <w:pPr>
        <w:spacing w:after="120"/>
      </w:pPr>
      <w:r>
        <w:t>BigBear.ai Unveils Arcas at Digital Horizon 2022</w:t>
      </w:r>
    </w:p>
    <w:p>
      <w:pPr>
        <w:spacing w:after="120"/>
      </w:pPr>
      <w:r>
        <w:t>In August 2022, BigBear.ai partnered with Accenture Federal Services (AFS) in a 3-month agreement to develop and deploy Arcas, its situational awareness and predictive forecasting analytics product.</w:t>
      </w:r>
    </w:p>
    <w:p>
      <w:pPr>
        <w:spacing w:after="120"/>
      </w:pPr>
      <w:r>
        <w:t>Arcas leverages AI/ML to create descriptive analytics to make sense of what happened in the past, then generates predictive analytics to forecast future events. Since accurate forecasting relies on the breadth and depth of data sets, Arcas enables decision-makers to use both traditional and non-traditional data sets, including social media, news media, Radar, weather, and enterprise data sources, to name a few.</w:t>
      </w:r>
    </w:p>
    <w:p>
      <w:pPr>
        <w:spacing w:after="120"/>
      </w:pPr>
      <w:r>
        <w:t>At Digital Horizon 2022, Arcas flexed its muscles in accurately identifying and classifying vessels in daytime and nighttime exercises while distinguishing the weapon systems equipped on the observed crafts. Additionally, Arcas proved that incorporating the outputs into innovative computer vision models can help Navy decision-makers by alerting them of potential threats by delivering consistent decision-quality information.</w:t>
      </w:r>
    </w:p>
    <w:p>
      <w:pPr>
        <w:spacing w:after="120"/>
      </w:pPr>
      <w:r>
        <w:t>During the four-week exercise, BigBear.ai had its first opportunity to operationally test Arcas in real-world scenarios. During the event, three analytics and four computer vision models were deployed into AFS’s Common Operating Picture, consolidating data into a single interface to enable better collaboration across teams executing missions.</w:t>
      </w:r>
    </w:p>
    <w:p>
      <w:pPr>
        <w:spacing w:after="120"/>
      </w:pPr>
      <w:r>
        <w:t>Understandably, when a technology transitions from development to a live environment, it isn’t always sunshine and roses – just ask Bill Gates! However, Arcas clearly showed how AI/ML can deliver top-notch descriptive analytics and accurately predict future events on current and future battlefields.</w:t>
      </w:r>
    </w:p>
    <w:p>
      <w:pPr>
        <w:pStyle w:val="Heading3"/>
      </w:pPr>
      <w:r>
        <w:t>5 Critical Successes of Arcas at Digital Horizon</w:t>
      </w:r>
    </w:p>
    <w:p>
      <w:pPr>
        <w:spacing w:after="120"/>
      </w:pPr>
      <w:r>
        <w:t>Through a series of scenarios facilitated by Task Force 59 and the 5th Fleet, BigBear.ai’s Arcas delivered five critical successes that made it stand out in the exercises in Bahrain:</w:t>
      </w:r>
    </w:p>
    <w:p>
      <w:pPr>
        <w:pStyle w:val="ListBullet"/>
      </w:pPr>
      <w:r>
        <w:t>Ingested, parsed, and fused disparate data sources into a common and open format</w:t>
      </w:r>
    </w:p>
    <w:p>
      <w:pPr>
        <w:pStyle w:val="ListBullet"/>
      </w:pPr>
      <w:r>
        <w:t>Implemented AI/ML-powered capabilities to understand the normal Pattern of Life for the exercise region</w:t>
      </w:r>
    </w:p>
    <w:p>
      <w:pPr>
        <w:pStyle w:val="ListBullet"/>
      </w:pPr>
      <w:r>
        <w:t>Successfully generated rapid alerts to flag suspicious behavior that deviated from the defined Pattern of Life</w:t>
      </w:r>
    </w:p>
    <w:p>
      <w:pPr>
        <w:pStyle w:val="ListBullet"/>
      </w:pPr>
      <w:r>
        <w:t>Deployed four computer vision models that accurately classified, labeled, and identified weapons systems aboard vessels in both daytime and nighttime exercises while equipped on 12 different unmanned surface vessels and one aerial platform</w:t>
      </w:r>
    </w:p>
    <w:p>
      <w:pPr>
        <w:pStyle w:val="ListBullet"/>
      </w:pPr>
      <w:r>
        <w:t>Incorporated analytics and computer vision models into “Geospera,” the AFS Common Operating System, which allows users to observe relevant data from multiple data inputs on one screen (which the Navy calls a “single pane of glass”)</w:t>
      </w:r>
    </w:p>
    <w:p>
      <w:pPr>
        <w:pStyle w:val="Heading3"/>
      </w:pPr>
      <w:r>
        <w:t>Why it Matters</w:t>
      </w:r>
    </w:p>
    <w:p>
      <w:pPr>
        <w:spacing w:after="120"/>
      </w:pPr>
      <w:r>
        <w:t>Unmanned vessels (aerial, surface, and underwater) are critical components of future warfare, but all run into the same problem: how do decision-makers get the right asset into the right place at the right time to execute missions?</w:t>
      </w:r>
    </w:p>
    <w:p>
      <w:pPr>
        <w:spacing w:after="120"/>
      </w:pPr>
      <w:r>
        <w:t>As I previously mentioned, the world’s oceans are huge, which creates opportunities for the bad guys to conceal adversarial operations. Arcas eliminates blind spots by sifting through data to flag suspicious behavior using AI/ML that human eyes would often miss. Additionally, high-fidelity algorithms can provide decision-makers with recommended time windows that give missions the highest likelihood of success.</w:t>
      </w:r>
    </w:p>
    <w:p>
      <w:pPr>
        <w:spacing w:after="120"/>
      </w:pPr>
      <w:r>
        <w:t>As warfare continues to evolve, operators and analysts need analytics suites like Arcas to deploy an easy-to-understand user interface on a “single pane of glass” that will arm decision-makers with the information necessary to prevail on the modern battlefield.</w:t>
      </w:r>
    </w:p>
    <w:p>
      <w:pPr>
        <w:pStyle w:val="Heading3"/>
      </w:pPr>
      <w:r>
        <w:t>What’s Next for Arcas and BigBear.ai</w:t>
      </w:r>
    </w:p>
    <w:p>
      <w:pPr>
        <w:spacing w:after="120"/>
      </w:pPr>
      <w:r>
        <w:t>BigBear.ai is proud to have recently accepted an invitation to participate in a follow on exercise to continue expanding Arcas capabilities that we showcased in Bahrain in late 2022. We’ll share more details about the upcoming event, and we’re excited to continue to find ways to improve Arcas to best suit the needs of the Navy. Stay tuned!</w:t>
      </w:r>
    </w:p>
    <w:p>
      <w:pPr>
        <w:spacing w:after="120"/>
      </w:pPr>
      <w:r>
        <w:t>Iterative expansion and testing of our technology and algorithms are essential to providing best-in-class capabilities to warfighters in high-stakes environments. But, as they say, practice makes perfect, and we’re working every day to better understand how Arcas, and BigBear.ai’s other solutions, can help customers like the Navy solve complex problems.</w:t>
      </w:r>
    </w:p>
    <w:p>
      <w:pPr>
        <w:spacing w:after="120"/>
      </w:pPr>
      <w:r>
        <w:t>We’re also developing additional use cases to bring Arcas to new customers working to harness the power of AI/ML and computer vision to deliver innovative approaches to modern problems. Notably, we’re also participating in the Office of Naval Research’s SCOUT competition to improve systems and intelligence in the Southern Command’s operational environment.</w:t>
      </w:r>
    </w:p>
    <w:p>
      <w:pPr>
        <w:pStyle w:val="Heading3"/>
      </w:pPr>
      <w:r>
        <w:t>Final Thoughts</w:t>
      </w:r>
    </w:p>
    <w:p>
      <w:pPr>
        <w:spacing w:after="120"/>
      </w:pPr>
      <w:r>
        <w:t>After leaving the service, I knew it was my new duty to help develop and deliver critical technological advancements to those in harm’s way by reducing risks and saving lives.</w:t>
      </w:r>
    </w:p>
    <w:p>
      <w:pPr>
        <w:spacing w:after="120"/>
      </w:pPr>
      <w:r>
        <w:t>BigBear.ai and the incredible team of developers, engineers, and architects have allowed me to turn that mission into a reality. Arcas is the technology I wish I had while on my tours to Iraq and Syria. It is a customer-informed and approved piece of technology that continues to rapidly improve through iterative operational tests to deliver the invaluable intelligence and predictions essential to prevailing on the modern battlefield.</w:t>
      </w:r>
    </w:p>
    <w:p>
      <w:pPr>
        <w:spacing w:after="120"/>
      </w:pPr>
      <w:r>
        <w:t>By embracing technologies like Arcas, customers will be able to operate with more agility and efficiency. Timely information is the key to success not only in military operations but also in our everyday lives. For example, some information is already outdated when a newspaper plops on a subscriber’s doormat. Leveraging the power of AI/ML will slash the man-hours it takes to make sense of data to allow them to spend more time working on a higher-level strategy that contemporary technology cannot yet reliably deliver.</w:t>
      </w:r>
    </w:p>
    <w:p>
      <w:pPr>
        <w:spacing w:after="120"/>
      </w:pPr>
      <w:r>
        <w:t>We look forward to continuing our current partnerships and look to include more as we scale this critical capability to meet the demands of an ever-changing global environment!</w:t>
      </w:r>
    </w:p>
    <w:p>
      <w:pPr>
        <w:spacing w:after="120"/>
      </w:pPr>
      <w:r>
        <w:t>The More ‘Eyes On The Water’, The Better (marinelink.com)</w:t>
      </w:r>
    </w:p>
    <w:p>
      <w:pPr>
        <w:spacing w:after="120"/>
      </w:pPr>
      <w:r>
        <w:t>U.S. Launches New Unmanned &amp; AI Systems Integration Event &gt; United States Navy &gt; News-Stories</w:t>
      </w:r>
    </w:p>
    <w:p>
      <w:pPr>
        <w:spacing w:after="120"/>
      </w:pPr>
      <w:r>
        <w:t>Maritime Domain Awareness Starts with Seeing What’s on the Sea – Seapower (seapowermagazine.org)</w:t>
      </w:r>
    </w:p>
    <w:p>
      <w:pPr>
        <w:spacing w:after="120"/>
      </w:pPr>
      <w:r>
        <w:t>Accenture demos data vis, C2 for multiple USVs during Navy’s Digital Horizons exercise – Breaking Defense</w:t>
      </w:r>
    </w:p>
    <w:p>
      <w:pPr>
        <w:spacing w:after="120"/>
      </w:pPr>
      <w:r>
        <w:t>Unmanned systems trial leveraging AI tech completed by U.S. Navy – Military Embedded Systems</w:t>
      </w:r>
    </w:p>
    <w:p>
      <w:r>
        <w:br w:type="page"/>
      </w:r>
    </w:p>
    <w:p>
      <w:pPr>
        <w:pStyle w:val="Heading1"/>
      </w:pPr>
      <w:r>
        <w:t>Scraped Page: https://bigbear.ai/resources/spacecrest-solution-brief/</w:t>
      </w:r>
    </w:p>
    <w:p>
      <w:pPr>
        <w:pStyle w:val="Heading2"/>
      </w:pPr>
      <w:r>
        <w:t>SpaceCREST Solution Brief</w:t>
      </w:r>
    </w:p>
    <w:p>
      <w:pPr>
        <w:spacing w:after="120"/>
      </w:pPr>
      <w:r>
        <w:t>Space systems and their services are central to modern life. All 16 critical infrastructure sectors that are vital to the economic and public safety of the United States rely on space. Space systems play an especially critical role in the Department of Defense (DoD) and Intelligence Community, including communications and intelligence collection. This makes them particularly attractive to cyber-attacks. That’s why BigBear.ai and Redwire partnered to create SpaceCREST .</w:t>
      </w:r>
    </w:p>
    <w:p>
      <w:pPr>
        <w:spacing w:after="120"/>
      </w:pPr>
      <w:r>
        <w:t>SpaceCREST, Space Cyber Resiliency through Evaluation and Security Testing, is a laboratory environment designed to study and evaluate vulnerabilities of space assets in a cyber physical system, develop cyber resiliency, and provide situational awareness and monitoring of those assets.</w:t>
      </w:r>
    </w:p>
    <w:p>
      <w:pPr>
        <w:spacing w:after="120"/>
      </w:pPr>
      <w:r>
        <w:t>Read our solution brief on SpaceCREST to learn how BigBear.ai can help you assess, test, and improve your cyber resiliency.</w:t>
      </w:r>
    </w:p>
    <w:p>
      <w:r>
        <w:br w:type="page"/>
      </w:r>
    </w:p>
    <w:p>
      <w:pPr>
        <w:pStyle w:val="Heading1"/>
      </w:pPr>
      <w:r>
        <w:t>Scraped Page: https://bigbear.ai/solutions/computer-vision-and-digital-identity/</w:t>
      </w:r>
    </w:p>
    <w:p>
      <w:pPr>
        <w:pStyle w:val="Heading2"/>
      </w:pPr>
      <w:r>
        <w:t>Computer Vision and Digital Identity</w:t>
      </w:r>
    </w:p>
    <w:p>
      <w:pPr>
        <w:spacing w:after="120"/>
      </w:pPr>
      <w:r>
        <w:t>Our vision AI capabilities empower authentication with accuracy and efficiency. BigBear.ai’s digital identity solutions enable seamless verification processes with the potential to revolutionize industries ranging from transportation, finance, and national security.</w:t>
      </w:r>
    </w:p>
    <w:p>
      <w:pPr>
        <w:spacing w:after="120"/>
      </w:pPr>
      <w:r>
        <w:t>Accurate and fast facial recognition you can trust. Available as a stand-alone application or as part of an end-to-end solution.</w:t>
      </w:r>
    </w:p>
    <w:p>
      <w:pPr>
        <w:spacing w:after="120"/>
      </w:pPr>
      <w:r>
        <w:t>Our facial recognition software uses photos and videos to perform 1:1 + 1:N in real time matching against a gallery of client images—delivering a safer, smoother and more efficient identity verification process.</w:t>
      </w:r>
    </w:p>
    <w:p>
      <w:pPr>
        <w:spacing w:after="120"/>
      </w:pPr>
      <w:r>
        <w:t>Additional analysis includes:</w:t>
      </w:r>
    </w:p>
    <w:p>
      <w:pPr>
        <w:pStyle w:val="ListBullet"/>
      </w:pPr>
      <w:r>
        <w:t>Landmark detection</w:t>
      </w:r>
    </w:p>
    <w:p>
      <w:pPr>
        <w:pStyle w:val="ListBullet"/>
      </w:pPr>
      <w:r>
        <w:t>Object detection</w:t>
      </w:r>
    </w:p>
    <w:p>
      <w:pPr>
        <w:pStyle w:val="ListBullet"/>
      </w:pPr>
      <w:r>
        <w:t>Head pose estimation</w:t>
      </w:r>
    </w:p>
    <w:p>
      <w:pPr>
        <w:pStyle w:val="ListBullet"/>
      </w:pPr>
      <w:r>
        <w:t>Spoof detection</w:t>
      </w:r>
    </w:p>
    <w:p>
      <w:pPr>
        <w:pStyle w:val="Heading2"/>
      </w:pPr>
      <w:r>
        <w:t>veriScan ®</w:t>
      </w:r>
    </w:p>
    <w:p>
      <w:pPr>
        <w:spacing w:after="120"/>
      </w:pPr>
      <w:r>
        <w:t>Our industry-leading veriScan facial recognition product takes fast, accurate authentication in real time and transmits them securely to the biometric matching application for convenient, rapid identity verification.</w:t>
      </w:r>
    </w:p>
    <w:p>
      <w:pPr>
        <w:pStyle w:val="Heading2"/>
      </w:pPr>
      <w:r>
        <w:t>Pangiam ® Threat Detection</w:t>
      </w:r>
    </w:p>
    <w:p>
      <w:pPr>
        <w:spacing w:after="120"/>
      </w:pPr>
      <w:r>
        <w:t>BigBear.ai’s computer vision and screening solution combined with our unique Decision Support Platform (DSP) utilizes AI and pattern analysis to digest and analyze image data in real time and identify potential prohibited items in carry-on and checked baggage.</w:t>
      </w:r>
    </w:p>
    <w:p>
      <w:pPr>
        <w:spacing w:after="120"/>
      </w:pPr>
      <w:r>
        <w:t>The system is designed to deliver enhanced security, operational efficiencies and consistent passenger experience at security checkpoints.</w:t>
      </w:r>
    </w:p>
    <w:p>
      <w:pPr>
        <w:spacing w:after="120"/>
      </w:pPr>
      <w:r>
        <w:t>BigBear.ai’s edge-enabled computer vision, predictive analytics, and event alerting technology eliminates blind spots, using AI/ML-powered computer vision to sift through data to provide awareness where the human eye would often miss. Additionally, through our extensible analytics framework, we create descriptive analytics monitoring what has happened and predictive analytics projecting what is to happen – all so leaders can confidently act. Whether making decisions in sea, air, space, land or cyber, Arcas™ enables real-time monitoring and analysis.</w:t>
      </w:r>
    </w:p>
    <w:p>
      <w:pPr>
        <w:pStyle w:val="Heading2"/>
      </w:pPr>
      <w:r>
        <w:t>News and Resources</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veriScan®: Advanced Biometric Identity Verification Solution Brief</w:t>
      </w:r>
    </w:p>
    <w:p>
      <w:pPr>
        <w:spacing w:after="120"/>
      </w:pPr>
      <w:r>
        <w:t>Solution Brief</w:t>
      </w:r>
    </w:p>
    <w:p>
      <w:pPr>
        <w:pStyle w:val="Heading3"/>
      </w:pPr>
      <w:r>
        <w:t>Airport Optimization Solutions</w:t>
      </w:r>
    </w:p>
    <w:p>
      <w:pPr>
        <w:spacing w:after="120"/>
      </w:pPr>
      <w:r>
        <w:t>Press Release</w:t>
      </w:r>
    </w:p>
    <w:p>
      <w:pPr>
        <w:pStyle w:val="Heading3"/>
      </w:pPr>
      <w:r>
        <w:t>BigBear.ai and Smiths Detection Complete Testing and Integration – Advancing Airport Security</w:t>
      </w:r>
    </w:p>
    <w:p>
      <w:r>
        <w:br w:type="page"/>
      </w:r>
    </w:p>
    <w:p>
      <w:pPr>
        <w:pStyle w:val="Heading1"/>
      </w:pPr>
      <w:r>
        <w:t>Scraped Page: https://bigbear.ai/blog/how-to-build-fault-tolerant-microservice-using-spring-technology/</w:t>
      </w:r>
    </w:p>
    <w:p>
      <w:pPr>
        <w:pStyle w:val="Heading2"/>
      </w:pPr>
      <w:r>
        <w:t>How to Build Fault Tolerant Microservice Using Spring Technology</w:t>
      </w:r>
    </w:p>
    <w:p>
      <w:pPr>
        <w:pStyle w:val="Heading2"/>
      </w:pPr>
      <w:r>
        <w:t>Make Your Microservices More Resilient with Resilience4J and Spring</w:t>
      </w:r>
    </w:p>
    <w:p>
      <w:pPr>
        <w:spacing w:after="120"/>
      </w:pPr>
      <w:r>
        <w:t>Have you received complaints from users for frequent high wait times for the pages to come back, and the website got an error after the long wait?  After investigation, you found that the root cause was that some of the downstream systems were running a SQL, and it took a long time to finish. You might’ve figured there was nothing much to do since they were necessary dependencies, and you didn’t own the system.</w:t>
      </w:r>
    </w:p>
    <w:p>
      <w:pPr>
        <w:spacing w:after="120"/>
      </w:pPr>
      <w:r>
        <w:t>Today’s discussion will be a good solution for a situation like this.  We will discuss how your microservice can be more resilient and give end users a better experience when a service is not responsive.</w:t>
      </w:r>
    </w:p>
    <w:p>
      <w:pPr>
        <w:pStyle w:val="Heading3"/>
      </w:pPr>
      <w:r>
        <w:t>Design Challenge</w:t>
      </w:r>
    </w:p>
    <w:p>
      <w:pPr>
        <w:spacing w:after="120"/>
      </w:pPr>
      <w:r>
        <w:t>How can we design a highly fault tolerable microservice system?  When you have a chain of dependencies between microservices, but one of the services is not responsive in synchronous communication, all upstream services will suffer and wait until the unresponsive service returns to normal.  The issue spreads to the system because one unresponsive service means all services in the dependency chain get frozen.  This adverse cascading effect could result from naive distributed system design or the overly optimistic mind of the system architect.</w:t>
      </w:r>
    </w:p>
    <w:p>
      <w:pPr>
        <w:spacing w:after="120"/>
      </w:pPr>
      <w:r>
        <w:t>There are different ways to handle a situation like this, such as setting up a network timeout and limiting the number of outstanding client requests.  But today, we will discuss what to do on the client side to make your microservice application more fault tolerant.  In other words, when your microservice is a victim of a poorly written SQL in a remote application, how can you protect your service, maintain it still responsive, and isolate the unresponsive service to avoid the entire system crashing?</w:t>
      </w:r>
    </w:p>
    <w:p>
      <w:pPr>
        <w:spacing w:after="120"/>
      </w:pPr>
      <w:r>
        <w:t>You can employ the Client-Side Resiliency pattern, including Circuit Breaker, Fallback, Bulkhead, and Client-side load balancing.  The main goal of the design is to protect a client service and the entire system from unavailable or degraded resources.</w:t>
      </w:r>
    </w:p>
    <w:p>
      <w:pPr>
        <w:spacing w:after="120"/>
      </w:pPr>
      <w:r>
        <w:t>We will cover the client-side load balancing in a future blog and focus on Circuit Breaker, Fallback, and Bulkhead today.</w:t>
      </w:r>
    </w:p>
    <w:p>
      <w:pPr>
        <w:pStyle w:val="ListBullet"/>
      </w:pPr>
      <w:r>
        <w:t>Circuit Breaker: Control microservices for accepting or rejecting requests depending on the threshold configured for each service. The threshold condition consists of two things.  One is to trip the circuit after a certain number of requests fail.  And another one is to start receiving requests again after a certain number of successes.</w:t>
      </w:r>
    </w:p>
    <w:p>
      <w:pPr>
        <w:pStyle w:val="ListBullet"/>
      </w:pPr>
      <w:r>
        <w:t>Fallback: Handle when a failure occurs, such as redirecting to an error page.</w:t>
      </w:r>
    </w:p>
    <w:p>
      <w:pPr>
        <w:pStyle w:val="ListBullet"/>
      </w:pPr>
      <w:r>
        <w:t>Bulkhead: Assign a separate set of thread pools in the client service for each remote resource to prevent depletion of client resources.</w:t>
      </w:r>
    </w:p>
    <w:p>
      <w:pPr>
        <w:spacing w:after="120"/>
      </w:pPr>
      <w:r>
        <w:t>There are three effects we should be able to see.</w:t>
      </w:r>
    </w:p>
    <w:p>
      <w:pPr>
        <w:pStyle w:val="ListBullet"/>
      </w:pPr>
      <w:r>
        <w:t>Fail fast: A client service should stop waiting for the response from a poorly performing resource as soon as the wait time exceeds the threshold.</w:t>
      </w:r>
    </w:p>
    <w:p>
      <w:pPr>
        <w:pStyle w:val="ListBullet"/>
      </w:pPr>
      <w:r>
        <w:t>Isolation of degradation: A client service should be able to send requests to all services in the system normally except an unavailable service.</w:t>
      </w:r>
    </w:p>
    <w:p>
      <w:pPr>
        <w:pStyle w:val="ListBullet"/>
      </w:pPr>
      <w:r>
        <w:t>Recover seamlessly: A client service will wait until the remote resource is recovered and send requests after the remote resource is entirely ready.</w:t>
      </w:r>
    </w:p>
    <w:p>
      <w:pPr>
        <w:pStyle w:val="Heading3"/>
      </w:pPr>
      <w:r>
        <w:t>Implementation</w:t>
      </w:r>
    </w:p>
    <w:p>
      <w:pPr>
        <w:spacing w:after="120"/>
      </w:pPr>
      <w:r>
        <w:t>Today, I will use Resilience4J to show how to implement Circuit Breaker, Fallback, and Bulkhead.  Netflix Hystrix is another option, and it would be worth exploring if you want because it inspired the Resilience4J.</w:t>
      </w:r>
    </w:p>
    <w:p>
      <w:pPr>
        <w:spacing w:after="120"/>
      </w:pPr>
      <w:r>
        <w:t>The high-level step of the implementation is</w:t>
      </w:r>
    </w:p>
    <w:p>
      <w:pPr>
        <w:pStyle w:val="ListBullet"/>
      </w:pPr>
      <w:r>
        <w:t>Update pom.xml to add the Resilience4J as shown in Figure-1</w:t>
      </w:r>
    </w:p>
    <w:p>
      <w:pPr>
        <w:pStyle w:val="ListBullet"/>
      </w:pPr>
      <w:r>
        <w:t>Put annotations to mark a method for the circuit breaker, fallback, and bulkhead</w:t>
      </w:r>
    </w:p>
    <w:p>
      <w:pPr>
        <w:pStyle w:val="ListBullet"/>
      </w:pPr>
      <w:r>
        <w:t>Configure the circuit breaker and bulkhead in a property file</w:t>
      </w:r>
    </w:p>
    <w:p>
      <w:pPr>
        <w:spacing w:after="120"/>
      </w:pPr>
      <w:r>
        <w:t>Figure 1: Resilience4J in pom.xml</w:t>
      </w:r>
    </w:p>
    <w:p>
      <w:pPr>
        <w:spacing w:after="120"/>
      </w:pPr>
      <w:r>
        <w:t>As shown in Figure 2, I created the getHellowWroldDelayed method to mimic a situation when a remote resource performs poorly.  And the method will throw a TimeoutException if an odd number gets generated from the Math.random().  And it will return a text when an even number gets generated.</w:t>
      </w:r>
    </w:p>
    <w:p>
      <w:pPr>
        <w:spacing w:after="120"/>
      </w:pPr>
      <w:r>
        <w:t>Figure 2: A method that intentionally throwing TimeoutException for demonstration purpose</w:t>
      </w:r>
    </w:p>
    <w:p>
      <w:pPr>
        <w:spacing w:after="120"/>
      </w:pPr>
      <w:r>
        <w:t>Figures 3 and 4 show that I annotated the getHelloWorldDegraded method with CircuitBreaker and Bulkhead.  And it calls the getHellowWorldDelayed method, which pretends to invoke a remote resource.  The name in @CircuitBreaker must match the one you set in the application.yml.  I provided the fallback for any failure.</w:t>
      </w:r>
    </w:p>
    <w:p>
      <w:pPr>
        <w:spacing w:after="120"/>
      </w:pPr>
      <w:r>
        <w:t>The Bulkhead annotation in Figure 4 shows that it’s configured as Thread Pool and has the same fallback method as the Circuit Breaker.</w:t>
      </w:r>
    </w:p>
    <w:p>
      <w:pPr>
        <w:spacing w:after="120"/>
      </w:pPr>
      <w:r>
        <w:t>Figure 3: The getHelloWorldDegraded method annotated with CircuitBreaker and Bulkhead</w:t>
      </w:r>
    </w:p>
    <w:p>
      <w:pPr>
        <w:spacing w:after="120"/>
      </w:pPr>
      <w:r>
        <w:t>Figure 4: Fallback method for the circuit breaker configured for the getHelloWorldDegraded method.</w:t>
      </w:r>
    </w:p>
    <w:p>
      <w:pPr>
        <w:spacing w:after="120"/>
      </w:pPr>
      <w:r>
        <w:t>As shown in Figure 5, I configured the circuit breaker to react to TimeoutException by adding it to the recordException section in my property file.  I set up the failureRateThreshhold to trip the circuit if the actual failure rate is higher than this number.  In other words, the circuit will be the OPEN state when the failure rate is higher than this threshold.  The waitDurationInOpenState is a duration that the circuit breaker should wait before it changes to the HALF-OPEN state.  Once it’s the HALF-OPEN state, if the failure rate is lower than the failureRateThreshhold, the circuit will become the CLOSED state.</w:t>
      </w:r>
    </w:p>
    <w:p>
      <w:pPr>
        <w:spacing w:after="120"/>
      </w:pPr>
      <w:r>
        <w:t>Another configuration we should pay attention to is bulkhead related.  Resilience4J provides two options for the bulkhead configuration, Semaphore and Thread Pool.  Semaphore limits the number of concurrent calls to a service, and Thread Pool separates thread pools for each resource and assigns the maximum number of threads to each pool.  This way, when there is no available thread for a bad resource, it won’t impact threads in another pool for another resource.</w:t>
      </w:r>
    </w:p>
    <w:p>
      <w:pPr>
        <w:spacing w:after="120"/>
      </w:pPr>
      <w:r>
        <w:t>Figure 5: Configuration for Circuit Breaker in application.yml</w:t>
      </w:r>
    </w:p>
    <w:p>
      <w:pPr>
        <w:spacing w:after="120"/>
      </w:pPr>
      <w:r>
        <w:t>Figure 6 shows how the circuit breaker reacts to the TimeoutException according to the configuration.  When I start hitting the example application in the CLOSED state, you can see the random numbers get printed, and the fallback message gets printed for odd numbers.  When the circuit breaker detects the failure rate is higher than the threshold, it becomes the OPEN state, and there is no random number printed because it stops calling the fake remote source.  After 15 seconds, it calls the fake resource again as I hit the application, and you can see the random numbers.  As I said earlier, if the failure rate is lower than the threshold, it will become the CLOSED state.</w:t>
      </w:r>
    </w:p>
    <w:p>
      <w:pPr>
        <w:spacing w:after="120"/>
      </w:pPr>
      <w:r>
        <w:t>Figure 6: Log of the example application</w:t>
      </w:r>
    </w:p>
    <w:p>
      <w:pPr>
        <w:pStyle w:val="Heading3"/>
      </w:pPr>
      <w:r>
        <w:t>Conclusion</w:t>
      </w:r>
    </w:p>
    <w:p>
      <w:pPr>
        <w:spacing w:after="120"/>
      </w:pPr>
      <w:r>
        <w:t>Today, we discussed what Resillence4J offers for Client-Side Resilience pattern implementation and how that can help your services to become more fault-tolerant and resilient.</w:t>
      </w:r>
    </w:p>
    <w:p>
      <w:r>
        <w:br w:type="page"/>
      </w:r>
    </w:p>
    <w:p>
      <w:pPr>
        <w:pStyle w:val="Heading1"/>
      </w:pPr>
      <w:r>
        <w:t>Scraped Page: https://bigbear.ai/newsroom/bigbear-ai-expands-partnership-with-thomas-jefferson-university-hospital/</w:t>
      </w:r>
    </w:p>
    <w:p>
      <w:pPr>
        <w:pStyle w:val="Heading2"/>
      </w:pPr>
      <w:r>
        <w:t>BigBear.ai Expands Partnership with Thomas Jefferson University Hospital</w:t>
      </w:r>
    </w:p>
    <w:p>
      <w:pPr>
        <w:spacing w:after="120"/>
      </w:pPr>
      <w:r>
        <w:t>COLUMBIA, Md., Oct. 31, 2023 – BigBear.ai (NYSE: BBAI), a leading provider of AI-powered business intelligence solutions, today announced that Thomas Jefferson University Hospital is expanding its use of BigBear.ai’s AI platform to make day-to-day operations improvements to centralized resource and bed management, nurse staffing, and its transfer center.</w:t>
      </w:r>
    </w:p>
    <w:p>
      <w:pPr>
        <w:spacing w:after="120"/>
      </w:pPr>
      <w:r>
        <w:t>BigBear.ai’s FutureFlow RX ® Predictive AI platform allows hospitals to create ‘digital twins.’ Hospitals can then apply likely future operational scenarios to their digital twins, seeing how the digital twin hospital responds to myriad stresses. This predictive knowledge empowers hospitals to plan and execute more efficiently and effectively.</w:t>
      </w:r>
    </w:p>
    <w:p>
      <w:pPr>
        <w:spacing w:after="120"/>
      </w:pPr>
      <w:r>
        <w:t>“BigBear.ai is thrilled to expand its work with Thomas Jefferson University Hospital,” said Greg Goldwater, Chief Growth Officer at BigBear.ai. “Because BigBear’s Predictive AI platform can effectively predict future outcomes through event simulation and ‘What if’ analysis, it’s a game-changer for hospital systems looking to roll out strategic growth plans. We look forward to our next phase of collaboration that will ultimately drive better patient care and outcomes.”</w:t>
      </w:r>
    </w:p>
    <w:p>
      <w:pPr>
        <w:spacing w:after="120"/>
      </w:pPr>
      <w:r>
        <w:t>During a long-term strategic planning exercise with Thomas Jefferson University Hospital, FutureFlow RX tested likely upstream and downstream outcomes based on predicted hospital volume growth and demand shifts. As a result, Jefferson was then able to optimize its master facility plan to meet future patient needs best.</w:t>
      </w:r>
    </w:p>
    <w:p>
      <w:pPr>
        <w:spacing w:after="120"/>
      </w:pPr>
      <w:r>
        <w:t>About BigBear.ai BigBear.ai’s mission is to deliver clarity for the world’s most complex decisions. BigBear.ai’s AI-powered decision intelligence solutions are leveraged in three core markets: global supply chains &amp; logistics , autonomous systems , and cybersecurity . BigBear.ai’s customers, which include the US Intelligence Community, the Department of Defense, the US Federal Government, as well as complex manufacturing, distribution, and healthcare, all rely on BigBear.ai’s solutions to empower leaders to decide on the best possible scenario by creating order from complex data, identifying blind spots, and building predictive outcomes. Headquartered in Columbia, Maryland, BigBear.ai is a global, public company traded on the NYSE under the symbol BBAI.</w:t>
      </w:r>
    </w:p>
    <w:p>
      <w:pPr>
        <w:spacing w:after="120"/>
      </w:pPr>
      <w:r>
        <w:t>For more information, visit https://bigbear.ai and follow BigBear.ai on Twitter: @BigBearai .</w:t>
      </w:r>
    </w:p>
    <w:p>
      <w:pPr>
        <w:spacing w:after="120"/>
      </w:pPr>
      <w:r>
        <w:t>Contacts BigBear.ai Ryan Stenger [email protected]</w:t>
      </w:r>
    </w:p>
    <w:p>
      <w:pPr>
        <w:spacing w:after="120"/>
      </w:pPr>
      <w:r>
        <w:t>Forward-Looking Statements 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outlined in the Company’s filings with the SEC, including the Company’s Annual Report on Form 10-K and its Quarterly Reports on Form 10-Q. Investors and security holders are urged to read these documents free of charge on the SEC’s website at https://www.sec.gov . The Company assumes no obligation to publicly update or revise its forward-looking statements as a result of new information, future events, or otherwise, except as required by law.</w:t>
      </w:r>
    </w:p>
    <w:p>
      <w:r>
        <w:br w:type="page"/>
      </w:r>
    </w:p>
    <w:p>
      <w:pPr>
        <w:pStyle w:val="Heading1"/>
      </w:pPr>
      <w:r>
        <w:t>Scraped Page: https://bigbear.ai/newsroom/awarded-14-8-million-army-global-force-information-management-system-contract/</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https://bigbear.ai/newsroom/bigbear-ai-and-tsecond-partner-to-deliver-ai-enabled-edge-infrastructure-for-the-battlefield/</w:t>
      </w:r>
    </w:p>
    <w:p>
      <w:pPr>
        <w:pStyle w:val="Heading2"/>
      </w:pPr>
      <w:r>
        <w:t>BigBear.ai and Tsecond Partner to Deliver AI-Enabled Edge Infrastructure for the Battlefield</w:t>
      </w:r>
    </w:p>
    <w:p>
      <w:pPr>
        <w:spacing w:after="120"/>
      </w:pPr>
      <w:r>
        <w:t>McLean, VA – October 13, 2025 – BigBear.ai (NYSE: BBAI), a leading provider of mission-ready AI solutions for national security, today announced a strategic partnership with Tsecond, Inc. to deliver AI-enabled edge infrastructure for mission-critical operations. The collaboration combines BigBear.ai’s ConductorOS orchestration platform with Tsecond’s BRYCK platform, enabling U.S. national security organizations to deploy AI more rapidly and reliably at the tactical edge.</w:t>
      </w:r>
    </w:p>
    <w:p>
      <w:pPr>
        <w:spacing w:after="120"/>
      </w:pPr>
      <w:r>
        <w:t>“Edge AI must be fast, secure, and simple to deploy under pressure,” said Kevin McAleenan, CEO of BigBear.ai. “Together with Tsecond as a preferred partner for hardware at the tactical edge, we’re equipping national security teams with the ability to process data within seconds, detect threats sooner, and adapt quickly – even in disconnected environments – for decisive action when it matters most.”</w:t>
      </w:r>
    </w:p>
    <w:p>
      <w:pPr>
        <w:spacing w:after="120"/>
      </w:pPr>
      <w:r>
        <w:t>The joint solution will provide mission-ready infrastructure that simplifies deployment and management of AI at the tactical edge, allowing tactical teams to make faster, more informed decisions without dependence on full connectivity or cloud compute. Key benefits include:</w:t>
      </w:r>
    </w:p>
    <w:p>
      <w:pPr>
        <w:pStyle w:val="ListBullet"/>
      </w:pPr>
      <w:r>
        <w:t>Accelerates situational awareness through real-time, multi-domain sensor data processing.</w:t>
      </w:r>
    </w:p>
    <w:p>
      <w:pPr>
        <w:pStyle w:val="ListBullet"/>
      </w:pPr>
      <w:r>
        <w:t>Enhances threat detection and decision-making in contested or disconnected environments with local compute and storage to execute AI models independently of the cloud</w:t>
      </w:r>
    </w:p>
    <w:p>
      <w:pPr>
        <w:pStyle w:val="ListBullet"/>
      </w:pPr>
      <w:r>
        <w:t>Delivers enterprise-scale AI available in compact, deployable systems</w:t>
      </w:r>
    </w:p>
    <w:p>
      <w:pPr>
        <w:spacing w:after="120"/>
      </w:pPr>
      <w:r>
        <w:t>“This partnership combines the strengths of both companies by bringing AI capabilities closer to the mission,” said Sahil Chawla, CEO of TSecond. “By enabling faster situational awareness and more reliable operations at the edge, we’re giving warfighters the confidence and clarity they need to succeed.” To learn more about BigBear.ai’s orchestration platform, visit bigbear.ai/solutions/conductoros-ai-orchestration/ . To learn more about the BigBear.ai and Tsecond integration, contact [email protected] .</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About Tsecond</w:t>
      </w:r>
    </w:p>
    <w:p>
      <w:pPr>
        <w:spacing w:after="120"/>
      </w:pPr>
      <w:r>
        <w:t>Tsecond is a Silicon Valley–based defense technology company delivering hyperconverged platforms purpose‑built for the tactical edge. Its flagship solution, BRYCK, combines petabyte‑scale ruggedized storage with over 1,600 TOPS of AI compute in a compact system weighing under 15 lbs. By enabling AI‑enabled data fusion, sensor analytics, and mission decision support in D‑DIL environments, Tsecond provides warfighters deployable cloud‑scale AI and supercomputing, ensuring mission success at the edge. For more information, visit tsecond.ai and follow Tsecond on LinkedIn: @TsecondInc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 Investors: [email protected] Media: [email protected]</w:t>
      </w:r>
    </w:p>
    <w:p>
      <w:r>
        <w:br w:type="page"/>
      </w:r>
    </w:p>
    <w:p>
      <w:pPr>
        <w:pStyle w:val="Heading1"/>
      </w:pPr>
      <w:r>
        <w:t>Scraped Page: https://bigbear.ai/resources/gfim-oe-project-overview/</w:t>
      </w:r>
    </w:p>
    <w:p>
      <w:pPr>
        <w:pStyle w:val="Heading2"/>
      </w:pPr>
      <w:r>
        <w:t>Mission Ready AI for a Rapidly Evolving World</w:t>
      </w:r>
    </w:p>
    <w:p>
      <w:pPr>
        <w:spacing w:after="120"/>
      </w:pPr>
      <w:r>
        <w:t>BigBear.ai fuses artificial intelligence with deep mission expertise, empowering decision-makers and operators to act with speed, precision, and confidence.</w:t>
      </w:r>
    </w:p>
    <w:p>
      <w:pPr>
        <w:pStyle w:val="Heading2"/>
      </w:pPr>
      <w:r>
        <w:t>Safeguarding National Security</w:t>
      </w:r>
    </w:p>
    <w:p>
      <w:pPr>
        <w:spacing w:after="120"/>
      </w:pPr>
      <w:r>
        <w:t>Deploying advanced technology to the Nation’s edge in support of defense, intelligence, and homeland and border security.</w:t>
      </w:r>
    </w:p>
    <w:p>
      <w:pPr>
        <w:pStyle w:val="Heading2"/>
      </w:pPr>
      <w:r>
        <w:t>Strengthening Critical Infrastructure</w:t>
      </w:r>
    </w:p>
    <w:p>
      <w:pPr>
        <w:spacing w:after="120"/>
      </w:pPr>
      <w:r>
        <w:t>Fortifying and furthering critical systems that power every day travel, trade, manufacturing, and supply chains.</w:t>
      </w:r>
    </w:p>
    <w:p>
      <w:pPr>
        <w:pStyle w:val="Heading2"/>
      </w:pPr>
      <w:r>
        <w:t>Intelligent Edge Operations</w:t>
      </w:r>
    </w:p>
    <w:p>
      <w:pPr>
        <w:spacing w:after="120"/>
      </w:pPr>
      <w:r>
        <w:t>Go beyond the last mile, pushing the capabilities of artificial intelligence and sensor fusion to the mission’s edge.</w:t>
      </w:r>
    </w:p>
    <w:p>
      <w:pPr>
        <w:pStyle w:val="Heading2"/>
      </w:pPr>
      <w:r>
        <w:t>Strengthen Operations with Powerful Technology</w:t>
      </w:r>
    </w:p>
    <w:p>
      <w:pPr>
        <w:spacing w:after="120"/>
      </w:pPr>
      <w:r>
        <w:t>BigBear.ai is at the forefront of innovation for national security, and is committed to supporting the critical infrastructure driving our nation’s competitive edge. We deploy cutting-edge Al, machine learning, and computer vision solutions to defend critical operations and win with decision advantage. Our unique approach combines deep domain expertise with agile, platform-driven frameworks, enabling us to provide highly flexible and scalable solutions that drive impactful results. Rooted in artificial intelligence, advanced analytics, and systems engineering, our capabilities extend across customers’ critical infrastructure to help operators make real-time decisions in the field, at the edge of their operations.</w:t>
      </w:r>
    </w:p>
    <w:p>
      <w:pPr>
        <w:spacing w:after="120"/>
      </w:pPr>
      <w:r>
        <w:t>Advanced Shipyard Analytics and Simulation</w:t>
      </w:r>
    </w:p>
    <w:p>
      <w:pPr>
        <w:pStyle w:val="Heading3"/>
      </w:pPr>
      <w:r>
        <w:t>Press Release</w:t>
      </w:r>
    </w:p>
    <w:p>
      <w:pPr>
        <w:pStyle w:val="Heading2"/>
      </w:pPr>
      <w:r>
        <w:t>The Future of National Security and Critical Infrastructure</w:t>
      </w:r>
    </w:p>
    <w:p>
      <w:pPr>
        <w:spacing w:after="120"/>
      </w:pPr>
      <w:r>
        <w:t>BigBear.ai is a long-standing partner of federal and defense agencies, the intelligence community, and industry, engineering custom solutions and capabilities for operations that demand rapid and reliable edge intelligence.</w:t>
      </w:r>
    </w:p>
    <w:p>
      <w:pPr>
        <w:spacing w:after="120"/>
      </w:pPr>
      <w:r>
        <w:t>Engrained in our mission is a commitment to defense effectiveness, the safety of our communities and security of our borders, and the prosperity of critical manufacturing and trade.</w:t>
      </w:r>
    </w:p>
    <w:p>
      <w:pPr>
        <w:pStyle w:val="Heading2"/>
      </w:pPr>
      <w:r>
        <w:t>RECOMMENDED</w:t>
      </w:r>
    </w:p>
    <w:p>
      <w:pPr>
        <w:pStyle w:val="Heading3"/>
      </w:pPr>
      <w:r>
        <w:t>Case Study</w:t>
      </w:r>
    </w:p>
    <w:p>
      <w:pPr>
        <w:spacing w:after="120"/>
      </w:pPr>
      <w:r>
        <w:t>Optimizing Project Planning and Efficiency Under Canada’s National Shipbuilding Strategy</w:t>
      </w:r>
    </w:p>
    <w:p>
      <w:pPr>
        <w:pStyle w:val="Heading3"/>
      </w:pPr>
      <w:r>
        <w:t>Press Release</w:t>
      </w:r>
    </w:p>
    <w:p>
      <w:pPr>
        <w:pStyle w:val="Heading2"/>
      </w:pPr>
      <w:r>
        <w:t>Work with BigBear.ai</w:t>
      </w:r>
    </w:p>
    <w:p>
      <w:pPr>
        <w:spacing w:after="120"/>
      </w:pPr>
      <w:r>
        <w:t>We deliver AI solutions that enhance security, resilience, and decision-making—built with integrity, driven by mission needs, and developed through collaboration.</w:t>
      </w:r>
    </w:p>
    <w:p>
      <w:pPr>
        <w:spacing w:after="120"/>
      </w:pPr>
      <w:r>
        <w:t>Our experts bring experience from some of the most challenging operating environments. We partner with our customers to design and implement custom-tailored edge solutions.</w:t>
      </w:r>
    </w:p>
    <w:p>
      <w:pPr>
        <w:pStyle w:val="Heading2"/>
      </w:pPr>
      <w:r>
        <w:t>Latest News</w:t>
      </w:r>
    </w:p>
    <w:p>
      <w:pPr>
        <w:spacing w:after="120"/>
      </w:pPr>
      <w:r>
        <w:t>Press Release</w:t>
      </w:r>
    </w:p>
    <w:p>
      <w:pPr>
        <w:pStyle w:val="Heading3"/>
      </w:pPr>
      <w:r>
        <w:t>BigBear.ai Expands to Middle East with UAE Office to Advance AI Innovation for Global Security</w:t>
      </w:r>
    </w:p>
    <w:p>
      <w:pPr>
        <w:spacing w:after="120"/>
      </w:pPr>
      <w:r>
        <w:t>Press Release</w:t>
      </w:r>
    </w:p>
    <w:p>
      <w:pPr>
        <w:pStyle w:val="Heading3"/>
      </w:pPr>
      <w:r>
        <w:t>Tackling a Good Cause – BigBear.ai Supports Washington Commanders “My Cause, My Cleats” Initiative</w:t>
      </w:r>
    </w:p>
    <w:p>
      <w:pPr>
        <w:spacing w:after="120"/>
      </w:pPr>
      <w:r>
        <w:t>Press Release</w:t>
      </w:r>
    </w:p>
    <w:p>
      <w:pPr>
        <w:pStyle w:val="Heading3"/>
      </w:pPr>
      <w:r>
        <w:t>BigBear.ai, Easy Lease, and Vigilix Sign MOU to Advance Pahang Aerospace City Development, Southeast Asia’s First AI-Driven Aerospace Hub</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https://bigbear.ai/careers/our-culture/</w:t>
      </w:r>
    </w:p>
    <w:p>
      <w:pPr>
        <w:pStyle w:val="Heading2"/>
      </w:pPr>
      <w:r>
        <w:t>Our Culture</w:t>
      </w:r>
    </w:p>
    <w:p>
      <w:pPr>
        <w:spacing w:after="120"/>
      </w:pPr>
      <w:r>
        <w:t>At BigBear.ai, we believe our people are our strongest asset in delivering clarity for the world’s most complex decisions.</w:t>
      </w:r>
    </w:p>
    <w:p>
      <w:pPr>
        <w:pStyle w:val="Heading2"/>
      </w:pPr>
      <w:r>
        <w:t>BigBear.ai at a Glance</w:t>
      </w:r>
    </w:p>
    <w:p>
      <w:pPr>
        <w:spacing w:after="120"/>
      </w:pPr>
      <w:r>
        <w:t>At BigBear.ai, we are proud of our people-first work environment. We offer the services, programs, and tools our employees need to balance their work and personal commitments. We care about the mission, and we care about our people.</w:t>
      </w:r>
    </w:p>
    <w:p>
      <w:pPr>
        <w:pStyle w:val="Heading2"/>
      </w:pPr>
      <w:r>
        <w:t>Our Values</w:t>
      </w:r>
    </w:p>
    <w:p>
      <w:pPr>
        <w:pStyle w:val="ListBullet"/>
      </w:pPr>
      <w:r>
        <w:t>Boldness: Be innovative and courageous</w:t>
      </w:r>
    </w:p>
    <w:p>
      <w:pPr>
        <w:pStyle w:val="ListBullet"/>
      </w:pPr>
      <w:r>
        <w:t>Respect: Invest in people, relationships, and culture</w:t>
      </w:r>
    </w:p>
    <w:p>
      <w:pPr>
        <w:pStyle w:val="ListBullet"/>
      </w:pPr>
      <w:r>
        <w:t>Integrity: How our results are achieved matters</w:t>
      </w:r>
    </w:p>
    <w:p>
      <w:pPr>
        <w:pStyle w:val="ListBullet"/>
      </w:pPr>
      <w:r>
        <w:t>Transparency: Open and honest communication is critical</w:t>
      </w:r>
    </w:p>
    <w:p>
      <w:pPr>
        <w:pStyle w:val="ListBullet"/>
      </w:pPr>
      <w:r>
        <w:t>Excellence: Relentless pursuit of quality and innovation</w:t>
      </w:r>
    </w:p>
    <w:p>
      <w:pPr>
        <w:pStyle w:val="Heading2"/>
      </w:pPr>
      <w:r>
        <w:t>Growth for Every Team Member</w:t>
      </w:r>
    </w:p>
    <w:p>
      <w:pPr>
        <w:spacing w:after="120"/>
      </w:pPr>
      <w:r>
        <w:t>We foster personal and professional growth for every team member by investing in training, conferences, tuition reimbursement, and certification preparation.</w:t>
      </w:r>
    </w:p>
    <w:p>
      <w:pPr>
        <w:spacing w:after="120"/>
      </w:pPr>
      <w:r>
        <w:t>Our team members have earned:</w:t>
      </w:r>
    </w:p>
    <w:p>
      <w:pPr>
        <w:pStyle w:val="ListBullet"/>
      </w:pPr>
      <w:r>
        <w:t>500+ University Degrees</w:t>
      </w:r>
    </w:p>
    <w:p>
      <w:pPr>
        <w:pStyle w:val="ListBullet"/>
      </w:pPr>
      <w:r>
        <w:t>400+ Professional Licenses and Certifications</w:t>
      </w:r>
    </w:p>
    <w:p>
      <w:pPr>
        <w:spacing w:after="120"/>
      </w:pPr>
      <w:r>
        <w:t>Looking for career agility? We offer an internal mobility program that has enabled more than 25% of our open positions to be filled by existing employees.</w:t>
      </w:r>
    </w:p>
    <w:p>
      <w:pPr>
        <w:pStyle w:val="Heading2"/>
      </w:pPr>
      <w:r>
        <w:t>Our Employee Resource Groups</w:t>
      </w:r>
    </w:p>
    <w:p>
      <w:pPr>
        <w:spacing w:after="120"/>
      </w:pPr>
      <w:r>
        <w:t>Our team members have access to multiple ERGS that build a strong community, provide access to leading industry experts, and deliver opportunities for personal and professional growth.</w:t>
      </w:r>
    </w:p>
    <w:p>
      <w:pPr>
        <w:pStyle w:val="Heading3"/>
      </w:pPr>
      <w:r>
        <w:t>Women of BBAI</w:t>
      </w:r>
    </w:p>
    <w:p>
      <w:pPr>
        <w:spacing w:after="120"/>
      </w:pPr>
      <w:r>
        <w:t>Empowers women to advance their careers and celebrate their accomplishments within the company, community, and industry</w:t>
      </w:r>
    </w:p>
    <w:p>
      <w:pPr>
        <w:pStyle w:val="Heading3"/>
      </w:pPr>
      <w:r>
        <w:t>Veterans Command Post</w:t>
      </w:r>
    </w:p>
    <w:p>
      <w:pPr>
        <w:spacing w:after="120"/>
      </w:pPr>
      <w:r>
        <w:t>Dedicated to helping veteran employees navigate the vast array of veteran services, benefits, and the transition from uniform to civilian life</w:t>
      </w:r>
    </w:p>
    <w:p>
      <w:pPr>
        <w:pStyle w:val="Heading3"/>
      </w:pPr>
      <w:r>
        <w:t>Employee Advisory Committee</w:t>
      </w:r>
    </w:p>
    <w:p>
      <w:pPr>
        <w:spacing w:after="120"/>
      </w:pPr>
      <w:r>
        <w:t>Holds leadership accountable to our core values and provides feedback on programs and policies impacting employees</w:t>
      </w:r>
    </w:p>
    <w:p>
      <w:pPr>
        <w:pStyle w:val="Heading2"/>
      </w:pPr>
      <w:r>
        <w:t>Our Personal Touch</w:t>
      </w:r>
    </w:p>
    <w:p>
      <w:pPr>
        <w:spacing w:after="120"/>
      </w:pPr>
      <w:r>
        <w:t>We take work-life balance one step further with work-life fulfillment. We offer the services, programs, and tools our employees need to balance their work and personal commitments while also providing activities and opportunities to energize.</w:t>
      </w:r>
    </w:p>
    <w:p>
      <w:pPr>
        <w:pStyle w:val="Heading2"/>
      </w:pPr>
      <w:r>
        <w:t>What's new</w:t>
      </w:r>
    </w:p>
    <w:p>
      <w:pPr>
        <w:pStyle w:val="Heading3"/>
      </w:pPr>
      <w:r>
        <w:t>Human vs. ChatGPT – Who writes a better blog post?</w:t>
      </w:r>
    </w:p>
    <w:p>
      <w:pPr>
        <w:pStyle w:val="Heading3"/>
      </w:pPr>
      <w:r>
        <w:t>BigBear.ai’s Proactive Stance on AI Safety: Driving a Responsible AI Future in Response to the White House and NTIA</w:t>
      </w:r>
    </w:p>
    <w:p>
      <w:pPr>
        <w:pStyle w:val="Heading3"/>
      </w:pPr>
      <w:r>
        <w:t>Data Governance Challenges</w:t>
      </w:r>
    </w:p>
    <w:p>
      <w:pPr>
        <w:spacing w:after="120"/>
      </w:pPr>
      <w:r>
        <w:t>Are you passionate about technology, love data, and want to be part of a team that is helping the largest organizations in the world drive mission-critical decisions?</w:t>
      </w:r>
    </w:p>
    <w:p>
      <w:pPr>
        <w:spacing w:after="120"/>
      </w:pPr>
      <w:r>
        <w:t>BigBear.ai is an equal opportunity employer as to all protected groups, including protected veterans and individuals with disabilities.</w:t>
      </w:r>
    </w:p>
    <w:p>
      <w:pPr>
        <w:spacing w:after="120"/>
      </w:pPr>
      <w:r>
        <w:t>BigBear.ai’s policy is to comply with applicable laws ensuring equal employment opportunities to qualified individuals with disabilities, and the Company will make reasonable accommodations for the known physical or mental limitations of an otherwise qualified applicant with a disability unless the accommodation would impose undue hardship on the operation of our business. To request a reasonable accommodation, please contact [email protected] . Equal Opportunity Employer (V/D). To view a copy of the company’s affirmative action plan for protected veterans/individuals with disabilities or our policy statement, please email [email protected] .</w:t>
      </w:r>
    </w:p>
    <w:p>
      <w:pPr>
        <w:spacing w:after="120"/>
      </w:pPr>
      <w:r>
        <w:t>Know Your Rights Employee Rights</w:t>
      </w:r>
    </w:p>
    <w:p>
      <w:r>
        <w:br w:type="page"/>
      </w:r>
    </w:p>
    <w:p>
      <w:pPr>
        <w:pStyle w:val="Heading1"/>
      </w:pPr>
      <w:r>
        <w:t>Scraped Page: https://bigbear.ai/?post_type=post&amp;p=6124</w:t>
      </w:r>
    </w:p>
    <w:p>
      <w:pPr>
        <w:pStyle w:val="Heading2"/>
      </w:pPr>
      <w:r>
        <w:t>Data Governance Challenges</w:t>
      </w:r>
    </w:p>
    <w:p>
      <w:pPr>
        <w:spacing w:after="120"/>
      </w:pPr>
      <w:r>
        <w:t>Many people and companies talk about data governance, but very few execute a well-thought-out data governance program. So why is there such a disparity between what we want and how we implement data governance?</w:t>
      </w:r>
    </w:p>
    <w:p>
      <w:pPr>
        <w:pStyle w:val="Heading2"/>
      </w:pPr>
      <w:r>
        <w:t>Data Fiefdoms</w:t>
      </w:r>
    </w:p>
    <w:p>
      <w:pPr>
        <w:spacing w:after="120"/>
      </w:pPr>
      <w:r>
        <w:t>The major challenge in executing a successful data governance program is the existence of a data fiefdom. A data fiefdom is a business unit (or individual) unwilling to share its data with other organization members. They feel that they will be exposed by the lack of maintenance and general dirtiness of their data. These individuals understand that data is power, and if they share their data, they will lose control of their area of expertise, become redundant, and possibly lose their job.</w:t>
      </w:r>
    </w:p>
    <w:p>
      <w:pPr>
        <w:spacing w:after="120"/>
      </w:pPr>
      <w:r>
        <w:t>The resolution to this data fiefdom challenge is C-Level sponsorship (and understanding). Data governance is a strategic priority, and all employees must understand that non-compliance with the data governance program is unacceptable. Therefore, this requires more than a single email stating that data governance is a priority. It requires a continued and unwavering commitment to the program’s success, knowing there will be challenges along the way.</w:t>
      </w:r>
    </w:p>
    <w:p>
      <w:pPr>
        <w:pStyle w:val="Heading2"/>
      </w:pPr>
      <w:r>
        <w:t>Data Quality</w:t>
      </w:r>
    </w:p>
    <w:p>
      <w:pPr>
        <w:spacing w:after="120"/>
      </w:pPr>
      <w:r>
        <w:t>As mentioned above, dirty data exists in almost every OLTP system. Fields that should have been required were not constrained appropriately, or additional data is needed, but capturing that data was not prioritized. This happens to all applications as they mature and revealing these issues should be seen as an opportunity. Exposing the data challenge allows it to be appropriately prioritized against other strategic needs.</w:t>
      </w:r>
    </w:p>
    <w:p>
      <w:pPr>
        <w:spacing w:after="120"/>
      </w:pPr>
      <w:r>
        <w:t>Unfortunately, these fears, like most fears, are worse in one’s mind than in reality. Every system has dirty data. Over the years, I have seen individuals use comment fields as “smart data repositories” where the users entered a code to enhance the data because it would take too long or cost too much to add a new field to the data structure.</w:t>
      </w:r>
    </w:p>
    <w:p>
      <w:pPr>
        <w:spacing w:after="120"/>
      </w:pPr>
      <w:r>
        <w:t>Data governance is a process, and not every organization is equipped to implement this type of rigorous program. This is where the organization’s strategic leaders need to understand their team’s limits and the value of establishing this expertise in-house. Yes, this will cause an initial investment in establishing the data governance team. However, this investment should reap the rewards of increased sales and market share that will exceed the initial investment.</w:t>
      </w:r>
    </w:p>
    <w:p>
      <w:pPr>
        <w:spacing w:after="120"/>
      </w:pPr>
      <w:r>
        <w:t>In conclusion, data governance is critical to the success of an organization. Consequently, it is the responsibility of the senior leaders to not only implement the data governance program but they need to monitor and promote the data governance program continually.</w:t>
      </w:r>
    </w:p>
    <w:p>
      <w:pPr>
        <w:pStyle w:val="Heading2"/>
      </w:pPr>
      <w:r>
        <w:t>Methodology Matters: Combining Predictive Analytics with Discrete Event Simulation in a Digital Twin is a Game Changer</w:t>
      </w:r>
    </w:p>
    <w:p>
      <w:r>
        <w:br w:type="page"/>
      </w:r>
    </w:p>
    <w:p>
      <w:pPr>
        <w:pStyle w:val="Heading1"/>
      </w:pPr>
      <w:r>
        <w:t>Scraped Page: https://bigbear.ai/newsroom/the-fort-meade-alliance-foundation-welcomes-two-new-board-members/</w:t>
      </w:r>
    </w:p>
    <w:p>
      <w:pPr>
        <w:pStyle w:val="Heading2"/>
      </w:pPr>
      <w:r>
        <w:t>The Fort Meade Alliance Foundation Welcomes Two New Board Members</w:t>
      </w:r>
    </w:p>
    <w:p>
      <w:pPr>
        <w:spacing w:after="120"/>
      </w:pPr>
      <w:r>
        <w:t>The Fort Meade Alliance (FMA) Foundation is pleased to welcome Sean Battle of BigBear.ai and Jim Thomas of JPMorgan Chase as the newest members of its Board of Directors.</w:t>
      </w:r>
    </w:p>
    <w:p>
      <w:pPr>
        <w:spacing w:after="120"/>
      </w:pPr>
      <w:r>
        <w:t>“We’re excited to have Sean and Jim join the FMA Foundation Board of Directors,” said FMA Foundation President Deon Viergutz. “They both have an enduring passion and commitment to Fort Meade and the region. Their leadership will continue to increase our ability to provide impactful programs and services for the military and families, education and workforce.”</w:t>
      </w:r>
    </w:p>
    <w:p>
      <w:pPr>
        <w:spacing w:after="120"/>
      </w:pPr>
      <w:r>
        <w:t>Battle has more than 30 years of experience in the intelligence and DoD community. He began his career as a Signals Analyst in the U.S. Air Force and later served as a civilian executive with NSA. He co-founded PCI in 2008 and was crucial in guiding its growth into a major player in the marketplace. PCI recently merged with NuWave Solutions to become BigBear.ai, where Battle is Vice Chairman and Chief Strategy Officer (CSO). He has been a member of the Maryland Bar for 16 years and is active in the Armed Forces Communication Electronics Association (AFCEA) and the FMA.</w:t>
      </w:r>
    </w:p>
    <w:p>
      <w:pPr>
        <w:spacing w:after="120"/>
      </w:pPr>
      <w:r>
        <w:t>Thomas is a Vice President with JPMorgan Chase Middle Market Banking. He has served the Maryland business community for the past decade in various banking roles. Thomas is responsible for originating and structuring credit facilities and developing growth strategies for mid-sized companies throughout the Mid-Atlantic region. He works closely with his colleagues at JPMorgan Chase with a focus on government contracting, but serves client’s financial needs across all industries.</w:t>
      </w:r>
    </w:p>
    <w:p>
      <w:pPr>
        <w:spacing w:after="120"/>
      </w:pPr>
      <w:r>
        <w:t>Battle and Thomas join the now 14-member board led by President Deon Viergutz, Lockheed Martin Corporation; Vice President Frankie Velez, Praxis Engineering Technologies; Secretary Allyson Lestner, Legacy Group and Treasurer Jay Baldwin, Atlantic Union Bank. Other board members include Penny Cantwell, Sandy Spring Bank, Dr. Michael Cataldo, Kennedy Krieger Institute; Community Volunteer Linda Greene; Doreen Harwood, DEHarwood, LLC; Elizabeth Rendon-Sherman, LG-TEK, Ed Rothstein, ERA Advisory LLC; Steven Tiller, Whiteford, Taylor &amp; Preston and Tim O’Ferrall (ex-officio), Fort Meade Alliance.</w:t>
      </w:r>
    </w:p>
    <w:p>
      <w:r>
        <w:br w:type="page"/>
      </w:r>
    </w:p>
    <w:p>
      <w:pPr>
        <w:pStyle w:val="Heading1"/>
      </w:pPr>
      <w:r>
        <w:t>Scraped Page: https://bigbear.ai/resources/fostering-ai-adoption-dr-reggie-brothers-govcon-different-podcast/</w:t>
      </w:r>
    </w:p>
    <w:p>
      <w:pPr>
        <w:pStyle w:val="Heading2"/>
      </w:pPr>
      <w:r>
        <w:t>Fostering AI Adoption - Dr. Reggie Brothers - GovCon DIFFERENT Podcast</w:t>
      </w:r>
    </w:p>
    <w:p>
      <w:pPr>
        <w:spacing w:after="120"/>
      </w:pPr>
      <w:r>
        <w:t>GovCon Different | 5/23/2022</w:t>
      </w:r>
    </w:p>
    <w:p>
      <w:pPr>
        <w:spacing w:after="120"/>
      </w:pPr>
      <w:r>
        <w:t>Wars will be won with the power of AI. But how can an operator trust the technology now when lives are on the line? Dr. Reggie Brothers lifts us out of the algorithms to see the real story. It’s all about the WHY.</w:t>
      </w:r>
    </w:p>
    <w:p>
      <w:r>
        <w:br w:type="page"/>
      </w:r>
    </w:p>
    <w:p>
      <w:pPr>
        <w:pStyle w:val="Heading1"/>
      </w:pPr>
      <w:r>
        <w:t>Scraped Page: https://bigbear.ai/blog/structured-query-language-basics/</w:t>
      </w:r>
    </w:p>
    <w:p>
      <w:pPr>
        <w:pStyle w:val="Heading2"/>
      </w:pPr>
      <w:r>
        <w:t>Structured Query Language Basics</w:t>
      </w:r>
    </w:p>
    <w:p>
      <w:pPr>
        <w:spacing w:after="120"/>
      </w:pPr>
      <w:r>
        <w:t>Structured Query Language (SQL) is the standard language used for retrieving and manipulating database information. Today’s blog, I will be focusing on how we can use this language to simply get an organized result set back that answers a specific question. This will be accomplished by using the Select, From, Where, Group By, Having, and Order By clauses</w:t>
      </w:r>
    </w:p>
    <w:p>
      <w:pPr>
        <w:spacing w:after="120"/>
      </w:pPr>
      <w:r>
        <w:t>We will be using the EMPLOYEES table in the HR schema from Oracle live as our practice table. You can find the structure of the table in the image below. This can be accessed for free. All you need is an oracle account and login with those credentials. Go to this link ( Oracle Live ) and select “Start Coding Now”.</w:t>
      </w:r>
    </w:p>
    <w:p>
      <w:pPr>
        <w:spacing w:after="120"/>
      </w:pPr>
      <w:r>
        <w:t>SELECT: All SQL statements start with the SELECT. This is how the query knows what information you want to return. The SELECT is where you place the column names, how many columns, column alias, and aggregations you want to see in your result. If you don’t know the structure of the table in advance you can place an asterisk (*) after the SELECT and this will return every column in the table. However the column is named in the table is exactly how it needs to be type in the SELECT statement in order for it to be retrieved. This is before you choose to give it an alias.</w:t>
      </w:r>
    </w:p>
    <w:p>
      <w:pPr>
        <w:spacing w:after="120"/>
      </w:pPr>
      <w:r>
        <w:t>FROM: FROM is required in all select statements. This tells the query what table the columns are coming from. If the table you select doesn’t have the specified columns, you will get an error.</w:t>
      </w:r>
    </w:p>
    <w:p>
      <w:pPr>
        <w:pStyle w:val="ListBullet"/>
      </w:pPr>
      <w:r>
        <w:t>Select only email, job_id, and salary</w:t>
      </w:r>
    </w:p>
    <w:p>
      <w:pPr>
        <w:pStyle w:val="ListBullet"/>
      </w:pPr>
      <w:r>
        <w:t>Select every column in the table</w:t>
      </w:r>
    </w:p>
    <w:p>
      <w:pPr>
        <w:pStyle w:val="ListBullet"/>
      </w:pPr>
      <w:r>
        <w:t>Select FIRST_NAME but give it an alias of F_NAME</w:t>
      </w:r>
    </w:p>
    <w:p>
      <w:pPr>
        <w:pStyle w:val="ListBullet"/>
      </w:pPr>
      <w:r>
        <w:t>Notice FIRST_NAME still has the underscore before the alias that is because the query needs to first find the FIRST_NAME column before the query can give it a new name.</w:t>
      </w:r>
    </w:p>
    <w:p>
      <w:pPr>
        <w:spacing w:after="120"/>
      </w:pPr>
      <w:r>
        <w:t>WHERE: WHERE comes after the FROM and acts as a filter for the query. You specify what column you want to filter and provide an operator (=,&lt;,&gt;,=&gt;,=&lt;,&lt;&gt;, in, between, like, is null, and, or) and a value that may or may not be in the table. If the value isn’t in the table, the query will succeed but yield no results. For the scope of this blog I will focus on the equal, in, like, and, and or operators.</w:t>
      </w:r>
    </w:p>
    <w:p>
      <w:pPr>
        <w:pStyle w:val="ListBullet"/>
      </w:pPr>
      <w:r>
        <w:t>Equal (=): Column is an exact match to a value.</w:t>
      </w:r>
    </w:p>
    <w:p>
      <w:pPr>
        <w:pStyle w:val="ListBullet"/>
      </w:pPr>
      <w:r>
        <w:t>IN: This gives the WHERE clause a series of values that may be in the column, and you only want those returned. The values must be placed in parentheses and separated by commas.</w:t>
      </w:r>
    </w:p>
    <w:p>
      <w:pPr>
        <w:pStyle w:val="ListBullet"/>
      </w:pPr>
      <w:r>
        <w:t>Funk is not in the table, but TJ, Ki, and Guy are. They will show in the result Strings need to be encased in single quotes and are case sensitive</w:t>
      </w:r>
    </w:p>
    <w:p>
      <w:pPr>
        <w:pStyle w:val="ListBullet"/>
      </w:pPr>
      <w:r>
        <w:t>Strings need to be encased in single quotes and are case sensitive</w:t>
      </w:r>
    </w:p>
    <w:p>
      <w:pPr>
        <w:pStyle w:val="ListBullet"/>
      </w:pPr>
      <w:r>
        <w:t>Like: IN can use wildcards in the string to allow the user to search a wide variety of results, but unlike IN, LIKE can only have ONE string at a time. There are many wildcards but I will just show you the PERCENT one for today. Search for any last names that start with C</w:t>
      </w:r>
    </w:p>
    <w:p>
      <w:pPr>
        <w:pStyle w:val="ListBullet"/>
      </w:pPr>
      <w:r>
        <w:t>Search for any last names that start with C</w:t>
      </w:r>
    </w:p>
    <w:p>
      <w:pPr>
        <w:pStyle w:val="ListBullet"/>
      </w:pPr>
      <w:r>
        <w:t>Search for any last names that end in o</w:t>
      </w:r>
    </w:p>
    <w:p>
      <w:pPr>
        <w:pStyle w:val="ListBullet"/>
      </w:pPr>
      <w:r>
        <w:t>Search for any last names that have an i in then.</w:t>
      </w:r>
    </w:p>
    <w:p>
      <w:pPr>
        <w:pStyle w:val="ListBullet"/>
      </w:pPr>
      <w:r>
        <w:t>AND / OR: The AND and OR operators allow for multiple types of where clauses in a single statement. AND requires that both be true to yield results. OR requires that one be true to yield results. There is no limit to the amount of WHERE clauses you have. The result must have a Last name with an i in it and have one of those first names.</w:t>
      </w:r>
    </w:p>
    <w:p>
      <w:pPr>
        <w:pStyle w:val="ListBullet"/>
      </w:pPr>
      <w:r>
        <w:t>The result must have a Last name with an i in it and have one of those first names.</w:t>
      </w:r>
    </w:p>
    <w:p>
      <w:pPr>
        <w:spacing w:after="120"/>
      </w:pPr>
      <w:r>
        <w:t>The result can have either a salary equal to 24000 or Jobs with names of AD_VP, or FI_MGR.</w:t>
      </w:r>
    </w:p>
    <w:p>
      <w:pPr>
        <w:pStyle w:val="ListBullet"/>
      </w:pPr>
      <w:r>
        <w:t>If both exists, both will show in the result.</w:t>
      </w:r>
    </w:p>
    <w:p>
      <w:pPr>
        <w:spacing w:after="120"/>
      </w:pPr>
      <w:r>
        <w:t>GROUP BY: GROUP BY is strictly used when there are aggregations present in the select statement (I.E: SUM, COUNT, MIN, MAX). The purpose of GROUP BY is to take the columns not affected by the aggregate and inform the query that these columns are to be grouped based on their matching result set.</w:t>
      </w:r>
    </w:p>
    <w:p>
      <w:pPr>
        <w:pStyle w:val="ListBullet"/>
      </w:pPr>
      <w:r>
        <w:t>Count the number of records in a table</w:t>
      </w:r>
    </w:p>
    <w:p>
      <w:pPr>
        <w:pStyle w:val="ListBullet"/>
      </w:pPr>
      <w:r>
        <w:t>Because there are no other columns being reference in the select statement a group by is not needed.</w:t>
      </w:r>
    </w:p>
    <w:p>
      <w:pPr>
        <w:pStyle w:val="ListBullet"/>
      </w:pPr>
      <w:r>
        <w:t>Find the maximum and minimum salaries in the entire table</w:t>
      </w:r>
    </w:p>
    <w:p>
      <w:pPr>
        <w:pStyle w:val="ListBullet"/>
      </w:pPr>
      <w:r>
        <w:t>Same as above but shows what the minimum and maximum salaries are present in the table.</w:t>
      </w:r>
    </w:p>
    <w:p>
      <w:pPr>
        <w:pStyle w:val="ListBullet"/>
      </w:pPr>
      <w:r>
        <w:t>And extension of the one before but with a group by column no referenced in the select. This groups by departments and shows multiple records. As opposed to the one before.</w:t>
      </w:r>
    </w:p>
    <w:p>
      <w:pPr>
        <w:pStyle w:val="ListBullet"/>
      </w:pPr>
      <w:r>
        <w:t>Return the SUM of all salaries in the employee table and grouping them by JOB_ID</w:t>
      </w:r>
    </w:p>
    <w:p>
      <w:pPr>
        <w:pStyle w:val="ListBullet"/>
      </w:pPr>
      <w:r>
        <w:t>The result will have one record for each unique JOB_ID present in the table. Since SALARY is being used with an aggregate, it is not used in the GROUP BY clause.</w:t>
      </w:r>
    </w:p>
    <w:p>
      <w:pPr>
        <w:pStyle w:val="ListBullet"/>
      </w:pPr>
      <w:r>
        <w:t>I want to know how many people are in each department, and the department’s average salary.</w:t>
      </w:r>
    </w:p>
    <w:p>
      <w:pPr>
        <w:pStyle w:val="ListBullet"/>
      </w:pPr>
      <w:r>
        <w:t>Notice DEPARTMENT_ID. A column can be both isolated and part of an aggregator. In this case you would still need to place DEPARTMENT_ID in the GORUP BY clause.</w:t>
      </w:r>
    </w:p>
    <w:p>
      <w:pPr>
        <w:spacing w:after="120"/>
      </w:pPr>
      <w:r>
        <w:t>HAVING: HAVING is only to be used when a GROUP BY is also used. This acts as a filter for the aggregations. The aggregations used in the HAVING clause don’t need to be in the select statement and the query only returns records that meet the filter.</w:t>
      </w:r>
    </w:p>
    <w:p>
      <w:pPr>
        <w:spacing w:after="120"/>
      </w:pPr>
      <w:r>
        <w:t>This is an extension of an example in the GROUP BY section. The HAVING clauses makes sure my results only have JOB_ID’s with SALARIES over 10,000 dollars.</w:t>
      </w:r>
    </w:p>
    <w:p>
      <w:pPr>
        <w:spacing w:after="120"/>
      </w:pPr>
      <w:r>
        <w:t>ORDER BY: ORDER BY, as the name implies, is a way of ordering the data based on the column you specify. Whether it be descending (abbreviated by desc), ascending (abbreviated by asc), nulls first, nulls last, column position and column name. Ascending is the default and is not necessary for it be in the query, but can be for transparency of the query. The column dictated to the ORDER BY doesn’t have to be in the select statement for it to work, but it does need to exist in the table. The ORDER BY clause is the only place in the select statement that can accept the alias name of a column you put in the SELECT statement. Everywhere else would need the original column name.</w:t>
      </w:r>
    </w:p>
    <w:p>
      <w:pPr>
        <w:spacing w:after="120"/>
      </w:pPr>
      <w:r>
        <w:t>Show the result ordered by last_name A to Z</w:t>
      </w:r>
    </w:p>
    <w:p>
      <w:pPr>
        <w:spacing w:after="120"/>
      </w:pPr>
      <w:r>
        <w:t>Show the result ordered by Employee_ID largest number first.</w:t>
      </w:r>
    </w:p>
    <w:p>
      <w:pPr>
        <w:spacing w:after="120"/>
      </w:pPr>
      <w:r>
        <w:t>Notice that Employee_ID is not in the select statement but the order or records would change is removed.</w:t>
      </w:r>
    </w:p>
    <w:p>
      <w:pPr>
        <w:spacing w:after="120"/>
      </w:pPr>
      <w:r>
        <w:t>This result makes sure all records with NULL Manager_ID’s are first, followed by the largest manager_id.</w:t>
      </w:r>
    </w:p>
    <w:p>
      <w:pPr>
        <w:spacing w:after="120"/>
      </w:pPr>
      <w:r>
        <w:t>Have all records with Null Commission_PCT appear last and order it smallest to largest.</w:t>
      </w:r>
    </w:p>
    <w:p>
      <w:pPr>
        <w:spacing w:after="120"/>
      </w:pPr>
      <w:r>
        <w:t>I am selecting every column but ordering it based on the first column in the table. In this case Employee_ID. 2 would’ve been First_Name, 3 Last_Name, and so on.</w:t>
      </w:r>
    </w:p>
    <w:p>
      <w:pPr>
        <w:spacing w:after="120"/>
      </w:pPr>
      <w:r>
        <w:t>Same as the previous example but with the name spelled out.</w:t>
      </w:r>
    </w:p>
    <w:p>
      <w:pPr>
        <w:spacing w:after="120"/>
      </w:pPr>
      <w:r>
        <w:t>This Order by accepts the alias of the Employee_Id column as EMP_NUMBER</w:t>
      </w:r>
    </w:p>
    <w:p>
      <w:pPr>
        <w:spacing w:after="120"/>
      </w:pPr>
      <w:r>
        <w:t>Sample question: What is the average salary between all departments in the employees table? Order by the average salary</w:t>
      </w:r>
    </w:p>
    <w:p>
      <w:pPr>
        <w:spacing w:after="120"/>
      </w:pPr>
      <w:r>
        <w:t>Sample question: Find the max salary in all departments, except for and department id greater than 90, only salaries less than 10,000, order by the salary column descending and rename it as Max_Salary.</w:t>
      </w:r>
    </w:p>
    <w:p>
      <w:pPr>
        <w:spacing w:after="120"/>
      </w:pPr>
      <w:r>
        <w:t>SELECT DEPARTMENT_ID ,MAX(SALARY) AS MAX_SALARY FROM HR.EMPLOYEES WHERE DEPARTMENT_ID &lt; 90 GROUP BY DEPARTMENT_ID HAVING MAX(SALARY) &lt; 10000 ORDER BY MAX_SALARY DESC;</w:t>
      </w:r>
    </w:p>
    <w:p>
      <w:r>
        <w:br w:type="page"/>
      </w:r>
    </w:p>
    <w:p>
      <w:pPr>
        <w:pStyle w:val="Heading1"/>
      </w:pPr>
      <w:r>
        <w:t>Scraped Page: https://bigbear.ai/solutions/professional-services/data-analytics-visualization/</w:t>
      </w:r>
    </w:p>
    <w:p>
      <w:pPr>
        <w:pStyle w:val="Heading2"/>
      </w:pPr>
      <w:r>
        <w:t>Data Analytics and Visualization</w:t>
      </w:r>
    </w:p>
    <w:p>
      <w:pPr>
        <w:spacing w:after="120"/>
      </w:pPr>
      <w:r>
        <w:t>Unlock the power of your data with BigBear.ai’s advanced analytics and visualization services. Gain actionable insights and make informed decisions, faster.</w:t>
      </w:r>
    </w:p>
    <w:p>
      <w:pPr>
        <w:pStyle w:val="Heading2"/>
      </w:pPr>
      <w:r>
        <w:t>You face complex strategic and operational challenges daily that require timely decisions. But incomplete data and external blind spots may be holding you back.</w:t>
      </w:r>
    </w:p>
    <w:p>
      <w:pPr>
        <w:spacing w:after="120"/>
      </w:pPr>
      <w:r>
        <w:t>BigBear.ai technology addresses three phases of data-driven decision making: data curation, analysis, and guidance. These predictive data analytics solutions enable organizations to ingest, interpret and visualize vast amounts of data, accurately predict outcomes, and guide decisions to achieve strategic objectives.</w:t>
      </w:r>
    </w:p>
    <w:p>
      <w:pPr>
        <w:spacing w:after="120"/>
      </w:pPr>
      <w:r>
        <w:t>Our data analytics and visualization services encompass a wide range of capabilities, including business intelligence, data lakes, exploratory analytics, predictive analytics, data visualization, machine learning, and leveraging cloud platforms for efficient and scalable computing.</w:t>
      </w:r>
    </w:p>
    <w:p>
      <w:pPr>
        <w:spacing w:after="120"/>
      </w:pPr>
      <w:r>
        <w:t>We work with our clients to understand their data governance – where it comes from, who owns it, the rules that act upon it, who needs it and much, much more.</w:t>
      </w:r>
    </w:p>
    <w:p>
      <w:pPr>
        <w:spacing w:after="120"/>
      </w:pPr>
      <w:r>
        <w:t>With an understanding of our clients’ data goals and needs, we work to develop a data architecture optimized to meet organizational needs.</w:t>
      </w:r>
    </w:p>
    <w:p>
      <w:pPr>
        <w:spacing w:after="120"/>
      </w:pPr>
      <w:r>
        <w:t>We help make sense of dirty, erroneous, or missing data and design enterprise data warehouses to allow the strategic thinkers of an organization to have access and make sense of their data.</w:t>
      </w:r>
    </w:p>
    <w:p>
      <w:pPr>
        <w:spacing w:after="120"/>
      </w:pPr>
      <w:r>
        <w:t>Sometimes seeing the relationships and patterns in data schemas and database tables is difficult. For decades, we’ve developed solutions that bring the “data to life” by displaying it visually — making it easier for clients to understand the story their data is telling.</w:t>
      </w:r>
    </w:p>
    <w:p>
      <w:pPr>
        <w:spacing w:after="120"/>
      </w:pPr>
      <w:r>
        <w:t>Our proprietary software is battlefield developed and tested. Take advantage of decades of experience supporting the Department of Defense and Intelligence Community.</w:t>
      </w:r>
    </w:p>
    <w:p>
      <w:pPr>
        <w:pStyle w:val="Heading2"/>
      </w:pPr>
      <w:r>
        <w:t>Gain a competitive edge with BigBear.ai’s data analytics &amp; visualization expertise</w:t>
      </w:r>
    </w:p>
    <w:p>
      <w:pPr>
        <w:spacing w:after="120"/>
      </w:pPr>
      <w:r>
        <w:t>Our comprehensive data analytics and visualization solutions empower your organization to make informed decisions, uncover valuable insights, and stay ahead in today’s data-driven world. Contact us today to learn more.</w:t>
      </w:r>
    </w:p>
    <w:p>
      <w:pPr>
        <w:pStyle w:val="Heading2"/>
      </w:pPr>
      <w:r>
        <w:t>Case Studies</w:t>
      </w:r>
    </w:p>
    <w:p>
      <w:pPr>
        <w:spacing w:after="120"/>
      </w:pPr>
      <w:r>
        <w:t>Product Sheet</w:t>
      </w:r>
    </w:p>
    <w:p>
      <w:pPr>
        <w:pStyle w:val="Heading3"/>
      </w:pPr>
      <w:r>
        <w:t>Nemesis Solution Brief</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https://bigbear.ai/resources/gfim-oe-demo/</w:t>
      </w:r>
    </w:p>
    <w:p>
      <w:pPr>
        <w:pStyle w:val="Heading2"/>
      </w:pPr>
      <w:r>
        <w:t>Mission Ready AI for a Rapidly Evolving World</w:t>
      </w:r>
    </w:p>
    <w:p>
      <w:pPr>
        <w:spacing w:after="120"/>
      </w:pPr>
      <w:r>
        <w:t>BigBear.ai fuses artificial intelligence with deep mission expertise, empowering decision-makers and operators to act with speed, precision, and confidence.</w:t>
      </w:r>
    </w:p>
    <w:p>
      <w:pPr>
        <w:pStyle w:val="Heading2"/>
      </w:pPr>
      <w:r>
        <w:t>Safeguarding National Security</w:t>
      </w:r>
    </w:p>
    <w:p>
      <w:pPr>
        <w:spacing w:after="120"/>
      </w:pPr>
      <w:r>
        <w:t>Deploying advanced technology to the Nation’s edge in support of defense, intelligence, and homeland and border security.</w:t>
      </w:r>
    </w:p>
    <w:p>
      <w:pPr>
        <w:pStyle w:val="Heading2"/>
      </w:pPr>
      <w:r>
        <w:t>Strengthening Critical Infrastructure</w:t>
      </w:r>
    </w:p>
    <w:p>
      <w:pPr>
        <w:spacing w:after="120"/>
      </w:pPr>
      <w:r>
        <w:t>Fortifying and furthering critical systems that power every day travel, trade, manufacturing, and supply chains.</w:t>
      </w:r>
    </w:p>
    <w:p>
      <w:pPr>
        <w:pStyle w:val="Heading2"/>
      </w:pPr>
      <w:r>
        <w:t>Intelligent Edge Operations</w:t>
      </w:r>
    </w:p>
    <w:p>
      <w:pPr>
        <w:spacing w:after="120"/>
      </w:pPr>
      <w:r>
        <w:t>Go beyond the last mile, pushing the capabilities of artificial intelligence and sensor fusion to the mission’s edge.</w:t>
      </w:r>
    </w:p>
    <w:p>
      <w:pPr>
        <w:pStyle w:val="Heading2"/>
      </w:pPr>
      <w:r>
        <w:t>Strengthen Operations with Powerful Technology</w:t>
      </w:r>
    </w:p>
    <w:p>
      <w:pPr>
        <w:spacing w:after="120"/>
      </w:pPr>
      <w:r>
        <w:t>BigBear.ai is at the forefront of innovation for national security, and is committed to supporting the critical infrastructure driving our nation’s competitive edge. We deploy cutting-edge Al, machine learning, and computer vision solutions to defend critical operations and win with decision advantage. Our unique approach combines deep domain expertise with agile, platform-driven frameworks, enabling us to provide highly flexible and scalable solutions that drive impactful results. Rooted in artificial intelligence, advanced analytics, and systems engineering, our capabilities extend across customers’ critical infrastructure to help operators make real-time decisions in the field, at the edge of their operations.</w:t>
      </w:r>
    </w:p>
    <w:p>
      <w:pPr>
        <w:spacing w:after="120"/>
      </w:pPr>
      <w:r>
        <w:t>Advanced Shipyard Analytics and Simulation</w:t>
      </w:r>
    </w:p>
    <w:p>
      <w:pPr>
        <w:pStyle w:val="Heading3"/>
      </w:pPr>
      <w:r>
        <w:t>Press Release</w:t>
      </w:r>
    </w:p>
    <w:p>
      <w:pPr>
        <w:pStyle w:val="Heading2"/>
      </w:pPr>
      <w:r>
        <w:t>The Future of National Security and Critical Infrastructure</w:t>
      </w:r>
    </w:p>
    <w:p>
      <w:pPr>
        <w:spacing w:after="120"/>
      </w:pPr>
      <w:r>
        <w:t>BigBear.ai is a long-standing partner of federal and defense agencies, the intelligence community, and industry, engineering custom solutions and capabilities for operations that demand rapid and reliable edge intelligence.</w:t>
      </w:r>
    </w:p>
    <w:p>
      <w:pPr>
        <w:spacing w:after="120"/>
      </w:pPr>
      <w:r>
        <w:t>Engrained in our mission is a commitment to defense effectiveness, the safety of our communities and security of our borders, and the prosperity of critical manufacturing and trade.</w:t>
      </w:r>
    </w:p>
    <w:p>
      <w:pPr>
        <w:pStyle w:val="Heading2"/>
      </w:pPr>
      <w:r>
        <w:t>RECOMMENDED</w:t>
      </w:r>
    </w:p>
    <w:p>
      <w:pPr>
        <w:pStyle w:val="Heading3"/>
      </w:pPr>
      <w:r>
        <w:t>Case Study</w:t>
      </w:r>
    </w:p>
    <w:p>
      <w:pPr>
        <w:spacing w:after="120"/>
      </w:pPr>
      <w:r>
        <w:t>Optimizing Project Planning and Efficiency Under Canada’s National Shipbuilding Strategy</w:t>
      </w:r>
    </w:p>
    <w:p>
      <w:pPr>
        <w:pStyle w:val="Heading3"/>
      </w:pPr>
      <w:r>
        <w:t>Press Release</w:t>
      </w:r>
    </w:p>
    <w:p>
      <w:pPr>
        <w:pStyle w:val="Heading2"/>
      </w:pPr>
      <w:r>
        <w:t>Work with BigBear.ai</w:t>
      </w:r>
    </w:p>
    <w:p>
      <w:pPr>
        <w:spacing w:after="120"/>
      </w:pPr>
      <w:r>
        <w:t>We deliver AI solutions that enhance security, resilience, and decision-making—built with integrity, driven by mission needs, and developed through collaboration.</w:t>
      </w:r>
    </w:p>
    <w:p>
      <w:pPr>
        <w:spacing w:after="120"/>
      </w:pPr>
      <w:r>
        <w:t>Our experts bring experience from some of the most challenging operating environments. We partner with our customers to design and implement custom-tailored edge solutions.</w:t>
      </w:r>
    </w:p>
    <w:p>
      <w:pPr>
        <w:pStyle w:val="Heading2"/>
      </w:pPr>
      <w:r>
        <w:t>Latest News</w:t>
      </w:r>
    </w:p>
    <w:p>
      <w:pPr>
        <w:spacing w:after="120"/>
      </w:pPr>
      <w:r>
        <w:t>Press Release</w:t>
      </w:r>
    </w:p>
    <w:p>
      <w:pPr>
        <w:pStyle w:val="Heading3"/>
      </w:pPr>
      <w:r>
        <w:t>BigBear.ai Expands to Middle East with UAE Office to Advance AI Innovation for Global Security</w:t>
      </w:r>
    </w:p>
    <w:p>
      <w:pPr>
        <w:spacing w:after="120"/>
      </w:pPr>
      <w:r>
        <w:t>Press Release</w:t>
      </w:r>
    </w:p>
    <w:p>
      <w:pPr>
        <w:pStyle w:val="Heading3"/>
      </w:pPr>
      <w:r>
        <w:t>Tackling a Good Cause – BigBear.ai Supports Washington Commanders “My Cause, My Cleats” Initiative</w:t>
      </w:r>
    </w:p>
    <w:p>
      <w:pPr>
        <w:spacing w:after="120"/>
      </w:pPr>
      <w:r>
        <w:t>Press Release</w:t>
      </w:r>
    </w:p>
    <w:p>
      <w:pPr>
        <w:pStyle w:val="Heading3"/>
      </w:pPr>
      <w:r>
        <w:t>BigBear.ai, Easy Lease, and Vigilix Sign MOU to Advance Pahang Aerospace City Development, Southeast Asia’s First AI-Driven Aerospace Hub</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https://bigbear.ai/resources/nemesis-solution-brief/</w:t>
      </w:r>
    </w:p>
    <w:p>
      <w:pPr>
        <w:pStyle w:val="Heading2"/>
      </w:pPr>
      <w:r>
        <w:t>Nemesis Solution Brief</w:t>
      </w:r>
    </w:p>
    <w:p>
      <w:pPr>
        <w:spacing w:after="120"/>
      </w:pPr>
      <w:r>
        <w:t>Nemesis brings together BigBear.ai’s Virtual Anticipation Network (VANE) and Georgia Tech Research Institute’s (GTRI) BlackForest capabilities to provide comprehensive situational awareness and assessment capabilities across the information operations environment.</w:t>
      </w:r>
    </w:p>
    <w:p>
      <w:pPr>
        <w:spacing w:after="120"/>
      </w:pPr>
      <w:r>
        <w:t>Learn how BigBear.ai provides an AI enterprise platform for analysis that leverages best-of-breed analytical capabilities and harnesses multiple large datasets to expose relevant trends and connections, forecasts future information campaign impacts for given scenarios or courses-of-action (COAs), and provides confidence intervals and metrics to support forecasts.</w:t>
      </w:r>
    </w:p>
    <w:p>
      <w:r>
        <w:br w:type="page"/>
      </w:r>
    </w:p>
    <w:p>
      <w:pPr>
        <w:pStyle w:val="Heading1"/>
      </w:pPr>
      <w:r>
        <w:t>Scraped Page: https://bigbear.ai/blog/updating-type-ii-slowly-changing-dimensions/</w:t>
      </w:r>
    </w:p>
    <w:p>
      <w:pPr>
        <w:pStyle w:val="Heading2"/>
      </w:pPr>
      <w:r>
        <w:t>Updating Type II Slowly Changing Dimensions</w:t>
      </w:r>
    </w:p>
    <w:p>
      <w:pPr>
        <w:spacing w:after="120"/>
      </w:pPr>
      <w:r>
        <w:t>In this blog post I will provide an example of how I implement Type II dimensions in my data warehouses.</w:t>
      </w:r>
    </w:p>
    <w:p>
      <w:pPr>
        <w:spacing w:after="120"/>
      </w:pPr>
      <w:r>
        <w:t>The process I go through when refreshing data into a Type II dimension is to first land the data from the source system. I always create a separate schema to hold the data, as it is presented from the source system with no transformations. The tables and columns are named exactly as they are in the source system. The basic idea here is to quickly off-load the data from the source system, thereby eliminating any long running or resource intensive processes from impacting the source application while providing a link back to the source system.</w:t>
      </w:r>
    </w:p>
    <w:p>
      <w:pPr>
        <w:spacing w:after="120"/>
      </w:pPr>
      <w:r>
        <w:t>Once all of the data is landed, I can now proceed to the transformation and staging step. In this phase, I create staging tables for all of my dimensions. These tables look similar to the dimension table but they do not have a primary key or a majority of audit columns. Here is an example of a regular dimension table and its corresponding staging dimension.</w:t>
      </w:r>
    </w:p>
    <w:p>
      <w:pPr>
        <w:spacing w:after="120"/>
      </w:pPr>
      <w:r>
        <w:t>If the staging environment is a full pull of all active customers, I will retrieve the information from the source landing tables and make the appropriate transformations to the data before landing it in the staging table. As you can see from the example above there is a data hash audit column in both the staging and data warehouse dimension. This column is a numeric value based on the hashing of all of the non-audit columns within the dimension. This allows me to use this column to help me quickly find the dimensional changes happening in the source system that I care about in the data warehouse.</w:t>
      </w:r>
    </w:p>
    <w:p>
      <w:pPr>
        <w:spacing w:after="120"/>
      </w:pPr>
      <w:r>
        <w:t>Again, assuming a full retrieval of all active customers from the source system, I can quickly find my adds and (soft) deletes by comparing the natural key (CSTMR_ID) and the data hash found in the staging dimension against the natural key (CSTMR_ID) and the data hash of the active record (CSTMR_ACTV_RCRD_FL = 1) in the DW dimension via two simple SQL statements. Below are the examples of the SQL statements for a full refresh.</w:t>
      </w:r>
    </w:p>
    <w:p>
      <w:pPr>
        <w:spacing w:after="120"/>
      </w:pPr>
      <w:r>
        <w:t>If I receive only the data that changes from the source system then I would follow the steps for the full list of active customers listed above but now I only need to worry about the records that are currently in the staging dimension. Below is the updated SQL statement for soft deleting a dimension record when the staging tables which contain only the data which has changed. There is no change in the SQL statement for the inserting of records the staging tables which contain only change data captured data.</w:t>
      </w:r>
    </w:p>
    <w:p>
      <w:pPr>
        <w:spacing w:after="120"/>
      </w:pPr>
      <w:r>
        <w:t>I hope that you found this article useful and continue to use it as a reference as you implement your data warehouse.</w:t>
      </w:r>
    </w:p>
    <w:p>
      <w:r>
        <w:br w:type="page"/>
      </w:r>
    </w:p>
    <w:p>
      <w:pPr>
        <w:pStyle w:val="Heading1"/>
      </w:pPr>
      <w:r>
        <w:t>Scraped Page: https://bigbear.ai/solutions/digital-identity/veriscan/</w:t>
      </w:r>
    </w:p>
    <w:p>
      <w:pPr>
        <w:pStyle w:val="Heading2"/>
      </w:pPr>
      <w:r>
        <w:t>veriScan ®</w:t>
      </w:r>
    </w:p>
    <w:p>
      <w:pPr>
        <w:spacing w:after="120"/>
      </w:pPr>
      <w:r>
        <w:t>Our facial recognition technology takes fast, accurate capture in real time and transmits them securely to the biometric matching service for convenient, rapid identity authentication.</w:t>
      </w:r>
    </w:p>
    <w:p>
      <w:pPr>
        <w:pStyle w:val="Heading2"/>
      </w:pPr>
      <w:r>
        <w:t>Secure, Efficient Traveler Authentication</w:t>
      </w:r>
    </w:p>
    <w:p>
      <w:pPr>
        <w:spacing w:after="120"/>
      </w:pPr>
      <w:r>
        <w:t>BigBear.ai’s veriScan ® is a facial recognition solution designed to streamline traveler authentication and help deliver Enhanced Passenger Processing (EPP) in airports across any environment. veriScan ® leverages cutting-edge artificial intelligence computer vision technology to deliver fast, accurate, and secure identity authentication, enhancing convenience, operational efficiency, and efficacy.</w:t>
      </w:r>
    </w:p>
    <w:p>
      <w:pPr>
        <w:spacing w:after="120"/>
      </w:pPr>
      <w:r>
        <w:t>Our facial recognition software uses photos and videos taken in real time and performs a one-to-many (1:N) or one-to-one (1:1) match against a gallery of client images—simplifying identity authentication with security and efficiency at its core.</w:t>
      </w:r>
    </w:p>
    <w:p>
      <w:pPr>
        <w:pStyle w:val="Heading2"/>
      </w:pPr>
      <w:r>
        <w:t>Effortless Integration and Deployment</w:t>
      </w:r>
    </w:p>
    <w:p>
      <w:pPr>
        <w:spacing w:after="120"/>
      </w:pPr>
      <w:r>
        <w:t>veriScan ® offers exceptional flexibility, seamlessly integrating with mobile devices. Our diverse mounting options, including floor stands, desktops, and articulating arms, ensure a fit for any environment. Additionally, veriScan ® supports out-of-the-box deployments for air exit and entry programs. veriScan ® ’s dynamic capabilities allow for simultaneous image transmission to various galleries. This enables a smooth transition between private and public galleries, as well as domestic and international databases, ensuring seamless identity authentication across borders.</w:t>
      </w:r>
    </w:p>
    <w:p>
      <w:pPr>
        <w:pStyle w:val="Heading2"/>
      </w:pPr>
      <w:r>
        <w:t>The Technology</w:t>
      </w:r>
    </w:p>
    <w:p>
      <w:pPr>
        <w:spacing w:after="120"/>
      </w:pPr>
      <w:r>
        <w:t>At the core of veriScan ® lies our state-of-the-art computer vision technology. By leveraging AI, veriScan ® mimics human-like visual perception to extract crucial information from digital images and videos. This translates to superior accuracy and unmatched performance in even the most challenging environments.</w:t>
      </w:r>
    </w:p>
    <w:p>
      <w:pPr>
        <w:pStyle w:val="Heading2"/>
      </w:pPr>
      <w:r>
        <w:t>Deployed at Major Airports and Ports of Entry</w:t>
      </w:r>
    </w:p>
    <w:p>
      <w:pPr>
        <w:spacing w:after="120"/>
      </w:pPr>
      <w:r>
        <w:t>“Implementing facial biometrics scanning for passengers boarding a cruise ship at the Port of Vancouver was a major advancement for our cruise sector and will help ensure the Canada Place terminal remains a premier homeport supporting the vibrant Alaska market. We were incredibly proud to partner with U.S. Customs and Border Protection and Pangiam, a BigBear.ai company, last year to introduce the new technology—a Canadian first for a seaport that will boost the terminal’s ability to seamlessly handle high numbers of cruise passengers while enhancing passenger experience and security.”</w:t>
      </w:r>
    </w:p>
    <w:p>
      <w:pPr>
        <w:spacing w:after="120"/>
      </w:pPr>
      <w:r>
        <w:t>– Shri Madiwal, Vice President of Operations and Supply Chain at the Vancouver Fraser Port Authority</w:t>
      </w:r>
    </w:p>
    <w:p>
      <w:pPr>
        <w:pStyle w:val="Heading2"/>
      </w:pPr>
      <w:r>
        <w:t>A Feature Rich Solution</w:t>
      </w:r>
    </w:p>
    <w:p>
      <w:pPr>
        <w:spacing w:after="120"/>
      </w:pPr>
      <w:r>
        <w:t>Utilize veriScan ® on a variety of mobile devices, tablets, or commercially available hardware.</w:t>
      </w:r>
    </w:p>
    <w:p>
      <w:pPr>
        <w:spacing w:after="120"/>
      </w:pPr>
      <w:r>
        <w:t>Multiple scanning methods, including manual processing for added control.</w:t>
      </w:r>
    </w:p>
    <w:p>
      <w:pPr>
        <w:spacing w:after="120"/>
      </w:pPr>
      <w:r>
        <w:t>veriScan ® connects via both Wi-Fi and cellular for maximum flexibility.</w:t>
      </w:r>
    </w:p>
    <w:p>
      <w:pPr>
        <w:spacing w:after="120"/>
      </w:pPr>
      <w:r>
        <w:t>veriScan ® is compliant with government standards.</w:t>
      </w:r>
    </w:p>
    <w:p>
      <w:pPr>
        <w:spacing w:after="120"/>
      </w:pPr>
      <w:r>
        <w:t>Authorized personnel can access and view veriScan ® ’s intuitive dashboard for comprehensive monitoring.</w:t>
      </w:r>
    </w:p>
    <w:p>
      <w:pPr>
        <w:spacing w:after="120"/>
      </w:pPr>
      <w:r>
        <w:t>Providing clear on-screen identity authentication responses for users.</w:t>
      </w:r>
    </w:p>
    <w:p>
      <w:pPr>
        <w:spacing w:after="120"/>
      </w:pPr>
      <w:r>
        <w:t>Tailor your interface to match your organization’s branding.</w:t>
      </w:r>
    </w:p>
    <w:p>
      <w:pPr>
        <w:spacing w:after="120"/>
      </w:pPr>
      <w:r>
        <w:t>veriScan ® scales to suit the needs of any size facility or deployment.</w:t>
      </w:r>
    </w:p>
    <w:p>
      <w:pPr>
        <w:spacing w:after="120"/>
      </w:pPr>
      <w:r>
        <w:t>veriScan ® can function as a standalone application or integrate into comprehensive security solutions.</w:t>
      </w:r>
    </w:p>
    <w:p>
      <w:pPr>
        <w:spacing w:after="120"/>
      </w:pPr>
      <w:r>
        <w:t>BigBear.ai Deploys Enhanced Passenger Processing Biometric Technology at Major Ports of Entry, including U.S. and International Airports</w:t>
      </w:r>
    </w:p>
    <w:p>
      <w:pPr>
        <w:pStyle w:val="Heading2"/>
      </w:pPr>
      <w:r>
        <w:t>Experience veriScan ® from BigBear.ai</w:t>
      </w:r>
    </w:p>
    <w:p>
      <w:pPr>
        <w:spacing w:after="120"/>
      </w:pPr>
      <w:r>
        <w:t>BigBear.ai’s veriScan ® offers a powerful combination of cutting-edge technology, exceptional ease of use, and unmatched scalability. Contact BigBear.ai today to learn how veriScan ® can revolutionize your traveler authentication process.</w:t>
      </w:r>
    </w:p>
    <w:p>
      <w:pPr>
        <w:pStyle w:val="Heading2"/>
      </w:pPr>
      <w:r>
        <w:t>News and Resources</w:t>
      </w:r>
    </w:p>
    <w:p>
      <w:pPr>
        <w:spacing w:after="120"/>
      </w:pPr>
      <w:r>
        <w:t>Solution Brief</w:t>
      </w:r>
    </w:p>
    <w:p>
      <w:pPr>
        <w:pStyle w:val="Heading3"/>
      </w:pPr>
      <w:r>
        <w:t>veriScan®: Advanced Biometric Identity Verification Solution Brief</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Airport Optimization Solutions</w:t>
      </w:r>
    </w:p>
    <w:p>
      <w:pPr>
        <w:spacing w:after="120"/>
      </w:pPr>
      <w:r>
        <w:t>Press Release</w:t>
      </w:r>
    </w:p>
    <w:p>
      <w:pPr>
        <w:pStyle w:val="Heading3"/>
      </w:pPr>
      <w:r>
        <w:t>BigBear.ai Deploys Enhanced Passenger Processing Biometric Technology at Major Ports of Entry, including U.S. and International Airports</w:t>
      </w:r>
    </w:p>
    <w:p>
      <w:r>
        <w:br w:type="page"/>
      </w:r>
    </w:p>
    <w:p>
      <w:pPr>
        <w:pStyle w:val="Heading1"/>
      </w:pPr>
      <w:r>
        <w:t>Scraped Page: https://bigbear.ai/blog/hospital-ready-for-silver-tsunami/</w:t>
      </w:r>
    </w:p>
    <w:p>
      <w:pPr>
        <w:pStyle w:val="Heading2"/>
      </w:pPr>
      <w:r>
        <w:t>Is Your Hospital Ready for the “Silver Tsunami”?</w:t>
      </w:r>
    </w:p>
    <w:p>
      <w:pPr>
        <w:spacing w:after="120"/>
      </w:pPr>
      <w:r>
        <w:t>Machine learning and predictive analytics can help hospitals better prepare for a rapidly aging population</w:t>
      </w:r>
    </w:p>
    <w:p>
      <w:pPr>
        <w:spacing w:after="120"/>
      </w:pPr>
      <w:r>
        <w:t>A tsunami is coming, and it’s not made of water. The “silver tsunami” is a term that refers to the rapidly aging U.S. population. As Baby Boomers get older ( and live longer ), hospitals and Integrated Delivery Networks (IDNs) must ensure they have the staff, space, and supplies to properly care for them.</w:t>
      </w:r>
    </w:p>
    <w:p>
      <w:pPr>
        <w:spacing w:after="120"/>
      </w:pPr>
      <w:r>
        <w:t>To get a sense of just how big this wave will be, consider the following:</w:t>
      </w:r>
    </w:p>
    <w:p>
      <w:pPr>
        <w:pStyle w:val="ListBullet"/>
      </w:pPr>
      <w:r>
        <w:t>Within 10 years, all Baby Boomers in the U.S. will be older than 65 years of age .</w:t>
      </w:r>
    </w:p>
    <w:p>
      <w:pPr>
        <w:pStyle w:val="ListBullet"/>
      </w:pPr>
      <w:r>
        <w:t>Within 12 years, older adults will outnumber children for the first time ever.</w:t>
      </w:r>
    </w:p>
    <w:p>
      <w:pPr>
        <w:pStyle w:val="ListBullet"/>
      </w:pPr>
      <w:r>
        <w:t>Within 18 years, elders will comprise 20% of the population .</w:t>
      </w:r>
    </w:p>
    <w:p>
      <w:pPr>
        <w:spacing w:after="120"/>
      </w:pPr>
      <w:r>
        <w:t>It’s only natural for people to require more care as they age. Older adults are more than twice as likely to require hospitalization than those in middle age. Additionally, Baby Boomers have higher rates of obesity, hypertension, high cholesterol, and diabetes than previous generations. When multiple conditions are present, hospital stays get more complex and costly.</w:t>
      </w:r>
    </w:p>
    <w:p>
      <w:pPr>
        <w:spacing w:after="120"/>
      </w:pPr>
      <w:r>
        <w:t>To prepare for the silver tsunami, hospitals and IDNs must create data-driven master plans. Master plans are living documents by which hospitals determine future needs. They can help hospitals ensure they have the right resources available to handle an influx of older patients.</w:t>
      </w:r>
    </w:p>
    <w:p>
      <w:pPr>
        <w:pStyle w:val="Heading3"/>
      </w:pPr>
      <w:r>
        <w:t>Creating a data-driven master plan</w:t>
      </w:r>
    </w:p>
    <w:p>
      <w:pPr>
        <w:spacing w:after="120"/>
      </w:pPr>
      <w:r>
        <w:t>To prepare for a growing number of older patients, hospitals and IDNs must be able to accurately project everything from ICU bed availability to staffing numbers. Unfortunately, current processes are little more than educated guesswork.</w:t>
      </w:r>
    </w:p>
    <w:p>
      <w:pPr>
        <w:spacing w:after="120"/>
      </w:pPr>
      <w:r>
        <w:t>Monte Carlo simulations and other mathematical algorithm models do not consider all possible interdependencies. Meanwhile, manual census planning is rife with potential risks, including human error, and is enormously time-consuming. Plus, it’s often focused on short-term census planning—not long-term demographic shifts.</w:t>
      </w:r>
    </w:p>
    <w:p>
      <w:pPr>
        <w:spacing w:after="120"/>
      </w:pPr>
      <w:r>
        <w:t>Instead of relying on outdated manual processes and technologies to plan for the silver tsunami, hospitals and IDNs should use machine learning, predictive analytics, and process simulation—features offered in FutureFlow RX and MedModel . Building a master plan based on historical patient data, predictive analytics, and demographic data is a better and more effective strategy than spreadsheets or even business intelligence software.</w:t>
      </w:r>
    </w:p>
    <w:p>
      <w:pPr>
        <w:pStyle w:val="Heading3"/>
      </w:pPr>
      <w:r>
        <w:t>Modeling what/if scenarios</w:t>
      </w:r>
    </w:p>
    <w:p>
      <w:pPr>
        <w:spacing w:after="120"/>
      </w:pPr>
      <w:r>
        <w:t>Predictive analytics is a form of AI that continually takes raw, historical data and applies it to machine learning algorithms to provide actionable intelligence that can be used for long-term planning related to demographic changes. The more information the system ingests, the smarter it becomes—and the more accurate the recommendations it provides. By automatically combing different factors—including patient data, anticipated population numbers, the average age of local residents, and more—a hospital can conduct a What-if Scenario Analysis (WISA) to model what staff, space, and supplies the population boom will require.</w:t>
      </w:r>
    </w:p>
    <w:p>
      <w:pPr>
        <w:spacing w:after="120"/>
      </w:pPr>
      <w:r>
        <w:t>A WISA is created using several data points, including anonymized information from past patients’ electronic health records. It’s based on historical data and can show the impact different variables and process changes can have on hospital operations and census capacity not just in the short-term, but years in advance.</w:t>
      </w:r>
    </w:p>
    <w:p>
      <w:pPr>
        <w:pStyle w:val="Heading3"/>
      </w:pPr>
      <w:r>
        <w:t>The benefits of digital twins</w:t>
      </w:r>
    </w:p>
    <w:p>
      <w:pPr>
        <w:spacing w:after="120"/>
      </w:pPr>
      <w:r>
        <w:t>Digital twins can take a hospital’s master plan to the next level. A digital twin is a virtual replica of a physical object or system —for example, a hospital facility, or the components of that facility and its processes (exam rooms, hospital rooms, and patients). Digital twins can offer an accurate representation of how the silver tsunami is likely to affect capacity needs in the future. Visualizations of workflow in a digital twin can be extremely effective in seeing bottlenecks and the impact of changes before they’re implemented.</w:t>
      </w:r>
    </w:p>
    <w:p>
      <w:pPr>
        <w:spacing w:after="120"/>
      </w:pPr>
      <w:r>
        <w:t>WISA and discrete-event simulation (DES) can be modeled in the digital twin. Discrete-event simulation (DES), for example, can predict older patients’ lengths of stays and movements through a hospital based on medical data from previous similar patients. These scenarios allow hospitals to see potential impacts and determine contingency plans based on different population trends. Possibilities can be re-run and re-analyzed as often as needed. Some digital twins allow for a dynamic and visual replay of how patients, staff, and equipment move throughout a clinic or department.</w:t>
      </w:r>
    </w:p>
    <w:p>
      <w:pPr>
        <w:spacing w:after="120"/>
      </w:pPr>
      <w:r>
        <w:t>Predictive analytics, digital twins, WISA, and DES are all driven by machine learning capabilities that get smarter over time, resulting in more accurate insights. With this accurate intelligence, hospitals can better understand when additional resources will be needed. These tools can also keep hospitals from over -preparing for the silver tsunami. Paying for staff and supplies that aren’t needed is wasteful and costly. The key to success is a right-sized master plan that can be adjusted as new information comes in. It’s a tool that’s always at your fingertips; no more digging for the right spreadsheet.</w:t>
      </w:r>
    </w:p>
    <w:p>
      <w:pPr>
        <w:pStyle w:val="Heading3"/>
      </w:pPr>
      <w:r>
        <w:t>The bottom line</w:t>
      </w:r>
    </w:p>
    <w:p>
      <w:pPr>
        <w:spacing w:after="120"/>
      </w:pPr>
      <w:r>
        <w:t>The silver tsunami is coming—ready or not. A proactive approach based on actual data can help hospitals know what resources they need to treat older patients effectively. Predictive analytics, DES, WISA, and digital twins are smarter and more efficient means of planning for the population boom than old-school manual methods. These tools can help hospitals fine-tune their master plans, ensuring they have the right amount of space, staff, and supplies to accommodate a wave of older patients.</w:t>
      </w:r>
    </w:p>
    <w:p>
      <w:pPr>
        <w:pStyle w:val="Heading3"/>
      </w:pPr>
      <w:r>
        <w:t>Learn more</w:t>
      </w:r>
    </w:p>
    <w:p>
      <w:pPr>
        <w:spacing w:after="120"/>
      </w:pPr>
      <w:r>
        <w:t>Learn more about how to create a data-driven master plan to prepare for the silver tsunami. Download our whitepaper: Preparing for the Baby Boomer Boom . To learn more about BigBear.ai’s capacity planning solutions visit FutureFlow RX .</w:t>
      </w:r>
    </w:p>
    <w:p>
      <w:r>
        <w:br w:type="page"/>
      </w:r>
    </w:p>
    <w:p>
      <w:pPr>
        <w:pStyle w:val="Heading1"/>
      </w:pPr>
      <w:r>
        <w:t>Scraped Page: https://bigbear.ai/resources/altamed-room-utilization-case-study/</w:t>
      </w:r>
    </w:p>
    <w:p>
      <w:pPr>
        <w:pStyle w:val="Heading2"/>
      </w:pPr>
      <w:r>
        <w:t>AltaMed Increases Exam Room Utilization and Saves $250,000</w:t>
      </w:r>
    </w:p>
    <w:p>
      <w:pPr>
        <w:spacing w:after="120"/>
      </w:pPr>
      <w:r>
        <w:t>To keep up with the growing demand for healthcare and meet the requirements of the Affordable Care Act, AltaMed was examining facility expansions, as well as adding multiple new clinics to their network. They needed to make sure that their proposed layouts would fully support the expected growth.</w:t>
      </w:r>
    </w:p>
    <w:p>
      <w:pPr>
        <w:spacing w:after="120"/>
      </w:pPr>
      <w:r>
        <w:t>Before expanding their facilities and adding new clinics to their network, AltaMed wanted to better understand their patient flow and determine if they could increase their current facility capacity.</w:t>
      </w:r>
    </w:p>
    <w:p>
      <w:pPr>
        <w:spacing w:after="120"/>
      </w:pPr>
      <w:r>
        <w:t>AltaMed engaged BigBear.ai to analyze room utilization rates, identify opportunities to increase efficiencies and eliminate waste, and optimize provider/patient interaction. Download the case study to find out how BigBear.ai was able to help AltaMed improve patient flow, optimize cost efficiency, and save $250,000.</w:t>
      </w:r>
    </w:p>
    <w:p>
      <w:r>
        <w:br w:type="page"/>
      </w:r>
    </w:p>
    <w:p>
      <w:pPr>
        <w:pStyle w:val="Heading1"/>
      </w:pPr>
      <w:r>
        <w:t>Scraped Page: https://bigbear.ai/newsroom?pagenum=2</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Media Coverage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https://bigbear.ai/resources/ai-for-the-dod-intelligence-community-and-more-ceo-cfo-of-bigbear-ai-managing-partner-of-gigcapital-in-fireside-chat/</w:t>
      </w:r>
    </w:p>
    <w:p>
      <w:pPr>
        <w:pStyle w:val="Heading2"/>
      </w:pPr>
      <w:r>
        <w:t>AI for the DoD, Intelligence Community and More: CEO, CFO of BigBear.ai, Managing Partner of GigCapital in Fireside Chat</w:t>
      </w:r>
    </w:p>
    <w:p>
      <w:pPr>
        <w:spacing w:after="120"/>
      </w:pPr>
      <w:r>
        <w:t>IPO Edge and the Palm Beach Hedge Fund Association hosted a fireside chat with the CEO, CFO, and CTO of BigBear.ai and the Founding Managing Partner of GigCapital4, Inc. (Nasdaq: GIG) on Wednesday, Nov. 17 at 2pm ET to discuss the upcoming shareholder vote on Dec. 3 and importance of all investors voting, as well as services and advantages over competitors. The live event features BigBear.ai CEO Reggie Brothers, CFO Joshua Kinley, and CTO Brian Frutchey along with GigCapital Founding Managing Partner Raluca Dinu. They were joined by IPO Edge Editor-in-Chief John Jannarone and Editor-at-Large Jarrett Banks in a moderated video session lasting approximately 60 minutes and including a Q&amp;A with the audience.</w:t>
      </w:r>
    </w:p>
    <w:p>
      <w:r>
        <w:br w:type="page"/>
      </w:r>
    </w:p>
    <w:p>
      <w:pPr>
        <w:pStyle w:val="Heading1"/>
      </w:pPr>
      <w:r>
        <w:t>Scraped Page: https://bigbear.ai/resources/machine-assisted-analytic-rapid-repository-system-mars-overview/</w:t>
      </w:r>
    </w:p>
    <w:p>
      <w:pPr>
        <w:pStyle w:val="Heading2"/>
      </w:pPr>
      <w:r>
        <w:t>Machine-Assisted Analytic Rapid-Repository System (MARS) Overview</w:t>
      </w:r>
    </w:p>
    <w:p>
      <w:pPr>
        <w:spacing w:after="120"/>
      </w:pPr>
      <w:r>
        <w:t>Machine-Assisted Analytic Rapid-Repository System (MARS) Infrastructure is the Defense Intelligence Agency’s flagship effort to create a dynamic environment for intelligence analytics. It is transforming the existing system housing foundational military intelligence into a dynamic, cloud-based system that pairs human with machines to automate routine processes and enable the artificial intelligence and machine learning needed to make sense of big data and to create analytic bandwidth</w:t>
      </w:r>
    </w:p>
    <w:p>
      <w:r>
        <w:br w:type="page"/>
      </w:r>
    </w:p>
    <w:p>
      <w:pPr>
        <w:pStyle w:val="Heading1"/>
      </w:pPr>
      <w:r>
        <w:t>Scraped Page: https://bigbear.ai/blog/designing-a-relational-data-warehouse/</w:t>
      </w:r>
    </w:p>
    <w:p>
      <w:pPr>
        <w:pStyle w:val="Heading2"/>
      </w:pPr>
      <w:r>
        <w:t>Designing a Relational Data Warehouse</w:t>
      </w:r>
    </w:p>
    <w:p>
      <w:pPr>
        <w:spacing w:after="120"/>
      </w:pPr>
      <w:r>
        <w:t>Most applications today are built using relational databases. This relational modeling is based on mathematical set theory. It was first described in 1969 by E.F. Codd who stated that a grouping of elements (tuples) could be related to other tuples in a way that would limit the amount of data stored for any specific tuple and therefore optimize the storage of such data. It’s actually easy to do. Let’s look at an example using information collected about John Smith.</w:t>
      </w:r>
    </w:p>
    <w:p>
      <w:pPr>
        <w:spacing w:after="120"/>
      </w:pPr>
      <w:r>
        <w:t>John Quincy Smith DOB: 12/31/1969 National ID: 123-45-6789 1234 Main Street, Anytown, VA 20001 (h) 8000 Corporate Drive, Suite 1022, Sombertown, VA 20101 USA (w) [email protected] (w) [email protected] (p) [email protected] (p) (703) 555-1212 (w) (703) 212-1555 (h) (571) 234-9876 (c) 1234-5678-9012-3456 (Visa)</w:t>
      </w:r>
    </w:p>
    <w:p>
      <w:pPr>
        <w:spacing w:after="120"/>
      </w:pPr>
      <w:r>
        <w:t>Could all of this information be stored in a single table? Yes, absolutely but inefficiently. You can see below what happens when we add a second personal email address column. For every record, regardless of whether there is a work address or second personal email address, additional storage, although minimal, will be allocated.</w:t>
      </w:r>
    </w:p>
    <w:p>
      <w:pPr>
        <w:spacing w:after="120"/>
      </w:pPr>
      <w:r>
        <w:t>Another challenge is the need to add additional columns. What if you want to add the ability to choose from more than the stored credit card to pay for Smith’s purchase or you want to add and save multiple shipping addresses? In each instance, you will need to add columns to this table and modify a lot of code to ensure you are choosing the correct credit card and shipping address.</w:t>
      </w:r>
    </w:p>
    <w:p>
      <w:pPr>
        <w:spacing w:after="120"/>
      </w:pPr>
      <w:r>
        <w:t>blog004-transaction</w:t>
      </w:r>
    </w:p>
    <w:p>
      <w:pPr>
        <w:spacing w:after="120"/>
      </w:pPr>
      <w:r>
        <w:t>The more efficient way is to create a table for each of these logical groupings and continue to break these groupings down to their most basic elements. This will provide you with the greatest amount of flexibility using the least amount of storage space.</w:t>
      </w:r>
    </w:p>
    <w:p>
      <w:pPr>
        <w:spacing w:after="120"/>
      </w:pPr>
      <w:r>
        <w:t>First, begin by creating logical groupings of data.</w:t>
      </w:r>
    </w:p>
    <w:p>
      <w:pPr>
        <w:spacing w:after="120"/>
      </w:pPr>
      <w:r>
        <w:t>Personal Address Email Phone Number Credit Card Name Address Line 1 Email Address Phone Number Credit Card Number DOB Address Line 2 Email Type Phone Type Credit Card Type SSN City State/Province Postal Code Country This is a good start but there are still some repeating values that we will look up, and you could possibly add, delete or change over time.</w:t>
      </w:r>
    </w:p>
    <w:p>
      <w:pPr>
        <w:spacing w:after="120"/>
      </w:pPr>
      <w:r>
        <w:t>Address Type Email Type Phone Number Type Address Type (Home &amp; Work) Email Type (Work &amp; Personal) Phone Type (Work, Home &amp; Cell) State Province Country Credit Card Type State Province Name Country Name Credit Card Type (Visa &amp; MasterCard, etc.) blog004-2nf</w:t>
      </w:r>
    </w:p>
    <w:p>
      <w:pPr>
        <w:spacing w:after="120"/>
      </w:pPr>
      <w:r>
        <w:t>Now connect the tables by joining the appropriate IDs.</w:t>
      </w:r>
    </w:p>
    <w:p>
      <w:pPr>
        <w:spacing w:after="120"/>
      </w:pPr>
      <w:r>
        <w:t>blog004-3nf</w:t>
      </w:r>
    </w:p>
    <w:p>
      <w:pPr>
        <w:spacing w:after="120"/>
      </w:pPr>
      <w:r>
        <w:t>This is a basic relational data model. Each transactional system in your organization most likely will have data models which may look similar to this one.</w:t>
      </w:r>
    </w:p>
    <w:p>
      <w:pPr>
        <w:spacing w:after="120"/>
      </w:pPr>
      <w:r>
        <w:t>This transaction-based relational data model essentially does not differ from a relational data warehouse data model. The same principals are used in both instances although the amount of data stored is usually much larger in the data warehouse. One significant difference may be the addition of fields to the tables in the warehouse to identify the source of the data. Using relational modeling techniques to create a data warehouse for some or all of your source application data will create, a subject-oriented, non-volatile, time-variant and integrated data store for your corporate data. This relational data structure is the foundation upon which you can build reporting, and analytic data structures called Data Marts, which we will discuss in a future blog post.</w:t>
      </w:r>
    </w:p>
    <w:p>
      <w:r>
        <w:br w:type="page"/>
      </w:r>
    </w:p>
    <w:p>
      <w:pPr>
        <w:pStyle w:val="Heading1"/>
      </w:pPr>
      <w:r>
        <w:t>Scraped Page: https://bigbear.ai/blog/etl-of-json-data-to-neo4j-graph-db/</w:t>
      </w:r>
    </w:p>
    <w:p>
      <w:pPr>
        <w:pStyle w:val="Heading2"/>
      </w:pPr>
      <w:r>
        <w:t>ETL of JSON Data to Neo4j Graph DB</w:t>
      </w:r>
    </w:p>
    <w:p>
      <w:pPr>
        <w:pStyle w:val="Heading2"/>
      </w:pPr>
      <w:r>
        <w:t>Introduction</w:t>
      </w:r>
    </w:p>
    <w:p>
      <w:pPr>
        <w:spacing w:after="120"/>
      </w:pPr>
      <w:r>
        <w:t>One of the main advantages of a graph database over a traditional relational database is flexibility. This flexibility can save time and effort when subject to a changing data schema, unforeseen querying requirements, or there exists a general priority on relationships versus the object’s properties. Despite this inherent flexibility, ingesting various types of data into a graph database still requires an organized approach to yield a graph that is balanced between the needs of reads and writes and has some optimization.</w:t>
      </w:r>
    </w:p>
    <w:p>
      <w:pPr>
        <w:spacing w:after="120"/>
      </w:pPr>
      <w:r>
        <w:t>We will utilize KNIME (v 4.6.1) as the ETL tool to have control over what the data looks like and how it is loaded into the graph. Ultimately, the goals are twofold: to craft a Neo4j-friendly data model out of sample JSON data and to build a KNIME ETL workflow to move the data into the graph.</w:t>
      </w:r>
    </w:p>
    <w:p>
      <w:pPr>
        <w:pStyle w:val="Heading2"/>
      </w:pPr>
      <w:r>
        <w:t>Project Problem</w:t>
      </w:r>
    </w:p>
    <w:p>
      <w:pPr>
        <w:spacing w:after="120"/>
      </w:pPr>
      <w:r>
        <w:t>The problem addressed today involves loading a modest sized JSON into a Neo4j graph database. We want to adjust the names of some objects and their properties, utilize certain properties as labels to take advantage of Neo4j’s speedy indexing, and ultimately provide a flexible graph representation of the data that is ready for querying.</w:t>
      </w:r>
    </w:p>
    <w:p>
      <w:pPr>
        <w:spacing w:after="120"/>
      </w:pPr>
      <w:r>
        <w:t>The data in question (see Image 1) is the list of all individual Olympic Track and Field medalists since 1896. This includes 47 different events in total across 29 Olympic games. Recent games featured all 47 events, while the 1896 games only had a dozen events. Ties in track and field often result in shared medals and this data features up to six medalists for a single event.</w:t>
      </w:r>
    </w:p>
    <w:p>
      <w:pPr>
        <w:spacing w:after="120"/>
      </w:pPr>
      <w:r>
        <w:t>To summarize the data and what we will have to handle:</w:t>
      </w:r>
    </w:p>
    <w:p>
      <w:pPr>
        <w:pStyle w:val="ListBullet"/>
      </w:pPr>
      <w:r>
        <w:t>Discontinuous results with unknown number of medalists for up to 47 events over 29 games</w:t>
      </w:r>
    </w:p>
    <w:p>
      <w:pPr>
        <w:pStyle w:val="ListBullet"/>
      </w:pPr>
      <w:r>
        <w:t>No unique identifier provided for athletes (name only).</w:t>
      </w:r>
    </w:p>
    <w:p>
      <w:pPr>
        <w:pStyle w:val="ListBullet"/>
      </w:pPr>
      <w:r>
        <w:t>Four cities have hosted the summer Olympics 2-3 times each, resulting in events of multiple years associated with a singular location.</w:t>
      </w:r>
    </w:p>
    <w:p>
      <w:pPr>
        <w:pStyle w:val="ListBullet"/>
      </w:pPr>
      <w:r>
        <w:t>Many athletes received medals for multiple events in one or more Olympic games.</w:t>
      </w:r>
    </w:p>
    <w:p>
      <w:pPr>
        <w:pStyle w:val="ListBullet"/>
      </w:pPr>
      <w:r>
        <w:t>The JSON contains one list of objects with each being a single named event (e.g.: 100M Dash Men) and contained within is the set of all medal information for that event.</w:t>
      </w:r>
    </w:p>
    <w:p>
      <w:pPr>
        <w:pStyle w:val="Heading2"/>
      </w:pPr>
      <w:r>
        <w:t>Project Approach</w:t>
      </w:r>
    </w:p>
    <w:p>
      <w:pPr>
        <w:spacing w:after="120"/>
      </w:pPr>
      <w:r>
        <w:t>There are many ways to load this type of data in Neo4j. The best way would normally answer the following questions:</w:t>
      </w:r>
    </w:p>
    <w:p>
      <w:pPr>
        <w:pStyle w:val="ListBullet"/>
      </w:pPr>
      <w:r>
        <w:t>What will this data be used for?</w:t>
      </w:r>
    </w:p>
    <w:p>
      <w:pPr>
        <w:pStyle w:val="ListBullet"/>
      </w:pPr>
      <w:r>
        <w:t>What queries should it handle well?</w:t>
      </w:r>
    </w:p>
    <w:p>
      <w:pPr>
        <w:pStyle w:val="ListBullet"/>
      </w:pPr>
      <w:r>
        <w:t>What other data sources may be added?</w:t>
      </w:r>
    </w:p>
    <w:p>
      <w:pPr>
        <w:spacing w:after="120"/>
      </w:pPr>
      <w:r>
        <w:t>Absent a real business need, we will list a few priority query requirements so we can set a desired schema. Example use cases for this data are:</w:t>
      </w:r>
    </w:p>
    <w:p>
      <w:pPr>
        <w:pStyle w:val="ListBullet"/>
      </w:pPr>
      <w:r>
        <w:t>Performing data analysis on the medal results (times, distances, heights, etc.) over time.</w:t>
      </w:r>
    </w:p>
    <w:p>
      <w:pPr>
        <w:pStyle w:val="ListBullet"/>
      </w:pPr>
      <w:r>
        <w:t>Create a medal count table by country for any time period of the data set.</w:t>
      </w:r>
    </w:p>
    <w:p>
      <w:pPr>
        <w:pStyle w:val="ListBullet"/>
      </w:pPr>
      <w:r>
        <w:t>Find athletes who medaled in the same event multiple games in a row.</w:t>
      </w:r>
    </w:p>
    <w:p>
      <w:pPr>
        <w:pStyle w:val="ListBullet"/>
      </w:pPr>
      <w:r>
        <w:t>Query a result given an event name, year, and medal type.</w:t>
      </w:r>
    </w:p>
    <w:p>
      <w:pPr>
        <w:spacing w:after="120"/>
      </w:pPr>
      <w:r>
        <w:t>Given these use cases and information about the data we can make some conclusions about the data model:</w:t>
      </w:r>
    </w:p>
    <w:p>
      <w:pPr>
        <w:pStyle w:val="ListBullet"/>
      </w:pPr>
      <w:r>
        <w:t>The year of the games is a better descriptor than the location (due to duplicates).</w:t>
      </w:r>
    </w:p>
    <w:p>
      <w:pPr>
        <w:pStyle w:val="ListBullet"/>
      </w:pPr>
      <w:r>
        <w:t>The athlete (by name) is not a good fit for a direct query, since the data set made no effort to deconflict different athletes of the same name or those that changed names over time.</w:t>
      </w:r>
    </w:p>
    <w:p>
      <w:pPr>
        <w:pStyle w:val="ListBullet"/>
      </w:pPr>
      <w:r>
        <w:t>Querying by country should enable the return all associated athletes, regardless of event or year.</w:t>
      </w:r>
    </w:p>
    <w:p>
      <w:pPr>
        <w:pStyle w:val="ListBullet"/>
      </w:pPr>
      <w:r>
        <w:t>The graph will need to have succession built in because the events are not continually represented every year since the beginning.</w:t>
      </w:r>
    </w:p>
    <w:p>
      <w:pPr>
        <w:pStyle w:val="ListBullet"/>
      </w:pPr>
      <w:r>
        <w:t>The combination of event information (year, event name, gender) makes for a solid anchor node that is unique throughout the graph (i.e.: only one 100M Dash-Male in 1992).</w:t>
      </w:r>
    </w:p>
    <w:p>
      <w:pPr>
        <w:pStyle w:val="ListBullet"/>
      </w:pPr>
      <w:r>
        <w:t>Instead of athlete-based nodes, each event as described above will have 1-n “medalists” nodes, labeled with the medal type and athlete name as a property (these will not be unique).</w:t>
      </w:r>
    </w:p>
    <w:p>
      <w:pPr>
        <w:pStyle w:val="ListBullet"/>
      </w:pPr>
      <w:r>
        <w:t>Each medalist node will have a connection to that athlete’s country.</w:t>
      </w:r>
    </w:p>
    <w:p>
      <w:pPr>
        <w:spacing w:after="120"/>
      </w:pPr>
      <w:r>
        <w:t>This results in a rough data model (see Image 2) to guide the creation of an ETL workflow. Combining the event name and venue/year information into a single node allows for a unique anchor on an event if the year, event, and gender are known. “Medalist” nodes display the results of the event and possess a link to the athlete’s country. This should be sufficient to answer the above questions.</w:t>
      </w:r>
    </w:p>
    <w:p>
      <w:pPr>
        <w:pStyle w:val="Heading2"/>
      </w:pPr>
      <w:r>
        <w:t>Building the Workflow</w:t>
      </w:r>
    </w:p>
    <w:p>
      <w:pPr>
        <w:spacing w:after="120"/>
      </w:pPr>
      <w:r>
        <w:t>The general goal of this ETL workflow is to create a node for each event, link each medalist to the event, and link the medalists to their country. The ETL solution requires some “pivoting” around a weakness in the JSON structure – namely that we will have no idea how many occurrences of a particular object (in this case, a Track and Field event) are present within one event’s object list. The 100M dash could have 25 objects, while the Triple Jump may have twelve. We will accomplish this in five steps:</w:t>
      </w:r>
    </w:p>
    <w:p>
      <w:pPr>
        <w:pStyle w:val="ListBullet"/>
      </w:pPr>
      <w:r>
        <w:t>Convert each event’s JSON to table form</w:t>
      </w:r>
    </w:p>
    <w:p>
      <w:pPr>
        <w:pStyle w:val="ListBullet"/>
      </w:pPr>
      <w:r>
        <w:t>Unpivot each event to standardize column name, then repivot into YEAR-EVENT rows</w:t>
      </w:r>
    </w:p>
    <w:p>
      <w:pPr>
        <w:pStyle w:val="ListBullet"/>
      </w:pPr>
      <w:r>
        <w:t>Unpivot each YEAR-EVENT row by medal type, repivot into YEAR-EVENT-MEDAL rows</w:t>
      </w:r>
    </w:p>
    <w:p>
      <w:pPr>
        <w:pStyle w:val="ListBullet"/>
      </w:pPr>
      <w:r>
        <w:t>Sanitize, fix data types, transform values as needed</w:t>
      </w:r>
    </w:p>
    <w:p>
      <w:pPr>
        <w:pStyle w:val="ListBullet"/>
      </w:pPr>
      <w:r>
        <w:t>Split data into two groups for two types of neo4j create statements: Create event node Create medalist-country relation, then link medalist to event</w:t>
      </w:r>
    </w:p>
    <w:p>
      <w:pPr>
        <w:pStyle w:val="ListBullet"/>
      </w:pPr>
      <w:r>
        <w:t>Create event node</w:t>
      </w:r>
    </w:p>
    <w:p>
      <w:pPr>
        <w:pStyle w:val="ListBullet"/>
      </w:pPr>
      <w:r>
        <w:t>Create medalist-country relation, then link medalist to event</w:t>
      </w:r>
    </w:p>
    <w:p>
      <w:pPr>
        <w:spacing w:after="120"/>
      </w:pPr>
      <w:r>
        <w:t>The above five steps are further explained below in five tables containing an image of that section of the workflow, node configuration settings and images of the data.</w:t>
      </w:r>
    </w:p>
    <w:p>
      <w:pPr>
        <w:pStyle w:val="Heading3"/>
      </w:pPr>
      <w:r>
        <w:t>Workflow Step 1</w:t>
      </w:r>
    </w:p>
    <w:p>
      <w:pPr>
        <w:spacing w:after="120"/>
      </w:pPr>
      <w:r>
        <w:t>#1 Convert each event’s JSON to table form</w:t>
      </w:r>
    </w:p>
    <w:p>
      <w:pPr>
        <w:spacing w:after="120"/>
      </w:pPr>
      <w:r>
        <w:t>Step Image</w:t>
      </w:r>
    </w:p>
    <w:p>
      <w:pPr>
        <w:spacing w:after="120"/>
      </w:pPr>
      <w:r>
        <w:t>Data After First Node</w:t>
      </w:r>
    </w:p>
    <w:p>
      <w:pPr>
        <w:spacing w:after="120"/>
      </w:pPr>
      <w:r>
        <w:t>Configuration</w:t>
      </w:r>
    </w:p>
    <w:p>
      <w:pPr>
        <w:spacing w:after="120"/>
      </w:pPr>
      <w:r>
        <w:t>JSON Reader: Default JSON to Table #1</w:t>
      </w:r>
    </w:p>
    <w:p>
      <w:pPr>
        <w:pStyle w:val="ListBullet"/>
      </w:pPr>
      <w:r>
        <w:t>Remove Source Column</w:t>
      </w:r>
    </w:p>
    <w:p>
      <w:pPr>
        <w:pStyle w:val="ListBullet"/>
      </w:pPr>
      <w:r>
        <w:t>Output column names: Path with separator ( . )</w:t>
      </w:r>
    </w:p>
    <w:p>
      <w:pPr>
        <w:pStyle w:val="ListBullet"/>
      </w:pPr>
      <w:r>
        <w:t>Arrays: Expand to columns</w:t>
      </w:r>
    </w:p>
    <w:p>
      <w:pPr>
        <w:pStyle w:val="ListBullet"/>
      </w:pPr>
      <w:r>
        <w:t>Children Expansion: Only up to level 1</w:t>
      </w:r>
    </w:p>
    <w:p>
      <w:pPr>
        <w:spacing w:after="120"/>
      </w:pPr>
      <w:r>
        <w:t>Column Loop: Default JSON to Table #1</w:t>
      </w:r>
    </w:p>
    <w:p>
      <w:pPr>
        <w:pStyle w:val="ListBullet"/>
      </w:pPr>
      <w:r>
        <w:t>Remove Source Column</w:t>
      </w:r>
    </w:p>
    <w:p>
      <w:pPr>
        <w:pStyle w:val="ListBullet"/>
      </w:pPr>
      <w:r>
        <w:t>Output column names: Path with separator ( . )</w:t>
      </w:r>
    </w:p>
    <w:p>
      <w:pPr>
        <w:pStyle w:val="ListBullet"/>
      </w:pPr>
      <w:r>
        <w:t>Arrays: Expand to columns</w:t>
      </w:r>
    </w:p>
    <w:p>
      <w:pPr>
        <w:pStyle w:val="ListBullet"/>
      </w:pPr>
      <w:r>
        <w:t>Children Expansion: Only leaves</w:t>
      </w:r>
    </w:p>
    <w:p>
      <w:pPr>
        <w:spacing w:after="120"/>
      </w:pPr>
      <w:r>
        <w:t>Data After Last Node</w:t>
      </w:r>
    </w:p>
    <w:p>
      <w:pPr>
        <w:spacing w:after="120"/>
      </w:pPr>
      <w:r>
        <w:t>The initial JSON to Table action yields a separate column for each of our 47 events. Looping horizontally over each of these event columns allows for the handling differently sized JSON object individually.</w:t>
      </w:r>
    </w:p>
    <w:p>
      <w:pPr>
        <w:spacing w:after="120"/>
      </w:pPr>
      <w:r>
        <w:t>The second JSON to Table action produces a single row containing un-JSONed values with column names that reflect object identifiers due to the output column name with dot notation congiuration (paths with separator). An example of just name and medal columns are shown at right.</w:t>
      </w:r>
    </w:p>
    <w:p>
      <w:pPr>
        <w:spacing w:after="120"/>
      </w:pPr>
      <w:r>
        <w:t>At this point the data table’s column headers seem confusin and may require explanation. “Games.0” represents a single year of games (1992, for example). “results.0” represents a single medal instance of those games. Therefore “games.0. results.0.medal” might be gold, and “games.0.results.1.medal” might be silver, with the “name” column to label the corresponding athlete.</w:t>
      </w:r>
    </w:p>
    <w:p>
      <w:pPr>
        <w:spacing w:after="120"/>
      </w:pPr>
      <w:r>
        <w:t>There are several ways to progress from this point. KNIME will not allow changing column names used in static java implementations and therefore requires an action to standardize column names.</w:t>
      </w:r>
    </w:p>
    <w:p>
      <w:pPr>
        <w:pStyle w:val="Heading3"/>
      </w:pPr>
      <w:r>
        <w:t>Workflow Step 2</w:t>
      </w:r>
    </w:p>
    <w:p>
      <w:pPr>
        <w:spacing w:after="120"/>
      </w:pPr>
      <w:r>
        <w:t>#1 Convert each event’s JSON to table form</w:t>
      </w:r>
    </w:p>
    <w:p>
      <w:pPr>
        <w:spacing w:after="120"/>
      </w:pPr>
      <w:r>
        <w:t>Step Image</w:t>
      </w:r>
    </w:p>
    <w:p>
      <w:pPr>
        <w:spacing w:after="120"/>
      </w:pPr>
      <w:r>
        <w:t>Data After First Node</w:t>
      </w:r>
    </w:p>
    <w:p>
      <w:pPr>
        <w:spacing w:after="120"/>
      </w:pPr>
      <w:r>
        <w:t>Configuration</w:t>
      </w:r>
    </w:p>
    <w:p>
      <w:pPr>
        <w:spacing w:after="120"/>
      </w:pPr>
      <w:r>
        <w:t>Unpivoting:</w:t>
      </w:r>
    </w:p>
    <w:p>
      <w:pPr>
        <w:pStyle w:val="ListBullet"/>
      </w:pPr>
      <w:r>
        <w:t>Value Columns – include all dot notation columns</w:t>
      </w:r>
    </w:p>
    <w:p>
      <w:pPr>
        <w:pStyle w:val="ListBullet"/>
      </w:pPr>
      <w:r>
        <w:t>Retained Columns – exclude all dot notation columns</w:t>
      </w:r>
    </w:p>
    <w:p>
      <w:pPr>
        <w:pStyle w:val="ListBullet"/>
      </w:pPr>
      <w:r>
        <w:t>Possible with regex: (\D+\.\d{1,2}\..*) toggle exclude for Retained</w:t>
      </w:r>
    </w:p>
    <w:p>
      <w:pPr>
        <w:spacing w:after="120"/>
      </w:pPr>
      <w:r>
        <w:t>Java Snippet</w:t>
      </w:r>
    </w:p>
    <w:p>
      <w:pPr>
        <w:pStyle w:val="ListBullet"/>
      </w:pPr>
      <w:r>
        <w:t>Unpivot node creates “Column Names” column</w:t>
      </w:r>
    </w:p>
    <w:p>
      <w:pPr>
        <w:pStyle w:val="ListBullet"/>
      </w:pPr>
      <w:r>
        <w:t>Split these values on the period</w:t>
      </w:r>
    </w:p>
    <w:p>
      <w:pPr>
        <w:pStyle w:val="ListBullet"/>
      </w:pPr>
      <w:r>
        <w:t>Use the array value at index [1] as the numeral in the new games_index column (see code note #1)</w:t>
      </w:r>
    </w:p>
    <w:p>
      <w:pPr>
        <w:pStyle w:val="ListBullet"/>
      </w:pPr>
      <w:r>
        <w:t>Group: Ignore RowIDs, ColumnNames and Column Values, keep others (name, gender, games_index)</w:t>
      </w:r>
    </w:p>
    <w:p>
      <w:pPr>
        <w:pStyle w:val="ListBullet"/>
      </w:pPr>
      <w:r>
        <w:t>Pivots: ColumnNames is our Pivot</w:t>
      </w:r>
    </w:p>
    <w:p>
      <w:pPr>
        <w:pStyle w:val="ListBullet"/>
      </w:pPr>
      <w:r>
        <w:t>ManualAggregation: ColumnValues, First, Keep original names</w:t>
      </w:r>
    </w:p>
    <w:p>
      <w:pPr>
        <w:spacing w:after="120"/>
      </w:pPr>
      <w:r>
        <w:t>Data After Last Node</w:t>
      </w:r>
    </w:p>
    <w:p>
      <w:pPr>
        <w:spacing w:after="120"/>
      </w:pPr>
      <w:r>
        <w:t>This is the first of two similar actions: unpivot, extract object index, repivot. It accomplished an unpacking of a 1:Many relationship into multiplie rows (instead of dot notationed columns). The java snippet’s code is flexibile enough to handle JSON of varying depth, as well as multiple top level objects by name, although some care is required to keep them separate in the next step.</w:t>
      </w:r>
    </w:p>
    <w:p>
      <w:pPr>
        <w:spacing w:after="120"/>
      </w:pPr>
      <w:r>
        <w:t>At this point of the workflow, we have unpacked the shorter of the two dot notation column names (e.g.: games.0.year) into YEAR-EVENT rows. The next step will handle the longer version (games.0.results.0.medal). This process could be repeated as many times as needed, or add another Column List Loop – JSON to Table combo to reduce the number of unpivot-pivot steps.</w:t>
      </w:r>
    </w:p>
    <w:p>
      <w:pPr>
        <w:pStyle w:val="Heading3"/>
      </w:pPr>
      <w:r>
        <w:t>Workflow Step 3</w:t>
      </w:r>
    </w:p>
    <w:p>
      <w:pPr>
        <w:spacing w:after="120"/>
      </w:pPr>
      <w:r>
        <w:t>##3 Unpivot each YEAR-EVENT row by medal type, repivot into YEAR-EVENT-MEDAL rows</w:t>
      </w:r>
    </w:p>
    <w:p>
      <w:pPr>
        <w:spacing w:after="120"/>
      </w:pPr>
      <w:r>
        <w:t>Step Image</w:t>
      </w:r>
    </w:p>
    <w:p>
      <w:pPr>
        <w:spacing w:after="120"/>
      </w:pPr>
      <w:r>
        <w:t>Data After First Node</w:t>
      </w:r>
    </w:p>
    <w:p>
      <w:pPr>
        <w:spacing w:after="120"/>
      </w:pPr>
      <w:r>
        <w:t>Configuration</w:t>
      </w:r>
    </w:p>
    <w:p>
      <w:pPr>
        <w:spacing w:after="120"/>
      </w:pPr>
      <w:r>
        <w:t>Unpivoting:</w:t>
      </w:r>
    </w:p>
    <w:p>
      <w:pPr>
        <w:pStyle w:val="ListBullet"/>
      </w:pPr>
      <w:r>
        <w:t>Value Columns – include all remaining dot notation columns with numerals</w:t>
      </w:r>
    </w:p>
    <w:p>
      <w:pPr>
        <w:pStyle w:val="ListBullet"/>
      </w:pPr>
      <w:r>
        <w:t>Retained Columns – exclude all remaining dot notation columns with numerals</w:t>
      </w:r>
    </w:p>
    <w:p>
      <w:pPr>
        <w:pStyle w:val="ListBullet"/>
      </w:pPr>
      <w:r>
        <w:t>Possible with regex: (\D+\.\d{1,2}\.\D+) toggle exclude for Retained</w:t>
      </w:r>
    </w:p>
    <w:p>
      <w:pPr>
        <w:spacing w:after="120"/>
      </w:pPr>
      <w:r>
        <w:t>Java Snippet</w:t>
      </w:r>
    </w:p>
    <w:p>
      <w:pPr>
        <w:pStyle w:val="ListBullet"/>
      </w:pPr>
      <w:r>
        <w:t>Unpivot node creates “Column Names” column</w:t>
      </w:r>
    </w:p>
    <w:p>
      <w:pPr>
        <w:pStyle w:val="ListBullet"/>
      </w:pPr>
      <w:r>
        <w:t>Split these values on the period</w:t>
      </w:r>
    </w:p>
    <w:p>
      <w:pPr>
        <w:pStyle w:val="ListBullet"/>
      </w:pPr>
      <w:r>
        <w:t>Use the array value at index [1] as the numeral in the new games_index column (see code note #2)</w:t>
      </w:r>
    </w:p>
    <w:p>
      <w:pPr>
        <w:pStyle w:val="ListBullet"/>
      </w:pPr>
      <w:r>
        <w:t>Group: Ignore RowIDs, ColumnNames and Column Values, keep others (name, gender, games_index, games.location, games.year)</w:t>
      </w:r>
    </w:p>
    <w:p>
      <w:pPr>
        <w:pStyle w:val="ListBullet"/>
      </w:pPr>
      <w:r>
        <w:t>Pivots: ColumnNames is our Pivot</w:t>
      </w:r>
    </w:p>
    <w:p>
      <w:pPr>
        <w:pStyle w:val="ListBullet"/>
      </w:pPr>
      <w:r>
        <w:t>ManualAggregation: ColumnValues, First, Keep original names</w:t>
      </w:r>
    </w:p>
    <w:p>
      <w:pPr>
        <w:spacing w:after="120"/>
      </w:pPr>
      <w:r>
        <w:t>Data After Last Node</w:t>
      </w:r>
    </w:p>
    <w:p>
      <w:pPr>
        <w:spacing w:after="120"/>
      </w:pPr>
      <w:r>
        <w:t>The second unpivot – repivot step unpacks the final 1:Many relationship into multiplie rows (standardizing the last of the dot notationed columns). What remains is the entire historical record of a singular olympic event where each row is has a unique games_index value and contains one value for each of YEAR-EVENT-MEDAL. The fact that there are multiple medals of the same type for certain events is of no concern, and this data is ready for a final sanatize / transform process.</w:t>
      </w:r>
    </w:p>
    <w:p>
      <w:pPr>
        <w:pStyle w:val="Heading3"/>
      </w:pPr>
      <w:r>
        <w:t>Workflow Step 4</w:t>
      </w:r>
    </w:p>
    <w:p>
      <w:pPr>
        <w:spacing w:after="120"/>
      </w:pPr>
      <w:r>
        <w:t>##3 Unpivot each YEAR-EVENT row by medal type, repivot into YEAR-EVENT-MEDAL rows</w:t>
      </w:r>
    </w:p>
    <w:p>
      <w:pPr>
        <w:spacing w:after="120"/>
      </w:pPr>
      <w:r>
        <w:t>Step Image</w:t>
      </w:r>
    </w:p>
    <w:p>
      <w:pPr>
        <w:spacing w:after="120"/>
      </w:pPr>
      <w:r>
        <w:t>Data After First Node</w:t>
      </w:r>
    </w:p>
    <w:p>
      <w:pPr>
        <w:spacing w:after="120"/>
      </w:pPr>
      <w:r>
        <w:t>Configuration</w:t>
      </w:r>
    </w:p>
    <w:p>
      <w:pPr>
        <w:spacing w:after="120"/>
      </w:pPr>
      <w:r>
        <w:t>Auto Type Cast:</w:t>
      </w:r>
    </w:p>
    <w:p>
      <w:pPr>
        <w:pStyle w:val="ListBullet"/>
      </w:pPr>
      <w:r>
        <w:t>Excluded the results column</w:t>
      </w:r>
    </w:p>
    <w:p>
      <w:pPr>
        <w:spacing w:after="120"/>
      </w:pPr>
      <w:r>
        <w:t>Java Snippet</w:t>
      </w:r>
    </w:p>
    <w:p>
      <w:pPr>
        <w:pStyle w:val="ListBullet"/>
      </w:pPr>
      <w:r>
        <w:t>Stringified the results column ignored above</w:t>
      </w:r>
    </w:p>
    <w:p>
      <w:pPr>
        <w:spacing w:after="120"/>
      </w:pPr>
      <w:r>
        <w:t>Duplicate Row Filter</w:t>
      </w:r>
    </w:p>
    <w:p>
      <w:pPr>
        <w:pStyle w:val="ListBullet"/>
      </w:pPr>
      <w:r>
        <w:t>Removed duplicates on year column</w:t>
      </w:r>
    </w:p>
    <w:p>
      <w:pPr>
        <w:spacing w:after="120"/>
      </w:pPr>
      <w:r>
        <w:t>Column Filter</w:t>
      </w:r>
    </w:p>
    <w:p>
      <w:pPr>
        <w:pStyle w:val="ListBullet"/>
      </w:pPr>
      <w:r>
        <w:t>Kept event-related columns (year, location, gender, event name)</w:t>
      </w:r>
    </w:p>
    <w:p>
      <w:pPr>
        <w:spacing w:after="120"/>
      </w:pPr>
      <w:r>
        <w:t>Data After Last Node</w:t>
      </w:r>
    </w:p>
    <w:p>
      <w:pPr>
        <w:spacing w:after="120"/>
      </w:pPr>
      <w:r>
        <w:t>The penultimate effort – a small amount of data cleanup and the full set of records moves to the next step. A unique list of all values in the year column are pulled aside to facilitate event creation in the next step.</w:t>
      </w:r>
    </w:p>
    <w:p>
      <w:pPr>
        <w:pStyle w:val="Heading3"/>
      </w:pPr>
      <w:r>
        <w:t>Workflow Step 5</w:t>
      </w:r>
    </w:p>
    <w:p>
      <w:pPr>
        <w:spacing w:after="120"/>
      </w:pPr>
      <w:r>
        <w:t>#5 Split data into two groups for two types of neo4j create statements</w:t>
      </w:r>
    </w:p>
    <w:p>
      <w:pPr>
        <w:spacing w:after="120"/>
      </w:pPr>
      <w:r>
        <w:t>Step Image</w:t>
      </w:r>
    </w:p>
    <w:p>
      <w:pPr>
        <w:spacing w:after="120"/>
      </w:pPr>
      <w:r>
        <w:t>Data After First Node</w:t>
      </w:r>
    </w:p>
    <w:p>
      <w:pPr>
        <w:spacing w:after="120"/>
      </w:pPr>
      <w:r>
        <w:t>Configuration</w:t>
      </w:r>
    </w:p>
    <w:p>
      <w:pPr>
        <w:spacing w:after="120"/>
      </w:pPr>
      <w:r>
        <w:t>Java Snippet (TOP)</w:t>
      </w:r>
    </w:p>
    <w:p>
      <w:pPr>
        <w:pStyle w:val="ListBullet"/>
      </w:pPr>
      <w:r>
        <w:t>Build event merge statements (see code snippet #3)</w:t>
      </w:r>
    </w:p>
    <w:p>
      <w:pPr>
        <w:spacing w:after="120"/>
      </w:pPr>
      <w:r>
        <w:t>Java Snippet (BOTTOM)</w:t>
      </w:r>
    </w:p>
    <w:p>
      <w:pPr>
        <w:pStyle w:val="ListBullet"/>
      </w:pPr>
      <w:r>
        <w:t>Build medalist merge statements (see code snippet #4)</w:t>
      </w:r>
    </w:p>
    <w:p>
      <w:pPr>
        <w:spacing w:after="120"/>
      </w:pPr>
      <w:r>
        <w:t>Duplicate Filter (Green Box)</w:t>
      </w:r>
    </w:p>
    <w:p>
      <w:pPr>
        <w:pStyle w:val="ListBullet"/>
      </w:pPr>
      <w:r>
        <w:t>Dedupe on Name-Gender</w:t>
      </w:r>
    </w:p>
    <w:p>
      <w:pPr>
        <w:spacing w:after="120"/>
      </w:pPr>
      <w:r>
        <w:t>Java Snippet (Green Box)</w:t>
      </w:r>
    </w:p>
    <w:p>
      <w:pPr>
        <w:pStyle w:val="ListBullet"/>
      </w:pPr>
      <w:r>
        <w:t>Create cypher command to link events by type in year order (see code snippet #5)</w:t>
      </w:r>
    </w:p>
    <w:p>
      <w:pPr>
        <w:spacing w:after="120"/>
      </w:pPr>
      <w:r>
        <w:t>Concatenate</w:t>
      </w:r>
    </w:p>
    <w:p>
      <w:pPr>
        <w:pStyle w:val="ListBullet"/>
      </w:pPr>
      <w:r>
        <w:t>Event on top, medalist in middle, apoc linking on bottom</w:t>
      </w:r>
    </w:p>
    <w:p>
      <w:pPr>
        <w:spacing w:after="120"/>
      </w:pPr>
      <w:r>
        <w:t>Column Filter</w:t>
      </w:r>
    </w:p>
    <w:p>
      <w:pPr>
        <w:pStyle w:val="ListBullet"/>
      </w:pPr>
      <w:r>
        <w:t>Keep create statement column</w:t>
      </w:r>
    </w:p>
    <w:p>
      <w:pPr>
        <w:spacing w:after="120"/>
      </w:pPr>
      <w:r>
        <w:t>Loop End: Default Row Filter: Drop missing rows Neo4j Writer</w:t>
      </w:r>
    </w:p>
    <w:p>
      <w:pPr>
        <w:pStyle w:val="ListBullet"/>
      </w:pPr>
      <w:r>
        <w:t>Query from table, create statement column, stop on failure</w:t>
      </w:r>
    </w:p>
    <w:p>
      <w:pPr>
        <w:spacing w:after="120"/>
      </w:pPr>
      <w:r>
        <w:t>Data After Last Node</w:t>
      </w:r>
    </w:p>
    <w:p>
      <w:pPr>
        <w:spacing w:after="120"/>
      </w:pPr>
      <w:r>
        <w:t>The last step begins with the creation of two types of neo4j merge statements. First, our de-duplicated list of years-events-locations-gender allows a fairly simple conversion into a single merge statement. The lower java node has a bit of extra code to handle medal ranks as numbers and a lengthier create statement featuring a match and three merges. Additionally, linking together events of the same event name &amp; gender labels has a certain utility for this effort, so a third java snippet creates a special linking statement. These three tables produce columns of the same name which concatenate together. After dropping excess columns the loop iterates to the next event type. Finally, a row filter drops any null statements and loads the data into neo4j.</w:t>
      </w:r>
    </w:p>
    <w:p>
      <w:pPr>
        <w:pStyle w:val="Heading2"/>
      </w:pPr>
      <w:r>
        <w:t>Project Summary</w:t>
      </w:r>
    </w:p>
    <w:p>
      <w:pPr>
        <w:spacing w:after="120"/>
      </w:pPr>
      <w:r>
        <w:t>With data successfully loaded into neo4j, the final task is to examine how our current graph DB addresses the needs as outlined in the project approach.</w:t>
      </w:r>
    </w:p>
    <w:p>
      <w:pPr>
        <w:pStyle w:val="ListBullet"/>
      </w:pPr>
      <w:r>
        <w:t>Performing data analysis on the medal results (times, distances, heights, etc.) over time</w:t>
      </w:r>
    </w:p>
    <w:p>
      <w:pPr>
        <w:pStyle w:val="ListBullet"/>
      </w:pPr>
      <w:r>
        <w:t>Create a medal count table by country for any time period of the data set</w:t>
      </w:r>
    </w:p>
    <w:p>
      <w:pPr>
        <w:pStyle w:val="ListBullet"/>
      </w:pPr>
      <w:r>
        <w:t>Find athletes who medaled in the same event multiple games in a row</w:t>
      </w:r>
    </w:p>
    <w:p>
      <w:pPr>
        <w:pStyle w:val="ListBullet"/>
      </w:pPr>
      <w:r>
        <w:t>Query a result given an event name, year, and medal type</w:t>
      </w:r>
    </w:p>
    <w:p>
      <w:pPr>
        <w:spacing w:after="120"/>
      </w:pPr>
      <w:r>
        <w:t>To address #1, we need to successfully query results of an event over time. For example, we can produce a table of all medal-winning results of the female shot put since 1970.</w:t>
      </w:r>
    </w:p>
    <w:p>
      <w:pPr>
        <w:spacing w:after="120"/>
      </w:pPr>
      <w:r>
        <w:t>To answer another possible question of the data, who was the first athlete to break the eight-foot barrier in the long jump, and where/when did this occur? Query results indicate it was none other than the incomprable Jesse Owens!</w:t>
      </w:r>
    </w:p>
    <w:p>
      <w:pPr>
        <w:spacing w:after="120"/>
      </w:pPr>
      <w:r>
        <w:t>To create a medal count table by country lets attempt to show the count of each medal type for France during the years of 1935-1960 (exclusive).</w:t>
      </w:r>
    </w:p>
    <w:p>
      <w:pPr>
        <w:spacing w:after="120"/>
      </w:pPr>
      <w:r>
        <w:t>To athletes who medaled in the same event multiple games in a row we will look at the last five times an athlete medaled in the same event three times successively.</w:t>
      </w:r>
    </w:p>
    <w:p>
      <w:pPr>
        <w:spacing w:after="120"/>
      </w:pPr>
      <w:r>
        <w:t>Perhaps unsurprisingly, Usain Bolt appears on this list…twice!</w:t>
      </w:r>
    </w:p>
    <w:p>
      <w:pPr>
        <w:spacing w:after="120"/>
      </w:pPr>
      <w:r>
        <w:t>Finally, and perhaps most simply, given an event name, year, and medal type, return the athlete and their result.</w:t>
      </w:r>
    </w:p>
    <w:p>
      <w:pPr>
        <w:spacing w:after="120"/>
      </w:pPr>
      <w:r>
        <w:t>Due to the unique labelling of events, a year, event name, and the gender of the athletes uniquely identifies the event node, then it is simply a matter of pulling the linked medalist of the correct medal type.</w:t>
      </w:r>
    </w:p>
    <w:p>
      <w:pPr>
        <w:pStyle w:val="Heading2"/>
      </w:pPr>
      <w:r>
        <w:t>Complete Workflow</w:t>
      </w:r>
    </w:p>
    <w:p>
      <w:pPr>
        <w:pStyle w:val="Heading2"/>
      </w:pPr>
      <w:r>
        <w:t>Alibis &amp; Errata</w:t>
      </w:r>
    </w:p>
    <w:p>
      <w:pPr>
        <w:spacing w:after="120"/>
      </w:pPr>
      <w:r>
        <w:t>Keen observers will notice that I left event results as strings data types. The different types of result data prevented any singular data type from containing all result data (doubles for field events, time for track events), and a few inconsistencies in the data convinced me to leave conversion out of this effort. Perhaps the best way to address this issue would be a conversion of time values into neo4j’s duration data type, which allows for millisecond level precision if needed. The data held no units for the results and requires research to provide the precision for each event’s time value.</w:t>
      </w:r>
    </w:p>
    <w:p>
      <w:pPr>
        <w:pStyle w:val="Heading3"/>
      </w:pPr>
      <w:r>
        <w:t>References</w:t>
      </w:r>
    </w:p>
    <w:p>
      <w:pPr>
        <w:spacing w:after="120"/>
      </w:pPr>
      <w:r>
        <w:t>Neo4j documentation:</w:t>
      </w:r>
    </w:p>
    <w:p>
      <w:pPr>
        <w:pStyle w:val="ListBullet"/>
      </w:pPr>
      <w:r>
        <w:t>https://neo4j.com/developer/kb/creating-and-working-with-linked-lists/</w:t>
      </w:r>
    </w:p>
    <w:p>
      <w:pPr>
        <w:pStyle w:val="ListBullet"/>
      </w:pPr>
      <w:r>
        <w:t>https://neo4j.com/docs/cypher-manual/current/syntax/temporal/#cypher-temporal-durations</w:t>
      </w:r>
    </w:p>
    <w:p>
      <w:pPr>
        <w:spacing w:after="120"/>
      </w:pPr>
      <w:r>
        <w:t>Olympic Data set:</w:t>
      </w:r>
    </w:p>
    <w:p>
      <w:pPr>
        <w:pStyle w:val="ListBullet"/>
      </w:pPr>
      <w:r>
        <w:t>https://www.kaggle.com/datasets/jayrav13/olympic-track-field-results?resource=download&amp;select=results.json</w:t>
      </w:r>
    </w:p>
    <w:p>
      <w:pPr>
        <w:spacing w:after="120"/>
      </w:pPr>
      <w:r>
        <w:t>Michael Rogers is an Analytical Engineer at BigBear.ai. He has several years of experience with ETL programming with KNIME and neo4j database design.</w:t>
      </w:r>
    </w:p>
    <w:p>
      <w:r>
        <w:br w:type="page"/>
      </w:r>
    </w:p>
    <w:p>
      <w:pPr>
        <w:pStyle w:val="Heading1"/>
      </w:pPr>
      <w:r>
        <w:t>Scraped Page: https://bigbear.ai/newsroom/bigbear-ai-awarded-new-contracts/</w:t>
      </w:r>
    </w:p>
    <w:p>
      <w:pPr>
        <w:pStyle w:val="Heading2"/>
      </w:pPr>
      <w:r>
        <w:t>BigBear.ai Awarded New Contracts</w:t>
      </w:r>
    </w:p>
    <w:p>
      <w:pPr>
        <w:spacing w:after="120"/>
      </w:pPr>
      <w:r>
        <w:t>COLUMBIA, Md.–(BUSINESS WIRE)–BigBear.ai (“the Company”), a leading provider of artificial intelligence (“AI”), machine learning, cloud-based big data analytics, and cyber engineering solutions, today announced that it has been awarded two new government contracts. The United States Army has awarded the Company one of two Global Force Management (“GFIM”) Phase 1 Prototype contracts. GFIM, part of PEO EIS’s Army Data and Analytics Platforms (“ARDAP”) portfolio, collaborates with the Army G-3/5/7 to manage and deliver this prototype contract. In addition, BigBear.ai subsidiary, PCI, has been awarded a five-year, single award contract by the National Security Agency (NSA).</w:t>
      </w:r>
    </w:p>
    <w:p>
      <w:pPr>
        <w:spacing w:after="120"/>
      </w:pPr>
      <w:r>
        <w:t>Dr. Reggie Brothers, BigBear.ai Chief Executive Officer, said, “Together, these two new contract awards demonstrate our growing momentum among both new and existing customers as we approach our anticipated public listing later this year. We are proud to support our customers in executing their critical missions to keep our Nation safe.”</w:t>
      </w:r>
    </w:p>
    <w:p>
      <w:pPr>
        <w:spacing w:after="120"/>
      </w:pPr>
      <w:r>
        <w:t>Global Force Management Contract</w:t>
      </w:r>
    </w:p>
    <w:p>
      <w:pPr>
        <w:spacing w:after="120"/>
      </w:pPr>
      <w:r>
        <w:t>Under the terms of the GFIM contract, BigBear.ai will develop and demonstrate a platform that integrates force structure, readiness, mobilization, and requirements validation to meet service and Global Force Management requirements. This integrated planning, programming, and production capability will serve as the single-entry point for conducting force management activities for an Army “at rest” and “in motion.” The solution will be a transformational approach to the Army’s ability to enable its Deploy to Redeploy and Retrograde of Materiel end-to-end business process from the enterprise to the tactical edge.</w:t>
      </w:r>
    </w:p>
    <w:p>
      <w:pPr>
        <w:spacing w:after="120"/>
      </w:pPr>
      <w:r>
        <w:t>BigBear.ai will deploy a No-Code/Low-Code (NC/LC) workflow automation platform in a configurable, scalable environment to fulfill the Army requirements. The resulting transactional capability will deliver automated workflow, robotic process automation, and AI/Machine Learning (ML) capabilities while saving person-hours, reducing IT spend, and subsuming a portfolio of 13 legacy systems.</w:t>
      </w:r>
    </w:p>
    <w:p>
      <w:pPr>
        <w:spacing w:after="120"/>
      </w:pPr>
      <w:r>
        <w:t>Ryan Legge, BigBear.ai Analytics Sector President, said, “BigBear.ai and our valued teammates are truly excited to partner with the Army G-3/5/7 and PEO EIS on this transformational program. When fully operational, this solution will support 160,000 users, including senior leaders and combatant commanders from company through division levels, enabling the Army to achieve decision dominance to make data-driven force structure decisions faster and with confidence.”</w:t>
      </w:r>
    </w:p>
    <w:p>
      <w:pPr>
        <w:spacing w:after="120"/>
      </w:pPr>
      <w:r>
        <w:t>National Security Agency Contract</w:t>
      </w:r>
    </w:p>
    <w:p>
      <w:pPr>
        <w:spacing w:after="120"/>
      </w:pPr>
      <w:r>
        <w:t>Under the terms of the NSA contract, BigBear.ai subsidiary PCI will support the development and implementation of strategic priorities and operations by gathering, interpreting, and translating federal executive-level strategic guidance into actionable initiatives aligned to appropriate organizational mission areas.</w:t>
      </w:r>
    </w:p>
    <w:p>
      <w:pPr>
        <w:spacing w:after="120"/>
      </w:pPr>
      <w:r>
        <w:t>Dr. Brothers stated, “This award continues the decade-long relationship that BigBear.ai has had supporting NSA in the development and implementation of strategy, plans, and guidance to gain a decision advantage for our Nation and to deliver next generation capabilities and solutions.”</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In addition,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high-value software products and technology to analyze information, identify and manage risk, and support mission-critical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Reevemark Paul Caminiti/Delia Cannan/Pam Greene 212-433-4600 [email protected]</w:t>
      </w:r>
    </w:p>
    <w:p>
      <w:pPr>
        <w:spacing w:after="120"/>
      </w:pPr>
      <w:r>
        <w:t>Lambert &amp; Co. Jennifer Hurson 845-507-0571 [email protected]</w:t>
      </w:r>
    </w:p>
    <w:p>
      <w:pPr>
        <w:spacing w:after="120"/>
      </w:pPr>
      <w:r>
        <w:t>Caroline Luz 203-656-2829 [email protected]</w:t>
      </w:r>
    </w:p>
    <w:p>
      <w:r>
        <w:br w:type="page"/>
      </w:r>
    </w:p>
    <w:p>
      <w:pPr>
        <w:pStyle w:val="Heading1"/>
      </w:pPr>
      <w:r>
        <w:t>Scraped Page: https://bigbear.ai/blog/degenerate-junk-dimensions/</w:t>
      </w:r>
    </w:p>
    <w:p>
      <w:pPr>
        <w:pStyle w:val="Heading2"/>
      </w:pPr>
      <w:r>
        <w:t>Data Warehouse Design Techniques – Degenerate &amp; Junk Dimensions</w:t>
      </w:r>
    </w:p>
    <w:p>
      <w:pPr>
        <w:spacing w:after="120"/>
      </w:pPr>
      <w:r>
        <w:t>Today we will look at the advanced dimensional data warehouse design techniques of Degenerate and Junk Dimensions.</w:t>
      </w:r>
    </w:p>
    <w:p>
      <w:pPr>
        <w:pStyle w:val="Heading2"/>
      </w:pPr>
      <w:r>
        <w:t>Degenerate Dimension Tables</w:t>
      </w:r>
    </w:p>
    <w:p>
      <w:pPr>
        <w:spacing w:after="120"/>
      </w:pPr>
      <w:r>
        <w:t>As I stated in an earlier blog post, degenerate dimensions are not physically implemented data structures. Degenerate dimension attributes exist in the fact table as a part of the primary key but have no corresponding dimension. Let’s look at the most common example of a degenerate dimension, the invoice.</w:t>
      </w:r>
    </w:p>
    <w:p>
      <w:pPr>
        <w:spacing w:after="120"/>
      </w:pPr>
      <w:r>
        <w:t>Invoices contain a lot of information which can be complex and sometimes difficult to model. All invoices contain information about products and customers, but some contain additional information like shipping information and product location (warehouse) information. Starting with a conceptual model for an invoice, our model may look like this:</w:t>
      </w:r>
    </w:p>
    <w:p>
      <w:pPr>
        <w:spacing w:after="120"/>
      </w:pPr>
      <w:r>
        <w:t>Some may want to try to create an invoice dimension to capture the invoice information in a single dimension as can be seen in this logical model:</w:t>
      </w:r>
    </w:p>
    <w:p>
      <w:pPr>
        <w:spacing w:after="120"/>
      </w:pPr>
      <w:r>
        <w:t>While this model accurately depicts the invoice transaction there are several issues with this model. The greatest among these issues would be that the invoice dimension can be almost as large as the invoice line fact table based on the average number of products purchased. You shouldn’t design a dimension to grow in proportion with the fact table because it makes the analysis of the fact more difficult because of the size of the dimension.</w:t>
      </w:r>
    </w:p>
    <w:p>
      <w:pPr>
        <w:spacing w:after="120"/>
      </w:pPr>
      <w:r>
        <w:t>Another modeler may want to depict the invoice as a fact and join that fact to the invoice line fact table in a hierarchical relationship.</w:t>
      </w:r>
    </w:p>
    <w:p>
      <w:pPr>
        <w:spacing w:after="120"/>
      </w:pPr>
      <w:r>
        <w:t>This too causes issues with the size of the two tables you are joining together as well as the challenge with joining two fact tables together. (In general, you should not join fact tables together because of differing grains)</w:t>
      </w:r>
    </w:p>
    <w:p>
      <w:pPr>
        <w:spacing w:after="120"/>
      </w:pPr>
      <w:r>
        <w:t>The best way to model an invoice is to use a degenerate dimension for the invoice number.</w:t>
      </w:r>
    </w:p>
    <w:p>
      <w:pPr>
        <w:spacing w:after="120"/>
      </w:pPr>
      <w:r>
        <w:t>By using the actual invoice number and invoice line number as a key attribute in the invoice line fact table you can eliminate the challenges the other models have concerning the ability to quickly and accurately analyze the fact using the dimensional attributes.</w:t>
      </w:r>
    </w:p>
    <w:p>
      <w:pPr>
        <w:pStyle w:val="Heading2"/>
      </w:pPr>
      <w:r>
        <w:t>Junk Dimension Tables</w:t>
      </w:r>
    </w:p>
    <w:p>
      <w:pPr>
        <w:spacing w:after="120"/>
      </w:pPr>
      <w:r>
        <w:t>Junk dimensions are used to reduce the number of dimensions in the dimensional model and reduce the number of columns in the fact table.  A junk dimension combines two or more related low cardinality flags into a single dimension. An example of this may be car color (red, black, blue, etc.) and body style (sedan, van, SUV, etc.) As you can see these are limited in number and, if created as single dimensions, the dimensions would be limited to a single attribute. In order to eliminate these small dimensions, we create a single “junk” dimension that cross-joins all possible attributes into a single dimension that will be used in the fact table.</w:t>
      </w:r>
    </w:p>
    <w:p>
      <w:pPr>
        <w:spacing w:after="120"/>
      </w:pPr>
      <w:r>
        <w:t>By combining these into a single dimension we have made the model easier to understand and use by both IT and business users.</w:t>
      </w:r>
    </w:p>
    <w:p>
      <w:pPr>
        <w:spacing w:after="120"/>
      </w:pPr>
      <w:r>
        <w:t>These two types of dimensions are useful and powerful in creating better to use and understand data models.</w:t>
      </w:r>
    </w:p>
    <w:p>
      <w:r>
        <w:br w:type="page"/>
      </w:r>
    </w:p>
    <w:p>
      <w:pPr>
        <w:pStyle w:val="Heading1"/>
      </w:pPr>
      <w:r>
        <w:t>Scraped Page: https://bigbear.ai/newsroom/bigbear-ais-conductoros-to-be-deployed-at-exercise-talisman-sabre-2025-with-aukus-nations/</w:t>
      </w:r>
    </w:p>
    <w:p>
      <w:pPr>
        <w:pStyle w:val="Heading2"/>
      </w:pPr>
      <w:r>
        <w:t>BigBear.ai’s ConductorOS to be Deployed at Exercise Talisman Sabre 2025 with AUKUS Nations</w:t>
      </w:r>
    </w:p>
    <w:p>
      <w:pPr>
        <w:spacing w:after="120"/>
      </w:pPr>
      <w:r>
        <w:t>McLean, VA – February 25, 2025 – BigBear.ai (NYSE: BBAI), a leading provider of AI-powered decision intelligence solutions and services for defense and national security, today announced its participation in the upcoming Exercise Talisman Sabre 2025 (TS25). U.S. participation in the Resilient Autonomy and AI Technologies (RAAIT) trials is supported by the Office of the Under Secretary of Defense for Research and Engineering (OUSD(R&amp;E)). BigBear.ai will deploy its AI, data, and sensor orchestration platform, ConductorOS, to enhance AI-enabled capabilities for AUKUS (Australia, the United Kingdom, and the United States) forces in multi-domain missions.</w:t>
      </w:r>
    </w:p>
    <w:p>
      <w:pPr>
        <w:spacing w:after="120"/>
      </w:pPr>
      <w:r>
        <w:t>Exercise Talisman Sabre 2025 takes place this summer in Australia and will be the 11 th and largest iteration of the exercise, with 19 nations participating. The event consists of live-fire and field training exercises incorporating force preparation, amphibious landings, ground force maneuvers, air combat, and marine operations. BigBear.ai’s ConductorOS, will integrate with advanced technologies at the event, showcasing its ability to strengthen interoperability and operations among AUKUS forces in high-stakes mission scenarios.</w:t>
      </w:r>
    </w:p>
    <w:p>
      <w:pPr>
        <w:spacing w:after="120"/>
      </w:pPr>
      <w:r>
        <w:t>“BigBear.ai will once again demonstrate the ability of its AI orchestration platform, ConductorOS, to support joint international forces in a real-world environment,” said Kevin McAleenan, CEO of BigBear.ai. “This exercise underscores our shared commitment to advance AI-driven operational readiness, interoperability, and innovation to meet the evolving challenges of modern defense.”</w:t>
      </w:r>
    </w:p>
    <w:p>
      <w:pPr>
        <w:spacing w:after="120"/>
      </w:pPr>
      <w:r>
        <w:t>During the exercise, BigBear.ai’s ConductorOS will help military forces act faster by updating AI models in real-time, improving coordination between sensors and shooters, and helping to ensure both air and ground units make better decisions during operations. ConductorOS will integrate with existing U.S. Department of Defense (DoD) Programs of Record and Australian unmanned vehicles for the ground and air to help facilitate enablement of the allied mission – a critical focus of Exercise Talisman Sabre 2025.</w:t>
      </w:r>
    </w:p>
    <w:p>
      <w:pPr>
        <w:spacing w:after="120"/>
      </w:pPr>
      <w:r>
        <w:t>To learn more about ConductorOS, visit https://bigbear.ai/resources/conductoros-at-t-rex-24-2/ . For more information about Exercise Talisman Sabre 2025, visit www.defence.gov.au/defence-activities/exercises/talisman-sabre .</w:t>
      </w:r>
    </w:p>
    <w:p>
      <w:pPr>
        <w:spacing w:after="120"/>
      </w:pPr>
      <w:r>
        <w:t>About BigBear.ai</w:t>
      </w:r>
    </w:p>
    <w:p>
      <w:pPr>
        <w:spacing w:after="120"/>
      </w:pPr>
      <w:r>
        <w:t>BigBear.ai is a leading provider of AI-powered decision intelligence solutions and services for national security, defense, travel, trade, and enterprise.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https://bigbear.ai/solutions/computer-vision-and-digital-identity/pangiam-threat-detection</w:t>
      </w:r>
    </w:p>
    <w:p>
      <w:pPr>
        <w:pStyle w:val="Heading2"/>
      </w:pPr>
      <w:r>
        <w:t>Pangiam ® Threat Detection</w:t>
      </w:r>
    </w:p>
    <w:p>
      <w:pPr>
        <w:spacing w:after="120"/>
      </w:pPr>
      <w:r>
        <w:t>Pangiam ® Threat Detection, formerly Project Dartmouth, is BigBear.ai’s computer vision screening and Decision Support Platform which transforms airport security and baggage screening operations. Threat detection algorithms are hosted within a decision support tool allowing security professionals to understand, dynamically adjust to, and counter threats from prohibited items in baggage.</w:t>
      </w:r>
    </w:p>
    <w:p>
      <w:pPr>
        <w:pStyle w:val="Heading2"/>
      </w:pPr>
      <w:r>
        <w:t>The Power of Enhanced Detection Technology</w:t>
      </w:r>
    </w:p>
    <w:p>
      <w:pPr>
        <w:spacing w:after="120"/>
      </w:pPr>
      <w:r>
        <w:t>Airport security is a system of capabilities, people and processes. It is as strong as its weakest element. Airport security screening can be reliant on manual inspections and is staff intensive.</w:t>
      </w:r>
    </w:p>
    <w:p>
      <w:pPr>
        <w:spacing w:after="120"/>
      </w:pPr>
      <w:r>
        <w:t>Detection standards vary depending on technology resources, experience, and staffing levels. Adapting quickly to emerging threats requires significant investment in resources, briefing, and training. This is where Pangiam ® Threat Detection can help airport operations.</w:t>
      </w:r>
    </w:p>
    <w:p>
      <w:pPr>
        <w:pStyle w:val="Heading2"/>
      </w:pPr>
      <w:r>
        <w:t>Real-Time Insights, Smarter Security</w:t>
      </w:r>
    </w:p>
    <w:p>
      <w:pPr>
        <w:spacing w:after="120"/>
      </w:pPr>
      <w:r>
        <w:t>BigBear.ai’s Pangiam ® Threat Detection Solution exploits the benefits of the significant airport investment in security screening processes in two layers:</w:t>
      </w:r>
    </w:p>
    <w:p>
      <w:pPr>
        <w:pStyle w:val="Heading2"/>
      </w:pPr>
      <w:r>
        <w:t>Security Lane Platform</w:t>
      </w:r>
    </w:p>
    <w:p>
      <w:pPr>
        <w:spacing w:after="120"/>
      </w:pPr>
      <w:r>
        <w:t>Security Lane Platform (SLP) is at the heart of airport security operations. It allows security personnel to monitor and manage bags being scanned for threats. Pangiam ® Threat Detection leverages advanced AI and computer vision technology to identify threat objects, enhance security screening processes, enabling faster, more efficient, and adaptable responses to emerging threats.  Threat alerts can be integrated into Original Equipment Manufacturers (OEM) security screens for security officer review or, in more transformational CONOPS, enable intelligence led automated bag reject.</w:t>
      </w:r>
    </w:p>
    <w:p>
      <w:pPr>
        <w:pStyle w:val="Heading2"/>
      </w:pPr>
      <w:r>
        <w:t>Decision Support Platform</w:t>
      </w:r>
    </w:p>
    <w:p>
      <w:pPr>
        <w:spacing w:after="120"/>
      </w:pPr>
      <w:r>
        <w:t>The Pangiam ® Threat Detection Decision Support (DSP) Platform is designed to give security teams the tools they need to make smart, informed decisions. The Decision Support Platform integrates threat detection inputs and provides real time security detection performance data to security staff and managers. Information can be displayed on Original Equipment Manufacturers (OEM) screens, and on a suite of smart user interfaces to support managers in identifying and addressing issues for escalation. Pangiam ® Threat Detection DSP provides security managers with real time controls over algorithm alert patterns and thresholds, supporting dynamic intelligence led security options.</w:t>
      </w:r>
    </w:p>
    <w:p>
      <w:pPr>
        <w:spacing w:after="120"/>
      </w:pPr>
      <w:r>
        <w:t>BigBear.ai Joins Forces with Analogic to Transform Airport Threat Detection</w:t>
      </w:r>
    </w:p>
    <w:p>
      <w:pPr>
        <w:pStyle w:val="Heading2"/>
      </w:pPr>
      <w:r>
        <w:t>Open Architecture, Limitless Possibilities</w:t>
      </w:r>
    </w:p>
    <w:p>
      <w:pPr>
        <w:spacing w:after="120"/>
      </w:pPr>
      <w:r>
        <w:t>Pangiam ® Threat Detection’s design is built around the principle of open architecture and the benefits it delivers to airport customers.</w:t>
      </w:r>
    </w:p>
    <w:p>
      <w:pPr>
        <w:pStyle w:val="Heading3"/>
      </w:pPr>
      <w:r>
        <w:t>Scalability</w:t>
      </w:r>
    </w:p>
    <w:p>
      <w:pPr>
        <w:spacing w:after="120"/>
      </w:pPr>
      <w:r>
        <w:t>Pangiam ® Threat Detection offers customers a range of scalable product capabilities to suit airport needs.</w:t>
      </w:r>
    </w:p>
    <w:p>
      <w:pPr>
        <w:pStyle w:val="Heading3"/>
      </w:pPr>
      <w:r>
        <w:t>Integration Choice</w:t>
      </w:r>
    </w:p>
    <w:p>
      <w:pPr>
        <w:spacing w:after="120"/>
      </w:pPr>
      <w:r>
        <w:t>Pangiam ® Threat Detection provides choice to customers in how the system is integrated into the airport environment.</w:t>
      </w:r>
    </w:p>
    <w:p>
      <w:pPr>
        <w:pStyle w:val="Heading3"/>
      </w:pPr>
      <w:r>
        <w:t>Modularity</w:t>
      </w:r>
    </w:p>
    <w:p>
      <w:pPr>
        <w:spacing w:after="120"/>
      </w:pPr>
      <w:r>
        <w:t>Pangiam ® Threat Detection is modular, meeting Open Architecture (OA) standards to ensure integration with various Original Equipment Manufacturers (OEMs) and third-party algorithms to prevent vendor lock-in and adapt to the dynamic security needs of airports.</w:t>
      </w:r>
    </w:p>
    <w:p>
      <w:pPr>
        <w:pStyle w:val="Heading2"/>
      </w:pPr>
      <w:r>
        <w:t>Discover the impact of automated threat detection with Decision Support</w:t>
      </w:r>
    </w:p>
    <w:p>
      <w:pPr>
        <w:spacing w:after="120"/>
      </w:pPr>
      <w:r>
        <w:t>Get in touch today to learn how BigBear.ai’s Pangiam ® Threat Detection can help heighten your screening operations.</w:t>
      </w:r>
    </w:p>
    <w:p>
      <w:pPr>
        <w:pStyle w:val="Heading2"/>
      </w:pPr>
      <w:r>
        <w:t>News and Resources</w:t>
      </w:r>
    </w:p>
    <w:p>
      <w:pPr>
        <w:spacing w:after="120"/>
      </w:pPr>
      <w:r>
        <w:t>Solution Brief</w:t>
      </w:r>
    </w:p>
    <w:p>
      <w:pPr>
        <w:pStyle w:val="Heading3"/>
      </w:pPr>
      <w:r>
        <w:t>Airport Optimization Solutions</w:t>
      </w:r>
    </w:p>
    <w:p>
      <w:pPr>
        <w:spacing w:after="120"/>
      </w:pPr>
      <w:r>
        <w:t>Solution Brief</w:t>
      </w:r>
    </w:p>
    <w:p>
      <w:pPr>
        <w:pStyle w:val="Heading3"/>
      </w:pPr>
      <w:r>
        <w:t>Arcas™: Computer Vision, Predictive Analytics and Event Alerting Capabilities for Autonomous Systems</w:t>
      </w:r>
    </w:p>
    <w:p>
      <w:pPr>
        <w:spacing w:after="120"/>
      </w:pPr>
      <w:r>
        <w:t>Solution Brief</w:t>
      </w:r>
    </w:p>
    <w:p>
      <w:pPr>
        <w:pStyle w:val="Heading3"/>
      </w:pPr>
      <w:r>
        <w:t>Trueface™: Facial Recognition and Biometric Matching Solution Brief</w:t>
      </w:r>
    </w:p>
    <w:p>
      <w:pPr>
        <w:spacing w:after="120"/>
      </w:pPr>
      <w:r>
        <w:t>Press Release</w:t>
      </w:r>
    </w:p>
    <w:p>
      <w:pPr>
        <w:pStyle w:val="Heading3"/>
      </w:pPr>
      <w:r>
        <w:t>BigBear.ai’s Biometric System Helps Secure and Speed Up International Travel at Chicago O’Hare International Airport</w:t>
      </w:r>
    </w:p>
    <w:p>
      <w:r>
        <w:br w:type="page"/>
      </w:r>
    </w:p>
    <w:p>
      <w:pPr>
        <w:pStyle w:val="Heading1"/>
      </w:pPr>
      <w:r>
        <w:t>Scraped Page: https://bigbear.ai/resources/digital-twin-simulation-will-increase-standard-of-care-and-number-of-patients-treated-daily/</w:t>
      </w:r>
    </w:p>
    <w:p>
      <w:pPr>
        <w:pStyle w:val="Heading2"/>
      </w:pPr>
      <w:r>
        <w:t>Digital Twin Simulation Will Increase Standard of Care and Number of Patients Treated Daily</w:t>
      </w:r>
    </w:p>
    <w:p>
      <w:pPr>
        <w:spacing w:after="120"/>
      </w:pPr>
      <w:r>
        <w:t>In the Baltimore-Washington metropolitan area, a healthcare organization provides easy access to care with over 400,000 annual patient visits. At its infusion center, a team of specially trained registered nurses works closely with physicians and pharmacists to anticipate the special needs of patients. They strive to minimize the waiting time spent there and make the patient experience as convenient as possible.</w:t>
      </w:r>
    </w:p>
    <w:p>
      <w:pPr>
        <w:spacing w:after="120"/>
      </w:pPr>
      <w:r>
        <w:t>From March to September of 2021, the median time between check-in and the start of Primary Medication in the infusion center was 136 minutes (2.3 hours). These long cycle times were causing delays in treatment, limited the number of patients that could be treated at the clinic, and were having a negative impact on the patient’s experience. The healthcare organization’s goal was to reduce the median time to 90 minutes (33% decrease) in the near term and 60 minutes (56% decrease) in the long term. This would decrease cycle times so more patients could be seen while also reducing unnecessary and long wait times.</w:t>
      </w:r>
    </w:p>
    <w:p>
      <w:pPr>
        <w:spacing w:after="120"/>
      </w:pPr>
      <w:r>
        <w:t>To achieve these goals, the healthcare organization needed to determine specific causes of delays in patient cycle time and model how different scenarios could help achieve cycle time targets. By identifying the bottlenecks and issues that hinder patient throughput, the organization could then determine how to best utilize its limited resources. The healthcare organization was seeking a simulation tool that would allow them to evaluate flow and test scenarios in a safe digital twin.</w:t>
      </w:r>
    </w:p>
    <w:p>
      <w:pPr>
        <w:spacing w:after="120"/>
      </w:pPr>
      <w:r>
        <w:t>The healthcare organization partnered with BigBear.ai to leverage Process Simulator ™, their discrete event simulation software , which predicts the behavior of current and future processes. BigBear.ai’s solutions account for variability based on actual data, real-world complexities, and resource constraints.</w:t>
      </w:r>
    </w:p>
    <w:p>
      <w:pPr>
        <w:spacing w:after="120"/>
      </w:pPr>
      <w:r>
        <w:t>When value-stream mapping its current process through the simulation tool, the healthcare organization identified three key areas impacted by waste: electronic orders or defects, the pharmacy, and scheduling. A lack of standardization for orders was leading to an overwhelming amount of rework. When pharmacy orders needed to be reworked or changed, they could be delayed by up to three hours. Similarly, orders and protocols that changed could result in rescheduling and canceling appointments that lead to defects in processing. The processes for rescheduling and canceling appointments were leading to defects. Patient arrival variations further exacerbated the inefficient schedules and processes, not to mention verification requirements, staffing limitations, and work queues only further making things more complicated.</w:t>
      </w:r>
    </w:p>
    <w:p>
      <w:pPr>
        <w:spacing w:after="120"/>
      </w:pPr>
      <w:r>
        <w:t>To meet its near and long-term goals, the healthcare organization needed to reduce the number of order errors, decrease the number of same-day labs, and optimize patient scheduling. Using BigBear.ai’s discrete event simulation software, the healthcare organization was able to quantify the bottlenecks in the process, understand the current process capability, and test potential solutions to understand the overall impact on KPIs.</w:t>
      </w:r>
    </w:p>
    <w:p>
      <w:pPr>
        <w:spacing w:after="120"/>
      </w:pPr>
      <w:r>
        <w:t>The healthcare organization began simulating different schedule templates to optimize patient throughput testing its current capacity against different schedule templates to identify opportunities for improvement. Based on the simulation analysis from the discrete event simulation software, the healthcare organization discovered a new schedule template with the potential to improve throughput by 33%.</w:t>
      </w:r>
    </w:p>
    <w:p>
      <w:pPr>
        <w:spacing w:after="120"/>
      </w:pPr>
      <w:r>
        <w:t>The healthcare organization collaborated with the providers and the pharmacy to standardize their approach to orders to ensure that the right patient received the right drug at the right dose, through the right route, and at the right time. By adding an MD note documenting the reason for a regimen or dosage change, there was the potential to drastically increase patient flow. Working with IT colleagues, the team also developed a report that evaluates ordered labs to identify outlier values and the patients who don’t have their required bloodwork completed prior to the scheduled clinic visit. By making this key information available to providers, the negative impact on the cycle times will be eliminated and will accelerate the process.</w:t>
      </w:r>
    </w:p>
    <w:p>
      <w:pPr>
        <w:spacing w:after="120"/>
      </w:pPr>
      <w:r>
        <w:t>Based on the analysis from BigBear.ai’s Process Simulator, the healthcare organization can reduce patient and pharmacy cycle times by more than 50%. The reduction in cycle times will increase the average number of patients capable of receiving treatment by 15 patients per day. That’s more than 5,000 additional patients the infusion center could treat in a year.</w:t>
      </w:r>
    </w:p>
    <w:p>
      <w:pPr>
        <w:spacing w:after="120"/>
      </w:pPr>
      <w:r>
        <w:t>This new form of lean management puts the patient first, adding value from their perspective while eliminating and improving processes that don’t. The healthcare organization’s leaders and staff are aligned around a shared vision that drives results for the organization’s priorities while improving staff satisfaction and engagement.</w:t>
      </w:r>
    </w:p>
    <w:p>
      <w:pPr>
        <w:spacing w:after="120"/>
      </w:pPr>
      <w:r>
        <w:t>“BigBear.ai’s discrete event simulation software has met our needs and surpassed expectations in its scalability, learning curve, and outstanding customer service,” said the Director of Process Improvement at the healthcare organization.</w:t>
      </w:r>
    </w:p>
    <w:p>
      <w:pPr>
        <w:spacing w:after="120"/>
      </w:pPr>
      <w:r>
        <w:t>The healthcare organization is currently evaluating additional opportunities for AI / ML technology in emergency department triage, imaging, ambulance clinics, pharmacy, procedural areas, ancillary services, and even food service.</w:t>
      </w:r>
    </w:p>
    <w:p>
      <w:r>
        <w:br w:type="page"/>
      </w:r>
    </w:p>
    <w:p>
      <w:pPr>
        <w:pStyle w:val="Heading1"/>
      </w:pPr>
      <w:r>
        <w:t>Scraped Page: https://bigbear.ai/blog/joining-fact-tables/</w:t>
      </w:r>
    </w:p>
    <w:p>
      <w:pPr>
        <w:pStyle w:val="Heading2"/>
      </w:pPr>
      <w:r>
        <w:t>Joining Fact Tables</w:t>
      </w:r>
    </w:p>
    <w:p>
      <w:pPr>
        <w:spacing w:after="120"/>
      </w:pPr>
      <w:r>
        <w:t>Joining fact tables can be done but there are some inherent risks so you need to be careful when joining fact tables is required. In the following simple scenario, we have a fact of authors to articles and a separate fact of articles to pageviews. Our customer has asked for the ability to 1) find the authors who have provided the most content in a given time period, find the articles which have the greatest number of pageviews for a given time period and 3) find the authors with the highest number of pageviews in a given time period. Our data model can be seen here:</w:t>
      </w:r>
    </w:p>
    <w:p>
      <w:pPr>
        <w:spacing w:after="120"/>
      </w:pPr>
      <w:r>
        <w:t>To answer the first two questions is done by using a simple select statement joining a single fact table with the date dimension and the associated other associated dimensions to retrieve the answer.</w:t>
      </w:r>
    </w:p>
    <w:p>
      <w:pPr>
        <w:pStyle w:val="Heading2"/>
      </w:pPr>
      <w:r>
        <w:t>TOP 10 AUTHORS BY ARTICLE COUNT</w:t>
      </w:r>
    </w:p>
    <w:p>
      <w:pPr>
        <w:pStyle w:val="Heading2"/>
      </w:pPr>
      <w:r>
        <w:t>TOP 10 ARTICLES BY MONTH</w:t>
      </w:r>
    </w:p>
    <w:p>
      <w:pPr>
        <w:spacing w:after="120"/>
      </w:pPr>
      <w:r>
        <w:t>The third requirement will compel us to join two fact tables to get the answer. Remember to join a fact table you need at least one common dimension shared between the facts to accomplish this task. In this scenario, DIM_ARTICLE will be the common dimension which we will use.</w:t>
      </w:r>
    </w:p>
    <w:p>
      <w:pPr>
        <w:pStyle w:val="Heading2"/>
      </w:pPr>
      <w:r>
        <w:t>TOP 10 AUTHORS FOR 2019</w:t>
      </w:r>
    </w:p>
    <w:p>
      <w:pPr>
        <w:spacing w:after="120"/>
      </w:pPr>
      <w:r>
        <w:t>These simple joins work well on small and medium sized fact tables but as the fact tables increase in size your performance may suffer and therefore you may want to be prepared to address these challenges.</w:t>
      </w:r>
    </w:p>
    <w:p>
      <w:pPr>
        <w:spacing w:after="120"/>
      </w:pPr>
      <w:r>
        <w:t>There are two other specific issues to be aware of and avoid, Chasm Traps and Fan Traps.</w:t>
      </w:r>
    </w:p>
    <w:p>
      <w:pPr>
        <w:spacing w:after="120"/>
      </w:pPr>
      <w:r>
        <w:t>Chasm traps are queries that require measures from more than one fact table. In the data model below we see 2 separate fact tables, one for sales and one for returns. A common request may be to show the net profit (sales – returns) for the 4th quarter of 2018. We may be tempted to join these two dimensions on DIM_DATE and get the results of the sum of sales and the sum of returns.</w:t>
      </w:r>
    </w:p>
    <w:p>
      <w:pPr>
        <w:spacing w:after="120"/>
      </w:pPr>
      <w:r>
        <w:t>Let’s walk through the example by running each query separately. First, let’s get the total sales for each store for the 3 rd quarter of 2018 using the following query:</w:t>
      </w:r>
    </w:p>
    <w:p>
      <w:pPr>
        <w:spacing w:after="120"/>
      </w:pPr>
      <w:r>
        <w:t>Next, let’s get the total refunds for each store for the 3 rd quarter of 2018 using the following query:</w:t>
      </w:r>
    </w:p>
    <w:p>
      <w:pPr>
        <w:spacing w:after="120"/>
      </w:pPr>
      <w:r>
        <w:t>Finally, let’s put both of these together into a single query with the following query:</w:t>
      </w:r>
    </w:p>
    <w:p>
      <w:pPr>
        <w:spacing w:after="120"/>
      </w:pPr>
      <w:r>
        <w:t>The results are inflated due to the cross join which will occurs between the fact tables when trying to get a group function result.</w:t>
      </w:r>
    </w:p>
    <w:p>
      <w:pPr>
        <w:spacing w:after="120"/>
      </w:pPr>
      <w:r>
        <w:t>To avoid the chasm trap you need to separate the functions into the base SQL statements we originally designed to verify our results, adding zeros for the columns from the other table, and then union the statements together, wrap them in a SQL statement.</w:t>
      </w:r>
    </w:p>
    <w:p>
      <w:pPr>
        <w:spacing w:after="120"/>
      </w:pPr>
      <w:r>
        <w:t>Fan traps occur when there is a that require measures from more than one fact table in a master detail relationship. An example of this is an order and order detail relationship.</w:t>
      </w:r>
    </w:p>
    <w:p>
      <w:pPr>
        <w:spacing w:after="120"/>
      </w:pPr>
      <w:r>
        <w:t>For this example, our customer has given us a requirement to calculate the average order item. If we try to sum the order value from the fact order table and then sum the quantity of items ordered from the order detail to help us get the average the order value may be inflated due to the cartesian join between the fact tables. Let’s start with a simple select between the customer dimension and the FACT_ORDER table.</w:t>
      </w:r>
    </w:p>
    <w:p>
      <w:pPr>
        <w:spacing w:after="120"/>
      </w:pPr>
      <w:r>
        <w:t>But when we add in the FACT_ORDER_DTL to the query the result changes in the sum from the FACT_ORDER table.</w:t>
      </w:r>
    </w:p>
    <w:p>
      <w:pPr>
        <w:spacing w:after="120"/>
      </w:pPr>
      <w:r>
        <w:t>Again, this will be exacerbated by the additional number of line items in the FACT_ORDER_DTL to the cross join between the fact tables.</w:t>
      </w:r>
    </w:p>
    <w:p>
      <w:pPr>
        <w:spacing w:after="120"/>
      </w:pPr>
      <w:r>
        <w:t>The way to address this challenge can be done in multiple ways. The first is to ignore the FACT_ORDER (parent) when summing information from the FACT_ORDER_DTL (child). If you rely only on the detail table you can be assured your answer will be correct.</w:t>
      </w:r>
    </w:p>
    <w:p>
      <w:pPr>
        <w:spacing w:after="120"/>
      </w:pPr>
      <w:r>
        <w:t>Another way to address this challenge is to adjust the design by removing the FACT_ORDER table and inserting the ORDER_ID as a degenerate dimensional value into the FACT_ORDER_DTL.</w:t>
      </w:r>
    </w:p>
    <w:p>
      <w:r>
        <w:br w:type="page"/>
      </w:r>
    </w:p>
    <w:p>
      <w:pPr>
        <w:pStyle w:val="Heading1"/>
      </w:pPr>
      <w:r>
        <w:t>Scraped Page: https://bigbear.ai/newsroom/bigbear-ai-implements-biometric-boarding-solutions-for-denver-international-airport/</w:t>
      </w:r>
    </w:p>
    <w:p>
      <w:pPr>
        <w:pStyle w:val="Heading2"/>
      </w:pPr>
      <w:r>
        <w:t>BigBear.ai Implements Biometric Boarding Solutions for Denver International Airport</w:t>
      </w:r>
    </w:p>
    <w:p>
      <w:pPr>
        <w:spacing w:after="120"/>
      </w:pPr>
      <w:r>
        <w:t>COLUMBIA, Md. — October 28, 2024 — BigBear.ai (NYSE: BBAI) today announced a successful installation of veriScan™, BigBear.ai’s biometric verification solution , at the Denver International Airport (DEN). veriScan™ is now deployed at 14 international departure gates at DEN, impacting the boarding process for over 46,600 international departing passengers.</w:t>
      </w:r>
    </w:p>
    <w:p>
      <w:pPr>
        <w:spacing w:after="120"/>
      </w:pPr>
      <w:r>
        <w:t>BigBear.ai’s veriScan™ offers a seamless experience for proper identification of individuals traveling internationally in settings with required security protocols. veriScan™ allows airlines at the Denver International Airport to reduce boarding times. The facial biometric process is voluntary for U.S. citizens.</w:t>
      </w:r>
    </w:p>
    <w:p>
      <w:pPr>
        <w:spacing w:after="120"/>
      </w:pPr>
      <w:r>
        <w:t>Today, the U.S. Customs and Border Protection (CBP) is congressionally mandated to implement a biometric entry-exit system. Using CBP’s Traveler Verification Service, veriScan™ captures and transmits the traveler’s image to CBP during the boarding process for identity verification. veriScan™ has processed over 28 million passengers since its inception in 2018.</w:t>
      </w:r>
    </w:p>
    <w:p>
      <w:pPr>
        <w:spacing w:after="120"/>
      </w:pPr>
      <w:r>
        <w:t>“We are thrilled to see positive results early on from the implementation of veriScan™ at Denver International Airport,” said Kevin McAleenan, President of BigBear.ai. “I applaud DEN for their dedication to focus on security protocols using innovative technologies across 13 airlines.”</w:t>
      </w:r>
    </w:p>
    <w:p>
      <w:pPr>
        <w:spacing w:after="120"/>
      </w:pPr>
      <w:r>
        <w:t>Travelers who wish to opt out of the new biometric process may notify an airline official or a CBP officer as they approach the departure gate. These travelers will be required to present a valid travel document for inspection by the gate agent and they will be processed consistent with existing requirements for departure from the United States.</w:t>
      </w:r>
    </w:p>
    <w:p>
      <w:pPr>
        <w:spacing w:after="120"/>
      </w:pPr>
      <w:r>
        <w:t>CBP is committed to its privacy obligations and has taken steps to safeguard the privacy of all travelers. CBP has employed strong technical security safeguards and has limited the amount of personally identifiable information used in the facial biometric process. Photos of U.S. citizens will be deleted within 12 hours. Photos of foreign nationals who are statutorily required to provide biometrics will be stored in a secure Department of Homeland Security system.</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 and X: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https://bigbear.ai/resources/tripledemic</w:t>
      </w:r>
    </w:p>
    <w:p>
      <w:pPr>
        <w:pStyle w:val="Heading2"/>
      </w:pPr>
      <w:r>
        <w:t>Preparing for a Tripledemic: Resource Planning in the Face of Covid-19 / Flu / RSV</w:t>
      </w:r>
    </w:p>
    <w:p>
      <w:pPr>
        <w:pStyle w:val="Heading3"/>
      </w:pPr>
      <w:r>
        <w:t>Resource Planning in the Face of RSV, COVID-19 and the Flu—and the Challenges to Getting it Right</w:t>
      </w:r>
    </w:p>
    <w:p>
      <w:pPr>
        <w:spacing w:after="120"/>
      </w:pPr>
      <w:r>
        <w:t>Is your hospital prepared for the Tripledemic wave? Experts believe COVID-19 is here to stay, joining the flu, RSV, and other respiratory viruses that will impact healthcare facilities around the world.</w:t>
      </w:r>
    </w:p>
    <w:p>
      <w:pPr>
        <w:spacing w:after="120"/>
      </w:pPr>
      <w:r>
        <w:t>Hospitals face a mounting and growing challenge to match bed capacity needs with census. Patient staffing and operational needs are further complicated by seasonality, such as the Flu, surges and unexpected crises. Without accurate forecasting, hospitals face surgical procedure cancellations, unnecessary diversions, sub-optimal nursing coverage all of which lead to either exorbitant cost and/or a decrease in the standard of care. And in the case of master planning, inaccurate forecasting and capacity estimates can lead to too little or too much of a major capital expense for construction or rehab projects.</w:t>
      </w:r>
    </w:p>
    <w:p>
      <w:pPr>
        <w:spacing w:after="120"/>
      </w:pPr>
      <w:r>
        <w:t>Read this white paper and learn:</w:t>
      </w:r>
    </w:p>
    <w:p>
      <w:pPr>
        <w:pStyle w:val="ListBullet"/>
      </w:pPr>
      <w:r>
        <w:t>The impact of staffing shortages on increased labor costs</w:t>
      </w:r>
    </w:p>
    <w:p>
      <w:pPr>
        <w:pStyle w:val="ListBullet"/>
      </w:pPr>
      <w:r>
        <w:t>The importance of predictive analytics for census planning</w:t>
      </w:r>
    </w:p>
    <w:p>
      <w:pPr>
        <w:pStyle w:val="ListBullet"/>
      </w:pPr>
      <w:r>
        <w:t>How the use of Digital Twin technology allows for accurate hospital modeling and a risk-free environment for “what-if” scenario testing</w:t>
      </w:r>
    </w:p>
    <w:p>
      <w:r>
        <w:br w:type="page"/>
      </w:r>
    </w:p>
    <w:p>
      <w:pPr>
        <w:pStyle w:val="Heading1"/>
      </w:pPr>
      <w:r>
        <w:t>Scraped Page: https://bigbear.ai/blog?pagenum=2</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https://bigbear.ai/newsroom/nuwave-and-pci-merge-to-create-bigbear-ai-forming-a-decision-dominance-platform-serving-the-national-defense-and-intelligence-communities/</w:t>
      </w:r>
    </w:p>
    <w:p>
      <w:pPr>
        <w:pStyle w:val="Heading2"/>
      </w:pPr>
      <w:r>
        <w:t>NuWave and PCI Merge to Create BigBear.ai, Forming a Decision Dominance Platform Serving the National Defense and Intelligence Communities</w:t>
      </w:r>
    </w:p>
    <w:p>
      <w:pPr>
        <w:spacing w:after="120"/>
      </w:pPr>
      <w:r>
        <w:t>COLUMBIA, Md., — NuWave Solutions (“NuWave”) and PCI Strategic Management (“PCI”) announced today that they have merged to form BigBear.ai (“the Company”), creating a differentiated leader in decision dominance that will deliver high-end capabilities across the data and digital spectrum to deliver information superiority and decision support.</w:t>
      </w:r>
    </w:p>
    <w:p>
      <w:pPr>
        <w:spacing w:after="120"/>
      </w:pPr>
      <w:r>
        <w:t>NuWave and PCI are portfolio companies of AE Industrial Partners, LP (“AEI”), a private equity firm specializing in Aerospace, Defense &amp; Government Services, Power Generation, and Specialty Industrial markets. AEI acquired NuWave and PCI in June 2020 and October 2020 , respectively.</w:t>
      </w:r>
    </w:p>
    <w:p>
      <w:pPr>
        <w:spacing w:after="120"/>
      </w:pPr>
      <w:r>
        <w:t>BigBear.ai will be led by CEO Dr. Reggie Brothers , formerly CEO of NuWave, and Vice Chairman and Chief Strategy Officer Sean Battle , formerly Co-Founder and CEO of PCI.</w:t>
      </w:r>
    </w:p>
    <w:p>
      <w:pPr>
        <w:spacing w:after="120"/>
      </w:pPr>
      <w:r>
        <w:t>BigBear.ai provides a comprehensive suite of solutions including artificial intelligence and machine learning, data science, advanced analytics, offensive and defensive cyber, data management, cloud solutions, digital engineering, and systems integration. The Company’s customers, including the U.S. Intelligence Community, Department of Defense, and U.S. Federal Government, rely on its advanced technology solutions to analyze information, manage risk, and solve complex problems, leading to better decision making.</w:t>
      </w:r>
    </w:p>
    <w:p>
      <w:pPr>
        <w:spacing w:after="120"/>
      </w:pPr>
      <w:r>
        <w:t>“This combination is a game changer for the industry,” said Dr. Reggie Brothers . “BigBear.ai offers unmatched artificial intelligence, analytics, cyber and data management tools tailored specifically to the national security communities, giving our customers ‘decision dominance.’ The Company’s comprehensive and seamless approach to handling and analyzing data allows our customers to better manage risk and be more prepared for the future.”</w:t>
      </w:r>
    </w:p>
    <w:p>
      <w:pPr>
        <w:spacing w:after="120"/>
      </w:pPr>
      <w:r>
        <w:t>“As a disruptor in national security information technology, BigBear.ai is truly transforming decision making at the most critical level,” said Sean Battle . “With our depth of capabilities and scale, BigBear.ai is well-equipped to take on the biggest challenges in defense and the U.S. Federal Government. We are excited for what lies ahead.”</w:t>
      </w:r>
    </w:p>
    <w:p>
      <w:pPr>
        <w:spacing w:after="120"/>
      </w:pPr>
      <w:r>
        <w:t>“As the future battlefield and technology landscape continues to evolve, the U.S. Government will be forced to adapt and rapidly respond to its adversaries,” said Kirk Konert , Partner at AEI. “BigBear.ai’s tools and capabilities will help solve these complex issues that challenge our national security.”</w:t>
      </w:r>
    </w:p>
    <w:p>
      <w:pPr>
        <w:spacing w:after="120"/>
      </w:pPr>
      <w:r>
        <w:t>“This merger instantly creates a formidable player of scale as we take the next step in realizing our vision of creating a decision dominance platform that is uniquely positioned to address the growing threats of hybrid warfare,” said Jeffrey Hart , Principal at AEI. “BigBear.ai serves a critical role in national security, and we look forward to supporting management to continue to innovate to provide its customers with the latest technology solutions to better address their needs.”</w:t>
      </w:r>
    </w:p>
    <w:p>
      <w:pPr>
        <w:spacing w:after="120"/>
      </w:pPr>
      <w:r>
        <w:t>About BigBear.ai</w:t>
      </w:r>
    </w:p>
    <w:p>
      <w:pPr>
        <w:spacing w:after="120"/>
      </w:pPr>
      <w:r>
        <w:t>BigBear.ai is a new leader in decision dominance serving the national defense and intelligence communities. The Company delivers high-end capabilities across the data and digital spectrum to deliver information superiority and decision support. BigBear.ai provides a comprehensive suite of solutions including artificial intelligence and machine learning, data science, advanced analytics, offensive and defensive cyber, data management, cloud solutions, digital engineering, and systems integration. BigBear.ai’s customers, including the U.S. Intelligence Community, Department of Defense, and U.S. Federal Government, rely on its advanced technology solutions to analyze information, manage risk, and solve complex problems, leading to better decision making. Headquartered in Columbia, Maryland , BigBear.ai has additional locations in Virginia , Massachusetts , and California . For more information, please visit BigBear.ai .</w:t>
      </w:r>
    </w:p>
    <w:p>
      <w:pPr>
        <w:spacing w:after="120"/>
      </w:pPr>
      <w:r>
        <w:t>About AE Industrial Partners</w:t>
      </w:r>
    </w:p>
    <w:p>
      <w:pPr>
        <w:spacing w:after="120"/>
      </w:pPr>
      <w:r>
        <w:t>AE Industrial Partners is a private equity firm specializing in Aerospace, Defense &amp; Government Services, Power Generation, and Specialty Industrial markets. AE Industrial Partners invests in market-leading companies that can benefit from its deep industry knowledge, operating experience, and relationships throughout its target markets. AE Industrial Partners is a signatory to the United Nations Principles for Responsible Investing. Learn more at www.aeroequity.com .</w:t>
      </w:r>
    </w:p>
    <w:p>
      <w:r>
        <w:br w:type="page"/>
      </w:r>
    </w:p>
    <w:p>
      <w:pPr>
        <w:pStyle w:val="Heading1"/>
      </w:pPr>
      <w:r>
        <w:t>Scraped Page: https://bigbear.ai/newsroom/bigbear-ai-and-hardy-dynamics-collaborate-to-advance-ai-orchestration-for-u-s-army-drone-swarm-operations-in-project-linchpin/</w:t>
      </w:r>
    </w:p>
    <w:p>
      <w:pPr>
        <w:pStyle w:val="Heading2"/>
      </w:pPr>
      <w:r>
        <w:t>BigBear.ai and Hardy Dynamics Collaborate to Advance AI Orchestration for U.S. Army Drone Swarm Operations Under The Joint Program Executive Office Armaments &amp; Ammunition</w:t>
      </w:r>
    </w:p>
    <w:p>
      <w:pPr>
        <w:spacing w:after="120"/>
      </w:pPr>
      <w:r>
        <w:t>McLean, VA – May 6, 2025 – BigBear.ai (NYSE: BBAI), a leading provider of AI-powered decision intelligence solutions for defense and national security, today announced a collaboration with Hardy Dynamics, a provider of advanced AI capabilities for defense applications, to support a U.S. Army initiative under the Joint Program Executive Office Armaments &amp; Ammunition (JPEO A&amp;A). The work will be performed under a Direct-to-Phase II Small Business Innovation Research (SBIR) contract awarded to Hardy Dynamics, with BigBear.ai supporting as a sub-contractor.</w:t>
      </w:r>
    </w:p>
    <w:p>
      <w:pPr>
        <w:spacing w:after="120"/>
      </w:pPr>
      <w:r>
        <w:t>The JPEO A&amp;A is a U.S. Department of Defense (DoD) effort focused on integrating artificial intelligence and machine learning (AI/ML) into future warfighting capabilities. This collaboration will develop next-generation AI technologies to enable secure, resilient communication and coordination among unmanned aerial system (UAS) swarms in extended ranges.</w:t>
      </w:r>
    </w:p>
    <w:p>
      <w:pPr>
        <w:spacing w:after="120"/>
      </w:pPr>
      <w:r>
        <w:t>“In supporting the U.S. Army under the JPEO A&amp;A, BigBear.ai is advancing the frontiers of AI-powered operations across the defense ecosystem,” said Kevin McAleenan, CEO of BigBear.ai. “We are excited to work with Hardy Dynamics to deliver mission-focused, scalable solutions to meet the evolving needs of our warfighters, where they operate. Most importantly, this collaboration is directly aligned to the U.S. Secretary of the Army and Chief of Staff of the Army’s joint Letter to the Force: Army Transformation Initiative , which prioritizes the delivery of warfighting capabilities including ‘close the C-sUAS capability gap’ and ‘Command and control nodes will integrate Artificial Intelligence to accelerate decision-making and preserve the initiative.’ We are at the forefront of this transformation and will deliver.”</w:t>
      </w:r>
    </w:p>
    <w:p>
      <w:pPr>
        <w:spacing w:after="120"/>
      </w:pPr>
      <w:r>
        <w:t>As part of this effort, Hardy Dynamics will leverage BigBear.ai’s AI, data, and sensor orchestration platform, ConductorOS, to facilitate interoperability between various autonomous systems. The focus includes developing adaptive ML algorithms allowing these systems to learn from and respond to dynamic environments, increasing operational agility and mission effectiveness.</w:t>
      </w:r>
    </w:p>
    <w:p>
      <w:pPr>
        <w:spacing w:after="120"/>
      </w:pPr>
      <w:r>
        <w:t>“We are proud to be working with BigBear.ai on this critical national defense initiative,” said Kyle Hardy, CEO of Hardy Dynamics and Partner of Clipper Defense Inc. “Our team is committed to delivering innovative AI solutions that meet the U.S. Army’s needs and support their efforts in developing next-generation autonomous systems. This is inarguably the future of warfare, and we are honored to be chosen to support the US Army in this critical modernization effort.”</w:t>
      </w:r>
    </w:p>
    <w:p>
      <w:pPr>
        <w:spacing w:after="120"/>
      </w:pPr>
      <w:r>
        <w:t>The JPEO A&amp;A initiative seeks to revolutionize the use of autonomous systems by enabling distributed, AI-driven decision-making at the edge to allow for more coordinated actions across platforms in support of multi-domain operations.</w:t>
      </w:r>
    </w:p>
    <w:p>
      <w:pPr>
        <w:spacing w:after="120"/>
      </w:pPr>
      <w:r>
        <w:t>For more information about Hardy Dynamics, visit www.HardyDynamics.com.</w:t>
      </w:r>
    </w:p>
    <w:p>
      <w:pPr>
        <w:spacing w:after="120"/>
      </w:pPr>
      <w:r>
        <w:t>About BigBear.ai</w:t>
      </w:r>
    </w:p>
    <w:p>
      <w:pPr>
        <w:spacing w:after="120"/>
      </w:pPr>
      <w:r>
        <w:t>BigBear.ai is a leading provider of AI-powered decision intelligence solutions and services for national security, defense, travel and trade, manufacturing and supply chains.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w:t>
      </w:r>
    </w:p>
    <w:p>
      <w:pPr>
        <w:spacing w:after="120"/>
      </w:pPr>
      <w:r>
        <w:t>About Hardy Dynamics</w:t>
      </w:r>
    </w:p>
    <w:p>
      <w:pPr>
        <w:spacing w:after="120"/>
      </w:pPr>
      <w:r>
        <w:t>Hardy Dynamics is a leading provider of innovative solutions for the defense industry. With expertise in AI-powered technologies, quantum compute, and robotics, our team delivers cutting-edge products that meet the evolving needs of military organizations worldwide.</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https://bigbear.ai/solutions/autonomous-systems/</w:t>
      </w:r>
    </w:p>
    <w:p>
      <w:pPr>
        <w:pStyle w:val="Heading2"/>
      </w:pPr>
      <w:r>
        <w:t>Solutions Overview</w:t>
      </w:r>
    </w:p>
    <w:p>
      <w:pPr>
        <w:pStyle w:val="Heading2"/>
      </w:pPr>
      <w:r>
        <w:t>AI Orchestration and Sensor Fusion</w:t>
      </w:r>
    </w:p>
    <w:p>
      <w:pPr>
        <w:spacing w:after="120"/>
      </w:pPr>
      <w:r>
        <w:t>Automated coordination and management of artificial intelligence models, disparate data flows and distributed sensor inputs to create holistic, interoperable edge systems.</w:t>
      </w:r>
    </w:p>
    <w:p>
      <w:pPr>
        <w:spacing w:after="120"/>
      </w:pPr>
      <w:r>
        <w:t>AI, data and sensor orchestration platform designed to transform how highly distributed edge AI systems are built and managed. ConductorOS transforms connected devices and systems into a dynamic, interoperable orchestration layer, running AI models at the mission’s edge for split-second inference and autonomy.</w:t>
      </w:r>
    </w:p>
    <w:p>
      <w:pPr>
        <w:pStyle w:val="Heading2"/>
      </w:pPr>
      <w:r>
        <w:t>Digital Identity Management</w:t>
      </w:r>
    </w:p>
    <w:p>
      <w:pPr>
        <w:spacing w:after="120"/>
      </w:pPr>
      <w:r>
        <w:t>Facial recognition and biometric matching for identity authentication, verification, and access control.</w:t>
      </w:r>
    </w:p>
    <w:p>
      <w:pPr>
        <w:spacing w:after="120"/>
      </w:pPr>
      <w:r>
        <w:t>Performs one of the fastest one-to-many (1:N) facial matches with real-time photos, delivering safe and efficient identity verification.</w:t>
      </w:r>
    </w:p>
    <w:p>
      <w:pPr>
        <w:spacing w:after="120"/>
      </w:pPr>
      <w:r>
        <w:t>Securely captures and transmits real-time photos into a biometric matching service supporting access control and biometric boarding/bag tags.</w:t>
      </w:r>
    </w:p>
    <w:p>
      <w:pPr>
        <w:pStyle w:val="Heading2"/>
      </w:pPr>
      <w:r>
        <w:t>Computer Vision</w:t>
      </w:r>
    </w:p>
    <w:p>
      <w:pPr>
        <w:spacing w:after="120"/>
      </w:pPr>
      <w:r>
        <w:t>AI/ML-powered computer vision, predictive analytics, event alerting, and threat detection to provide enhanced monitoring and screening.</w:t>
      </w:r>
    </w:p>
    <w:p>
      <w:pPr>
        <w:spacing w:after="120"/>
      </w:pPr>
      <w:r>
        <w:t>AI/ML-powered computer vision, predictive analytics, and event alerting to make sense of data, classify objects, and provide unprecedented situational awareness. Leverage descriptive analytics to monitor what is happening and predictive analytics projecting what is to happen – all so you can confidently act.</w:t>
      </w:r>
    </w:p>
    <w:p>
      <w:pPr>
        <w:spacing w:after="120"/>
      </w:pPr>
      <w:r>
        <w:t>Computer vision and decision support platform delivering real-time image-based anomaly detection for enhanced 3D baggage screening.</w:t>
      </w:r>
    </w:p>
    <w:p>
      <w:pPr>
        <w:pStyle w:val="Heading2"/>
      </w:pPr>
      <w:r>
        <w:t>Cybersecurity</w:t>
      </w:r>
    </w:p>
    <w:p>
      <w:pPr>
        <w:spacing w:after="120"/>
      </w:pPr>
      <w:r>
        <w:t>AI-driven analytics, digital twins, and automated binary analysis to proactively identify, mitigate, and harden systems against cyber threats, encompassing anomaly detection in complex environments like space systems and vulnerability analysis through reverse SBOM generation.</w:t>
      </w:r>
    </w:p>
    <w:p>
      <w:pPr>
        <w:spacing w:after="120"/>
      </w:pPr>
      <w:r>
        <w:t>Achieve cyber resilience for Space Systems. Safeguard from attack with our modeling &amp; simulation and digital twin technology to rapidly identify, evaluate and mitigate cyber vulnerabilities. Improve situational awareness of your space systems with AI-backed anomaly detection algorithms applied to telemetric and on-board system activity. Engineer future secure space systems using defense in depth and cyber-hardened software architecture in our secured digital engineering environment.</w:t>
      </w:r>
    </w:p>
    <w:p>
      <w:pPr>
        <w:spacing w:after="120"/>
      </w:pPr>
      <w:r>
        <w:t>Accelerates cybersecurity vulnerability analysis and testing with automated, machine assisted binary analysis in a scalable and flexible modular framework. Troy’s Reverse Software Bill of Materials (SBOM) capabilities generate SBOMs for firmware-controlled systems, even without source code access.</w:t>
      </w:r>
    </w:p>
    <w:p>
      <w:pPr>
        <w:pStyle w:val="Heading2"/>
      </w:pPr>
      <w:r>
        <w:t>Predictive Intelligence</w:t>
      </w:r>
    </w:p>
    <w:p>
      <w:pPr>
        <w:spacing w:after="120"/>
      </w:pPr>
      <w:r>
        <w:t>Fusing AI-driven data curation, predictive analytics, and automated decision support to transform vast data streams into actionable intelligence, enabling proactive operational readiness, detection of emerging threats, and enhanced mission effectiveness.</w:t>
      </w:r>
    </w:p>
    <w:p>
      <w:pPr>
        <w:spacing w:after="120"/>
      </w:pPr>
      <w:r>
        <w:t>A unique data collection and curation capability designed to derive insights out of enormous volumes of publicly-available information (PAI) from multiple domains.</w:t>
      </w:r>
    </w:p>
    <w:p>
      <w:pPr>
        <w:spacing w:after="120"/>
      </w:pPr>
      <w:r>
        <w:t>VANE (Virtual Anticipation Network) uses automated machine learning and scenario forecasting to enable accurate data understanding to optimize decision making and situational awareness.</w:t>
      </w:r>
    </w:p>
    <w:p>
      <w:pPr>
        <w:spacing w:after="120"/>
      </w:pPr>
      <w:r>
        <w:t>The DoD Joint Staff J-35’s ORION Decision Support Platform provides automated force management capabilities and data analytics to the DoD’s Joint Planning and Execution Community.</w:t>
      </w:r>
    </w:p>
    <w:p>
      <w:pPr>
        <w:pStyle w:val="Heading2"/>
      </w:pPr>
      <w:r>
        <w:t>Modeling &amp; Simulation</w:t>
      </w:r>
    </w:p>
    <w:p>
      <w:pPr>
        <w:spacing w:after="120"/>
      </w:pPr>
      <w:r>
        <w:t>Uniting digital twin technology with AI and predictive/prescriptive analytics to model and simulate the behavior of complex interdependent processes and execute rapid course-of-action analysis. Digitally transform your processes, inform capital investment strategies, inject automation, eliminate bottlenecks, and forecast future issues and opportunities.</w:t>
      </w:r>
    </w:p>
    <w:p>
      <w:pPr>
        <w:spacing w:after="120"/>
      </w:pPr>
      <w:r>
        <w:t>Gain decision advantage and maintain a competitive edge with our advanced, automated capability to make sense of multiple data streams. Enable supply chain planning, forecast future outcomes, and derive meaningful insights.</w:t>
      </w:r>
    </w:p>
    <w:p>
      <w:pPr>
        <w:spacing w:after="120"/>
      </w:pPr>
      <w:r>
        <w:t>Optimize processes, reduce inefficiencies, and make data-driven decisions with ProModel ® . By modeling real-world scenarios, industries such as manufacturing, warehouses, logistics, healthcare, and defense can predict and enhance operational outcomes.</w:t>
      </w:r>
    </w:p>
    <w:p>
      <w:pPr>
        <w:spacing w:after="120"/>
      </w:pPr>
      <w:r>
        <w:t>Utilizing advanced analytics and simulation, Shipyard AI ® enhances shipbuilding operations by providing shipbuilders and manufacturers with the tools needed to achieve effective use of personnel, equipment, and facilities.</w:t>
      </w:r>
    </w:p>
    <w:p>
      <w:pPr>
        <w:spacing w:after="120"/>
      </w:pPr>
      <w:r>
        <w:t>FutureFlow Rx ® is a patient flow analytics platform that continuously updates from electronic health records (EHR) and predicts patient census and hospital bed availability  for the optimal level of care.</w:t>
      </w:r>
    </w:p>
    <w:p>
      <w:pPr>
        <w:pStyle w:val="Heading2"/>
      </w:pPr>
      <w:r>
        <w:t>Enterprise Automation and Professional Services</w:t>
      </w:r>
    </w:p>
    <w:p>
      <w:pPr>
        <w:spacing w:after="120"/>
      </w:pPr>
      <w:r>
        <w:t>Embed proven expertise in Cloud Engineering, Cyber Operations, Data Analytics, and Agile methodologies. Unlock powerful insights, ensure mission continuity, and optimize development through comprehensive strategy, training, and support.</w:t>
      </w:r>
    </w:p>
    <w:p>
      <w:pPr>
        <w:spacing w:after="120"/>
      </w:pPr>
      <w:r>
        <w:t>IT modernization and Cloud migration solutions for the Federal Government, leveraging decades of experience to enable digital transformation and modernization and ensure mission continuity.</w:t>
      </w:r>
    </w:p>
    <w:p>
      <w:pPr>
        <w:spacing w:after="120"/>
      </w:pPr>
      <w:r>
        <w:t>Engineering services to empower your computer network operations (CNO) mission. Cybersecurity engineering services to implement zero trust, identify and access management (IdAM), and other solutions that defend critical systems, data, and network infrastructure. Analytic development powered by the convergence of artificial intelligence and cyber expertise to reduce the transformation of cyber data to actionable insights.</w:t>
      </w:r>
    </w:p>
    <w:p>
      <w:pPr>
        <w:spacing w:after="120"/>
      </w:pPr>
      <w:r>
        <w:t>Unlock the power of your data with BigBear.ai’s advanced analytics and visualization services. Gain actionable insights and make informed decisions, faster.</w:t>
      </w:r>
    </w:p>
    <w:p>
      <w:pPr>
        <w:spacing w:after="120"/>
      </w:pPr>
      <w:r>
        <w:t>Implement the technologies driving the digital revolution by partnering with our experts. We offer strategic planning, engineering, and training to revolutionize development, reduce time-to-market, boost productivity, and elevate mission critical systems’ quality. We also support agile project planning, on-site agile coaching and training, lean portfolio management, and agile contracting support.</w:t>
      </w:r>
    </w:p>
    <w:p>
      <w:pPr>
        <w:pStyle w:val="Heading2"/>
      </w:pPr>
      <w:r>
        <w:t>Latest News</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Press Release</w:t>
      </w:r>
    </w:p>
    <w:p>
      <w:pPr>
        <w:pStyle w:val="Heading3"/>
      </w:pPr>
      <w:r>
        <w:t>BigBear.ai’s Biometric System Helps Secure and Speed Up International Travel at Chicago O’Hare International Airport</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Accelerates U.S. Arrivals at Nashville International Airport (BNA)</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https://bigbear.ai/blog/how-hospitals-prevent-supply-shortages/</w:t>
      </w:r>
    </w:p>
    <w:p>
      <w:pPr>
        <w:pStyle w:val="Heading2"/>
      </w:pPr>
      <w:r>
        <w:t>How Hospitals Can Prevent Supply Shortages</w:t>
      </w:r>
    </w:p>
    <w:p>
      <w:pPr>
        <w:pStyle w:val="Heading2"/>
      </w:pPr>
      <w:r>
        <w:t>Machine learning and predictive analytics take the guesswork out of supply forecasting</w:t>
      </w:r>
    </w:p>
    <w:p>
      <w:pPr>
        <w:spacing w:after="120"/>
      </w:pPr>
      <w:r>
        <w:t>While the coronavirus pandemic was a crisis in and of itself, it was compounded by a severe shortage of personal protective equipment or PPE. Experts have called the PPE shortage of 2020 “an eventuality that nonetheless came as a surprise.” Healthcare workers, meanwhile, compared themselves to soldiers going into battle with cardboard for body armor. Nurses were forced to reuse disposable masks and respirators, while gloves, eye protection, and gowns were also in short supply.</w:t>
      </w:r>
    </w:p>
    <w:p>
      <w:pPr>
        <w:spacing w:after="120"/>
      </w:pPr>
      <w:r>
        <w:t>Quality hospital care is always predicated on having the proper supplies and sufficient staff. Without the former, it’s more difficult to have the latter. Healthcare workers who lack PPE are more likely to become ill themselves, exasperating staffing shortages. Low counts of everything from ventilators to hospital meals can arise as the result of demographic shifts (i.e. the influx of older patients that is likely as Baby Boomers age) and one-off surges as well.</w:t>
      </w:r>
    </w:p>
    <w:p>
      <w:pPr>
        <w:spacing w:after="120"/>
      </w:pPr>
      <w:r>
        <w:t>Today, for instance, hospital surges are due to the combination of COVID, the flu, and other respiratory viruses like RSV. Hospitals will need more supplies, from PPE to pharmaceuticals like antibiotics or aspirin—especially given current medication constraints. To prevent supply shortages, they need to be able to model their supply chain ahead of time. Advance planning is particularly important considering the majority of PPE must be imported from overseas .</w:t>
      </w:r>
    </w:p>
    <w:p>
      <w:pPr>
        <w:pStyle w:val="Heading3"/>
      </w:pPr>
      <w:r>
        <w:t>The trouble with old-school methods</w:t>
      </w:r>
    </w:p>
    <w:p>
      <w:pPr>
        <w:spacing w:after="120"/>
      </w:pPr>
      <w:r>
        <w:t>Accurate supply chain forecasting is dependent on having accurate forecasts of the patient population, including patient type, and the caregiver population. Every supply in the hospital can be linked to an individual patient or caregiver. For instance, a hospital may need one mask per caregiver or one ventilator for every five patients.</w:t>
      </w:r>
    </w:p>
    <w:p>
      <w:pPr>
        <w:spacing w:after="120"/>
      </w:pPr>
      <w:r>
        <w:t>Planning the proper ratio of supplies to caregivers and patients requires thinking ahead at least six months to a year. But far too often, when hospitals plan, they are simply buying supplies based on past years’ needs, instead of trying to predict future ratios.</w:t>
      </w:r>
    </w:p>
    <w:p>
      <w:pPr>
        <w:spacing w:after="120"/>
      </w:pPr>
      <w:r>
        <w:t>To make sure they are using the latest ratios and forecasts, hospitals, and integrated delivery networks (IDNs) should use machine learning and predictive analytics . Predictive analytics is a form of AI that continually takes raw, historical data and applies it to machine learning algorithms.</w:t>
      </w:r>
    </w:p>
    <w:p>
      <w:pPr>
        <w:spacing w:after="120"/>
      </w:pPr>
      <w:r>
        <w:t>Machine learning and predictive analytics have many benefits, starting with the fact that they can analyze data at a far more granular level. Machine learning can consider more variables, such as seasonal ebbs and flows (like holidays) and external influences (including unexpected pandemics and natural disasters), to calculate both population forecasts and supply ratios.</w:t>
      </w:r>
    </w:p>
    <w:p>
      <w:pPr>
        <w:spacing w:after="120"/>
      </w:pPr>
      <w:r>
        <w:t>The more information the system ingests, the smarter it becomes—and the more accurate the forecasts it provides. While understocking supplies can weigh on care, overstocking supplies is wasteful and costly. Granular machine learning-generated predictions offer far greater precision.</w:t>
      </w:r>
    </w:p>
    <w:p>
      <w:pPr>
        <w:pStyle w:val="Heading3"/>
      </w:pPr>
      <w:r>
        <w:t>One Hospital’s Experience</w:t>
      </w:r>
    </w:p>
    <w:p>
      <w:pPr>
        <w:spacing w:after="120"/>
      </w:pPr>
      <w:r>
        <w:t>The benefits of predictive analytics and machine learning are best illustrated through a recent real-life scenario.</w:t>
      </w:r>
    </w:p>
    <w:p>
      <w:pPr>
        <w:spacing w:after="120"/>
      </w:pPr>
      <w:r>
        <w:t>When the pandemic first hit in early 2020, most hospitals were short on space and supplies—but children’s hospitals were not. This allowed one of BigBear AI’s customers—a 400+ bed children’s hospital–to take in other hospitals’ patient overflow. The hospital used predictive analytics and machine learning to accurately plan capacity—and supply needs—during the surge. The hospital was part of an interconnected network of regional healthcare facilities, which meant it could share and access census data with other in-network hospitals.</w:t>
      </w:r>
    </w:p>
    <w:p>
      <w:pPr>
        <w:spacing w:after="120"/>
      </w:pPr>
      <w:r>
        <w:t>By combining anonymized information from past patients’ electronic health records with census data, the hospital was able to conduct a what-if scenario analysis on supply levels. The hospital ran several scenarios based on patient demographic information, case mix, and more, allowing it to only take on patients with the proper supplies to care for.</w:t>
      </w:r>
    </w:p>
    <w:p>
      <w:pPr>
        <w:pStyle w:val="Heading3"/>
      </w:pPr>
      <w:r>
        <w:t>Using Digital Twins and Discrete-event Simulation to Predict Supplies</w:t>
      </w:r>
    </w:p>
    <w:p>
      <w:pPr>
        <w:spacing w:after="120"/>
      </w:pPr>
      <w:r>
        <w:t>Digital twins —virtual replicas of the hospital or components of its facility—can take what-if scenario analysis to the next level. WISA and discrete-event simulation (DES) can be modeled in the digital twin, allowing decision-makers to answer questions like:</w:t>
      </w:r>
    </w:p>
    <w:p>
      <w:pPr>
        <w:pStyle w:val="ListBullet"/>
      </w:pPr>
      <w:r>
        <w:t>Are we over-stocked or under-stocked on any particular supply?</w:t>
      </w:r>
    </w:p>
    <w:p>
      <w:pPr>
        <w:pStyle w:val="ListBullet"/>
      </w:pPr>
      <w:r>
        <w:t>What if we have a 15% jump in our census? What supplies will we need to meet that surge?</w:t>
      </w:r>
    </w:p>
    <w:p>
      <w:pPr>
        <w:pStyle w:val="ListBullet"/>
      </w:pPr>
      <w:r>
        <w:t>How long are patients staying in the hospital and how does that affect our supply needs?</w:t>
      </w:r>
    </w:p>
    <w:p>
      <w:pPr>
        <w:spacing w:after="120"/>
      </w:pPr>
      <w:r>
        <w:t>By modeling various surges in a digital twin, hospital administrators—like those in the children’s hospital–can ensure they are prepared to handle the best, worst, and anything in between scenarios.</w:t>
      </w:r>
    </w:p>
    <w:p>
      <w:pPr>
        <w:pStyle w:val="Heading3"/>
      </w:pPr>
      <w:r>
        <w:t>The bottom line</w:t>
      </w:r>
    </w:p>
    <w:p>
      <w:pPr>
        <w:spacing w:after="120"/>
      </w:pPr>
      <w:r>
        <w:t>The pandemic was terrible, but it was also a teaching moment. Without the right supplies, it’s nearly impossible for hospitals to provide adequate care. Hospitals and IDNs must walk the fine line of stocking supplies for the most likely scenario, while also preparing for more extreme surges. Without the right technology, this is an extremely difficult task. The good news is that machine learning and predictive analytics offer more accurate supply chain forecasting while getting smarter over time.</w:t>
      </w:r>
    </w:p>
    <w:p>
      <w:pPr>
        <w:pStyle w:val="Heading3"/>
      </w:pPr>
      <w:r>
        <w:t>Learn more</w:t>
      </w:r>
    </w:p>
    <w:p>
      <w:pPr>
        <w:spacing w:after="120"/>
      </w:pPr>
      <w:r>
        <w:t>Learn more about major trends impacting supply chain forecasts. Download our whitepapers:</w:t>
      </w:r>
    </w:p>
    <w:p>
      <w:pPr>
        <w:pStyle w:val="ListBullet"/>
      </w:pPr>
      <w:r>
        <w:t>Preparing for a Twindemic: Resource Planning in the Face of a COVID-19 and Flu Wave–and the Challenges to Getting it Right</w:t>
      </w:r>
    </w:p>
    <w:p>
      <w:pPr>
        <w:pStyle w:val="ListBullet"/>
      </w:pPr>
      <w:r>
        <w:t>Preparing for the Baby Boom: Are Hospitals Ready to Meet the Needs of the Largest Demographic Entering the Healthcare System?</w:t>
      </w:r>
    </w:p>
    <w:p>
      <w:pPr>
        <w:pStyle w:val="ListBullet"/>
      </w:pPr>
      <w:r>
        <w:t>How to Right-size Hospital Staff in the Face of Nursing Shortages</w:t>
      </w:r>
    </w:p>
    <w:p>
      <w:pPr>
        <w:spacing w:after="120"/>
      </w:pPr>
      <w:r>
        <w:t>To learn more about BigBear.ai’s capacity planning solutions visit FutureFlowRX .</w:t>
      </w:r>
    </w:p>
    <w:p>
      <w:r>
        <w:br w:type="page"/>
      </w:r>
    </w:p>
    <w:p>
      <w:pPr>
        <w:pStyle w:val="Heading1"/>
      </w:pPr>
      <w:r>
        <w:t>Scraped Page: https://bigbear.ai/newsroom/nuwave-solutions-acquires-promodel-government-services-a-leading-provider-of-analytic-software-solutions-to-the-department-of-defense-and-federal-government/</w:t>
      </w:r>
    </w:p>
    <w:p>
      <w:pPr>
        <w:pStyle w:val="Heading2"/>
      </w:pPr>
      <w:r>
        <w:t>NuWave Solutions Acquires ProModel Government Services, a Leading Provider of Analytic Software Solutions to the DoD and Federal Government</w:t>
      </w:r>
    </w:p>
    <w:p>
      <w:pPr>
        <w:spacing w:after="120"/>
      </w:pPr>
      <w:r>
        <w:t>Washington, DC – NuWave Solutions (“NuWave”), a leading provider of data management, advanced analytics, artificial intelligence, cloud solutions and technologies to the federal government, announced today that it has acquired ProModel Government Services (or “the Company”) from the ProModel Corporation. ProModel Government Services is an agile provider of mission critical predictive and prescriptive analytic software solutions for the Department of Defense, the U.S. military and other federal government agencies. Terms of the transaction were not disclosed.</w:t>
      </w:r>
    </w:p>
    <w:p>
      <w:pPr>
        <w:spacing w:after="120"/>
      </w:pPr>
      <w:r>
        <w:t>This is the second acquisition completed by NuWave since being acquired by AE Industrial Partners, LP (“AEI”) in June 2020, and follows its acquisition of BigBear announced earlier this month. AEI is a private equity firm specializing in Aerospace, Defense &amp; Government Services, Power Generation, and Specialty Industrial markets.</w:t>
      </w:r>
    </w:p>
    <w:p>
      <w:pPr>
        <w:spacing w:after="120"/>
      </w:pPr>
      <w:r>
        <w:t>For more than 25 years, ProModel Government Services has built innovative and adaptable custom model-based software solutions to visualize complex and disparate data, synchronize operational needs, mitigate risk and optimize resources to support strategic and tactical decisions for the Department of Defense and other federal government agencies. The Company’s technology solutions provide near real-time situational awareness of the current environment and a predictive view of the future environment based on today’s decisions. Its solutions operationalize and automate disparate data and business processes, significantly enhancing customers’ “decision space” and enabling government organizations to make rapid, informed decisions that directly impact current and future defense readiness.</w:t>
      </w:r>
    </w:p>
    <w:p>
      <w:pPr>
        <w:spacing w:after="120"/>
      </w:pPr>
      <w:r>
        <w:t>“It’s critical that the Department of Defense and other government organizations not only make the best decisions for today, but also have the tools to accurately predict how those decisions will impact future plans. ProModel Government Services is uniquely qualified to help federal government agencies with their decision making, and help ensure that their processes are more efficient and resources are better managed,” said Dr. Reggie Brothers, CEO of NuWave. “The technologies and methodologies developed by ProModel Government Services is best-of-class, and NuWave is excited to welcome them into our growing family of companies.”</w:t>
      </w:r>
    </w:p>
    <w:p>
      <w:pPr>
        <w:spacing w:after="120"/>
      </w:pPr>
      <w:r>
        <w:t>“It’s an exciting opportunity for our team to join NuWave, a dedicated government services technology company that deeply understands the unique challenges and opportunities of our sector,” said Carl Napoletano, Senior Vice President and General Manager of ProModel Government Services. “Being part of NuWave will provide us with greater support and additional solution offerings, which will benefit both our customers and employees alike.”</w:t>
      </w:r>
    </w:p>
    <w:p>
      <w:pPr>
        <w:spacing w:after="120"/>
      </w:pPr>
      <w:r>
        <w:t>“ProModel Government Services is a perfect fit for NuWave, furthering our sophisticated decision modeling tools and capability offering, and adding an impressive client base,” said Jeffrey Hart, Principal at AEI. “We’re pleased to support NuWave’s second acquisition this month, and we look forward to identifying additional strategic growth opportunities in the near future.”</w:t>
      </w:r>
    </w:p>
    <w:p>
      <w:pPr>
        <w:spacing w:after="120"/>
      </w:pPr>
      <w:r>
        <w:t>About NuWave</w:t>
      </w:r>
    </w:p>
    <w:p>
      <w:pPr>
        <w:spacing w:after="120"/>
      </w:pPr>
      <w:r>
        <w:t>Based in the Washington, D.C. metro area, NuWave is a leading provider of data management, advanced analytics, artificial intelligence, machine learning, and cloud solutions that delivers anticipatory intelligence and advanced decision support solutions and technologies to the U.S. Government. NuWave provides innovative, customized solutions through development, selection, and integration of leading technologies. NuWave has unmatched expertise in advanced technologies across the analytics and data management lifecycle and applies its expertise and teamwork to give customers the ability to solve complex problems, communicate, and manage information. For more information, please visit https://www.nuwavesolutions.com/ .</w:t>
      </w:r>
    </w:p>
    <w:p>
      <w:pPr>
        <w:spacing w:after="120"/>
      </w:pPr>
      <w:r>
        <w:t>About ProModel Corporation</w:t>
      </w:r>
    </w:p>
    <w:p>
      <w:pPr>
        <w:spacing w:after="120"/>
      </w:pPr>
      <w:r>
        <w:t>ProModel Corporation is a leading provider of technology enabled, predictive analytic decision support solutions. Founded in 1988, ProModel Corporation specializes in custom and off the shelf products to help organizations optimize portfolios, projects, processes and resource decisions that best align with business strategy. For more information, please visit promodel.com</w:t>
      </w:r>
    </w:p>
    <w:p>
      <w:pPr>
        <w:spacing w:after="120"/>
      </w:pPr>
      <w:r>
        <w:t>About AE Industrial Partners</w:t>
      </w:r>
    </w:p>
    <w:p>
      <w:pPr>
        <w:spacing w:after="120"/>
      </w:pPr>
      <w:r>
        <w:t>AE Industrial Partners is a private equity firm specializing in Aerospace, Defense &amp; Government Services, Power Generation, and Specialty Industrial markets. AE Industrial Partners invests in market-leading companies that can benefit from its deep industry knowledge, operating experience, and relationships throughout its target markets. AE Industrial Partners is a signatory to the United Nations Principles for Responsible Investing. Learn more at aeroequity.com .</w:t>
      </w:r>
    </w:p>
    <w:p>
      <w:r>
        <w:br w:type="page"/>
      </w:r>
    </w:p>
    <w:p>
      <w:pPr>
        <w:pStyle w:val="Heading1"/>
      </w:pPr>
      <w:r>
        <w:t>Scraped Page: https://bigbear.ai/blog/data-warehouse-design-methodologies/</w:t>
      </w:r>
    </w:p>
    <w:p>
      <w:pPr>
        <w:pStyle w:val="Heading2"/>
      </w:pPr>
      <w:r>
        <w:t>Data Warehouse Design Methodologies</w:t>
      </w:r>
    </w:p>
    <w:p>
      <w:pPr>
        <w:spacing w:after="120"/>
      </w:pPr>
      <w:r>
        <w:t>There are two traditional data warehouse design methodologies came of age in the 1990’s, that of Bill Inmon’s Top-Down Atomic Data Warehouse and that of Ralph Kimball’s Bottom-Up Dimensional Data Warehouse. These methodologies have been used over the past 20 years to create informational data stores for organizations seeking to leverage their data for corporate gain. In this article, we will compare and contrast these two methodologies.</w:t>
      </w:r>
    </w:p>
    <w:p>
      <w:pPr>
        <w:spacing w:after="120"/>
      </w:pPr>
      <w:r>
        <w:t>Bill Inmon’s Atomic Data Warehouse approach is strategic in nature and seeks to capture all of the enterprise data in 3 rd Normal Form and store all of this atomic data in the data warehouse. Inmon defines a data warehouse as a subject-oriented, non-volatile, time-variant and integrated data source. Let’s break down each of these descriptors of the Inmon’s Data Warehouse.</w:t>
      </w:r>
    </w:p>
    <w:p>
      <w:pPr>
        <w:pStyle w:val="ListBullet"/>
      </w:pPr>
      <w:r>
        <w:t>Subject-Oriented – the data is organized so that the data, related by subject area, is linked together.</w:t>
      </w:r>
    </w:p>
    <w:p>
      <w:pPr>
        <w:pStyle w:val="ListBullet"/>
      </w:pPr>
      <w:r>
        <w:t>Non-Volatile – once data is entered it is never updated or deleted; all data is retained for future reporting needs.</w:t>
      </w:r>
    </w:p>
    <w:p>
      <w:pPr>
        <w:pStyle w:val="ListBullet"/>
      </w:pPr>
      <w:r>
        <w:t>Time-Variant – because of the non-volatile nature of the data and the need for time-based reporting, once data is entered into the warehouse it cannot be modified, new records must be added to reflect the changes in data over time.</w:t>
      </w:r>
    </w:p>
    <w:p>
      <w:pPr>
        <w:pStyle w:val="ListBullet"/>
      </w:pPr>
      <w:r>
        <w:t>Integrated – data is sourced from most to all of the enterprise’s information systems and organized in a consistent and unified manner.</w:t>
      </w:r>
    </w:p>
    <w:p>
      <w:pPr>
        <w:spacing w:after="120"/>
      </w:pPr>
      <w:r>
        <w:t>Inmon then creates data marts, subject or department focused subset of the data warehouse, which is designed to address the data and reporting needs of the targeted subset of business users.</w:t>
      </w:r>
    </w:p>
    <w:p>
      <w:pPr>
        <w:spacing w:after="120"/>
      </w:pPr>
      <w:r>
        <w:t>There are several benefits of this model. The first is that all of the corporate data is completely documented. This process provides the organization with a complete view of their processes, products/services, customers, vendors, etc. This documentation is invaluable to the organization as, in most cases, up to this point, every system has been launched in isolation and is often the first time the organization truly defines the different processes, products or parties with whom they interact with on a consistent basis.</w:t>
      </w:r>
    </w:p>
    <w:p>
      <w:pPr>
        <w:spacing w:after="120"/>
      </w:pPr>
      <w:r>
        <w:t>Second, the data is efficiently stored in 3 rd Normal Form in a single repository. This storage methodology makes the retrieval and storage of the data from transactional systems already defined in 3NF a little easier.</w:t>
      </w:r>
    </w:p>
    <w:p>
      <w:pPr>
        <w:spacing w:after="120"/>
      </w:pPr>
      <w:r>
        <w:t>Finally, the data is readily available for extraction into data marts for the business users. Now that the data is fully defined and efficiently stored the warehousing team can build the data mart foe the business unit. These data marts will be created to allow the business unit quickly and efficiently answer their questions. It will also provide the user with the detail data supporting the data mart as well as the lineage of the data. This supporting information and data lineage is often critical in the acceptance and functional usage of the data mart by the business user.</w:t>
      </w:r>
    </w:p>
    <w:p>
      <w:pPr>
        <w:spacing w:after="120"/>
      </w:pPr>
      <w:r>
        <w:t>There are also several challenges which this framework poses to the organization. First is the time-consuming task of documenting and defining the complete repository for the entire organization. This design methodology is a long, time-consuming process that, although invaluable, requires the data warehousing IT team to work closely with the business users to ensure the authoritative data is captured and stored in the correct data structure. Therefore a great deal of time will elapse between project kick-off and the initial data mart deliverable. This “deliverable gap” has been the demise of many data warehousing projects, as, depending on the size of the organization and the experience of the data warehousing team, the initial discovery and documentation step may never be completed before the project is canceled.</w:t>
      </w:r>
    </w:p>
    <w:p>
      <w:pPr>
        <w:spacing w:after="120"/>
      </w:pPr>
      <w:r>
        <w:t>A second challenge is the lack of flexibility this model provides. If one adds a new business unit, a new application or offers a significantly different product or service the organization will need to go back and modify the existing data model to accurately document and define the new state of the business while maintaining the subject-oriented, non-volatile, time-variant and integrated aspects of the existing data stored in the warehouse. This too has often called into question in the value of a data warehouse.</w:t>
      </w:r>
    </w:p>
    <w:p>
      <w:pPr>
        <w:spacing w:after="120"/>
      </w:pPr>
      <w:r>
        <w:t>Finally, there is substantial ETL processing necessary to transform the data warehouse data into a data mart to be used for business consumption. This protracted processing can cause delays in the delivery of the data to the business user. Sometimes these delays in transforming the data from the source system to the data warehouse and finally into the data mart for business consumption does not meet the needs of the business user and alternative solutions, or shortcuts are often researched and invoked.</w:t>
      </w:r>
    </w:p>
    <w:p>
      <w:pPr>
        <w:spacing w:after="120"/>
      </w:pPr>
      <w:r>
        <w:t>Ralph Kimball’s methodology is more tactical in nature and is the antithesis of the Inmon’s methodology. Kimball’s definition of a data warehouse is “a copy of transaction data specifically structured for query and analysis.” He believes that you should start at the tactical level by focusing on the data mart first, thereby providing immediate value to the business users. Kimball’s data warehouse is to simply leverage the collection of the data marts as a whole. Kimball’s approach only worries about the data needed for the data marts.</w:t>
      </w:r>
    </w:p>
    <w:p>
      <w:pPr>
        <w:spacing w:after="120"/>
      </w:pPr>
      <w:r>
        <w:t>Kimball’s data marts consist of source data converted from 3NF to a dimensional model. This dimensional model consists of facts and dimensions. Facts are calculated measures about entities at a specified point in time. Dimensions are the containers for the clarifying elements of the entities about which measures are grouped.</w:t>
      </w:r>
    </w:p>
    <w:p>
      <w:pPr>
        <w:spacing w:after="120"/>
      </w:pPr>
      <w:r>
        <w:t>The major benefit of Kimball’s approach and the use of dimensional modeling is the speed upon which the business user can derive value from the data mart and the flexibility this modeling offers. Data marts can usually be defined, designed and delivered in less than 120 days and in a majority of cases in less than 90 days from the availability of the data. Next, this model also allows the facts or dimensions to easily be expanded to add new measures or additional information describing the entity to be added. Finally, this modeling technique calls for the preprocessing and storage of the data in such a way that aggregations of the fact data can be easily sliced and diced by the dimensional columns by the business users with little to no IT help. This combination of speed, agility, scalability, and understandability is needed in today’s rapidly changing business environment.</w:t>
      </w:r>
    </w:p>
    <w:p>
      <w:pPr>
        <w:spacing w:after="120"/>
      </w:pPr>
      <w:r>
        <w:t>The challenges of the Kimball methodology is the lack of enterprise focus of the data warehouse. For example, each data mart may have similar but not conforming (consistent) dimensions across the different data marts as each may be derived from different sources. This has the potential of having each data mart provide a different answer to a standard enterprise question, such as “How many customers do we have?”, based on which source system the data mart has derived the customers.</w:t>
      </w:r>
    </w:p>
    <w:p>
      <w:pPr>
        <w:spacing w:after="120"/>
      </w:pPr>
      <w:r>
        <w:t>In the end, both of these data warehousing methodologies provide intrinsic value to the enterprise. Some organizations want to focus on the strategic and therefore choose the Inmon methodology. While others need the speed and agility of the Kimball method. While still others want the best of both worlds and create a hybrid of both methodologies.</w:t>
      </w:r>
    </w:p>
    <w:p>
      <w:pPr>
        <w:spacing w:after="120"/>
      </w:pPr>
      <w:r>
        <w:t>I hope you feel that you have a solid, high-level understanding of these methodologies to make an informed choice on your data warehousing methodology. I will provide more detailed information about how to implement these methodologies in future blog posts.</w:t>
      </w:r>
    </w:p>
    <w:p>
      <w:r>
        <w:br w:type="page"/>
      </w:r>
    </w:p>
    <w:p>
      <w:pPr>
        <w:pStyle w:val="Heading1"/>
      </w:pPr>
      <w:r>
        <w:t>Scraped Page: https://bigbear.ai/?post_type=post&amp;p=6699</w:t>
      </w:r>
    </w:p>
    <w:p>
      <w:pPr>
        <w:pStyle w:val="Heading2"/>
      </w:pPr>
      <w:r>
        <w:t>BigBear.ai's Proactive Stance on AI Safety: Driving a Responsible AI Future in Response to the White House and NTIA</w:t>
      </w:r>
    </w:p>
    <w:p>
      <w:pPr>
        <w:spacing w:after="120"/>
      </w:pPr>
      <w:r>
        <w:t>In an era where artificial intelligence (AI) is reshaping our world at an unprecedented pace, the quest for ensuring the safe and responsible use of transformative technologies is more critical than ever.</w:t>
      </w:r>
    </w:p>
    <w:p>
      <w:pPr>
        <w:spacing w:after="120"/>
      </w:pPr>
      <w:r>
        <w:t>At BigBear.ai, our conviction is that the path to unleashing the full potential of AI is paved with responsible, ethical, open, and trustworthy practices. Guided by this tenet, we’re committed to being a significant player in shaping the policies and standards that will dictate the course of AI safety.</w:t>
      </w:r>
    </w:p>
    <w:p>
      <w:pPr>
        <w:spacing w:after="120"/>
      </w:pPr>
      <w:r>
        <w:t>When the Biden administration and the National Telecommunications and Information Administration (NTIA) issued a call for public input on AI safety measures in April 2023, we saw it as more than just a call – it was a chance to put our expertise to work for a safer, more responsible AI future. And we did not hesitate to answer.</w:t>
      </w:r>
    </w:p>
    <w:p>
      <w:pPr>
        <w:spacing w:after="120"/>
      </w:pPr>
      <w:r>
        <w:t>Our extensive, 28-page public response to the NTIA underscores our commitment and expertise in tackling critical AI policy and regulatory issues.</w:t>
      </w:r>
    </w:p>
    <w:p>
      <w:pPr>
        <w:spacing w:after="120"/>
      </w:pPr>
      <w:r>
        <w:t>BigBear.ai has been providing a higher form of decision-intelligence since 1988. We have a solid footing within the defense and intelligence market, and a growing presence in the commercial sector. We are ideally placed to make a real difference when it comes to safe adoption of AI-based tools and technologies.</w:t>
      </w:r>
    </w:p>
    <w:p>
      <w:pPr>
        <w:spacing w:after="120"/>
      </w:pPr>
      <w:r>
        <w:t>As we move forward, our commitment to responsible, trustworthy, and ethical AI innovation remains steadfast. We’ll continue to engage with policymakers, working together to shape the future of these advanced technologies and ensure their positive impact on society.</w:t>
      </w:r>
    </w:p>
    <w:p>
      <w:pPr>
        <w:spacing w:after="120"/>
      </w:pPr>
      <w:r>
        <w:t>Join us on this journey. Discover our stance on AI safety, our policy recommendations, and our vision for a future guided by responsibility and trust.</w:t>
      </w:r>
    </w:p>
    <w:p>
      <w:pPr>
        <w:spacing w:after="120"/>
      </w:pPr>
      <w:r>
        <w:t>Are you ready to take a deeper dive into how we’re working to shape the future of AI safety?</w:t>
      </w:r>
    </w:p>
    <w:p>
      <w:r>
        <w:br w:type="page"/>
      </w:r>
    </w:p>
    <w:p>
      <w:pPr>
        <w:pStyle w:val="Heading1"/>
      </w:pPr>
      <w:r>
        <w:t>Scraped Page: https://BigBear.ai</w:t>
      </w:r>
    </w:p>
    <w:p>
      <w:pPr>
        <w:pStyle w:val="Heading2"/>
      </w:pPr>
      <w:r>
        <w:t>Mission Ready AI for a Rapidly Evolving World</w:t>
      </w:r>
    </w:p>
    <w:p>
      <w:pPr>
        <w:spacing w:after="120"/>
      </w:pPr>
      <w:r>
        <w:t>BigBear.ai fuses artificial intelligence with deep mission expertise, empowering decision-makers and operators to act with speed, precision, and confidence.</w:t>
      </w:r>
    </w:p>
    <w:p>
      <w:pPr>
        <w:pStyle w:val="Heading2"/>
      </w:pPr>
      <w:r>
        <w:t>Safeguarding National Security</w:t>
      </w:r>
    </w:p>
    <w:p>
      <w:pPr>
        <w:spacing w:after="120"/>
      </w:pPr>
      <w:r>
        <w:t>Deploying advanced technology to the Nation’s edge in support of defense, intelligence, and homeland and border security.</w:t>
      </w:r>
    </w:p>
    <w:p>
      <w:pPr>
        <w:pStyle w:val="Heading2"/>
      </w:pPr>
      <w:r>
        <w:t>Strengthening Critical Infrastructure</w:t>
      </w:r>
    </w:p>
    <w:p>
      <w:pPr>
        <w:spacing w:after="120"/>
      </w:pPr>
      <w:r>
        <w:t>Fortifying and furthering critical systems that power every day travel, trade, manufacturing, and supply chains.</w:t>
      </w:r>
    </w:p>
    <w:p>
      <w:pPr>
        <w:pStyle w:val="Heading2"/>
      </w:pPr>
      <w:r>
        <w:t>Intelligent Edge Operations</w:t>
      </w:r>
    </w:p>
    <w:p>
      <w:pPr>
        <w:spacing w:after="120"/>
      </w:pPr>
      <w:r>
        <w:t>Go beyond the last mile, pushing the capabilities of artificial intelligence and sensor fusion to the mission’s edge.</w:t>
      </w:r>
    </w:p>
    <w:p>
      <w:pPr>
        <w:pStyle w:val="Heading2"/>
      </w:pPr>
      <w:r>
        <w:t>Strengthen Operations with Powerful Technology</w:t>
      </w:r>
    </w:p>
    <w:p>
      <w:pPr>
        <w:spacing w:after="120"/>
      </w:pPr>
      <w:r>
        <w:t>BigBear.ai is at the forefront of innovation for national security, and is committed to supporting the critical infrastructure driving our nation’s competitive edge. We deploy cutting-edge Al, machine learning, and computer vision solutions to defend critical operations and win with decision advantage. Our unique approach combines deep domain expertise with agile, platform-driven frameworks, enabling us to provide highly flexible and scalable solutions that drive impactful results. Rooted in artificial intelligence, advanced analytics, and systems engineering, our capabilities extend across customers’ critical infrastructure to help operators make real-time decisions in the field, at the edge of their operations.</w:t>
      </w:r>
    </w:p>
    <w:p>
      <w:pPr>
        <w:spacing w:after="120"/>
      </w:pPr>
      <w:r>
        <w:t>Advanced Shipyard Analytics and Simulation</w:t>
      </w:r>
    </w:p>
    <w:p>
      <w:pPr>
        <w:pStyle w:val="Heading3"/>
      </w:pPr>
      <w:r>
        <w:t>Press Release</w:t>
      </w:r>
    </w:p>
    <w:p>
      <w:pPr>
        <w:pStyle w:val="Heading2"/>
      </w:pPr>
      <w:r>
        <w:t>The Future of National Security and Critical Infrastructure</w:t>
      </w:r>
    </w:p>
    <w:p>
      <w:pPr>
        <w:spacing w:after="120"/>
      </w:pPr>
      <w:r>
        <w:t>BigBear.ai is a long-standing partner of federal and defense agencies, the intelligence community, and industry, engineering custom solutions and capabilities for operations that demand rapid and reliable edge intelligence.</w:t>
      </w:r>
    </w:p>
    <w:p>
      <w:pPr>
        <w:spacing w:after="120"/>
      </w:pPr>
      <w:r>
        <w:t>Engrained in our mission is a commitment to defense effectiveness, the safety of our communities and security of our borders, and the prosperity of critical manufacturing and trade.</w:t>
      </w:r>
    </w:p>
    <w:p>
      <w:pPr>
        <w:pStyle w:val="Heading2"/>
      </w:pPr>
      <w:r>
        <w:t>RECOMMENDED</w:t>
      </w:r>
    </w:p>
    <w:p>
      <w:pPr>
        <w:pStyle w:val="Heading3"/>
      </w:pPr>
      <w:r>
        <w:t>Case Study</w:t>
      </w:r>
    </w:p>
    <w:p>
      <w:pPr>
        <w:spacing w:after="120"/>
      </w:pPr>
      <w:r>
        <w:t>Optimizing Project Planning and Efficiency Under Canada’s National Shipbuilding Strategy</w:t>
      </w:r>
    </w:p>
    <w:p>
      <w:pPr>
        <w:pStyle w:val="Heading3"/>
      </w:pPr>
      <w:r>
        <w:t>Press Release</w:t>
      </w:r>
    </w:p>
    <w:p>
      <w:pPr>
        <w:pStyle w:val="Heading2"/>
      </w:pPr>
      <w:r>
        <w:t>Work with BigBear.ai</w:t>
      </w:r>
    </w:p>
    <w:p>
      <w:pPr>
        <w:spacing w:after="120"/>
      </w:pPr>
      <w:r>
        <w:t>We deliver AI solutions that enhance security, resilience, and decision-making—built with integrity, driven by mission needs, and developed through collaboration.</w:t>
      </w:r>
    </w:p>
    <w:p>
      <w:pPr>
        <w:spacing w:after="120"/>
      </w:pPr>
      <w:r>
        <w:t>Our experts bring experience from some of the most challenging operating environments. We partner with our customers to design and implement custom-tailored edge solutions.</w:t>
      </w:r>
    </w:p>
    <w:p>
      <w:pPr>
        <w:pStyle w:val="Heading2"/>
      </w:pPr>
      <w:r>
        <w:t>Latest News</w:t>
      </w:r>
    </w:p>
    <w:p>
      <w:pPr>
        <w:spacing w:after="120"/>
      </w:pPr>
      <w:r>
        <w:t>Press Release</w:t>
      </w:r>
    </w:p>
    <w:p>
      <w:pPr>
        <w:pStyle w:val="Heading3"/>
      </w:pPr>
      <w:r>
        <w:t>BigBear.ai Expands to Middle East with UAE Office to Advance AI Innovation for Global Security</w:t>
      </w:r>
    </w:p>
    <w:p>
      <w:pPr>
        <w:spacing w:after="120"/>
      </w:pPr>
      <w:r>
        <w:t>Press Release</w:t>
      </w:r>
    </w:p>
    <w:p>
      <w:pPr>
        <w:pStyle w:val="Heading3"/>
      </w:pPr>
      <w:r>
        <w:t>Tackling a Good Cause – BigBear.ai Supports Washington Commanders “My Cause, My Cleats” Initiative</w:t>
      </w:r>
    </w:p>
    <w:p>
      <w:pPr>
        <w:spacing w:after="120"/>
      </w:pPr>
      <w:r>
        <w:t>Press Release</w:t>
      </w:r>
    </w:p>
    <w:p>
      <w:pPr>
        <w:pStyle w:val="Heading3"/>
      </w:pPr>
      <w:r>
        <w:t>BigBear.ai, Easy Lease, and Vigilix Sign MOU to Advance Pahang Aerospace City Development, Southeast Asia’s First AI-Driven Aerospace Hub</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https://bigbear.ai/newsroom/bigbear-ai-to-report-second-quarter-2025-results-on-august-11-2025/</w:t>
      </w:r>
    </w:p>
    <w:p>
      <w:pPr>
        <w:pStyle w:val="Heading2"/>
      </w:pPr>
      <w:r>
        <w:t>BigBear.ai to Report Second Quarter 2025 Results on August 11, 2025</w:t>
      </w:r>
    </w:p>
    <w:p>
      <w:pPr>
        <w:spacing w:after="120"/>
      </w:pPr>
      <w:r>
        <w:t>MCLEAN, Va. – July 17, 2025 – BigBear.ai (NYSE: BBAI), a leading provider of mission-ready AI for defense and national security, today announced that it will publish its second quarter earnings release on Monday, August 11, 2025 at approximately 4:15 pm ET and will host an earnings call later that same evening. The earnings release will be accessible on the Company’s investor relations website: https://ir.bigbear.ai . Additional details on the earnings call will be made available on the investor relations website on August 11, 2025.</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 Investors: [email protected] Media: [email protected]</w:t>
      </w:r>
    </w:p>
    <w:p>
      <w:r>
        <w:br w:type="page"/>
      </w:r>
    </w:p>
    <w:p>
      <w:pPr>
        <w:pStyle w:val="Heading1"/>
      </w:pPr>
      <w:r>
        <w:t>Scraped Page: https://bigbear.ai/solutions/national-security/arcas/</w:t>
      </w:r>
    </w:p>
    <w:p>
      <w:pPr>
        <w:spacing w:after="120"/>
      </w:pPr>
      <w:r>
        <w:t>BigBear.ai’s integration of computer vision, predictive analytics, and event alerting technology revolutionizes data analysis at the edge. Leveraging AI and machine learning, our advanced systems sift through vast datasets to uncover insights beyond human reach, effectively eliminating blind spots and augmenting situational awareness.</w:t>
      </w:r>
    </w:p>
    <w:p>
      <w:pPr>
        <w:pStyle w:val="Heading2"/>
      </w:pPr>
      <w:r>
        <w:t>Create a coherent view of your operational space</w:t>
      </w:r>
    </w:p>
    <w:p>
      <w:pPr>
        <w:spacing w:after="120"/>
      </w:pPr>
      <w:r>
        <w:t>Arcas™ synthesizes millions of data points to enhance situational awareness and powers predictive forecasts with artificial intelligence and machine learning. It intelligently processes video streams and generates real-time alerts upon detecting anomalies</w:t>
      </w:r>
    </w:p>
    <w:p>
      <w:pPr>
        <w:spacing w:after="120"/>
      </w:pPr>
      <w:r>
        <w:t>Through our adaptable analytics framework, Arcas™ not only monitors past events but also projects future trends, empowering leaders to make informed decisions with confidence.</w:t>
      </w:r>
    </w:p>
    <w:p>
      <w:pPr>
        <w:spacing w:after="120"/>
      </w:pPr>
      <w:r>
        <w:t>Seamlessly integrate disparate data sources such as sensors and edge devices, unifying them into a universally accessible format.</w:t>
      </w:r>
    </w:p>
    <w:p>
      <w:pPr>
        <w:spacing w:after="120"/>
      </w:pPr>
      <w:r>
        <w:t>AI-empowered computer vision to execute precise object interpretation, identification, and classification, enhancing situational awareness to unprecedented levels.</w:t>
      </w:r>
    </w:p>
    <w:p>
      <w:pPr>
        <w:spacing w:after="120"/>
      </w:pPr>
      <w:r>
        <w:t>Mitigate human oversight and operator fatigue by identifying and alerting about unusual behavior, augmenting your operational team with AI/ML.</w:t>
      </w:r>
    </w:p>
    <w:p>
      <w:pPr>
        <w:spacing w:after="120"/>
      </w:pPr>
      <w:r>
        <w:t>Enable visualization of extensive data volumes, perform analytics, and receive alerts through any common operational picture (COP) or user interface (UI).</w:t>
      </w:r>
    </w:p>
    <w:p>
      <w:pPr>
        <w:spacing w:after="120"/>
      </w:pPr>
      <w:r>
        <w:t>Flexible analytics framework generates descriptive analytics reflecting past events and predictive analytics projecting future trends, enabling leaders to make informed decisions.</w:t>
      </w:r>
    </w:p>
    <w:p>
      <w:pPr>
        <w:spacing w:after="120"/>
      </w:pPr>
      <w:r>
        <w:t>Arcas™ constantly ingests new data, monitors model drift, and trains and deploys new models, ensuring the highest levels of accuracy and reliability in real-time decision-making.</w:t>
      </w:r>
    </w:p>
    <w:p>
      <w:pPr>
        <w:pStyle w:val="Heading2"/>
      </w:pPr>
      <w:r>
        <w:t>Make the most of your unmanned, autonomous systems with Arcas™</w:t>
      </w:r>
    </w:p>
    <w:p>
      <w:pPr>
        <w:spacing w:after="120"/>
      </w:pPr>
      <w:r>
        <w:t>Arcas™ leverages the latest in AI-powered computer vision, predictive analytics and event alerting capabilities to deliver consistent, decision-quality information, providing an overwhelming advantage over the competition.</w:t>
      </w:r>
    </w:p>
    <w:p>
      <w:pPr>
        <w:pStyle w:val="Heading2"/>
      </w:pPr>
      <w:r>
        <w:t>Arcas™ Resources</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achieves ‘Awardable’ status on DoD’s Tradewinds procurement platform with 5 AI Solutions</w:t>
      </w:r>
    </w:p>
    <w:p>
      <w:pPr>
        <w:pStyle w:val="Heading3"/>
      </w:pPr>
      <w:r>
        <w:t>ConductorOS at T-REX 24-2</w:t>
      </w:r>
    </w:p>
    <w:p>
      <w:pPr>
        <w:spacing w:after="120"/>
      </w:pPr>
      <w:r>
        <w:t>Solution Brief</w:t>
      </w:r>
    </w:p>
    <w:p>
      <w:pPr>
        <w:pStyle w:val="Heading3"/>
      </w:pPr>
      <w:r>
        <w:t>Arcas™: Computer Vision, Predictive Analytics and Event Alerting Capabilities for Autonomous Systems</w:t>
      </w:r>
    </w:p>
    <w:p>
      <w:r>
        <w:br w:type="page"/>
      </w:r>
    </w:p>
    <w:p>
      <w:pPr>
        <w:pStyle w:val="Heading1"/>
      </w:pPr>
      <w:r>
        <w:t>Scraped Page: https://BigBear.ai/privacy-policy/</w:t>
      </w:r>
    </w:p>
    <w:p>
      <w:pPr>
        <w:pStyle w:val="Heading2"/>
      </w:pPr>
      <w:r>
        <w:t>Privacy policy</w:t>
      </w:r>
    </w:p>
    <w:p>
      <w:pPr>
        <w:spacing w:after="120"/>
      </w:pPr>
      <w:r>
        <w:t>Last modified: July 1, 2022</w:t>
      </w:r>
    </w:p>
    <w:p>
      <w:pPr>
        <w:spacing w:after="120"/>
      </w:pPr>
      <w:r>
        <w:t>Introduction</w:t>
      </w:r>
    </w:p>
    <w:p>
      <w:pPr>
        <w:spacing w:after="120"/>
      </w:pPr>
      <w:r>
        <w:t>BigBear.ai LLC ( “Company” or “We” ) respect your privacy and are committed to protecting it through our compliance with this policy.</w:t>
      </w:r>
    </w:p>
    <w:p>
      <w:pPr>
        <w:spacing w:after="120"/>
      </w:pPr>
      <w:r>
        <w:t>This policy describes the types of information we may collect from you or that you may provide when you visit the website https://bigbear.ai (our “ Website “) and our practices for collecting, using, maintaining, protecting, and disclosing that information.</w:t>
      </w:r>
    </w:p>
    <w:p>
      <w:pPr>
        <w:spacing w:after="120"/>
      </w:pPr>
      <w:r>
        <w:t>This policy applies to information we collect:</w:t>
      </w:r>
    </w:p>
    <w:p>
      <w:pPr>
        <w:pStyle w:val="ListBullet"/>
      </w:pPr>
      <w:r>
        <w:t>On this Website.</w:t>
      </w:r>
    </w:p>
    <w:p>
      <w:pPr>
        <w:pStyle w:val="ListBullet"/>
      </w:pPr>
      <w:r>
        <w:t>In email, text, and other electronic messages between you and this Website.</w:t>
      </w:r>
    </w:p>
    <w:p>
      <w:pPr>
        <w:spacing w:after="120"/>
      </w:pPr>
      <w:r>
        <w:t>It does not apply to information collected by:</w:t>
      </w:r>
    </w:p>
    <w:p>
      <w:pPr>
        <w:pStyle w:val="ListBullet"/>
      </w:pPr>
      <w:r>
        <w:t>Us offline or through any other means, including on any other website operated by Company or any third party (including our affiliates and subsidiaries); or</w:t>
      </w:r>
    </w:p>
    <w:p>
      <w:pPr>
        <w:pStyle w:val="ListBullet"/>
      </w:pPr>
      <w:r>
        <w:t>Any third party (including our affiliates and subsidiaries), including through any application or content (including advertising) that may link to or be accessible from or on the Website.</w:t>
      </w:r>
    </w:p>
    <w:p>
      <w:pPr>
        <w:spacing w:after="120"/>
      </w:pPr>
      <w:r>
        <w:t>Please read this policy carefully to understand our policies and practices regarding your information and how we will treat it. If you do not agree with our policies and practices, your choice is not to use our Website. By accessing or using this Website, you agree to this privacy policy. This policy may change from time to time (see Changes to Our Privacy Policy ). Your continued use of this Website after we make changes is deemed to be acceptance of those changes, so please check the policy periodically for updates.</w:t>
      </w:r>
    </w:p>
    <w:p>
      <w:pPr>
        <w:spacing w:after="120"/>
      </w:pPr>
      <w:r>
        <w:t>Children Under the Age of 18</w:t>
      </w:r>
    </w:p>
    <w:p>
      <w:pPr>
        <w:spacing w:after="120"/>
      </w:pPr>
      <w:r>
        <w:t>Our Website is not intended for children under 18 years of age. No one under age 18 may provide any information to or on the Website. We do not knowingly collect personal information from children under 18. If you are under 18, do not use or provide any information on this Website or on or through any of its features. If we learn we have collected or received personal information from a child under 18 without verification of parental consent, we will delete that information. If you believe we might have any information from or about a child under 18, please contact us at:</w:t>
      </w:r>
    </w:p>
    <w:p>
      <w:pPr>
        <w:spacing w:after="120"/>
      </w:pPr>
      <w:r>
        <w:t>7950 Jones Branch Drive McLean, VA 22102</w:t>
      </w:r>
    </w:p>
    <w:p>
      <w:pPr>
        <w:spacing w:after="120"/>
      </w:pPr>
      <w:r>
        <w:t>[email protected]</w:t>
      </w:r>
    </w:p>
    <w:p>
      <w:pPr>
        <w:spacing w:after="120"/>
      </w:pPr>
      <w:r>
        <w:t>Information We Collect About You and How We Collect It</w:t>
      </w:r>
    </w:p>
    <w:p>
      <w:pPr>
        <w:spacing w:after="120"/>
      </w:pPr>
      <w:r>
        <w:t>We collect several types of information from and about users of our Website, including information:</w:t>
      </w:r>
    </w:p>
    <w:p>
      <w:pPr>
        <w:pStyle w:val="ListBullet"/>
      </w:pPr>
      <w:r>
        <w:t>By which you may be personally identified, such as name, postal address, e-mail address, telephone number, or any other identifier by which you may be contacted online or offline (“ personal information “);</w:t>
      </w:r>
    </w:p>
    <w:p>
      <w:pPr>
        <w:pStyle w:val="ListBullet"/>
      </w:pPr>
      <w:r>
        <w:t>That is about you but individually does not identify you; and/or</w:t>
      </w:r>
    </w:p>
    <w:p>
      <w:pPr>
        <w:pStyle w:val="ListBullet"/>
      </w:pPr>
      <w:r>
        <w:t>About your internet connection, the equipment you use to access our Website, and usage details.</w:t>
      </w:r>
    </w:p>
    <w:p>
      <w:pPr>
        <w:spacing w:after="120"/>
      </w:pPr>
      <w:r>
        <w:t>We collect this information:</w:t>
      </w:r>
    </w:p>
    <w:p>
      <w:pPr>
        <w:pStyle w:val="ListBullet"/>
      </w:pPr>
      <w:r>
        <w:t>Directly from you when you provide it to us.</w:t>
      </w:r>
    </w:p>
    <w:p>
      <w:pPr>
        <w:pStyle w:val="ListBullet"/>
      </w:pPr>
      <w:r>
        <w:t>Automatically as you navigate through the site. Information collected automatically may include usage details, IP addresses, and information collected through cookies, web beacons, and other tracking technologies.</w:t>
      </w:r>
    </w:p>
    <w:p>
      <w:pPr>
        <w:pStyle w:val="ListBullet"/>
      </w:pPr>
      <w:r>
        <w:t>From third parties, for example, our business partners.</w:t>
      </w:r>
    </w:p>
    <w:p>
      <w:pPr>
        <w:spacing w:after="120"/>
      </w:pPr>
      <w:r>
        <w:t>Information You Provide to Us.</w:t>
      </w:r>
    </w:p>
    <w:p>
      <w:pPr>
        <w:spacing w:after="120"/>
      </w:pPr>
      <w:r>
        <w:t>The information we collect on or through our Website may include:</w:t>
      </w:r>
    </w:p>
    <w:p>
      <w:pPr>
        <w:pStyle w:val="ListBullet"/>
      </w:pPr>
      <w:r>
        <w:t>Information that you provide by filling in forms on our Website. This includes information provided at the time of registering to use our Website, subscribing to our service, posting material, or requesting further services. We may also ask you for information when you enter a contest or promotion sponsored by us, and when you report a problem with our Website.</w:t>
      </w:r>
    </w:p>
    <w:p>
      <w:pPr>
        <w:pStyle w:val="ListBullet"/>
      </w:pPr>
      <w:r>
        <w:t>Records and copies of your correspondence (including email addresses), if you contact us.</w:t>
      </w:r>
    </w:p>
    <w:p>
      <w:pPr>
        <w:pStyle w:val="ListBullet"/>
      </w:pPr>
      <w:r>
        <w:t>Your responses to surveys that we might ask you to complete for research purposes.</w:t>
      </w:r>
    </w:p>
    <w:p>
      <w:pPr>
        <w:pStyle w:val="ListBullet"/>
      </w:pPr>
      <w:r>
        <w:t>Details of transactions you carry out through our Website and of the fulfillment of your orders. You may be required to provide financial information before placing an order through our Website.</w:t>
      </w:r>
    </w:p>
    <w:p>
      <w:pPr>
        <w:pStyle w:val="ListBullet"/>
      </w:pPr>
      <w:r>
        <w:t>Your search queries on the Website.</w:t>
      </w:r>
    </w:p>
    <w:p>
      <w:pPr>
        <w:spacing w:after="120"/>
      </w:pPr>
      <w:r>
        <w:t>You also may provide information to be published or displayed (hereinafter, “ posted “) on public areas of the Website, or transmitted to other users of the Website or third parties (collectively, “ User Contributions “). Your User Contributions are posted on and transmitted to others at your own risk. Although we limit access to certain pages, please be aware that no security measures are perfect or impenetrable. Additionally, we cannot control the actions of other users of the Website with whom you may choose to share your User Contributions. Therefore, we cannot and do not guarantee that your User Contributions will not be viewed by unauthorized persons.</w:t>
      </w:r>
    </w:p>
    <w:p>
      <w:pPr>
        <w:spacing w:after="120"/>
      </w:pPr>
      <w:r>
        <w:t>Information We Collect Through Automatic Data Collection Technologies.</w:t>
      </w:r>
    </w:p>
    <w:p>
      <w:pPr>
        <w:spacing w:after="120"/>
      </w:pPr>
      <w:r>
        <w:t>As you navigate through and interact with our Website, we may use automatic data collection technologies to collect certain information about your equipment, browsing actions, and patterns, including:</w:t>
      </w:r>
    </w:p>
    <w:p>
      <w:pPr>
        <w:pStyle w:val="ListBullet"/>
      </w:pPr>
      <w:r>
        <w:t>Details of your visits to our Website, including traffic data, location data, logs, and other communication data and the resources that you access and use on the Website.</w:t>
      </w:r>
    </w:p>
    <w:p>
      <w:pPr>
        <w:pStyle w:val="ListBullet"/>
      </w:pPr>
      <w:r>
        <w:t>Information about your computer and internet connection, including your IP address, operating system, and browser type.</w:t>
      </w:r>
    </w:p>
    <w:p>
      <w:pPr>
        <w:spacing w:after="120"/>
      </w:pPr>
      <w:r>
        <w:t>The information we collect automatically may include personal information, or we may maintain it or associate it with personal information we collect in other ways or receive from third parties. It helps us to improve our Website and to deliver a better and more personalized service, including by enabling us to:</w:t>
      </w:r>
    </w:p>
    <w:p>
      <w:pPr>
        <w:pStyle w:val="ListBullet"/>
      </w:pPr>
      <w:r>
        <w:t>Estimate our audience size and usage patterns.</w:t>
      </w:r>
    </w:p>
    <w:p>
      <w:pPr>
        <w:pStyle w:val="ListBullet"/>
      </w:pPr>
      <w:r>
        <w:t>Store information about your preferences, allowing us to customize our Website according to your individual interests.</w:t>
      </w:r>
    </w:p>
    <w:p>
      <w:pPr>
        <w:pStyle w:val="ListBullet"/>
      </w:pPr>
      <w:r>
        <w:t>Speed up your searches.</w:t>
      </w:r>
    </w:p>
    <w:p>
      <w:pPr>
        <w:pStyle w:val="ListBullet"/>
      </w:pPr>
      <w:r>
        <w:t>Recognize you when you return to our Website.</w:t>
      </w:r>
    </w:p>
    <w:p>
      <w:pPr>
        <w:spacing w:after="120"/>
      </w:pPr>
      <w:r>
        <w:t>The technologies we use for this automatic data collection may include:</w:t>
      </w:r>
    </w:p>
    <w:p>
      <w:pPr>
        <w:pStyle w:val="ListBullet"/>
      </w:pPr>
      <w:r>
        <w:t>Cookies (or browser cookies). A cookie is a small file placed on the hard drive of your computer. You may refuse to accept browser cookies by activating the appropriate setting on your browser. However, if you select this setting you may be unable to access certain parts of our Website. Unless you have adjusted your browser setting so that it will refuse cookies, our system will issue cookies when you direct your browser to our Website.</w:t>
      </w:r>
    </w:p>
    <w:p>
      <w:pPr>
        <w:pStyle w:val="ListBullet"/>
      </w:pPr>
      <w:r>
        <w:t>Google Analytics. Google Analytics: We use Google Analytics, a web analytics tool that may set cookies in your browser, in order to help us understand how visitors engage with this Site. To learn more about Google Analytics’ data practices, please visit this page. For opt-out options specific to Google Analytics, please visit https://tools.google.com/dlpage/gaoptout .</w:t>
      </w:r>
    </w:p>
    <w:p>
      <w:pPr>
        <w:spacing w:after="120"/>
      </w:pPr>
      <w:r>
        <w:t>Third-Party Use of Cookies and Other Tracking Technologies</w:t>
      </w:r>
    </w:p>
    <w:p>
      <w:pPr>
        <w:spacing w:after="120"/>
      </w:pPr>
      <w:r>
        <w:t>Some content or applications, including advertisements, on the Website are served by third-parties, including advertisers, ad networks and servers, content providers, and application providers. These third parties may use cookies alone or in conjunction with web beacons or other tracking technologies to collect information about you when you use our website. The information they collect may be associated with your personal information or they may collect information, including personal information, about your online activities over time and across different websites and other online services. They may use this information to provide you with interest-based (behavioral) advertising or other targeted content.</w:t>
      </w:r>
    </w:p>
    <w:p>
      <w:pPr>
        <w:spacing w:after="120"/>
      </w:pPr>
      <w:r>
        <w:t>We do not control these third parties’ tracking technologies or how they may be used.</w:t>
      </w:r>
    </w:p>
    <w:p>
      <w:pPr>
        <w:spacing w:after="120"/>
      </w:pPr>
      <w:r>
        <w:t>Choices About How We Use and Disclose Your Information</w:t>
      </w:r>
    </w:p>
    <w:p>
      <w:pPr>
        <w:spacing w:after="120"/>
      </w:pPr>
      <w:r>
        <w:t>If you have any questions about an advertisement or other targeted content, you should contact the responsible provider directly. You may use industry platforms to opt out of interest-based advertising. To learn more about opting out of receiving interest-based advertisements and how to exercise your options, please visit: https://optout.aboutads.info and www.networkadvertising.org/choices . These tools use cookies to record and implement your preferences. If you disable or delete cookies on your device after using these tools, you will need to complete the opt-out process again.</w:t>
      </w:r>
    </w:p>
    <w:p>
      <w:pPr>
        <w:spacing w:after="120"/>
      </w:pPr>
      <w:r>
        <w:t>You can set your browser to refuse all or some browser cookies, or to alert you when cookies are being sent. If you disable or refuse cookies, please note that some parts of this site may then be inaccessible or not function properly.</w:t>
      </w:r>
    </w:p>
    <w:p>
      <w:pPr>
        <w:spacing w:after="120"/>
      </w:pPr>
      <w:r>
        <w:t>How We Use Your Information</w:t>
      </w:r>
    </w:p>
    <w:p>
      <w:pPr>
        <w:spacing w:after="120"/>
      </w:pPr>
      <w:r>
        <w:t>We use information that we collect about you or that you provide to us, including any personal information:</w:t>
      </w:r>
    </w:p>
    <w:p>
      <w:pPr>
        <w:pStyle w:val="ListBullet"/>
      </w:pPr>
      <w:r>
        <w:t>To present our Website and its contents to you.</w:t>
      </w:r>
    </w:p>
    <w:p>
      <w:pPr>
        <w:pStyle w:val="ListBullet"/>
      </w:pPr>
      <w:r>
        <w:t>To provide you with information, products, or services that you request from us.</w:t>
      </w:r>
    </w:p>
    <w:p>
      <w:pPr>
        <w:pStyle w:val="ListBullet"/>
      </w:pPr>
      <w:r>
        <w:t>To fulfill any other purpose for which you provide it.</w:t>
      </w:r>
    </w:p>
    <w:p>
      <w:pPr>
        <w:pStyle w:val="ListBullet"/>
      </w:pPr>
      <w:r>
        <w:t>To provide you with notices about your account, including expiration and renewal notices.</w:t>
      </w:r>
    </w:p>
    <w:p>
      <w:pPr>
        <w:pStyle w:val="ListBullet"/>
      </w:pPr>
      <w:r>
        <w:t>To carry out our obligations and enforce our rights arising from any contracts entered into between you and us, including for billing and collection.</w:t>
      </w:r>
    </w:p>
    <w:p>
      <w:pPr>
        <w:pStyle w:val="ListBullet"/>
      </w:pPr>
      <w:r>
        <w:t>To notify you about changes to our Website or any products or services we offer or provide though it.</w:t>
      </w:r>
    </w:p>
    <w:p>
      <w:pPr>
        <w:pStyle w:val="ListBullet"/>
      </w:pPr>
      <w:r>
        <w:t>To allow you to participate in interactive features on our Website.</w:t>
      </w:r>
    </w:p>
    <w:p>
      <w:pPr>
        <w:pStyle w:val="ListBullet"/>
      </w:pPr>
      <w:r>
        <w:t>In any other way we may describe when you provide the information.</w:t>
      </w:r>
    </w:p>
    <w:p>
      <w:pPr>
        <w:pStyle w:val="ListBullet"/>
      </w:pPr>
      <w:r>
        <w:t>For any other purpose with your consent.</w:t>
      </w:r>
    </w:p>
    <w:p>
      <w:pPr>
        <w:spacing w:after="120"/>
      </w:pPr>
      <w:r>
        <w:t>We may also use your information to contact you about our own and third-parties’ goods and services that may be of interest to you. For more information, see Choices About How We Use and Disclose Your Information .</w:t>
      </w:r>
    </w:p>
    <w:p>
      <w:pPr>
        <w:spacing w:after="120"/>
      </w:pPr>
      <w:r>
        <w:t>We may use the information we have collected from you to enable us to display advertisements to our advertisers’ target audiences. Even though we do not disclose your personal information for these purposes without your consent, if you click on or otherwise interact with an advertisement, the advertiser may assume that you meet its target criteria.</w:t>
      </w:r>
    </w:p>
    <w:p>
      <w:pPr>
        <w:spacing w:after="120"/>
      </w:pPr>
      <w:r>
        <w:t>Disclosure of Your Information</w:t>
      </w:r>
    </w:p>
    <w:p>
      <w:pPr>
        <w:spacing w:after="120"/>
      </w:pPr>
      <w:r>
        <w:t>We may disclose aggregated information about our users, and information that does not identify any individual, without restriction.</w:t>
      </w:r>
    </w:p>
    <w:p>
      <w:pPr>
        <w:spacing w:after="120"/>
      </w:pPr>
      <w:r>
        <w:t>We may disclose personal information that we collect or you provide as described in this privacy policy:</w:t>
      </w:r>
    </w:p>
    <w:p>
      <w:pPr>
        <w:pStyle w:val="ListBullet"/>
      </w:pPr>
      <w:r>
        <w:t>To our subsidiaries and affiliates.</w:t>
      </w:r>
    </w:p>
    <w:p>
      <w:pPr>
        <w:pStyle w:val="ListBullet"/>
      </w:pPr>
      <w:r>
        <w:t>To contractors, service providers, and other third parties we use to support our business.</w:t>
      </w:r>
    </w:p>
    <w:p>
      <w:pPr>
        <w:pStyle w:val="ListBullet"/>
      </w:pPr>
      <w:r>
        <w:t>To a buyer or other successor in the event of a merger, divestiture, restructuring, reorganization, dissolution, or other sale or transfer of some or all of BigBear.ai LLC’s assets, whether as a going concern or as part of bankruptcy, liquidation, or similar proceeding, in which personal information held by BigBear.ai LLC about our Website users is among the assets transferred.</w:t>
      </w:r>
    </w:p>
    <w:p>
      <w:pPr>
        <w:pStyle w:val="ListBullet"/>
      </w:pPr>
      <w:r>
        <w:t>To third parties to market their products or services to you if you have not opted out of these disclosures. For more information, see Choices About How We Use and Disclose Your Information .</w:t>
      </w:r>
    </w:p>
    <w:p>
      <w:pPr>
        <w:pStyle w:val="ListBullet"/>
      </w:pPr>
      <w:r>
        <w:t>To fulfill the purpose for which you provide it.</w:t>
      </w:r>
    </w:p>
    <w:p>
      <w:pPr>
        <w:pStyle w:val="ListBullet"/>
      </w:pPr>
      <w:r>
        <w:t>For any other purpose disclosed by us when you provide the information.</w:t>
      </w:r>
    </w:p>
    <w:p>
      <w:pPr>
        <w:pStyle w:val="ListBullet"/>
      </w:pPr>
      <w:r>
        <w:t>With your consent.</w:t>
      </w:r>
    </w:p>
    <w:p>
      <w:pPr>
        <w:spacing w:after="120"/>
      </w:pPr>
      <w:r>
        <w:t>We may also disclose your personal information:</w:t>
      </w:r>
    </w:p>
    <w:p>
      <w:pPr>
        <w:pStyle w:val="ListBullet"/>
      </w:pPr>
      <w:r>
        <w:t>To comply with any court order, law, or legal process, including to respond to any government or regulatory request.</w:t>
      </w:r>
    </w:p>
    <w:p>
      <w:pPr>
        <w:pStyle w:val="ListBullet"/>
      </w:pPr>
      <w:r>
        <w:t>To enforce or apply our terms of use and other agreements, including for billing and collection purposes.</w:t>
      </w:r>
    </w:p>
    <w:p>
      <w:pPr>
        <w:pStyle w:val="ListBullet"/>
      </w:pPr>
      <w:r>
        <w:t>If we believe disclosure is necessary or appropriate to protect the rights, property, or safety of BigBear.ai LLC, our customers, or others.</w:t>
      </w:r>
    </w:p>
    <w:p>
      <w:pPr>
        <w:spacing w:after="120"/>
      </w:pPr>
      <w:r>
        <w:t>California Consumer Privacy Rights</w:t>
      </w:r>
    </w:p>
    <w:p>
      <w:pPr>
        <w:spacing w:after="120"/>
      </w:pPr>
      <w:r>
        <w:t>If you are a California Consumer you may have additional rights. See BigBear.ai Website Privacy Policy for California Residents for additional information.</w:t>
      </w:r>
    </w:p>
    <w:p>
      <w:pPr>
        <w:spacing w:after="120"/>
      </w:pPr>
      <w:r>
        <w:t>Changes to Our Privacy Policy</w:t>
      </w:r>
    </w:p>
    <w:p>
      <w:pPr>
        <w:spacing w:after="120"/>
      </w:pPr>
      <w:r>
        <w:t>It is our policy to post any changes we make to our privacy policy on this page. Please check back periodically for these updates. The date the privacy policy was last revised is identified at the top of the page.</w:t>
      </w:r>
    </w:p>
    <w:p>
      <w:pPr>
        <w:spacing w:after="120"/>
      </w:pPr>
      <w:r>
        <w:t>Contact Information</w:t>
      </w:r>
    </w:p>
    <w:p>
      <w:pPr>
        <w:spacing w:after="120"/>
      </w:pPr>
      <w:r>
        <w:t>To ask questions or comment about this privacy policy and our privacy practices, contact us at:</w:t>
      </w:r>
    </w:p>
    <w:p>
      <w:pPr>
        <w:spacing w:after="120"/>
      </w:pPr>
      <w:r>
        <w:t>7950 Jones Branch Drive McLean, VA 22102</w:t>
      </w:r>
    </w:p>
    <w:p>
      <w:pPr>
        <w:spacing w:after="120"/>
      </w:pPr>
      <w:r>
        <w:t>[email protected]</w:t>
      </w:r>
    </w:p>
    <w:p>
      <w:r>
        <w:br w:type="page"/>
      </w:r>
    </w:p>
    <w:p>
      <w:pPr>
        <w:pStyle w:val="Heading1"/>
      </w:pPr>
      <w:r>
        <w:t>Scraped Page: https://bigbear.ai/copyright-policy/</w:t>
      </w:r>
    </w:p>
    <w:p>
      <w:pPr>
        <w:pStyle w:val="Heading2"/>
      </w:pPr>
      <w:r>
        <w:t>Copyright Policy</w:t>
      </w:r>
    </w:p>
    <w:p>
      <w:pPr>
        <w:spacing w:after="120"/>
      </w:pPr>
      <w:r>
        <w:t>Reporting Claims of Copyright Infringement</w:t>
      </w:r>
    </w:p>
    <w:p>
      <w:pPr>
        <w:spacing w:after="120"/>
      </w:pPr>
      <w:r>
        <w:t>We take claims of copyright infringement seriously. We will respond to notices of alleged copyright infringement that comply with applicable law. If you believe any materials accessible on or from this site (the “ Website “) infringe your copyright, you may request removal of those materials (or access to them) from the Website by submitting written notification to our copyright agent (designated below). In accordance with the Online Copyright Infringement Liability Limitation Act of the Digital Millennium Copyright Act (17 U.S.C. § 512) (“ DMCA “), the written notice (the “ DMCA Notice “) must include substantially the following:</w:t>
      </w:r>
    </w:p>
    <w:p>
      <w:pPr>
        <w:pStyle w:val="ListBullet"/>
      </w:pPr>
      <w:r>
        <w:t>Your physical or electronic signature.</w:t>
      </w:r>
    </w:p>
    <w:p>
      <w:pPr>
        <w:pStyle w:val="ListBullet"/>
      </w:pPr>
      <w:r>
        <w:t>Identification of the copyrighted work you believe to have been infringed or, if the claim involves multiple works on the Website, a representative list of such works.</w:t>
      </w:r>
    </w:p>
    <w:p>
      <w:pPr>
        <w:pStyle w:val="ListBullet"/>
      </w:pPr>
      <w:r>
        <w:t>Identification of the material you believe to be infringing in a sufficiently precise manner to allow us to locate that material.</w:t>
      </w:r>
    </w:p>
    <w:p>
      <w:pPr>
        <w:pStyle w:val="ListBullet"/>
      </w:pPr>
      <w:r>
        <w:t>Adequate information by which we can contact you (including your name, postal address, telephone number, and, if available, email address).</w:t>
      </w:r>
    </w:p>
    <w:p>
      <w:pPr>
        <w:pStyle w:val="ListBullet"/>
      </w:pPr>
      <w:r>
        <w:t>A statement that you have a good faith belief that use of the copyrighted material is not authorized by the copyright owner, its agent, or the law.</w:t>
      </w:r>
    </w:p>
    <w:p>
      <w:pPr>
        <w:pStyle w:val="ListBullet"/>
      </w:pPr>
      <w:r>
        <w:t>A statement that the information in the written notice is accurate.</w:t>
      </w:r>
    </w:p>
    <w:p>
      <w:pPr>
        <w:pStyle w:val="ListBullet"/>
      </w:pPr>
      <w:r>
        <w:t>A statement, under penalty of perjury, that you are authorized to act on behalf of the copyright owner.</w:t>
      </w:r>
    </w:p>
    <w:p>
      <w:pPr>
        <w:spacing w:after="120"/>
      </w:pPr>
      <w:r>
        <w:t>Our designated copyright agent to receive DMCA Notices is:</w:t>
      </w:r>
    </w:p>
    <w:p>
      <w:pPr>
        <w:spacing w:after="120"/>
      </w:pPr>
      <w:r>
        <w:t>Carolyn Blankenship BigBear.ai 6811 Benjamin Franklin Drive Columbia, MD 21046 410-312-0885 [email protected]</w:t>
      </w:r>
    </w:p>
    <w:p>
      <w:pPr>
        <w:spacing w:after="120"/>
      </w:pPr>
      <w:r>
        <w:t>If you fail to comply with all of the requirements of Section 512(c)(3) of the DMCA, your DMCA Notice may not be effective.</w:t>
      </w:r>
    </w:p>
    <w:p>
      <w:pPr>
        <w:spacing w:after="120"/>
      </w:pPr>
      <w:r>
        <w:t>Please be aware that if you knowingly materially misrepresent that material or activity on the Website is infringing your copyright, you may be held liable for damages (including costs and attorneys’ fees) under Section 512(f) of the DMCA.</w:t>
      </w:r>
    </w:p>
    <w:p>
      <w:pPr>
        <w:spacing w:after="120"/>
      </w:pPr>
      <w:r>
        <w:t>Repeat Infringers</w:t>
      </w:r>
    </w:p>
    <w:p>
      <w:pPr>
        <w:spacing w:after="120"/>
      </w:pPr>
      <w:r>
        <w:t>It is our policy in appropriate circumstances to disable and/or terminate the accounts of users who are repeat infringers.</w:t>
      </w:r>
    </w:p>
    <w:p>
      <w:r>
        <w:br w:type="page"/>
      </w:r>
    </w:p>
    <w:p>
      <w:pPr>
        <w:pStyle w:val="Heading1"/>
      </w:pPr>
      <w:r>
        <w:t>Scraped Page: https://bigbear.ai/newsroom/bigbear-ai-easy-lease-and-vigilix-announce-strategic-partnership-in-the-uae/</w:t>
      </w:r>
    </w:p>
    <w:p>
      <w:pPr>
        <w:pStyle w:val="Heading2"/>
      </w:pPr>
      <w:r>
        <w:t>BigBear.ai, Easy Lease, and Vigilix Announce Strategic Partnership in the UAE</w:t>
      </w:r>
    </w:p>
    <w:p>
      <w:pPr>
        <w:pStyle w:val="ListBullet"/>
      </w:pPr>
      <w:r>
        <w:t>Partnership combines global AI expertise, regional insight, and operational scale to deliver applied solutions.</w:t>
      </w:r>
    </w:p>
    <w:p>
      <w:pPr>
        <w:pStyle w:val="ListBullet"/>
      </w:pPr>
      <w:r>
        <w:t>Focuses on research, development, and real-world deployment of intelligent technologies.</w:t>
      </w:r>
    </w:p>
    <w:p>
      <w:pPr>
        <w:pStyle w:val="ListBullet"/>
      </w:pPr>
      <w:r>
        <w:t>Supports the UAE’s innovation agenda through practical AI deployment and R&amp;D initiatives.</w:t>
      </w:r>
    </w:p>
    <w:p>
      <w:pPr>
        <w:spacing w:after="120"/>
      </w:pPr>
      <w:r>
        <w:t>McLean, VA – June 11, 2025 – BigBear.ai (NYSE: BBAI), a leading provider of mission-ready Artificial Intelligence (AI), today announced a strategic partnership with Easy Lease PJSC (ADX: EASYLEASE), the UAE’s leading provider of integrated mobility solutions and a subsidiary of International Holding Company (ADX: IHC), and Vigilix Technology Investment L.L.C, a specialist in technology investments and advisory services. The partnership is set to accelerate the research, development, and deployment of innovative AI-enabled solutions that support digital transformation throughout the United Arab Emirates (UAE) and the broader region.</w:t>
      </w:r>
    </w:p>
    <w:p>
      <w:pPr>
        <w:spacing w:after="120"/>
      </w:pPr>
      <w:r>
        <w:t>“This partnership is both a privilege and a milestone for BigBear.ai. It is a powerful endorsement of our technology and values,” said Kevin McAleenan, CEO of BigBear.ai. “This project also marks a major first step in our international expansion. Together with Easy Lease and Vigilix, we are committed to advancing the UAE’s AI capabilities, delivering mission-critical systems that enhance safety, mobility, and operational effectiveness across the region.”</w:t>
      </w:r>
    </w:p>
    <w:p>
      <w:pPr>
        <w:spacing w:after="120"/>
      </w:pPr>
      <w:r>
        <w:t>Ahmad Al Sadah, CEO of Easy Lease, said: “Our partnership with BigBear.ai and Vigilix reflects a shared commitment to advancing AI-driven solutions that support digital transformation across multiple sectors. This collaboration brings together global expertise and local insight to deliver practical, scalable technologies that address real-world challenges. For Easy Lease, it is also a step forward in integrating intelligent systems into our operations, as we continue to evolve into a more technology-enabled, data-driven enterprise.”</w:t>
      </w:r>
    </w:p>
    <w:p>
      <w:pPr>
        <w:spacing w:after="120"/>
      </w:pPr>
      <w:r>
        <w:t>As partners, BigBear.ai, Easy Lease, and Vigilix combine their respective strengths in AI, operations, and strategic advisory services to develop advanced technologies for the mobility, industrial, and other high-growth industries. The collaboration envisions BigBear.ai as the primary technology and innovation arm, leading the development, integration, and localization of advanced AI tools and platforms tailored to the needs of the UAE. Easy Lease will leverage its operational leadership and market reach, and Vigilix will provide regional insight and strategic enablement to ensure successful market impact.</w:t>
      </w:r>
    </w:p>
    <w:p>
      <w:pPr>
        <w:spacing w:after="120"/>
      </w:pPr>
      <w:r>
        <w:t>This partnership underscores BigBear.ai’s commitment to fostering enduring, mutually beneficial relationships in the UAE, founded on trust, respect, and a shared vision for a secure and prosperous future. About BigBear.ai</w:t>
      </w:r>
    </w:p>
    <w:p>
      <w:pPr>
        <w:spacing w:after="120"/>
      </w:pPr>
      <w:r>
        <w:t>Headquartered in McLean, Virginia, BigBear.ai combines advanced analytics, R&amp;D, machine learning, and predictive modeling to support real-time decision-making in dynamic environments. BigBear.ai is a public company traded on the NYSE under the symbol BBAI. For more information, visit https://bigbear.ai and follow BigBear.ai on LinkedIn: @BigBear.ai . To receive email communications from BigBear.ai, register here .</w:t>
      </w:r>
    </w:p>
    <w:p>
      <w:pPr>
        <w:spacing w:after="120"/>
      </w:pPr>
      <w:r>
        <w:t>About Easy Lease</w:t>
      </w:r>
    </w:p>
    <w:p>
      <w:pPr>
        <w:spacing w:after="120"/>
      </w:pPr>
      <w:r>
        <w:t>Founded in 2011, Easy Lease is listed on the ADX Second Market under the ticker “Easy Lease” and operates as a capital subsidiary of International Holding Company (IHC). The company is a leading provider of integrated mobility and technology-driven solutions, catering to diverse sectors including e-commerce, delivery, logistics, asset management, and digital services. Easy Lease’s fleet is one of the largest in the UAE market, comprising over 30,000 vehicles. The company is committed to expanding its presence across the GCC and MENA region, with a strong focus on R&amp;D, innovation, and efficiency. Easy Lease offers flexible leasing solutions, invests in cutting-edge AI and digital platforms, and remains at the forefront of the industry’s transformation. www.easylease.ae</w:t>
      </w:r>
    </w:p>
    <w:p>
      <w:pPr>
        <w:spacing w:after="120"/>
      </w:pPr>
      <w:r>
        <w:t>Established in 1999, IHC has become the most valuable holding company in the Middle East and one of the world’s largest investment firms, with a market capitalization of AED 879.6 billion (USD 239.3 billion). Since then, it has transformed to represent a new generation of investors. IHC’s commitment to sustainability, innovation, and economic diversification spans over 1,300 subsidiaries, driving growth across industries like Asset Management, Healthcare, Real Estate, Financial Services, IT, and more.</w:t>
      </w:r>
    </w:p>
    <w:p>
      <w:pPr>
        <w:spacing w:after="120"/>
      </w:pPr>
      <w:r>
        <w:t>IHC continually looks beyond the stand-alone value of its assets for opportunities, stepping outside of traditional approaches and artificial barriers to unlock opportunities across its portfolio, enabling sector-agnostic Dynamic Value Networks, and creating results that are often much greater than the sum of their parts.</w:t>
      </w:r>
    </w:p>
    <w:p>
      <w:pPr>
        <w:spacing w:after="120"/>
      </w:pPr>
      <w:r>
        <w:t>At IHC, we take our responsibility to shareholders, customers, and employees seriously. Our commitment to responsible investment ensures that we create sustainable value by staying connected to the communities we serve, making a positive difference with every investment. www.ihcuae.com</w:t>
      </w:r>
    </w:p>
    <w:p>
      <w:pPr>
        <w:spacing w:after="120"/>
      </w:pPr>
      <w:r>
        <w:t>About Vigilix</w:t>
      </w:r>
    </w:p>
    <w:p>
      <w:pPr>
        <w:spacing w:after="120"/>
      </w:pPr>
      <w:r>
        <w:t>Based in the UAE, Vigilix Technology Investment L.L.C. is a leading technology investment and strategic advisory firm focused on accelerating innovation across the region’s digital economy. Vigilix specializes in identifying, nurturing, and scaling high-potential technology ventures that address the evolving needs of both public and private sectors. With deep regional insight and a commitment to driving digital transformation, Vigilix serves as a trusted partner for global technology leaders and local enterprises alike, providing strategic guidance, market entry support, and operational enablement. Vigilix’s expertise spans artificial intelligence, smart infrastructure, mobility, and emerging technologies, positioning it as a catalyst for sustainable growth and innovation in the Middle East.</w:t>
      </w:r>
    </w:p>
    <w:p>
      <w:r>
        <w:br w:type="page"/>
      </w:r>
    </w:p>
    <w:p>
      <w:pPr>
        <w:pStyle w:val="Heading1"/>
      </w:pPr>
      <w:r>
        <w:t>Scraped Page: https://bigbear.ai/newsroom/bigbear-ai-enters-into-memorandum-of-understanding-with-uav-factory-to-develop-ai-ml-capabilities-for-use-in-autonomous-operations/</w:t>
      </w:r>
    </w:p>
    <w:p>
      <w:pPr>
        <w:pStyle w:val="Heading2"/>
      </w:pPr>
      <w:r>
        <w:t>BigBear.ai Enters into Memorandum of Understanding with UAV Factory to Develop AI/ML Capabilities for Use in Autonomous Operations</w:t>
      </w:r>
    </w:p>
    <w:p>
      <w:pPr>
        <w:spacing w:after="120"/>
      </w:pPr>
      <w:r>
        <w:t>COLUMBIA, Md.–( BUSINESS WIRE )–BigBear.ai, a leading provider of artificial intelligence (“AI”), machine learning (“ML”), cloud-based big data analytics, and cyber engineering solutions, announced today that it has entered into a Memorandum of Understanding Agreement with UAV Factory to develop AI/ML capabilities for its unmanned systems and components for use in autonomous operations within the commercial and defense markets.</w:t>
      </w:r>
    </w:p>
    <w:p>
      <w:pPr>
        <w:spacing w:after="120"/>
      </w:pPr>
      <w:r>
        <w:t>BigBear.ai delivers advanced AI/ML products and solutions to the U.S. Department of Defense (“DoD”) and Intelligence Community (“IC”), including providing direct support to the Defense Intelligence Agency in developing pattern of life analysis from imagery and SIGINT data collected by unmanned and manned platforms. Through the partnership, UAV Factory, a global leader in the tactical Unmanned Aerial Vehicle (“UAV”) and Intelligence, Surveillance and Reconnaissance (“ISR”) technology, will incorporate BigBear.ai’s highly innovative AI/ML technology and expertise into its systems to bring cutting edge autonomous ISR capabilities to UAV Factory’s customers.</w:t>
      </w:r>
    </w:p>
    <w:p>
      <w:pPr>
        <w:spacing w:after="120"/>
      </w:pPr>
      <w:r>
        <w:t>“BigBear.ai is proud to have been exclusively selected by UAV Factory to support the technological enablement of its proven unmanned aerial platform,” said BigBear.ai CEO Dr. Reggie Brothers. “BigBear.ai is one of the few companies with a track record of delivering AI-enabled solutions to the Department of Defense, Intelligence Community, and commercial sector for many years, and our proven capabilities in this area will assist UAV Factory and its global customers with a critical need.”</w:t>
      </w:r>
    </w:p>
    <w:p>
      <w:pPr>
        <w:spacing w:after="120"/>
      </w:pPr>
      <w:r>
        <w:t>“BigBear.ai is a recognized global leader in the AI/ML industry and this partnership will allow us to deliver greater platform autonomy to the DoD and the IC in support of processing, exploitation and dissemination, and pattern of life analysis,” said UAV Factory Senior Vice President Joshua Stinson. “Not only will this partnership aid in bringing advanced technologies to the defense market, it also will bring groundbreaking applications to support the energy, logistics, and infrastructure market to support U.S. interests at home and abroad.”</w:t>
      </w:r>
    </w:p>
    <w:p>
      <w:pPr>
        <w:spacing w:after="120"/>
      </w:pPr>
      <w:r>
        <w:t>About BigBear.ai</w:t>
      </w:r>
    </w:p>
    <w:p>
      <w:pPr>
        <w:spacing w:after="120"/>
      </w:pPr>
      <w:r>
        <w:t>A new leader in decision dominance, BigBear.ai is operationalizing artificial intelligence and machine learning at scale through our end-to-end data analytics platform. We deliver superior information and decision support to customers in the private and public sectors through our modular suite of big data analytics and solutions. Each of our three products can be used on its own or together, including in conjunction with a customer’s existing technology: Observe (data ingestion and conflation), Orient (composable machine learning at scale), and Dominate (visual anticipatory intelligence and optimization).</w:t>
      </w:r>
    </w:p>
    <w:p>
      <w:pPr>
        <w:spacing w:after="120"/>
      </w:pPr>
      <w:r>
        <w:t>BigBear.ai’s customers, which include the U.S. Intelligence Community, Department of Defense and U.S. Federal Government, as well as commercial customers across verticals such as infrastructure, energy, maritime transportation and logistics, rely on BigBear.ai’s advanced technology solutions to analyze information, identify and manage risk, and optimize solutions to complex problems, leading to better decision making. Headquartered in Columbia, Maryland, BigBear.ai has additional locations in Virginia, Massachusetts, Michigan, and California. For more information, please visit https://bigbear.ai/ . Follow us on Twitter @bigbearai .</w:t>
      </w:r>
    </w:p>
    <w:p>
      <w:pPr>
        <w:spacing w:after="120"/>
      </w:pPr>
      <w:r>
        <w:t>About UAV Factory</w:t>
      </w:r>
    </w:p>
    <w:p>
      <w:pPr>
        <w:spacing w:after="120"/>
      </w:pPr>
      <w:r>
        <w:t>UAV Factory, a U.S.-based leader in unmanned and autonomous technology, was established in 2009 with the goal of developing the most advanced platforms and sensors in the unmanned market. UAV Factory benefits from its vertically integrated operations and global footprint where its Penguin class of fixed-wing UAV, as well as its Octopus ISR stabilized EO/IR camera payloads offer unmatched reliability and performance. For more information please visit www.uavfactory.com . Follow us on Twitter @UAVFACTORY .</w:t>
      </w:r>
    </w:p>
    <w:p>
      <w:pPr>
        <w:spacing w:after="120"/>
      </w:pPr>
      <w:r>
        <w:t>Reevemark Paul Caminiti/Delia Cannan/Pam Greene 212-433-4600 [email protected]</w:t>
      </w:r>
    </w:p>
    <w:p>
      <w:pPr>
        <w:spacing w:after="120"/>
      </w:pPr>
      <w:r>
        <w:t>Lambert &amp; Co. Jennifer Hurson 845-507-0571 [email protected]</w:t>
      </w:r>
    </w:p>
    <w:p>
      <w:pPr>
        <w:spacing w:after="120"/>
      </w:pPr>
      <w:r>
        <w:t>Caroline Luz 203-656-2829 [email protected]</w:t>
      </w:r>
    </w:p>
    <w:p>
      <w:r>
        <w:br w:type="page"/>
      </w:r>
    </w:p>
    <w:p>
      <w:pPr>
        <w:pStyle w:val="Heading1"/>
      </w:pPr>
      <w:r>
        <w:t>Scraped Page: https://bigbear.ai/resources/orca-data-sheet/</w:t>
      </w:r>
    </w:p>
    <w:p>
      <w:pPr>
        <w:pStyle w:val="Heading2"/>
      </w:pPr>
      <w:r>
        <w:t>ORCA Data Sheet</w:t>
      </w:r>
    </w:p>
    <w:p>
      <w:pPr>
        <w:spacing w:after="120"/>
      </w:pPr>
      <w:r>
        <w:t>BigBear.ai designed, developed, and operates a modernized maritime characterization and performance system that is replacing the Naval Intelligence Database (NID), aligned with all Defense Intelligence Machine Assisted Rapid-repository Services (MARS). ORCA is highly scalable (specific data to big data), cloud-native, and modular (open development standards). It is advanced computing enabled (Artificial Intelligence and Machine Learning) and leverages open-source technology platforms (i.e. KNIME and Neo4J) making the platform highly extensible.</w:t>
      </w:r>
    </w:p>
    <w:p>
      <w:pPr>
        <w:spacing w:after="120"/>
      </w:pPr>
      <w:r>
        <w:t>The system provides both machine interfaces and graphical user interfaces for all business processes, including data input, exploration and discovery, workflow management, and data export. To succeed, the ORCA team had to engage closely with analysts to understand their processes and frustrations with legacy systems and perform thorough technical assessments of those systems to ensure new designs were able to mitigate identified issues.</w:t>
      </w:r>
    </w:p>
    <w:p>
      <w:pPr>
        <w:spacing w:after="120"/>
      </w:pPr>
      <w:r>
        <w:t>Our team followed Agile methods to ensure users were involved in iteratively improving designs and guiding ongoing development, resulting in high user satisfaction and usable deliveries early in the contract’s period of performance. ORCA is the next-generation solution for the Office of Naval Intelligence (ONI) in handling the characterization of Naval threats. This encompasses conversion of the ONI database into a new graph database to alleviate the pain points that ONI experiences with their current Intelligence data solution.</w:t>
      </w:r>
    </w:p>
    <w:p>
      <w:pPr>
        <w:spacing w:after="120"/>
      </w:pPr>
      <w:r>
        <w:t>Because the graph database is schemaless, the BigBear.ai solution allows the ORCA users to quickly add new entities and attributes to the database as soon as they are needed. The graph database solution performs and scales much better than relational databases when working with the highly connected and hierarchical data at ONI.</w:t>
      </w:r>
    </w:p>
    <w:p>
      <w:pPr>
        <w:spacing w:after="120"/>
      </w:pPr>
      <w:r>
        <w:t>Finally, this graph database solution will also be the used as the central repository for Machine Learning as graph databases can highlight insights you would not see in a traditional relational database.</w:t>
      </w:r>
    </w:p>
    <w:p>
      <w:r>
        <w:br w:type="page"/>
      </w:r>
    </w:p>
    <w:p>
      <w:pPr>
        <w:pStyle w:val="Heading1"/>
      </w:pPr>
      <w:r>
        <w:t>Scraped Page: https://bigbear.ai/newsroom/nuwave-solutions-acquires-bigbear/</w:t>
      </w:r>
    </w:p>
    <w:p>
      <w:pPr>
        <w:pStyle w:val="Heading2"/>
      </w:pPr>
      <w:r>
        <w:t>NuWave Solutions Acquires BigBear, a Leading Provider of Big Data Analytics Solutions to the National Security Community</w:t>
      </w:r>
    </w:p>
    <w:p>
      <w:pPr>
        <w:spacing w:after="120"/>
      </w:pPr>
      <w:r>
        <w:t>WASHINGTON, Dec. 3, 2020 — NuWave Solutions (“NuWave”), a leading provider of data management, advanced analytics, artificial intelligence, cloud solutions and technologies to the federal government, announced today that it has acquired BigBear Inc. (“BigBear” or “the Company”), a leading provider of cloud-based big data analytics solutions to the national security community within the U.S. Government. Terms of the transaction were not disclosed.</w:t>
      </w:r>
    </w:p>
    <w:p>
      <w:pPr>
        <w:spacing w:after="120"/>
      </w:pPr>
      <w:r>
        <w:t>This is the first acquisition completed by NuWave since being acquired by AE Industrial Partners, LP (“AEI”) in June 2020. AEI is a private equity firm specializing in Aerospace, Defense &amp; Government Services, Power Generation, and Specialty Industrial markets.</w:t>
      </w:r>
    </w:p>
    <w:p>
      <w:pPr>
        <w:spacing w:after="120"/>
      </w:pPr>
      <w:r>
        <w:t>Founded in 2008, BigBear specializes in big data computing and analytics, cloud computing, artificial intelligence, machine learning, geospatial information systems, data mining and systems engineering to customers in the U.S. defense and intelligence communities. The Company combines comprehensive technology solutions with its BigBear Platform to create entirely private, secure, and unique cloud environments that helps organizations enable big data computing, machine learning and improved decision-making while better managing risk. BigBear specializes in helping customers make sense of their data by delivering the most advanced customized data analytics solutions available today. BigBear is headquartered in San Diego, California, with additional offices in Reston, Virginia and Charlottesville, Virginia.</w:t>
      </w:r>
    </w:p>
    <w:p>
      <w:pPr>
        <w:spacing w:after="120"/>
      </w:pPr>
      <w:r>
        <w:t>“BigBear’s data and analytics solutions bolster our existing capabilities to address the entire spectrum of information superiority,” said Dr. Reggie Brothers, CEO of NuWave. “Making better decisions from data while mitigating risk is a top priority for our government customers, and we look forward to working with the BigBear team as we supplement our capabilities to meet growing demand.”</w:t>
      </w:r>
    </w:p>
    <w:p>
      <w:pPr>
        <w:spacing w:after="120"/>
      </w:pPr>
      <w:r>
        <w:t>“NuWave is building a unique business and we are excited to be a part of a larger company that shares the same culture of innovation and mission focus,” said Frank Porcelli, who will remain with the Company.  “We are enthusiastic for the opportunities we can pursue together moving forward.”</w:t>
      </w:r>
    </w:p>
    <w:p>
      <w:pPr>
        <w:spacing w:after="120"/>
      </w:pPr>
      <w:r>
        <w:t>Brian Levy, President and CTO of BigBear, who will also remain with the Company added, “This partnership enables us to diversify our capabilities across a broad collection of mission partners and commercial markets, allowing us to offer our customers differentiated, end-to-end solutions.”</w:t>
      </w:r>
    </w:p>
    <w:p>
      <w:pPr>
        <w:spacing w:after="120"/>
      </w:pPr>
      <w:r>
        <w:t>“When AEI invested in NuWave earlier this year, we stated our commitment to build a world-class advanced analytics and artificial intelligence platform, and the addition of BigBear is a great first step in that journey,” said Jeffrey Hart, Principal at AEI. “We remain focused on adding more companies with specialized technology that complement NuWave’s existing capabilities and expand its roster of premier government customers.”</w:t>
      </w:r>
    </w:p>
    <w:p>
      <w:pPr>
        <w:spacing w:after="120"/>
      </w:pPr>
      <w:r>
        <w:t>“Predictive technologies and data analytics are critical in helping government organizations reduce risk and identify opportunities,” said Kirk Konert, Partner at AEI. “We believe NuWave is well positioned to take advantage of these growing demands.”</w:t>
      </w:r>
    </w:p>
    <w:p>
      <w:pPr>
        <w:spacing w:after="120"/>
      </w:pPr>
      <w:r>
        <w:t>Akerman LLP served as legal advisor and Ernst &amp; Young LLP served as financial advisor to NuWave. King &amp; Spalding LLP and Foundry General Counsel, PLLC served as legal advisors and Baird served as financial advisor to BigBear.</w:t>
      </w:r>
    </w:p>
    <w:p>
      <w:pPr>
        <w:spacing w:after="120"/>
      </w:pPr>
      <w:r>
        <w:t>About BigBear BigBear, Inc. is a leading provider of cloud-based, big data and analytics solutions for government customers, helping them make sense of big data. The Company specializes in big data computing and analytics, cloud computing, artificial intelligence, machine learning, geospatial information systems, data mining and systems engineering. To learn more about BigBear, visit: https://bigbear.io/ .</w:t>
      </w:r>
    </w:p>
    <w:p>
      <w:pPr>
        <w:spacing w:after="120"/>
      </w:pPr>
      <w:r>
        <w:t>Originally published on PR Newswire</w:t>
      </w:r>
    </w:p>
    <w:p>
      <w:r>
        <w:br w:type="page"/>
      </w:r>
    </w:p>
    <w:p>
      <w:pPr>
        <w:pStyle w:val="Heading1"/>
      </w:pPr>
      <w:r>
        <w:t>Scraped Page: https://bigbear.ai/blog/agiletransformation/</w:t>
      </w:r>
    </w:p>
    <w:p>
      <w:pPr>
        <w:pStyle w:val="Heading2"/>
      </w:pPr>
      <w:r>
        <w:t>How to Support Middle Management Through an Agile Transformation</w:t>
      </w:r>
    </w:p>
    <w:p>
      <w:pPr>
        <w:spacing w:after="120"/>
      </w:pPr>
      <w:r>
        <w:t>The Frozen Center isn’t frozen – it’s SQUEEZED into paralysis.</w:t>
      </w:r>
    </w:p>
    <w:p>
      <w:pPr>
        <w:spacing w:after="120"/>
      </w:pPr>
      <w:r>
        <w:t>Dave West, CEO at Scrum.org, authored an article with mitigations for the belief that “middle managers will continue to be a roadblock to real agile change.” Dave West discusses techniques to specifically address blocking behaviors and usher in different outcomes. As an Agile Coach, I certainly nodded my head throughout the article. The article started the conversation, and it made me want to dig a little deeper.</w:t>
      </w:r>
    </w:p>
    <w:p>
      <w:pPr>
        <w:spacing w:after="120"/>
      </w:pPr>
      <w:r>
        <w:t>Step 1: Remember a middle manager in my Agile career, then put on my empathy shoes…</w:t>
      </w:r>
    </w:p>
    <w:p>
      <w:pPr>
        <w:pStyle w:val="ListBullet"/>
      </w:pPr>
      <w:r>
        <w:t>Our VP was Molly. She was not central to the transformation.</w:t>
      </w:r>
    </w:p>
    <w:p>
      <w:pPr>
        <w:pStyle w:val="ListBullet"/>
      </w:pPr>
      <w:r>
        <w:t>Our Director was Victor. He agreed vocally to Agile principles, but then did the opposite.</w:t>
      </w:r>
    </w:p>
    <w:p>
      <w:pPr>
        <w:pStyle w:val="ListBullet"/>
      </w:pPr>
      <w:r>
        <w:t>Our Senior Lead was Jason. He vocally opposed the transformation.</w:t>
      </w:r>
    </w:p>
    <w:p>
      <w:pPr>
        <w:pStyle w:val="ListBullet"/>
      </w:pPr>
      <w:r>
        <w:t>Our Team Lead was Denise. She loved the Agile transformation.</w:t>
      </w:r>
    </w:p>
    <w:p>
      <w:pPr>
        <w:spacing w:after="120"/>
      </w:pPr>
      <w:r>
        <w:t>Let’s discuss Victor and Jason – they were smack dab in the middle of the hierarchy.</w:t>
      </w:r>
    </w:p>
    <w:p>
      <w:pPr>
        <w:spacing w:after="120"/>
      </w:pPr>
      <w:r>
        <w:t>Step 2: I’m wearing my empathy shoes. Remember the story from their point of view…</w:t>
      </w:r>
    </w:p>
    <w:p>
      <w:pPr>
        <w:spacing w:after="120"/>
      </w:pPr>
      <w:r>
        <w:t>From Victor’s point of view: Thinking down the hierarchy, his team leads and team members loved the Agile transformation. His direct reports, for whom he completed performance reviews, loved to chat in one-on-ones about their team Agility. The new ways of working allowed his teams to feel more empowered.</w:t>
      </w:r>
    </w:p>
    <w:p>
      <w:pPr>
        <w:spacing w:after="120"/>
      </w:pPr>
      <w:r>
        <w:t>His Senior Lead, Jason, had frequent one-on-ones too, but Jason complained that he didn’t like the transformation. (We will visit Jason’s point of view shortly).</w:t>
      </w:r>
    </w:p>
    <w:p>
      <w:pPr>
        <w:spacing w:after="120"/>
      </w:pPr>
      <w:r>
        <w:t>Moving up the hierarchy, Victor seldom heard anything about the transformation from his supervisor, the VP. Victor had one-on-ones with Molly, the VP, and he shared his thoughts about the misalignment between the Senior Lead and the teams. However, Molly offered lip service that everyone must learn the new ways of working, and change is hard. Furthermore, Molly still wanted her status reports and her methods of reporting to her Executive Leaders in the same way she had always done them. From Victor’s perspective, Molly hadn’t changed her ways of working at all and expected that the transformation was a “team thing.”</w:t>
      </w:r>
    </w:p>
    <w:p>
      <w:pPr>
        <w:spacing w:after="120"/>
      </w:pPr>
      <w:r>
        <w:t>From Jason’s point of view: Thinking down the hierarchy, Jason no longer felt connected to how teams do the work, and yet he felt very much “on the hook” for their delivery. The teams planned their work, but he was the one who reported status up the chain and felt that his neck was on the line when things were lagging. The scrum master, team lead, and product owner felt like extra layers, and he had to jump more hoops to understand how the teams were doing the work. The team members weren’t “direct reports,” and he wasn’t responsible for their performance reviews. Everyone told him the organization was getting “flatter.” He was a senior leader to mentor and collaborate with his teams, but Jason felt a lot of pressure to have teams deliver without any methods for managing them.</w:t>
      </w:r>
    </w:p>
    <w:p>
      <w:pPr>
        <w:spacing w:after="120"/>
      </w:pPr>
      <w:r>
        <w:t>Up the hierarchy, Jason reported to Victor and had one-on-ones with him. Victor very much wanted the status and was frustrated when the status was not clear or lagging.</w:t>
      </w:r>
    </w:p>
    <w:p>
      <w:pPr>
        <w:spacing w:after="120"/>
      </w:pPr>
      <w:r>
        <w:t>Step 3: Still wearing my empathy shoes – Imagine what they would have wanted to do or experience differently…</w:t>
      </w:r>
    </w:p>
    <w:p>
      <w:pPr>
        <w:spacing w:after="120"/>
      </w:pPr>
      <w:r>
        <w:t>Both middle managers, Victor and Jason, felt the need to report status up the chain. They were providing status reports the same way they always have, but the teams changed how they deliver.</w:t>
      </w:r>
    </w:p>
    <w:p>
      <w:pPr>
        <w:spacing w:after="120"/>
      </w:pPr>
      <w:r>
        <w:t>Victor and Jason were facing two fronts: team level and executive. They were interacting on two completely different paradigms.</w:t>
      </w:r>
    </w:p>
    <w:p>
      <w:pPr>
        <w:spacing w:after="120"/>
      </w:pPr>
      <w:r>
        <w:t>Many of us have been in these shoes, and others can imagine a daily life where you interface between two completely disparate methods of work.</w:t>
      </w:r>
    </w:p>
    <w:p>
      <w:pPr>
        <w:spacing w:after="120"/>
      </w:pPr>
      <w:r>
        <w:t>Furthermore, you wish to please both sides; you want to provide clarity and status to leadership, and you want to let teams grow and develop. All leadership coaches tell you to allow teams to develop, but you also want to be a good follower. For Victor and Jason, leading teams and following executives was a complete daily schism.</w:t>
      </w:r>
    </w:p>
    <w:p>
      <w:pPr>
        <w:spacing w:after="120"/>
      </w:pPr>
      <w:r>
        <w:t>To avoid their daily schism, Victor and Jason want alignment on how to deliver and communicate the valuable work both up and down the chain.</w:t>
      </w:r>
    </w:p>
    <w:p>
      <w:pPr>
        <w:spacing w:after="120"/>
      </w:pPr>
      <w:r>
        <w:t>Step 4: How do we learn from their story and help others in their situation?</w:t>
      </w:r>
    </w:p>
    <w:p>
      <w:pPr>
        <w:spacing w:after="120"/>
      </w:pPr>
      <w:r>
        <w:t>We need that multi-directional alignment that Victor and Jason were missing and craving. As Bigbear.ai Agile Coaches , we coach alignment through the strata of an organization, so that the commitment to Agility connects from the teams to the executives. With this connection from teams to executives, middle managers are braced rather than squeezed.</w:t>
      </w:r>
    </w:p>
    <w:p>
      <w:pPr>
        <w:spacing w:after="120"/>
      </w:pPr>
      <w:r>
        <w:t>Supported middle managers are powerful advocates for Agile transformation.</w:t>
      </w:r>
    </w:p>
    <w:p>
      <w:pPr>
        <w:spacing w:after="120"/>
      </w:pPr>
      <w:r>
        <w:t>Starting with the Leading SAFe class , executives educate themselves, then continue their commitment through involvement in Lean-Agile Center of Excellence activities and a Go-See mindset.</w:t>
      </w:r>
    </w:p>
    <w:p>
      <w:pPr>
        <w:spacing w:after="120"/>
      </w:pPr>
      <w:r>
        <w:t>Safe for Teams classes allow education for team and technical agility, which continues in actions of relentless improvement.</w:t>
      </w:r>
    </w:p>
    <w:p>
      <w:pPr>
        <w:spacing w:after="120"/>
      </w:pPr>
      <w:r>
        <w:t>Without Coaches, all these learned skills deteriorate – coaching keeps us sharp! Even top-tier musicians and surgeons have coaches , and those practicing Agility continue coaching to keep an edge and avoid bad habits. Anyone who has learned a bad golf swing can attest that it would be better to learn a habit correctly rather than break an existing ill-formed habit.</w:t>
      </w:r>
    </w:p>
    <w:p>
      <w:pPr>
        <w:spacing w:after="120"/>
      </w:pPr>
      <w:r>
        <w:t>BigBear.ai brings years of coaching and consulting experience with SAFe. We have cleared and certified SAFe Program Consultants (SPCs) embedded in multiple government programs, assisting them on their Lean-Agile journey and producing significant results in a short amount of time.</w:t>
      </w:r>
    </w:p>
    <w:p>
      <w:pPr>
        <w:spacing w:after="120"/>
      </w:pPr>
      <w:r>
        <w:t>BigBear.ai can help whether you are just starting or have been Agile for a while, but not seeing the expected results.</w:t>
      </w:r>
    </w:p>
    <w:p>
      <w:pPr>
        <w:spacing w:after="120"/>
      </w:pPr>
      <w:r>
        <w:t>Stephanie McCormick is a Senior Instructor for Agile Training Services at BigBear.ai. She started her Agile career in a custom dev shop after years of struggling with waterfall projects. Since starting her Agile journey, she has enthusiastically embraced roles as a product owner and scrum master and is now a SAFe Program Consultant and Certified Scrum Professional. She looks forward to a bright future of predictable, sustainable delivery of delightful products.</w:t>
      </w:r>
    </w:p>
    <w:p>
      <w:r>
        <w:br w:type="page"/>
      </w:r>
    </w:p>
    <w:p>
      <w:pPr>
        <w:pStyle w:val="Heading1"/>
      </w:pPr>
      <w:r>
        <w:t>Scraped Page: https://bigbear.ai/blog/data-warehouse-design-techniques-slowly-changing-dimensions/</w:t>
      </w:r>
    </w:p>
    <w:p>
      <w:pPr>
        <w:pStyle w:val="Heading2"/>
      </w:pPr>
      <w:r>
        <w:t>Data Warehouse Design Techniques – Slowly Changing Dimensions</w:t>
      </w:r>
    </w:p>
    <w:p>
      <w:pPr>
        <w:spacing w:after="120"/>
      </w:pPr>
      <w:r>
        <w:t>In my last blog post, I demonstrated the importance of conformed dimensions to the flexibility and scalability of the warehouse. This week we will discuss the importance of capturing the dimensional change in slowly changing dimensions.</w:t>
      </w:r>
    </w:p>
    <w:p>
      <w:pPr>
        <w:pStyle w:val="Heading3"/>
      </w:pPr>
      <w:r>
        <w:t>Slowly Changing Dimensions</w:t>
      </w:r>
    </w:p>
    <w:p>
      <w:pPr>
        <w:spacing w:after="120"/>
      </w:pPr>
      <w:r>
        <w:t>Slowly Changing Dimensions (SCD) are the most commonly used advanced dimensional technique used in dimensional data warehouses. Slowly changing dimensions are used when you wish to capture the changing data within the dimension over time. There are three methodologies for slowly changing dimensions.</w:t>
      </w:r>
    </w:p>
    <w:p>
      <w:pPr>
        <w:spacing w:after="120"/>
      </w:pPr>
      <w:r>
        <w:t>Type 1 – For this type of slowly changing dimension you simply overwrite the existing data values with new data values. This makes the updating of the dimension easy and limits the growth of the dimension table to only new records. The drawback of this is you lose the historical value of the data because the dimension will always contain the current values for each attribute. For instance, you have a store dimension which has an attribute for a geographic region. If there is a redesign in the regional boundaries some stores may move from one region to another. Because the record is simply updated a store which may have been reporting results in the Northeast district will now report their results to the Mid-Atlantic region. But, as a result of the update, now all of the history for that store before the move is essentially removed from the Northeast and moved to the Mid-Atlantic district. This change will skew the historical reports and the reports run before the update will no longer match the reports run after the update for the same timeframe.</w:t>
      </w:r>
    </w:p>
    <w:p>
      <w:pPr>
        <w:spacing w:after="120"/>
      </w:pPr>
      <w:r>
        <w:t>Type 2 – This is the most commonly used type of slowly changing dimension. For this type of slowly changing dimension, add a new record encompassing the change and mark the old record as inactive. This allows the fact table to continue to use the old version of the data for historical reporting purposes leaving the changed data in the new record to only impact the fact data from that point forward. Several columns should be added to the dimension table (active record start/end dates and a current active record flag) to provide historical change management and ensure optimal use of the active record. Using the same example from the Type 1 dimension above, the change in the district will cause the updating of the current active dimension record’s active record end data and active record flag denoting this record is no longer actively in use. This will also spawn the creation of a new active record with a new dimension key. This new dimension key will be used in the generation of the fact table moving forward. This allows the fact table to still use the data stored under the old dimension key for historical reporting. This will ensure that the data remains the same and a historical report for the same timeframe run before the update was made will continue to display the exact same data as before the change was made.</w:t>
      </w:r>
    </w:p>
    <w:p>
      <w:pPr>
        <w:spacing w:after="120"/>
      </w:pPr>
      <w:r>
        <w:t>Type 3 – This is a seldom used type of slowly changing dimension. In this type of slowly changing dimension you add a second column to store the most recent past value of the column(s) you wish to be able to report on. When the data is updated the existing value is “moved” to the column defined to store the previous past value and the new value is placed into the reportable column. This allows you the ability to look back at what the value of the data was previously. This can be a challenge when loading/updating the data. The amount of work to design and maintain this solution far exceed the benefit the “fallback snapshot” provides.</w:t>
      </w:r>
    </w:p>
    <w:p>
      <w:pPr>
        <w:spacing w:after="120"/>
      </w:pPr>
      <w:r>
        <w:t>Type 6 – A Type 6 SCD is a very rarely used SCD. In this instance, you combine SCD Type 1, SCD Type 2 and SCD Type 3 (1 + 2 + 3 = 6). To create a Type 6 SCD you would start with a Type 2, add columns for the records you wish to capture the current value as well as the historical value. This allows one to filter or group on the Type 2 value in effect when the measure occurred or the current attribute value.</w:t>
      </w:r>
    </w:p>
    <w:p>
      <w:pPr>
        <w:spacing w:after="120"/>
      </w:pPr>
      <w:r>
        <w:t>As you can see there are many ways to capture the changes in dimensions for current and historical reporting purposes. Because of the flexibility, I recommend that you start all design solutions using SCD Type 2 as your default solution. Keep in mind that not all attributes need to be a captured as a Type 2 SCD. I often combine Type 1 and Type 2 SCDs based on the project requirements.</w:t>
      </w:r>
    </w:p>
    <w:p>
      <w:r>
        <w:br w:type="page"/>
      </w:r>
    </w:p>
    <w:p>
      <w:pPr>
        <w:pStyle w:val="Heading1"/>
      </w:pPr>
      <w:r>
        <w:t>Scraped Page: https://bigbear.ai/blog/what-is-discrete-event-simulation-and-how-does-it-help-in-hospital-process-optimization-and-capacity-planning/</w:t>
      </w:r>
    </w:p>
    <w:p>
      <w:pPr>
        <w:pStyle w:val="Heading2"/>
      </w:pPr>
      <w:r>
        <w:t>What is Discrete-Event Simulation and How Does it Help in Hospital Process Optimization and Capacity Planning?</w:t>
      </w:r>
    </w:p>
    <w:p>
      <w:pPr>
        <w:spacing w:after="120"/>
      </w:pPr>
      <w:r>
        <w:t>What happens in the Southern Hemisphere usually provides healthcare experts with a preview of what will happen in the Northern Hemisphere. Unfortunately, if early data from Australia holds true, the 2022-2023 flu season in the U.S. could be one of the worst on record. Pair that with RSV and still circulating COVID-19 cases and the prospect of new variants, and a possible “tripledemic” this winter begins to look more likely.</w:t>
      </w:r>
    </w:p>
    <w:p>
      <w:pPr>
        <w:spacing w:after="120"/>
      </w:pPr>
      <w:r>
        <w:t>Hospitals that engage in predictive analytics and specifically discrete-event simulation for process optimization will be far better prepared to handle the influx of patients. But what is discrete-event simulation? How does it work? How can it help hospitals proactively plan staffing and resource needs, this winter and beyond?</w:t>
      </w:r>
    </w:p>
    <w:p>
      <w:pPr>
        <w:pStyle w:val="Heading3"/>
      </w:pPr>
      <w:r>
        <w:t>What is discrete-event simulation?</w:t>
      </w:r>
    </w:p>
    <w:p>
      <w:pPr>
        <w:spacing w:after="120"/>
      </w:pPr>
      <w:r>
        <w:t>Discrete-event simulation is a process used to replicate and simulate real-life operational behavior patterns. Essentially, discrete-event simulation takes events that occur at specific times and in a complex environment – like a hospital or Integrated Delivery Network (IDN) – and uses that information to determine what is likely to happen next.</w:t>
      </w:r>
    </w:p>
    <w:p>
      <w:pPr>
        <w:spacing w:after="120"/>
      </w:pPr>
      <w:r>
        <w:t>Discrete-event simulation can be instrumental in giving nurses managers and patient flow administrators strong insights into how patients are likely to progress throughout their facilities, thereby aiding in capacity planning and needed staffing levels. For instance, each patient that enters a hospital is modeled based on their personal electronic health records and historical data pulled from cohorts of similar patients. The system uses data analytics to predict and simulate where that patient is likely to go, how long they’re likely to stay in the hospital, and more.</w:t>
      </w:r>
    </w:p>
    <w:p>
      <w:pPr>
        <w:pStyle w:val="Heading3"/>
      </w:pPr>
      <w:r>
        <w:t>How can discrete-event simulation be used to predict capacity?</w:t>
      </w:r>
    </w:p>
    <w:p>
      <w:pPr>
        <w:spacing w:after="120"/>
      </w:pPr>
      <w:r>
        <w:t>When paired with a digital twin , the simulation provides healthcare workers with a completely new level of insight into their censuses and capacity.</w:t>
      </w:r>
    </w:p>
    <w:p>
      <w:pPr>
        <w:spacing w:after="120"/>
      </w:pPr>
      <w:r>
        <w:t>A digital twin is an accurate visual representation of what a hospital looks and behaves like at any point in time—right now, later today, tomorrow, next week,  the next few months or years. The digital twin can show simulations of patient movements, including which care levels and rooms they’re likely to be in and when they’re likely to be discharged.</w:t>
      </w:r>
    </w:p>
    <w:p>
      <w:pPr>
        <w:spacing w:after="120"/>
      </w:pPr>
      <w:r>
        <w:t>Users can select a timeframe to view these movements and see an accurate representation of how many patients will be in the hospital during that period and where they’re likely to go. For example, a nurse manager attempting to get an idea of how many staff they’ll need for a specific week in January could set the dates and view the predictive analytics software models that have been built through discrete-event simulation. They can then use this information to plan their staffing needs, ensure they have the right number of beds and equipment, and more.</w:t>
      </w:r>
    </w:p>
    <w:p>
      <w:pPr>
        <w:pStyle w:val="Heading3"/>
      </w:pPr>
      <w:r>
        <w:t>How is discrete-event simulation used to predict “what if” scenarios?</w:t>
      </w:r>
    </w:p>
    <w:p>
      <w:pPr>
        <w:spacing w:after="120"/>
      </w:pPr>
      <w:r>
        <w:t>A discrete-event simulation can be used in a What If Scenario Analysis (WISA) to show potential outcomes. WISA is used to determine the impact of different variables and process changes can have on operations.</w:t>
      </w:r>
    </w:p>
    <w:p>
      <w:pPr>
        <w:spacing w:after="120"/>
      </w:pPr>
      <w:r>
        <w:t>For instance, a hospital can use discrete-event simulation to test different levels of patient surges and determine how each might impact operational excellence, hospital staffing needs, and other factors. The hospital can use the models resulting from the analysis to plan accordingly so that they are not caught short-staffed, or resource-constrained during a potential surge.</w:t>
      </w:r>
    </w:p>
    <w:p>
      <w:pPr>
        <w:spacing w:after="120"/>
      </w:pPr>
      <w:r>
        <w:t>A WISA can be used not only to see how surges can impact operations but also to test contingency plans. The benefits of WISA are twofold:</w:t>
      </w:r>
    </w:p>
    <w:p>
      <w:pPr>
        <w:pStyle w:val="ListBullet"/>
      </w:pPr>
      <w:r>
        <w:t>Hospitals can determine how different variables, like a census surge, can impact bed capacity.</w:t>
      </w:r>
    </w:p>
    <w:p>
      <w:pPr>
        <w:pStyle w:val="ListBullet"/>
      </w:pPr>
      <w:r>
        <w:t>Hospitals can see how their plans will impact operations. For example, a WISA will show the impact of an action plan and how it affects patient flow.</w:t>
      </w:r>
    </w:p>
    <w:p>
      <w:pPr>
        <w:spacing w:after="120"/>
      </w:pPr>
      <w:r>
        <w:t>Through a WISA, patient flow leaders can be sure that their plans are robust enough to work ahead of time. They’ll have a playbook that they know will work.</w:t>
      </w:r>
    </w:p>
    <w:p>
      <w:pPr>
        <w:spacing w:after="120"/>
      </w:pPr>
      <w:r>
        <w:t>An example dashboard showing projected discharges. Note the high bed occupancy flagged in red.</w:t>
      </w:r>
    </w:p>
    <w:p>
      <w:pPr>
        <w:pStyle w:val="Heading3"/>
      </w:pPr>
      <w:r>
        <w:t>Why is it important to model individual patients?</w:t>
      </w:r>
    </w:p>
    <w:p>
      <w:pPr>
        <w:spacing w:after="120"/>
      </w:pPr>
      <w:r>
        <w:t>Discrete-event simulation treats each patient as a unique individual with their own diagnoses, acuity levels, and testing needs. It considers the patient’s status and requirements, layers these factors on top of broader population data, and applies them over time.</w:t>
      </w:r>
    </w:p>
    <w:p>
      <w:pPr>
        <w:spacing w:after="120"/>
      </w:pPr>
      <w:r>
        <w:t>With this information, hospitals can understand what will most likely happen to that patient when they’re in the hospital, including:</w:t>
      </w:r>
    </w:p>
    <w:p>
      <w:pPr>
        <w:pStyle w:val="ListBullet"/>
      </w:pPr>
      <w:r>
        <w:t>What unit will they be placed in?</w:t>
      </w:r>
    </w:p>
    <w:p>
      <w:pPr>
        <w:pStyle w:val="ListBullet"/>
      </w:pPr>
      <w:r>
        <w:t>What services will they likely need?</w:t>
      </w:r>
    </w:p>
    <w:p>
      <w:pPr>
        <w:pStyle w:val="ListBullet"/>
      </w:pPr>
      <w:r>
        <w:t>How long will their length of stay be?</w:t>
      </w:r>
    </w:p>
    <w:p>
      <w:pPr>
        <w:spacing w:after="120"/>
      </w:pPr>
      <w:r>
        <w:t>The ability of the system to treat every patient as an individual is critical, for a couple of reasons. First, patient care is not static, and different people require different levels of service. The simulation software needs to be flexible enough to build in multiple iterations and outcomes for each patient, or else the census predictions may not be accurate. Also, the more the system learns about different patients and outcomes, the smarter it becomes, and the more accurate future simulations will be.</w:t>
      </w:r>
    </w:p>
    <w:p>
      <w:pPr>
        <w:pStyle w:val="Heading3"/>
      </w:pPr>
      <w:r>
        <w:t>Discrete-event simulation: a must-have for the coming flu/COVID-19 season</w:t>
      </w:r>
    </w:p>
    <w:p>
      <w:pPr>
        <w:spacing w:after="120"/>
      </w:pPr>
      <w:r>
        <w:t>Discrete-event simulation is a must-have tool for every hospital or IDN at any time, but it’s especially important now, as health organizations prepare for the upcoming flu/COVID-19 season. If the season is as difficult as many predict it will be, healthcare facilities will need to start preparing now. Discrete-event simulation can give them insights into what the future holds so they can arrange to have the right number of resources for the right number of patients.</w:t>
      </w:r>
    </w:p>
    <w:p>
      <w:pPr>
        <w:spacing w:after="120"/>
      </w:pPr>
      <w:r>
        <w:t>For more information on how discrete-event simulation can help hospitals proactively plan their censuses, download our latest whitepaper: Preparing for a Tripledemic: Resource Planning in the Face of Covid-19 / Flu / RSV .</w:t>
      </w:r>
    </w:p>
    <w:p>
      <w:pPr>
        <w:pStyle w:val="Heading3"/>
      </w:pPr>
      <w:r>
        <w:t>Predictive AI census planning for your hospital system</w:t>
      </w:r>
    </w:p>
    <w:p>
      <w:pPr>
        <w:spacing w:after="120"/>
      </w:pPr>
      <w:r>
        <w:t>FutureFlow Rx leverages predictive analytics and a digital twin of your hospital to provide an early warning system for census &amp; capacity surges. Learn more about our AI software solutions for hospitals.</w:t>
      </w:r>
    </w:p>
    <w:p>
      <w:r>
        <w:br w:type="page"/>
      </w:r>
    </w:p>
    <w:p>
      <w:pPr>
        <w:pStyle w:val="Heading1"/>
      </w:pPr>
      <w:r>
        <w:t>Scraped Page: https://bigbear.ai/blog/building-qlik-sense-extensions-that-can-export-and-snapshot/</w:t>
      </w:r>
    </w:p>
    <w:p>
      <w:pPr>
        <w:pStyle w:val="Heading2"/>
      </w:pPr>
      <w:r>
        <w:t>Building Qlik Sense Extensions that can Export and Snapshot</w:t>
      </w:r>
    </w:p>
    <w:p>
      <w:pPr>
        <w:spacing w:after="120"/>
      </w:pPr>
      <w:r>
        <w:t>If you’ve ever built an extension in Qlik Sense focused on data visualization, you know how cool it is to harness the power of the Qlik associative engine. It is important for such visualizations to integrate with the user experience and really feel like Qlik—both in style and functionality.</w:t>
      </w:r>
    </w:p>
    <w:p>
      <w:pPr>
        <w:spacing w:after="120"/>
      </w:pPr>
      <w:r>
        <w:t>Yet many complex extensions suffer functionality drawbacks from failing to overcome two major hurdles: the ability to export to PDF/Image through the right-click menu, and the ability to function as a snapshot within a Qlik Data Story. Though these issues have the same root cause, it proved incredibly difficult for me to track down. It boils down to some undocumented changes in a couple key Qlik JavaScript objects. To see the result of my research and to see instructions on how to handle these issues correctly, skip down to The Stuff below.</w:t>
      </w:r>
    </w:p>
    <w:p>
      <w:pPr>
        <w:spacing w:after="120"/>
      </w:pPr>
      <w:r>
        <w:t>My path started by trying to “turn on” the export functionality for a table-like extension I was developing. The Qlik help pages helpfully told me to add a property named “export” to the support object within the Qlik extension object and set it to true.</w:t>
      </w:r>
    </w:p>
    <w:p>
      <w:pPr>
        <w:spacing w:after="120"/>
      </w:pPr>
      <w:r>
        <w:t>After adding snapshot, export, and exportData to my extension object, my visualization had right-click buttons to Snapshot, Export as Image, Export as PDF, and Export to Excel. However, only Export to Excel functioned correctly (to more experienced Qlik readers, this shouldn’t be a shock; Export to Excel is done by the Qlik engine and only relies on the dimensions and measures of a visualization). Yet I was surprised to discover that the other three options resulted in blank exports and blank areas in my Data Stories.</w:t>
      </w:r>
    </w:p>
    <w:p>
      <w:pPr>
        <w:spacing w:after="120"/>
      </w:pPr>
      <w:r>
        <w:t>I was flummoxed. The Qlik help pages made it seem like all you needed were those settings. Googling “Qlik sense extension export” yielded only the same simple help pages or other unanswered pleas for help. I could not find documentation, examples, or anything else that seemed of use online (hopefully this post might help others if they have the same issue).</w:t>
      </w:r>
    </w:p>
    <w:p>
      <w:pPr>
        <w:spacing w:after="120"/>
      </w:pPr>
      <w:r>
        <w:t>Debugging the issue became a little like wandering in the dark, because console logs and errors do not display normally on the browser when exporting to PDF/Image or when adding a snapshot to a Story.</w:t>
      </w:r>
    </w:p>
    <w:p>
      <w:pPr>
        <w:spacing w:after="120"/>
      </w:pPr>
      <w:r>
        <w:t>However, I knew it could be done, as some very simple extensions correctly perform exports or snapshots. So, I started with the simplest possible version of my table-like extension then added lines one at a time until the export/snapshot broke. When things “broke”, I tweaked things until I got them working.</w:t>
      </w:r>
    </w:p>
    <w:p>
      <w:pPr>
        <w:spacing w:after="120"/>
      </w:pPr>
      <w:r>
        <w:t>The lines of JavaScript that “broke” these features led me to the following conclusions: Some objects and function calls perform differently when exporting/snapshotting. Visualizations enter Snapshot Mode for both of these pieces of functionality.</w:t>
      </w:r>
    </w:p>
    <w:p>
      <w:pPr>
        <w:spacing w:after="120"/>
      </w:pPr>
      <w:r>
        <w:t>The full impact of my discovery and instructions for working with it are logged below in The Stuff.</w:t>
      </w:r>
    </w:p>
    <w:p>
      <w:pPr>
        <w:spacing w:after="120"/>
      </w:pPr>
      <w:r>
        <w:t>First off, all PDF/Image exports are the result of Qlik taking a Snapshot of a visualization. If an extension can be correctly exported, it should also correctly function as a Snapshot in Story Mode. The converse of that statement is also true.</w:t>
      </w:r>
    </w:p>
    <w:p>
      <w:pPr>
        <w:pStyle w:val="Heading2"/>
      </w:pPr>
      <w:r>
        <w:t>BackendApi</w:t>
      </w:r>
    </w:p>
    <w:p>
      <w:pPr>
        <w:spacing w:after="120"/>
      </w:pPr>
      <w:r>
        <w:t>In my extension, the biggest culprit of changed functionality was the Qlik JavaScript object named backendApi. While a visualization is in Edit mode, Analysis mode, or when within an Embedded Sheet within a Story, the variable named backendApi is a Qlik BackendAPI object. The Backend API supports:</w:t>
      </w:r>
    </w:p>
    <w:p>
      <w:pPr>
        <w:pStyle w:val="ListBullet"/>
      </w:pPr>
      <w:r>
        <w:t>Providing an access point to visualization data and metadata (such as the ‘model’ or ‘hypercube’ objects).</w:t>
      </w:r>
    </w:p>
    <w:p>
      <w:pPr>
        <w:pStyle w:val="ListBullet"/>
      </w:pPr>
      <w:r>
        <w:t>All function calls listed on the qlik developer pages for BackendAPI , including: GetData( ), a function that takes in parameters to return subsets (or “pages”) of the data supporting a visualization ApplyPatches( ), a function which allows you to update properties dynamically while the extension’s JavaScript is executing. SelectValues( ), a function to make Qlik selections on a field.</w:t>
      </w:r>
    </w:p>
    <w:p>
      <w:pPr>
        <w:pStyle w:val="ListBullet"/>
      </w:pPr>
      <w:r>
        <w:t>GetData( ), a function that takes in parameters to return subsets (or “pages”) of the data supporting a visualization</w:t>
      </w:r>
    </w:p>
    <w:p>
      <w:pPr>
        <w:pStyle w:val="ListBullet"/>
      </w:pPr>
      <w:r>
        <w:t>ApplyPatches( ), a function which allows you to update properties dynamically while the extension’s JavaScript is executing.</w:t>
      </w:r>
    </w:p>
    <w:p>
      <w:pPr>
        <w:pStyle w:val="ListBullet"/>
      </w:pPr>
      <w:r>
        <w:t>SelectValues( ), a function to make Qlik selections on a field.</w:t>
      </w:r>
    </w:p>
    <w:p>
      <w:pPr>
        <w:pStyle w:val="ListBullet"/>
      </w:pPr>
      <w:r>
        <w:t>Fetching up-to-date data upon making selections or re-running the Data Load.</w:t>
      </w:r>
    </w:p>
    <w:p>
      <w:pPr>
        <w:spacing w:after="120"/>
      </w:pPr>
      <w:r>
        <w:t>The BackendApi is somewhat documented at the website listed above.</w:t>
      </w:r>
    </w:p>
    <w:p>
      <w:pPr>
        <w:pStyle w:val="Heading2"/>
      </w:pPr>
      <w:r>
        <w:t>SnapshotApi</w:t>
      </w:r>
    </w:p>
    <w:p>
      <w:pPr>
        <w:spacing w:after="120"/>
      </w:pPr>
      <w:r>
        <w:t>For pdf/img exports and snapshots, the variable named backendApi becomes a SnapshotAPI. To reiterate an earlier point, all PDF/Image exports are created by Qlik creating and using a Snapshot of the target visualization. SnapshotApi supports:</w:t>
      </w:r>
    </w:p>
    <w:p>
      <w:pPr>
        <w:pStyle w:val="ListBullet"/>
      </w:pPr>
      <w:r>
        <w:t>Providing an access point to visualization data and metadata (such as the ‘model’ or ‘hypercube’ objects).</w:t>
      </w:r>
    </w:p>
    <w:p>
      <w:pPr>
        <w:pStyle w:val="ListBullet"/>
      </w:pPr>
      <w:r>
        <w:t>Some, but not all of the functions of a BackendAPI. Functions like getProperties, applyPatches, and selectValues will result in errors for snapshots and exports. Some functions, like getData( ) still exist, but have different parameters or outputs.</w:t>
      </w:r>
    </w:p>
    <w:p>
      <w:pPr>
        <w:pStyle w:val="ListBullet"/>
      </w:pPr>
      <w:r>
        <w:t>Some functions, like getData( ) still exist, but have different parameters or outputs.</w:t>
      </w:r>
    </w:p>
    <w:p>
      <w:pPr>
        <w:pStyle w:val="ListBullet"/>
      </w:pPr>
      <w:r>
        <w:t>Will only have data that was loaded into the extension when a snapshot was performed.</w:t>
      </w:r>
    </w:p>
    <w:p>
      <w:pPr>
        <w:pStyle w:val="ListBullet"/>
      </w:pPr>
      <w:r>
        <w:t>Cannot retrieve data beyond what it has upon snapshot creation.</w:t>
      </w:r>
    </w:p>
    <w:p>
      <w:pPr>
        <w:spacing w:after="120"/>
      </w:pPr>
      <w:r>
        <w:t>SnapshotApi is mostly undocumented at the time of this article.</w:t>
      </w:r>
    </w:p>
    <w:p>
      <w:pPr>
        <w:pStyle w:val="Heading2"/>
      </w:pPr>
      <w:r>
        <w:t>Determining Which API Your Code is Using</w:t>
      </w:r>
    </w:p>
    <w:p>
      <w:pPr>
        <w:spacing w:after="120"/>
      </w:pPr>
      <w:r>
        <w:t>The first step to resolving these differences is to programmatically find out which API is currently being used. I was hoping that there would be a handy ‘isSnapshotApi’ property on the object named backendApi, but there was not. I did find one property that only existed on BackendApi’s, named ‘isHyperCube’. Since I code my extensions in AngularJS, my Boolean check looks like this:]</w:t>
      </w:r>
    </w:p>
    <w:p>
      <w:pPr>
        <w:spacing w:after="120"/>
      </w:pPr>
      <w:r>
        <w:t>By using the Boolean isSnapshot, my code can now adapt to functioning in normal mode and in snapshot mode.</w:t>
      </w:r>
    </w:p>
    <w:p>
      <w:pPr>
        <w:spacing w:after="120"/>
      </w:pPr>
      <w:r>
        <w:t>This example also shows how one of the key data functions, getData( ), behaves differently in a SnapshotApi. When not in snapshot mode, getData( ) can be called with parameters to paginate through the data in a visualization. In the case for isSnapshot, getData takes no parameters and will always return a single page of data containing the hypercube that existed when the snapshot was taken.</w:t>
      </w:r>
    </w:p>
    <w:p>
      <w:pPr>
        <w:pStyle w:val="Heading2"/>
      </w:pPr>
      <w:r>
        <w:t>Miscellaneous Changes</w:t>
      </w:r>
    </w:p>
    <w:p>
      <w:pPr>
        <w:spacing w:after="120"/>
      </w:pPr>
      <w:r>
        <w:t>In addition to the BackendApi-to-SnapshotApi switch that occurs on snapshot/export, some other Qlik JavaScript objects/functions change. For example qlik.currApp( ) returns null in snapshot mode instead of returning an object with app information.</w:t>
      </w:r>
    </w:p>
    <w:p>
      <w:pPr>
        <w:pStyle w:val="Heading2"/>
      </w:pPr>
      <w:r>
        <w:t>Conclusion</w:t>
      </w:r>
    </w:p>
    <w:p>
      <w:pPr>
        <w:spacing w:after="120"/>
      </w:pPr>
      <w:r>
        <w:t>Configuring an extension to export and snapshot correctly can be a chore, but it is possible once you understand that some things change between a visualization’s normal mode and its snapshot mode. The result is a fully functional visualization that fits well with Qlik’s visualization suite.</w:t>
      </w:r>
    </w:p>
    <w:p>
      <w:r>
        <w:br w:type="page"/>
      </w:r>
    </w:p>
    <w:p>
      <w:pPr>
        <w:pStyle w:val="Heading1"/>
      </w:pPr>
      <w:r>
        <w:t>Scraped Page: https://bigbear.ai/blog/oracle-certified-professional-exam-prep/</w:t>
      </w:r>
    </w:p>
    <w:p>
      <w:pPr>
        <w:pStyle w:val="Heading2"/>
      </w:pPr>
      <w:r>
        <w:t>Oracle Certified Professional Exam Prep</w:t>
      </w:r>
    </w:p>
    <w:p>
      <w:pPr>
        <w:spacing w:after="120"/>
      </w:pPr>
      <w:r>
        <w:t>When my career got started I knew that getting certified had to be a future goal. As I began my new project it was clear both to myself and my manager that a PL/SQL certification would be the best use of my time while all the paperwork was being processed and I waited for access. This blog post will describe the month and a half long process and how I used it to prepare for the 1z0-071 exam.</w:t>
      </w:r>
    </w:p>
    <w:p>
      <w:pPr>
        <w:spacing w:after="120"/>
      </w:pPr>
      <w:r>
        <w:t>The exam covered 12c SQL Fundamentals and contained 73 multiple choice questions with 100 minutes to complete. A 63 percent was required to pass.</w:t>
      </w:r>
    </w:p>
    <w:p>
      <w:pPr>
        <w:spacing w:after="120"/>
      </w:pPr>
      <w:r>
        <w:t>The first thing I did was ask my co-workers, who were far more experienced in the subject, how I could best prepare. They responded with specific books and courses I should purchase. The book I used was “OCA Oracle Database SQL Exam Guide (Exam 1Z0-071) (Oracle Press)” by Steve O’Hearn, along with an Udemy course titled “Oracle Database 12c SQL Certified Associate 1Z0-071” taught by Khaled Alkhudari. I used both of these resources in tandem, with each chapter read, I would watch a new section of the Udemy course.</w:t>
      </w:r>
    </w:p>
    <w:p>
      <w:pPr>
        <w:spacing w:after="120"/>
      </w:pPr>
      <w:r>
        <w:t>A professor once told me that the best way to retain information was by reading it out loud, writing it down, and listening to it all at the same time. This is how I used each resource. As I watched the Udemy videos, I would type out a copy of the slides and practice as the video was progressing. This gave me the ability to replicate the results the instructor had on screen.</w:t>
      </w:r>
    </w:p>
    <w:p>
      <w:pPr>
        <w:spacing w:after="120"/>
      </w:pPr>
      <w:r>
        <w:t>I used the book more as a reference tool and backup source anytime I read something different online or needed a reminder of a certain topic. At the end of each chapter the book would provided a quiz that tested you on what you just read. I revisited these sections multiple times until I got all the questions right, and if I got them wrong I would re-read that specific section. Once I finished the book, I tackled the practice exam that came with it. While the actual test only had 73 questions, the book’s practice exam had a total of 144 questions. This allowed me to pick random question from specific chapters. After the practice exam was finished it gave me a chance to review which answers you got right and wrong, along with the authors reasoning. It was clear after the first practice exam that I still had improvements to make. I customized the exam to ask me the maximum amount of questions for each chapter, this narrow the scope of the questions and see which chapters were my problem areas. In the end, I was able to take the practice exam again in its entirety and pass.</w:t>
      </w:r>
    </w:p>
    <w:p>
      <w:pPr>
        <w:spacing w:after="120"/>
      </w:pPr>
      <w:r>
        <w:t>However, I was concerned that because I took the practice exam multiple times, I was just inadvertently memorizing the answers. This is what caused me to purchase another practice exam (or exam dump). The way I saw it, if I was to pass an entirely new exam with questions I have not seen before I would be much more confident about taking the real thing. Nevertheless, this caused more problems because I quickly noticed that new practice exam did not have the correct answers, was riddled with typos, and had formatting issues that made it harder to read. My solution to this problem was to individually validate every question. If I thought the answer given was wrong I would corroborate my answer with both the book, exam forums and my co-workers. While I would have preferred the practice exam that I purchased not have any of these issues, I can say my handling of the problem greatly helped me when I went to take the real thing.</w:t>
      </w:r>
    </w:p>
    <w:p>
      <w:pPr>
        <w:spacing w:after="120"/>
      </w:pPr>
      <w:r>
        <w:t>On the day of the official exam I felt that I have done everything I could, and to quote a co-worker, “it takes a lot more energy to worry about something, then it does to just prepare well and not procrastinate”. Once I clicked the start button I quickly realized that a good portion of the questions were actually similar to the practice exam that I bought. This created an unusual problem, do I pick the answer that I felt was right, or the answer the practice exam said was right but I thought was wrong. In the end I picked the answer that I validated, and my choice benefited me because I ended up passing the exam with a 93 percent.</w:t>
      </w:r>
    </w:p>
    <w:p>
      <w:pPr>
        <w:spacing w:after="120"/>
      </w:pPr>
      <w:r>
        <w:t>Preparing for this certification has showed me that while brute memorization definitely helped, nothing prepares you more than a true understanding of the topic. If I didn’t notice that the second practice exam had the wrong answers I would have failed the real thing. My understanding of the topic made those questions stand out and built up my inner confidence that showed me I was ready.</w:t>
      </w:r>
    </w:p>
    <w:p>
      <w:r>
        <w:br w:type="page"/>
      </w:r>
    </w:p>
    <w:p>
      <w:pPr>
        <w:pStyle w:val="Heading1"/>
      </w:pPr>
      <w:r>
        <w:t>Scraped Page: https://bigbear.ai/newsroom/bigbear-ai-powers-austal-usas-next-gen-submarine-construction-using-ai-and-digital-twins/</w:t>
      </w:r>
    </w:p>
    <w:p>
      <w:pPr>
        <w:pStyle w:val="Heading2"/>
      </w:pPr>
      <w:r>
        <w:t>BigBear.ai Powers Austal USA’s Next-Gen Submarine Construction using AI and Digital Twins</w:t>
      </w:r>
    </w:p>
    <w:p>
      <w:pPr>
        <w:spacing w:after="120"/>
      </w:pPr>
      <w:r>
        <w:t>McLean, VA – April 24, 2025 – BigBear.ai (NYSE: BBAI), a leading provider of AI-powered decision intelligence solutions for defense and national security, today announced it will deploy its AI/ML-powered heavy manufacturing planning and production platform for Austal USA, one of the largest shipbuilders in the United States, and a module supplier for U.S. Navy submarines. In support of a significant modernization investment at its Mobile, Alabama headquarters, Austal USA will leverage BigBear.ai’s shipbuilding software platform, Shipyard AI ® , to streamline shipbuilding capacity planning, maximizing efficiency and cost savings for Austal USA and the federal government.</w:t>
      </w:r>
    </w:p>
    <w:p>
      <w:pPr>
        <w:spacing w:after="120"/>
      </w:pPr>
      <w:r>
        <w:t>“We are honored to support Austal USA in its mission to modernize and scale naval submarine production in the United States, ultimately serving important national defense efforts,” said Kevin McAleenan, CEO of BigBear.ai. “Our Shipyard AI ® platform was developed by, and for, shipyard planners and builders to provide heightened efficiency and efficacy at each stage of the shipbuilding lifecycle, minimizing costly delays in production and ultimately delivering vessels to their mission operators more quickly.”</w:t>
      </w:r>
    </w:p>
    <w:p>
      <w:pPr>
        <w:spacing w:after="120"/>
      </w:pPr>
      <w:r>
        <w:t>Shipbuilders can face resource and capacity constraints, costly bottlenecks, and a limited labor force, presenting challenges while striving to adhere to predetermined budgets and schedules to achieve project milestones. BigBear.ai’s Shipyard AI ® will assist Austal USA in capacity planning optimizing the use of shipyard real estate and resources. As a result, BigBear.ai will help ensure the U.S. sustains a strong deterrent posture and retains the capability to rapidly project force against perceived adversaries. For more information about BigBear.ai’s Shipyard AI ® , read the solution brief .</w:t>
      </w:r>
    </w:p>
    <w:p>
      <w:pPr>
        <w:spacing w:after="120"/>
      </w:pPr>
      <w:r>
        <w:t>About BigBear.ai</w:t>
      </w:r>
    </w:p>
    <w:p>
      <w:pPr>
        <w:spacing w:after="120"/>
      </w:pPr>
      <w:r>
        <w:t>BigBear.ai is a leading provider of AI-powered decision intelligence solutions and services for national security, defense, travel, trade, and enterprise.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w:t>
      </w:r>
    </w:p>
    <w:p>
      <w:r>
        <w:br w:type="page"/>
      </w:r>
    </w:p>
    <w:p>
      <w:pPr>
        <w:pStyle w:val="Heading1"/>
      </w:pPr>
      <w:r>
        <w:t>Scraped Page: https://bigbear.ai/blog/types-of-data-models/</w:t>
      </w:r>
    </w:p>
    <w:p>
      <w:pPr>
        <w:pStyle w:val="Heading2"/>
      </w:pPr>
      <w:r>
        <w:t>Types of Data Models</w:t>
      </w:r>
    </w:p>
    <w:p>
      <w:pPr>
        <w:spacing w:after="120"/>
      </w:pPr>
      <w:r>
        <w:t>A conceptual model is a representation of a system, made of the composition of concepts which are used to help people know, understand, or simulate a subject the model represents. In dimensional modeling this is the most abstract level of modeling. Here we are only worried about the entities (dimensions) and their relationship to each other (facts). No attributes are required in the conceptual model as we are trying to work with the customer who is not an expert in databases or data warehousing but they do understand how the entities are related in their business. The conceptual model will help us to ensure we have captured the full list of dimensions and facts. If we are missing an entity or a relationship the customer will be able to provide us with that information.</w:t>
      </w:r>
    </w:p>
    <w:p>
      <w:pPr>
        <w:pStyle w:val="Heading2"/>
      </w:pPr>
      <w:r>
        <w:t>Conceptual Model</w:t>
      </w:r>
    </w:p>
    <w:p>
      <w:pPr>
        <w:spacing w:after="120"/>
      </w:pPr>
      <w:r>
        <w:t>Now that we have completed a successful conceptual data model, we need to create a logical model. A logical model is a fully attributed conceptual model. The attributes are fully spelled out with no abbreviations. High-level data types (string, number, date, etc.) are provided at this point but no details of the physical implementation are provided in the logical model. The logical model will give the customer a more detailed idea of how the dimensions and facts will work. This model is geared to the business user who understands, in detail, how the business works and the reporting that is required from the warehouse.</w:t>
      </w:r>
    </w:p>
    <w:p>
      <w:pPr>
        <w:pStyle w:val="Heading2"/>
      </w:pPr>
      <w:r>
        <w:t>Logical Model</w:t>
      </w:r>
    </w:p>
    <w:p>
      <w:pPr>
        <w:spacing w:after="120"/>
      </w:pPr>
      <w:r>
        <w:t>Finally, we need to create a physical data model. This is a logical model with the appropriate abbreviations, where necessary, and the appropriate physical data structure attributes defined (datatypes, primary &amp; foreign keys, partitioning, storage location, etc.) for the fact and dimension tables. This model is used primarily by the database administrators and the application developers and should only be shared with the customer as needed or requested.</w:t>
      </w:r>
    </w:p>
    <w:p>
      <w:pPr>
        <w:pStyle w:val="Heading2"/>
      </w:pPr>
      <w:r>
        <w:t>Physical Model</w:t>
      </w:r>
    </w:p>
    <w:p>
      <w:pPr>
        <w:spacing w:after="120"/>
      </w:pPr>
      <w:r>
        <w:t>As you can see, each level of data modeling is targeted for different users. Each model provides the appropriate the level of detail for the user to understand the data structures we are trying to build for them based on the requirements provided.</w:t>
      </w:r>
    </w:p>
    <w:p>
      <w:r>
        <w:br w:type="page"/>
      </w:r>
    </w:p>
    <w:p>
      <w:pPr>
        <w:pStyle w:val="Heading1"/>
      </w:pPr>
      <w:r>
        <w:t>Scraped Page: https://BigBear.ai/industries/manufacturing-and-supply-chain/</w:t>
      </w:r>
    </w:p>
    <w:p>
      <w:pPr>
        <w:pStyle w:val="Heading2"/>
      </w:pPr>
      <w:r>
        <w:t>Manufacturing and Supply Chain</w:t>
      </w:r>
    </w:p>
    <w:p>
      <w:pPr>
        <w:pStyle w:val="Heading2"/>
      </w:pPr>
      <w:r>
        <w:t>Delivering AI for effective operations across logistics, manufacturing, warehousing, and healthcare</w:t>
      </w:r>
    </w:p>
    <w:p>
      <w:pPr>
        <w:pStyle w:val="Heading2"/>
      </w:pPr>
      <w:r>
        <w:t>Pivotal Capabilities for Enterprise Modernization</w:t>
      </w:r>
    </w:p>
    <w:p>
      <w:pPr>
        <w:pStyle w:val="Heading3"/>
      </w:pPr>
      <w:r>
        <w:t>Operational Digital Twin</w:t>
      </w:r>
    </w:p>
    <w:p>
      <w:pPr>
        <w:spacing w:after="120"/>
      </w:pPr>
      <w:r>
        <w:t>Replicate your current operations to enhance planning and monitoring across scenarios.</w:t>
      </w:r>
    </w:p>
    <w:p>
      <w:pPr>
        <w:pStyle w:val="Heading3"/>
      </w:pPr>
      <w:r>
        <w:t>Modeling, Simulation and Forecasting</w:t>
      </w:r>
    </w:p>
    <w:p>
      <w:pPr>
        <w:spacing w:after="120"/>
      </w:pPr>
      <w:r>
        <w:t>Strategic planning to support changing demands and improve business growth with decision intelligence.</w:t>
      </w:r>
    </w:p>
    <w:p>
      <w:pPr>
        <w:pStyle w:val="Heading3"/>
      </w:pPr>
      <w:r>
        <w:t>Biometrics</w:t>
      </w:r>
    </w:p>
    <w:p>
      <w:pPr>
        <w:spacing w:after="120"/>
      </w:pPr>
      <w:r>
        <w:t>Enable faster identification and threat detection with biometric and computer vision technologies.</w:t>
      </w:r>
    </w:p>
    <w:p>
      <w:pPr>
        <w:pStyle w:val="Heading3"/>
      </w:pPr>
      <w:r>
        <w:t>Heavy Manufacturing Management</w:t>
      </w:r>
    </w:p>
    <w:p>
      <w:pPr>
        <w:spacing w:after="120"/>
      </w:pPr>
      <w:r>
        <w:t>Streamline industrial manufacturing operations for ships, airplanes, and more using optimization-based automation.</w:t>
      </w:r>
    </w:p>
    <w:p>
      <w:pPr>
        <w:pStyle w:val="Heading2"/>
      </w:pPr>
      <w:r>
        <w:t>Digital Twin for Management of Live Operations</w:t>
      </w:r>
    </w:p>
    <w:p>
      <w:pPr>
        <w:spacing w:after="120"/>
      </w:pPr>
      <w:r>
        <w:t>Create dynamic, real-time virtual replicas of physical assets, processes, and environments. Operators can monitor and simulate complex systems with unparalleled precision through AI-driven analytics and predictive modeling. With digital twin solutions, leaders in shipbuilding and manufacturing can now anticipate disruptions, streamline workflows, and make data-driven decisions to increase throughput and decrease downtime.</w:t>
      </w:r>
    </w:p>
    <w:p>
      <w:pPr>
        <w:spacing w:after="120"/>
      </w:pPr>
      <w:r>
        <w:t>Stay ahead in an increasingly complex and competitive landscape with the ProModel ® solution suite.</w:t>
      </w:r>
    </w:p>
    <w:p>
      <w:pPr>
        <w:spacing w:after="120"/>
      </w:pPr>
      <w:r>
        <w:t>See how AWS has partnered with BigBear.ai to offer their customers Digital Twin solutions to increase warehouse productivity</w:t>
      </w:r>
    </w:p>
    <w:p>
      <w:pPr>
        <w:pStyle w:val="Heading2"/>
      </w:pPr>
      <w:r>
        <w:t>Revolutionizing Shipbuilding and Heavy Manufacturing</w:t>
      </w:r>
    </w:p>
    <w:p>
      <w:pPr>
        <w:spacing w:after="120"/>
      </w:pPr>
      <w:r>
        <w:t>Transform operations with AI planning, from efficiencies in shipyards to manufacturing sites. By harnessing vast data streams, our solutions help manufacturers optimize production, reduce downtime, and enhance precision at every stage of the build process. BigBear.ai’s shipbuilding software platform can help drive efficiency, lower costs, and mitigate risks, while ensuring smarter decision-making and faster, more resilient operations.</w:t>
      </w:r>
    </w:p>
    <w:p>
      <w:pPr>
        <w:pStyle w:val="Heading2"/>
      </w:pPr>
      <w:r>
        <w:t>Modeling and Simulation in Project Planning</w:t>
      </w:r>
    </w:p>
    <w:p>
      <w:pPr>
        <w:spacing w:after="120"/>
      </w:pPr>
      <w:r>
        <w:t>Validate and optimize investments before lifting a finger. BigBear.ai’s ProModel ® suite allows decision makers to determine the impact on key objectives associated with changes to their operations. Whether seeking to validate an existing proposal, or building project plans from scratch, our suite of Modeling and Simulation solutions allow organizations to simulate their unique environment with precision, and predict key outcomes with accuracy.</w:t>
      </w:r>
    </w:p>
    <w:p>
      <w:pPr>
        <w:spacing w:after="120"/>
      </w:pPr>
      <w:r>
        <w:t>BigBear.ai and Spinnaker SCA partner to elevate offering in supply chain consulting, leveraging advanced simulation of complex operations</w:t>
      </w:r>
    </w:p>
    <w:p>
      <w:pPr>
        <w:pStyle w:val="Heading2"/>
      </w:pPr>
      <w:r>
        <w:t>Empowering Healthcare Operations</w:t>
      </w:r>
    </w:p>
    <w:p>
      <w:pPr>
        <w:spacing w:after="120"/>
      </w:pPr>
      <w:r>
        <w:t>BigBear.ai’s enterprise modeling and simulation platforms enable healthcare organizations to optimize scheduling, improve patient flow, and enhance resource allocation. Our AI-driven platforms help hospitals, pharmaceuticals, and medical suppliers anticipate demand, reduce bottlenecks, and streamline decision-making. By leveraging predictive analytics and discrete event simulation, FutureFlow Rx ® enables data-driven strategies that can improve efficiency, reduce costs, and improve patient outcomes.</w:t>
      </w:r>
    </w:p>
    <w:p>
      <w:pPr>
        <w:pStyle w:val="Heading2"/>
      </w:pPr>
      <w:r>
        <w:t>Biometrics for Facilities Security and Consumer Experiences</w:t>
      </w:r>
    </w:p>
    <w:p>
      <w:pPr>
        <w:spacing w:after="120"/>
      </w:pPr>
      <w:r>
        <w:t>BigBear.ai’s facial recognition and biometric matching software, Trueface™, can be deployed on existing hardware for a myriad of commercial and enterprise applications. Improve your organization’s bottom line by providing AI-driven biometric solutions for identity verification, access management, and customer experiences at point-of-sale locations across various industries.</w:t>
      </w:r>
    </w:p>
    <w:p>
      <w:pPr>
        <w:spacing w:after="120"/>
      </w:pPr>
      <w:r>
        <w:t>Point-of-Sale Payment Leader SoftPoint Selects BigBear.ai for Facial Recognition Matching Technology in Payment Transactions</w:t>
      </w:r>
    </w:p>
    <w:p>
      <w:pPr>
        <w:pStyle w:val="Heading2"/>
      </w:pPr>
      <w:r>
        <w:t>Anticipate outcomes for confident decisions</w:t>
      </w:r>
    </w:p>
    <w:p>
      <w:pPr>
        <w:spacing w:after="120"/>
      </w:pPr>
      <w:r>
        <w:t>Learn how to drive digital and physical operational efficiencies with confidence in predicting outcomes.</w:t>
      </w:r>
    </w:p>
    <w:p>
      <w:pPr>
        <w:pStyle w:val="Heading2"/>
      </w:pPr>
      <w:r>
        <w:t>News and Resources</w:t>
      </w:r>
    </w:p>
    <w:p>
      <w:pPr>
        <w:spacing w:after="120"/>
      </w:pPr>
      <w:r>
        <w:t>Press Release</w:t>
      </w:r>
    </w:p>
    <w:p>
      <w:pPr>
        <w:pStyle w:val="Heading3"/>
      </w:pPr>
      <w:r>
        <w:t>BigBear.ai and Narval Holding Corp. Launch AI-Powered Cargo Security Management Solution in Panama</w:t>
      </w:r>
    </w:p>
    <w:p>
      <w:pPr>
        <w:spacing w:after="120"/>
      </w:pPr>
      <w:r>
        <w:t>Solution Brief</w:t>
      </w:r>
    </w:p>
    <w:p>
      <w:pPr>
        <w:pStyle w:val="Heading3"/>
      </w:pPr>
      <w:r>
        <w:t>Shipyard AI Solution Brief</w:t>
      </w:r>
    </w:p>
    <w:p>
      <w:pPr>
        <w:spacing w:after="120"/>
      </w:pPr>
      <w:r>
        <w:t>Solution Brief</w:t>
      </w:r>
    </w:p>
    <w:p>
      <w:pPr>
        <w:pStyle w:val="Heading3"/>
      </w:pPr>
      <w:r>
        <w:t>ProModel Solution Brief</w:t>
      </w:r>
    </w:p>
    <w:p>
      <w:pPr>
        <w:spacing w:after="120"/>
      </w:pPr>
      <w:r>
        <w:t>Solution Brief</w:t>
      </w:r>
    </w:p>
    <w:p>
      <w:pPr>
        <w:pStyle w:val="Heading3"/>
      </w:pPr>
      <w:r>
        <w:t>Trueface™: Facial Recognition and Biometric Matching Solution Brief</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https://bigbear.ai/newsroom/bigbear-ai-completes-pangiam-acquisition/</w:t>
      </w:r>
    </w:p>
    <w:p>
      <w:pPr>
        <w:pStyle w:val="Heading2"/>
      </w:pPr>
      <w:r>
        <w:t>BigBear.ai Completes Pangiam Acquisition: Establishes Combined Company as Breakout Leader in Vision AI for National Security, Supply Chain Management, and Digital Identity</w:t>
      </w:r>
    </w:p>
    <w:p>
      <w:pPr>
        <w:spacing w:after="120"/>
      </w:pPr>
      <w:r>
        <w:t>Columbia, MD – March 1, 2024 – Today, BigBear.a i (NYSE: BBAI), a leading provider of AI-powered decision intelligence solutions, announced the completion of its acquisition of Pangiam Intermediate Holdings, LLC (Pangiam), a leader in Vision AI for the global trade, travel, and digital identity industries. This strategic move accelerates and evolves BigBear.ai’s mission to create clarity for the world’s most complex decisions in three markets: national security, supply chain management, and digital identity.</w:t>
      </w:r>
    </w:p>
    <w:p>
      <w:pPr>
        <w:spacing w:after="120"/>
      </w:pPr>
      <w:r>
        <w:t>The combined entity will create one of the industry’s most comprehensive Vision AI portfolios, combining facial recognition , image-based anomaly detection and advanced biometrics with BigBear.ai’s computer vision and predictive analytics capabilities.</w:t>
      </w:r>
    </w:p>
    <w:p>
      <w:pPr>
        <w:spacing w:after="120"/>
      </w:pPr>
      <w:r>
        <w:t>“The decision to acquire Pangiam is rooted in a strategy to bolster our portfolio through both organic and inorganic tactics, accelerate our growth in adjacent market categories and customers, and deliver increased value to our stockholders. Today marks a milestone in BigBear.ai’s journey,” said Mandy Long, CEO of BigBear.ai.</w:t>
      </w:r>
    </w:p>
    <w:p>
      <w:pPr>
        <w:spacing w:after="120"/>
      </w:pPr>
      <w:r>
        <w:t>Kevin McAleenan, CEO of Pangiam, has been announced as President, and will play a critical role in leading the combined business. “Together, we expect that we will be able to deliver broader capabilities and more value than ever to our customers and partners. We believe the combined company is positioned to be a breakout leader, with both a proven track record of innovating in our target markets and cutting-edge products in development. We couldn’t be more excited about the future.”</w:t>
      </w:r>
    </w:p>
    <w:p>
      <w:pPr>
        <w:spacing w:after="120"/>
      </w:pPr>
      <w:r>
        <w:t>To learn more about the exciting future of BigBear.ai and Pangiam, please visit our websites ( BigBear.ai ; Pangiam.com ) or contact us directly via the contact information below.</w:t>
      </w:r>
    </w:p>
    <w:p>
      <w:pPr>
        <w:spacing w:after="120"/>
      </w:pPr>
      <w:r>
        <w:t>For investor information, visit BigBear.ai’s IR site: https://ir.bigbear.ai , or view BigBear.ai’s recent investor webcast regarding the Pangiam acquisition: https://bigbear.ai/resources/bigbear-ai-investor-presentation/ .</w:t>
      </w:r>
    </w:p>
    <w:p>
      <w:pPr>
        <w:spacing w:after="120"/>
      </w:pPr>
      <w:r>
        <w:t>About BigBear.ai: BigBear.ai is a leading provider of AI-powered decision intelligence solutions for national security, supply chain management, and digital identity. Customers and partners rely on BigBear.ai’s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w:t>
      </w:r>
    </w:p>
    <w:p>
      <w:pPr>
        <w:spacing w:after="120"/>
      </w:pPr>
      <w:r>
        <w:t>About Pangiam, a BigBear.ai Company: Pangiam is a leader in Vision AI for the global trade, travel, and digital identity industries. Pangiam’s customers span the public and private sectors, including border protection, transportation security, as well as customers in the travel and tourism sector. Pangiam is headquartered in Tysons Corner, Virginia. For more information, visit: https://pangiam.com .</w:t>
      </w:r>
    </w:p>
    <w:p>
      <w:pPr>
        <w:spacing w:after="120"/>
      </w:pPr>
      <w:r>
        <w:t>BigBear.ai</w:t>
      </w:r>
    </w:p>
    <w:p>
      <w:pPr>
        <w:spacing w:after="120"/>
      </w:pPr>
      <w:r>
        <w:t>[email protected]</w:t>
      </w:r>
    </w:p>
    <w:p>
      <w:pPr>
        <w:spacing w:after="120"/>
      </w:pPr>
      <w:r>
        <w:t>Forward-Looking Statements:</w:t>
      </w:r>
    </w:p>
    <w:p>
      <w:pPr>
        <w:spacing w:after="120"/>
      </w:pPr>
      <w:r>
        <w:t>This communication contains “forward-looking” statements within the meaning of the Private Securities Litigation Reform Act of 1995 concerning BBAI and Pangiam, the transactions and other matters. BBAI intends such forward-looking statements to be covered by the safe harbor provisions for forward-looking statements contained in Section 27A of the Securities Act of 1933, as amended and Section 21E of the Securities Exchange Act of 1934, as amended. All statements other than statements of historical facts contained in this communication, including without limitation statements regarding the combined company’s future strategy, prospects, market position, industry and performance, expected combined financial benefits from the consummation of the transactions, expected growth and related matters are forward-looking statements. Without limiting the foregoing, words such as “believe” “may,” “will,” “expect,” “should,” “could,” “would,” “anticipate,” “aim,” “estimate,” “intend,” “plan,” “believe,” “potential,” “continue,” “project,” “target,” “is/are likely to,” “forecast,” “future,” “guidance,” “possible,” “predict,” “seek,” “see,” or the negative of these terms or other similar expressions are intended to identify forward-looking statements, though not all forward-looking statements use these words or expressions. These statements are neither promises nor guarantees, but involve known and unknown risks, uncertainties and other important factors that may cause our actual results, performance or achievements to be materially different from any future results, performance or achievements expressed or implied by the forward-looking statements, including, but not limited to, the following: risks that the new businesses will not be integrated successfully or that the combined companies will not realize estimated cost savings; failure to timely and successfully realize anticipated benefits of the combined operations; potential litigation relating to the transactions and disruptions from the transactions that could harm the combined company’s business; reductions in customer spending, a slowdown in customer payments and changed in customer requirements; ability to hire and retain key personnel; the potential impact of announcement of the consummation of the transactions on relationships with third parties, including clients, employees and competitors; ability to attract new customers and retain existing customers in the manner anticipated; reliance on and integration of information technology systems; changes in legislation or governmental regulations affecting the companies; international, national or local economic, social or political conditions that could adversely affect the companies or their customers; and risks that the consummation of the transactions could disrupt the combined company’s current plans and operations or divert the attention of management or employees from ongoing business operations. These and other important factors discussed under the caption “Risk Factors” in BBAI’s definitive proxy statement on Schedule 14A filed with the Securities and Exchange Commission (“SEC”) on January 29, 2024 and under the caption “Risk Factors” in BBAI’s Annual Report on Form 10-K for the year ended December 31, 2022 filed with the SEC on March 31, 2023, as may be updated from time to time in other filings BBAI makes with the SEC including its Quarterly Report on Form 10-Q for the quarter ended on September 30, 2023 that was filed with the SEC on November 9, 2023, could cause actual results to differ materially from those indicated by the forward-looking statements made in this communication.</w:t>
      </w:r>
    </w:p>
    <w:p>
      <w:pPr>
        <w:spacing w:after="120"/>
      </w:pPr>
      <w:r>
        <w:t>The foregoing list of factors is not exhaustive. These statements generally reflect management’s current expectations regarding future events and operating performance and speak only as of the date of this communication. You should not put undue reliance on any forward-looking statements. Although BBAI believes that the expectations reflected in the forward-looking statements are reasonable, BBAI cannot guarantee that future results, levels of activity, performance and events and circumstances reflected in the forward-looking statements will be achieved or will occur. Except as required by law, BBAI undertakes no obligation to update or revise publicly any forward-looking statements, whether as a result of new information, future events or otherwise, after the date on which the statements are made or to reflect the occurrence of unanticipated events.</w:t>
      </w:r>
    </w:p>
    <w:p>
      <w:r>
        <w:br w:type="page"/>
      </w:r>
    </w:p>
    <w:p>
      <w:pPr>
        <w:pStyle w:val="Heading1"/>
      </w:pPr>
      <w:r>
        <w:t>Scraped Page: https://bigbear.ai/blog/period-to-date-facts/</w:t>
      </w:r>
    </w:p>
    <w:p>
      <w:pPr>
        <w:pStyle w:val="Heading2"/>
      </w:pPr>
      <w:r>
        <w:t>Period-To-Date Facts</w:t>
      </w:r>
    </w:p>
    <w:p>
      <w:pPr>
        <w:spacing w:after="120"/>
      </w:pPr>
      <w:r>
        <w:t>We have all come across times when our customer wants to know how the organization is currently doing. They often want to know how they are measuring up against this time last year or against the projected measure. The most common examples of these request are a year-to-date calculation and a budget vs. actual analysis. In this blog post I will describe how to efficiently address these common business requests.</w:t>
      </w:r>
    </w:p>
    <w:p>
      <w:pPr>
        <w:spacing w:after="120"/>
      </w:pPr>
      <w:r>
        <w:t>Year-To-Date (YTD) Calculations</w:t>
      </w:r>
    </w:p>
    <w:p>
      <w:pPr>
        <w:spacing w:after="120"/>
      </w:pPr>
      <w:r>
        <w:t>Our customer has stated that they wish to show a YTD metric for sales which can be broken down into quarterly and monthly metrics as well. In all of my other blog posts I have modeled some dimension or fact to show you how to address the requirement at hand, in this scenario I will not. The reason is because we already have done the work to address this requirement in previous blogs. Let’s look how we already addressed this issue with an example.</w:t>
      </w:r>
    </w:p>
    <w:p>
      <w:pPr>
        <w:spacing w:after="120"/>
      </w:pPr>
      <w:r>
        <w:t>In the star schema shown above we can see that we are storing purchase transactions by customer, product, and store on a daily basis. Looking at our date dimension we see that a we have designed this as a flattened hierarchy with a single date belonging to a month, quarter, and year. Because we have stored the date information in this way, we can easily sum this fully additive transaction fact information by one of the attributes (month, quarter, and year) of the date dimension.</w:t>
      </w:r>
    </w:p>
    <w:p>
      <w:pPr>
        <w:spacing w:after="120"/>
      </w:pPr>
      <w:r>
        <w:t>An enhancement to the DIM_DATE dimension, which would address other potential requirements, would be to add seasonal or holiday advertising flags to the dimension allowing you to compare data at a year over year level for those seasonal or holiday advertising promotions which move from year to year. Again, the DIM_DATE dimension shows its power and flexibility in addressing customer requirements.</w:t>
      </w:r>
    </w:p>
    <w:p>
      <w:pPr>
        <w:spacing w:after="120"/>
      </w:pPr>
      <w:r>
        <w:t>Budget vs. Actual Analysis</w:t>
      </w:r>
    </w:p>
    <w:p>
      <w:pPr>
        <w:spacing w:after="120"/>
      </w:pPr>
      <w:r>
        <w:t>Another common requests from customers is to show budget vs. actuals. To address this situation, we only need to add a fact table to hold the budget data. Please remember to make sure the budget fact table is at the appropriate grain of the transaction fact, so as to be able to report at the lowest grain possible, and rolling up as needed.</w:t>
      </w:r>
    </w:p>
    <w:p>
      <w:pPr>
        <w:spacing w:after="120"/>
      </w:pPr>
      <w:r>
        <w:t>In the above model I added a budget fact, rolling it up to the month, while the transaction fact shows the sale transactions by day. With this sale budget fact, we can precisely compare our month/year to date budget against actual sales. Below are a couple of examples of the queries that could be used to answer the requirement.</w:t>
      </w:r>
    </w:p>
    <w:p>
      <w:pPr>
        <w:spacing w:after="120"/>
      </w:pPr>
      <w:r>
        <w:t>As you can see from this blog adhering to the dimensional modeling standards will provide you with great flexibility and ease of use when answering period to date requests from your customer. Could you create physical fact tables to save these queries? Of course you can, but I recommend only creating additional data structures when absolutely necessary. If you find yourself repeatedly reprocessing YTD from previous years, then sure, go ahead and make a new fact table to store this data and reap the performance gains these data structures provide.</w:t>
      </w:r>
    </w:p>
    <w:p>
      <w:r>
        <w:br w:type="page"/>
      </w:r>
    </w:p>
    <w:p>
      <w:pPr>
        <w:pStyle w:val="Heading1"/>
      </w:pPr>
      <w:r>
        <w:t>Scraped Page: https://bigbear.ai/blog/loading-transaction-fact-tables/</w:t>
      </w:r>
    </w:p>
    <w:p>
      <w:pPr>
        <w:pStyle w:val="Heading2"/>
      </w:pPr>
      <w:r>
        <w:t>Loading Transaction Fact Tables</w:t>
      </w:r>
    </w:p>
    <w:p>
      <w:pPr>
        <w:spacing w:after="120"/>
      </w:pPr>
      <w:r>
        <w:t>This blog post will focus on loading transaction fact tables, subsequent posts for periodic and accumulating snapshots will follow in the coming weeks.</w:t>
      </w:r>
    </w:p>
    <w:p>
      <w:pPr>
        <w:spacing w:after="120"/>
      </w:pPr>
      <w:r>
        <w:t>Loading fact tables is very different than loading dimensions. First, we need to know the type of fact we are using. The major types of facts are transaction, periodic snapshot, accumulating snapshot and time-span accumulating snapshots. We also need to know the grain of the fact, the dimensional keys which are associated to the measurement event.</w:t>
      </w:r>
    </w:p>
    <w:p>
      <w:pPr>
        <w:spacing w:after="120"/>
      </w:pPr>
      <w:r>
        <w:t>Let’s say we want to measure product sales of by customer, product, and date attributes. The source transaction system may provide the following associated dimensions: DIM_CUSTOMER, DIM_PRODUCT, and DIM_DATE. Here is an example of a set of product sale transaction records:</w:t>
      </w:r>
    </w:p>
    <w:p>
      <w:pPr>
        <w:spacing w:after="120"/>
      </w:pPr>
      <w:r>
        <w:t>[insert table]</w:t>
      </w:r>
    </w:p>
    <w:p>
      <w:pPr>
        <w:spacing w:after="120"/>
      </w:pPr>
      <w:r>
        <w:t>Here is what the dimensional star schema would look like:</w:t>
      </w:r>
    </w:p>
    <w:p>
      <w:pPr>
        <w:spacing w:after="120"/>
      </w:pPr>
      <w:r>
        <w:t>For an event like this where we receive independent transactions, we would simply sum the appropriate columns grouping by our natural key attributes, retrieve the appropriate dimensional key values, and load the transactions into the fact table. In this example none of the dimensional attributes can change, therefore once the fact data is inserted it will remain unchanged.</w:t>
      </w:r>
    </w:p>
    <w:p>
      <w:pPr>
        <w:spacing w:after="120"/>
      </w:pPr>
      <w:r>
        <w:t>Now, let’s look at a slightly different scenario. Our customer, the Department of Labor Statistics, wants to track the unemployment rate by state on a monthly basis. They note that sometimes they need to go back and revise the numbers for previous months and they want to be able to see these individual transactions as they change the measures.</w:t>
      </w:r>
    </w:p>
    <w:p>
      <w:pPr>
        <w:spacing w:after="120"/>
      </w:pPr>
      <w:r>
        <w:t>We could create an accumulating snapshot which would take more processing power to create and maintain and would miss the transactions that change the rate. Therefore, because they want to see the detailed transaction as it changes the measures, we will use a transaction fact to capture this data. Let’s take a look at how this table might be designed.</w:t>
      </w:r>
    </w:p>
    <w:p>
      <w:pPr>
        <w:spacing w:after="120"/>
      </w:pPr>
      <w:r>
        <w:t>As you can see, this fact table is very different than the sales fact defined above. Because we are trying to capture daily changes at a monthly level, we need to add several supplementary columns. We added audit columns, similar to those we use in dimensions to allow us to track the changes in the data. We have also added a flag (active monthly record flag) to indicate which record is currently active for the state and month and a load date key to ensure the data is unique. These columns are necessary to help us meet the requirements provided to us from the customer. Finally, to effectively load our data on a daily basis we will need to do some additional processing which will require a staging fact table.</w:t>
      </w:r>
    </w:p>
    <w:p>
      <w:pPr>
        <w:spacing w:after="120"/>
      </w:pPr>
      <w:r>
        <w:t>Let’s walk through the processing steps to address loading this fact table.</w:t>
      </w:r>
    </w:p>
    <w:p>
      <w:pPr>
        <w:spacing w:after="120"/>
      </w:pPr>
      <w:r>
        <w:t>First, we will need to capture the changed data. In this scenario the source system data will contain a change date we can use to find all of the records updated since the last successful data warehouse loading process was started. A simple select, looking for records where the source record change date is greater than the last successful run start date will allow us to retrieve all of the records necessary to successfully meet the requirements. Like dimensional data, we load this data into a source landing table so that we do not have to go back and request the data multiple times from the source system. This select may have some records we already processed and that is ok. We will will filter out any duplicate data during our load process in a later step.</w:t>
      </w:r>
    </w:p>
    <w:p>
      <w:pPr>
        <w:spacing w:after="120"/>
      </w:pPr>
      <w:r>
        <w:t>Next, we transform this landed source data into the staging table seen below. As you can see, this staging fact table contains a data hash column, just like the one we use in our loading of dimensional tables (see Updating Type II Slowly Changing Dimensions post). This data has column will be used to keep us from loading duplicate data and artificially making our fact table larger than it needs to be.</w:t>
      </w:r>
    </w:p>
    <w:p>
      <w:pPr>
        <w:spacing w:after="120"/>
      </w:pPr>
      <w:r>
        <w:t>Now that we have data in our staging table, we will go through the same process we did in dimensional modeling. We will compare the key values minus the load date key, which is in the model for record uniqueness, and hash column from staging fact against that of the DW fact. If the key values of a record are in the DW fact and the staging fact, but their data hashes are different then we need to update the active monthly record flag to 0 in the DW fact. Remember you must always do your soft delete’s first.</w:t>
      </w:r>
    </w:p>
    <w:p>
      <w:pPr>
        <w:spacing w:after="120"/>
      </w:pPr>
      <w:r>
        <w:t>The final step will be the insertion of the staging records whose key values and hash column for active monthly records are different.</w:t>
      </w:r>
    </w:p>
    <w:p>
      <w:pPr>
        <w:spacing w:after="120"/>
      </w:pPr>
      <w:r>
        <w:t>Now, let’s check our work to ensure accuracy. We should now see 6 inactive records and 6 newly inserted replacement transactions for these monthly records.</w:t>
      </w:r>
    </w:p>
    <w:p>
      <w:pPr>
        <w:spacing w:after="120"/>
      </w:pPr>
      <w:r>
        <w:t>Following this process will ensure that your fact table grows only when actual changes are detected, preventing you from loading all records every day while also eliminating the possibility of duplicate records in the fact table.</w:t>
      </w:r>
    </w:p>
    <w:p>
      <w:r>
        <w:br w:type="page"/>
      </w:r>
    </w:p>
    <w:p>
      <w:pPr>
        <w:pStyle w:val="Heading1"/>
      </w:pPr>
      <w:r>
        <w:t>Scraped Page: https://bigbear.ai/newsroom/bigbear-ai-and-proof-labs-collaborate-to-develop-cyber-resilient-on-orbit-croo-solution-for-the-department-of-the-air-force/</w:t>
      </w:r>
    </w:p>
    <w:p>
      <w:pPr>
        <w:pStyle w:val="Heading2"/>
      </w:pPr>
      <w:r>
        <w:t>BigBear.ai and Proof Labs Collaborate to Develop Cyber Resilient On-Orbit (CROO) Solution for the Department of the Air Force</w:t>
      </w:r>
    </w:p>
    <w:p>
      <w:pPr>
        <w:spacing w:after="120"/>
      </w:pPr>
      <w:r>
        <w:t>COLUMBIA, Md. — December 16, 2024 — BigBear.ai (NYSE: BBAI), a leading provider of AI-powered decision intelligence solutions for defense and national security , today announced a collaboration with Proof Labs Inc to deliver an advanced cyber resiliency solution for the Department of the Air Force (DAF). Proof Labs Inc, as the prime contractor, was awarded the AFWERX Small Business Innovation Research (SBIR) Direct-to-Phase II contract to develop the Cyber Resilient On-Orbit (CROO) solution, with BigBear.ai supporting as a sub-contractor.</w:t>
      </w:r>
    </w:p>
    <w:p>
      <w:pPr>
        <w:spacing w:after="120"/>
      </w:pPr>
      <w:r>
        <w:t>The CROO solution will incorporate BigBear.ai’s SpaceCREST technology, a comprehensive digital twin capability that serves as a real-time monitor and alerting system of a satellite network’s cyber infrastructure. This project aims to enhance the security of the U.S. Air Force (USAF) and the U.S. Space Force (USSF) on-orbit assets through Artificial Intelligence/Machine Learning (AI/ML) cyber intrusion detection.</w:t>
      </w:r>
    </w:p>
    <w:p>
      <w:pPr>
        <w:spacing w:after="120"/>
      </w:pPr>
      <w:r>
        <w:t>“Proof Labs is excited to collaborate with BigBear.ai to develop and deliver an advanced intrusion detection system utilizing artificial intelligence for the Air Force Research Laboratory (AFRL) Space Cyber Resiliency program,” said Ricardo Aguilar, Co-Founder &amp; CEO of Proof Labs Inc. “This work combines Proof Labs’ innovation with BigBear.ai’s expertise in AI-driven analytics to enhance the cybersecurity of critical space assets. The integration of innovative technologies will support USAF’s and USSF’s mission to maintain resilient and secure space capabilities.”</w:t>
      </w:r>
    </w:p>
    <w:p>
      <w:pPr>
        <w:spacing w:after="120"/>
      </w:pPr>
      <w:r>
        <w:t>BigBear.ai will train the CROO’s AI/ML against a wide range of simulated cyberattacks, covering well-established tactics and procedures. The CROO solution will analyze, evaluate, and classify the behavior of USSF satellite systems in normal operation, versus while under the influence of simulated cyberattacks.</w:t>
      </w:r>
    </w:p>
    <w:p>
      <w:pPr>
        <w:spacing w:after="120"/>
      </w:pPr>
      <w:r>
        <w:t>BigBear.ai will then integrate these advanced machine learning algorithms for continuous live monitoring and real-time anomaly and intrusion detection. These algorithms will monitor select USSF space assets’ cyber environments to detect and alert USSF of potential threats in real-time.</w:t>
      </w:r>
    </w:p>
    <w:p>
      <w:pPr>
        <w:spacing w:after="120"/>
      </w:pPr>
      <w:r>
        <w:t>“This project represents a significant step forward in safeguarding our nation’s space infrastructure,” said Robert Wedertz, Senior Vice President, Federal at BigBear.ai. “BigBear.ai’s SpaceCREST digital twin capability, further enhanced by custom machine learning and anomaly detection gained through this project, will provide DAF a powerful tool to help combat real-time cyber threats and ensure the resilience of our nation’s critical space assets.”</w:t>
      </w:r>
    </w:p>
    <w:p>
      <w:pPr>
        <w:spacing w:after="120"/>
      </w:pPr>
      <w:r>
        <w:t>(Mandatory disc laimer) “ The views expressed are those of the author and do not necessarily reflect the official policy or position of the Department of the Air Force, the Department of Defense, or the U.S. government.”</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 and X: @BigBearai . To receive email communications from BigBear.ai, register here .</w:t>
      </w:r>
    </w:p>
    <w:p>
      <w:pPr>
        <w:spacing w:after="120"/>
      </w:pPr>
      <w:r>
        <w:t>About Proof Labs Inc</w:t>
      </w:r>
    </w:p>
    <w:p>
      <w:pPr>
        <w:spacing w:after="120"/>
      </w:pPr>
      <w:r>
        <w:t>Proof Labs provides cybersecurity solutions aimed at safeguarding critical military, aerospace, satellite, and national defense assets. Drawing from extensive research and hands-on experience in military communications, real-world national defense, and space projects, we work to mitigate the continuously evolving threat landscape. For more information, visit https://prooflabs.space/</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http://www.sec.gov . The Company assumes no obligation to publicly update or revise its forward-looking statements as a result of new information, future events or otherwise, except as required by law.</w:t>
      </w:r>
    </w:p>
    <w:p>
      <w:pPr>
        <w:spacing w:after="120"/>
      </w:pPr>
      <w:r>
        <w:t>Press: [email protected]</w:t>
      </w:r>
    </w:p>
    <w:p>
      <w:pPr>
        <w:spacing w:after="120"/>
      </w:pPr>
      <w:r>
        <w:t>General: [email protected]</w:t>
      </w:r>
    </w:p>
    <w:p>
      <w:pPr>
        <w:spacing w:after="120"/>
      </w:pPr>
      <w:r>
        <w:t>Investors: [email protected]</w:t>
      </w:r>
    </w:p>
    <w:p>
      <w:r>
        <w:br w:type="page"/>
      </w:r>
    </w:p>
    <w:p>
      <w:pPr>
        <w:pStyle w:val="Heading1"/>
      </w:pPr>
      <w:r>
        <w:t>Scraped Page: https://bigbear.ai/newsroom/bigbear-ai-to-become-publicly-traded-company-via-merger-with-gigcapital4/</w:t>
      </w:r>
    </w:p>
    <w:p>
      <w:pPr>
        <w:pStyle w:val="Heading2"/>
      </w:pPr>
      <w:r>
        <w:t>BigBear.ai to Become Publicly Traded Company via Merger With GigCapital4</w:t>
      </w:r>
    </w:p>
    <w:p>
      <w:pPr>
        <w:spacing w:after="120"/>
      </w:pPr>
      <w:r>
        <w:t>COLUMBIA, Md. &amp; PALO ALTO, Calif. — ( BUSINESS WIRE ) — BigBear.ai (“the Company”), a leading provider of artificial intelligence, machine learning, cloud-based big data analytics, and cyber engineering solutions, and GigCapital4, Inc. (“GigCapital4”; Nasdaq: GIGGU, GIG, GIGGW), a private-to-public equity (PPE) TM entity also known as special purpose acquisition company (“SPAC”), announced today that they have entered into a definitive merger agreement that will result in BigBear.ai becoming a publicly traded company. The transaction is expected to be completed in the third quarter of 2021, at which time the combined company will be named BigBear.ai, Inc., and is expected to be listed on the Nasdaq. The transaction values the Company, which had $140 million in revenues in 2020, at an enterprise value of approximately $1.57 billion.</w:t>
      </w:r>
    </w:p>
    <w:p>
      <w:pPr>
        <w:pStyle w:val="Heading3"/>
      </w:pPr>
      <w:r>
        <w:t>Mission-Critical Solutions for Decision Dominance</w:t>
      </w:r>
    </w:p>
    <w:p>
      <w:pPr>
        <w:spacing w:after="120"/>
      </w:pPr>
      <w:r>
        <w:t>BigBear.ai, fueled by machine-driven analytics , enables decision-making dominance in real-time. The Company’s solutions enable customers in the defense, intelligence, and commercial sectors to ingest real-time data, generate actionable insights and make informed decisions in complex situations. The Company’s suite of products and capabilities is comprised of three agile modules that can be used on their own or grafted onto a customer’s existing technology: Observe (data ingestion and conflation), Orient (composable machine learning at scale), and Dominate (visual anticipatory intelligence and optimization).</w:t>
      </w:r>
    </w:p>
    <w:p>
      <w:pPr>
        <w:spacing w:after="120"/>
      </w:pPr>
      <w:r>
        <w:t>Dr. Reggie Brothers, Chief Executive Officer of BigBear.ai, said: “Our end-to-end data-driven decision dominance technology provides clarity and insight in complex environments – we empower customers to make the best decisions fast through exploratory analytics and anticipatory intelligence. This is an absolutely mission critical service for our defense and intelligence customers, who trust BigBear.ai in situations where there is little margin for error. We also see a ripe opportunity in the growing commercial market, as companies dedicate their budget to technology that allows them to harness the power of AI and ML for predictive analytics and forecasting capabilities to manage risk and capitalize on opportunities. In GigCapital4, we found a like-minded strategic partner that shares our vision for the future of data-driven decision dominance, and this business combination will help us drive growth as a public company. We have momentum and multiple paths for growth, and we are excited to be embarking on this next chapter.”</w:t>
      </w:r>
    </w:p>
    <w:p>
      <w:pPr>
        <w:spacing w:after="120"/>
      </w:pPr>
      <w:r>
        <w:t>“We are thrilled to partner with the BigBear.ai team to use our unique TMT focused, Private-to-Public Equity (PPE)™ platform to bring such an exceptionally strong company to the public markets,” said Dr. Raluca Dinu, Founding Managing Partner of GigCapital Global and CEO of GigCapital4. “As a public company, BigBear.ai will have a stronger capital structure to invest in additional technology development, expand commercial R&amp;D and business development teams, and accelerate growth both organically and through acquisitions. The combination of BigBear.ai and GigCapital4 brings unique, attractive, and promising opportunities to all stockholders and stakeholders, while substantiating our commitment to support artificial intelligence and machine learning technologies, which we believe is one of the highest-impact technology verticals of our lifetime.”</w:t>
      </w:r>
    </w:p>
    <w:p>
      <w:pPr>
        <w:spacing w:after="120"/>
      </w:pPr>
      <w:r>
        <w:t>Jeffrey Hart, Principal at AE Industrial Partners, said: “In a world where the complexity and variety of data is increasing exponentially, the Company’s AI-powered technology allows its customers to make sense of the world around them. With a truly differentiated position and platform in the market, we believe this transaction will provide the necessary resources for the team at BigBear.ai to fully realize its vision and potential.”</w:t>
      </w:r>
    </w:p>
    <w:p>
      <w:pPr>
        <w:spacing w:after="120"/>
      </w:pPr>
      <w:r>
        <w:t>Kirk Konert, Partner at AE Industrial Partners, said: “We are excited to continue our partnership with the BigBear.ai team in this next phase of their growth. As agencies and companies across the world deal with the proliferation of data and cyber threats, BigBear.ai will be able to leverage its deep customer intimacy and technology to pursue an even broader range of contracts and penetrate new targeted industry verticals.”</w:t>
      </w:r>
    </w:p>
    <w:p>
      <w:pPr>
        <w:pStyle w:val="ListBullet"/>
      </w:pPr>
      <w:r>
        <w:t>Client-Focused, Specialized Management and Workforce: The executive team will continue to be led by Dr. Reggie Brothers, Chief Executive Officer. The BigBear.ai team has decades of experience as science and technology innovators and deep public sector experience in artificial intelligence, machine learning and big data analytics. The team has direct experience working in high pressure, critically important situations, with 92% of the Company’s workforce possessing secret-level or higher U.S. government security clearance levels, which has cemented the Company’s position as a critical partner among the most vital defense and intelligence organizations.</w:t>
      </w:r>
    </w:p>
    <w:p>
      <w:pPr>
        <w:pStyle w:val="ListBullet"/>
      </w:pPr>
      <w:r>
        <w:t>Large and Rapidly Growing Addressable Market: BigBear.ai has robust opportunities in the global AI/ML market, which is projected to grow from $58 billion in 2021 to $310 billion by 2026. The Company expects its addressable market to grow as it expands into critical and high-growth adjacent market arenas. BigBear.ai is targeting growth in select commercial verticals, including infrastructure, energy, transportation and logistics in the near term, followed by the media, healthcare and financial services verticals. BigBear.ai will continue to consider M&amp;A targets to strategically build its capabilities and accelerate penetration into target markets. Growth through M&amp;A has not been factored into the Company’s financial projections.</w:t>
      </w:r>
    </w:p>
    <w:p>
      <w:pPr>
        <w:pStyle w:val="ListBullet"/>
      </w:pPr>
      <w:r>
        <w:t>Proven “Land and Expand” Customer Strategy: BigBear.ai has executed a successful “land and expand” strategy with its customers and has a proven record of growing customer relationships with new products and solutions. With a 93% new business win rate and a 100% recompete win rate, the Company’s existing contracts provide secure growth and position BigBear.ai for future wins through proven performance.</w:t>
      </w:r>
    </w:p>
    <w:p>
      <w:pPr>
        <w:pStyle w:val="ListBullet"/>
      </w:pPr>
      <w:r>
        <w:t>Robust Backlog and Pipeline Driving Projected Growth; Adjusted EBITDA and Cash Flow Positive: The Company’s current contracted backlog is approximately $500 million, with a robust pipeline of near-term opportunities of approximately $4.5 billion. Revenue is projected to grow from $182 million in 2021 to $764 million in 2025, a 43% compound annual growth rate (“CAGR”). Adjusted EBITDA is projected to grow from $23 million in 2021 to $159 million in 2025, a 63% CAGR, driven by high margin commercial revenue. Free cash flow is projected to grow from $18 million in 2021 to $120 million in 2025, a 60% CAGR.</w:t>
      </w:r>
    </w:p>
    <w:p>
      <w:pPr>
        <w:pStyle w:val="Heading3"/>
      </w:pPr>
      <w:r>
        <w:t>Transaction Overview</w:t>
      </w:r>
    </w:p>
    <w:p>
      <w:pPr>
        <w:spacing w:after="120"/>
      </w:pPr>
      <w:r>
        <w:t>Upon closing of the transaction, the Company is expected to have approximately $330 million in cash, providing the capital flexibility needed to support organic and inorganic growth.</w:t>
      </w:r>
    </w:p>
    <w:p>
      <w:pPr>
        <w:spacing w:after="120"/>
      </w:pPr>
      <w:r>
        <w:t>The cash component of the purchase price to be paid to the equity holders of BigBear.ai is expected to be funded by GigCapital4’s cash in trust (minus any redemptions by public stockholders), and a $200 million convertible senior unsecured note private placement with institutional investors including Fortress, Marathon, and Highbridge. The 5-year unsecured convertible notes, which shall bear interest at a rate of 6% per annum, are convertible into common shares of the combined company at a conversion price of $11.50.</w:t>
      </w:r>
    </w:p>
    <w:p>
      <w:pPr>
        <w:spacing w:after="120"/>
      </w:pPr>
      <w:r>
        <w:t>Assuming no GigCapital4 public stockholders elect to redeem their shares, existing BigBear.ai stockholders, including AE Industrial Partners, an investment firm specializing in the aerospace, defense &amp; government services, space, power generation, and specialty industrial markets, are expected to own approximately 73% of the combined company, with GigCapital4 sponsors expected to own 6% and public stockholders 21% of the combined company, respectively. AE Industrial Partners will remain a significant stockholder in BigBear.ai following the completion of the proposed merger.</w:t>
      </w:r>
    </w:p>
    <w:p>
      <w:pPr>
        <w:spacing w:after="120"/>
      </w:pPr>
      <w:r>
        <w:t>The transaction, which has been unanimously approved by GigCapital4’s Board of Directors, is expected to close in the third quarter of 2021, subject to, among other things, the approval by GigCapital4 stockholders, regulatory approvals, and the satisfaction or waiver of other customary closing conditions, including a minimum cash condition of $300 million.</w:t>
      </w:r>
    </w:p>
    <w:p>
      <w:pPr>
        <w:spacing w:after="120"/>
      </w:pPr>
      <w:r>
        <w:t>Additional information about the proposed transaction, including copies of the merger agreements and investor presentation, will be provided in Current Reports on Form 8-K to be filed by GigCapital4 with the Securities and Exchange Commission and available at www.sec.gov .</w:t>
      </w:r>
    </w:p>
    <w:p>
      <w:pPr>
        <w:pStyle w:val="Heading3"/>
      </w:pPr>
      <w:r>
        <w:t>Investor Conference Call and Webcast</w:t>
      </w:r>
    </w:p>
    <w:p>
      <w:pPr>
        <w:spacing w:after="120"/>
      </w:pPr>
      <w:r>
        <w:t>Management of BigBear.ai and GigCapital4 will host an investor webcast and conference call on Tuesday, June 8, 2021, at 8:30am ET to discuss the proposed transaction and review an investor presentation. For those investors who wish to participate, the conference call can be accessed by calling (800) 891-3968 or (785) 424-1675 and providing the Conference ID: 59513. The webcast can be accessed by visiting https://www.gigcapital4.com or https://bigbear.ai . For materials and information, visit https://www.gigcapital4.com .</w:t>
      </w:r>
    </w:p>
    <w:p>
      <w:pPr>
        <w:spacing w:after="120"/>
      </w:pPr>
      <w:r>
        <w:t>William Blair is serving as exclusive financial advisor, Kirkland and Ellis LLP is serving as legal counsel, and Grant Thornton is serving as auditor to BigBear.ai. Oppenheimer &amp; Co Inc. is serving as Capital Markets Advisor and Placement Agent, and BMO Capital Markets is serving as Exclusive Financial Advisor, DLA Piper LLP (US) is serving as legal counsel, and BPM LLP is serving as auditors to GigCapital4. Mayer Brown LLP is serving as legal counsel to Oppenheimer &amp; Co Inc., BMO Capital Markets and William Blair.</w:t>
      </w:r>
    </w:p>
    <w:p>
      <w:pPr>
        <w:pStyle w:val="Heading3"/>
      </w:pPr>
      <w:r>
        <w:t>About BigBear.ai</w:t>
      </w:r>
    </w:p>
    <w:p>
      <w:pPr>
        <w:spacing w:after="120"/>
      </w:pPr>
      <w:r>
        <w:t>A new leader in decision dominance, BigBear.ai is operationalizing artificial intelligence and machine learning at scale through our end-to-end data analytics platform. We deliver superior information and decision support to customers in the private and public sectors through our modular suite of big data analytics and solutions. Each of our three products can be used on its own or together, including in conjunction with a customer’s existing technology: Observe (data ingestion and conflation), Orient (composable machine learning at scale), and Dominate (visual anticipatory intelligence and optimization).</w:t>
      </w:r>
    </w:p>
    <w:p>
      <w:pPr>
        <w:spacing w:after="120"/>
      </w:pPr>
      <w:r>
        <w:t>BigBear.ai’s customers, which include the U.S. Intelligence Community, Department of Defense and U.S. Federal Government, as well as commercial customers across verticals such as infrastructure, energy, maritime transportation and logistics, rely on BigBear.ai’s advanced technology solutions to analyze information, identify and manage risk, and optimize solutions to complex problems, leading to better decision making. Headquartered in Columbia, Maryland, BigBear.ai has additional locations in Virginia, Massachusetts, Michigan, and California.</w:t>
      </w:r>
    </w:p>
    <w:p>
      <w:pPr>
        <w:pStyle w:val="Heading3"/>
      </w:pPr>
      <w:r>
        <w:t>About GigCapital4</w:t>
      </w:r>
    </w:p>
    <w:p>
      <w:pPr>
        <w:spacing w:after="120"/>
      </w:pPr>
      <w:r>
        <w:t>GigCapital4 is a Private-to-Public Equity (PPE)™ company, also known as a blank check company or special purpose acquisition company (SPAC), focusing on the technology, media and telecommunications (TMT) and sustainable industries. It was sponsored by GigAcquisitions4, LLC, which was founded by GigFounders, LLC, each a member entity of GigCapital Global, and formed for the purpose of entering into a merger, share exchange, asset acquisition, stock purchase, recapitalization, reorganization or similar business combination with one or more businesses.</w:t>
      </w:r>
    </w:p>
    <w:p>
      <w:pPr>
        <w:spacing w:after="120"/>
      </w:pPr>
      <w:r>
        <w:t>“Private-to-Public Equity (PPE)” is a trademark of GigFounders, LLC, an affiliate GigCapital4, and is used pursuant to agreement.</w:t>
      </w:r>
    </w:p>
    <w:p>
      <w:pPr>
        <w:pStyle w:val="Heading3"/>
      </w:pPr>
      <w:r>
        <w:t>About AE Industrial Partners</w:t>
      </w:r>
    </w:p>
    <w:p>
      <w:pPr>
        <w:spacing w:after="120"/>
      </w:pPr>
      <w:r>
        <w:t>AE Industrial Partners is a private equity firm specializing in Aerospace, Defense &amp; Government Services, Space, Power Generation, and Specialty Industrial markets. AE Industrial Partners invests in market-leading companies that can benefit from its deep industry knowledge, operating experience, and relationships throughout its target markets. AE Industrial Partners is a signatory to the United Nations Principles for Responsible Investing. Learn more at www.aeroequity.com .</w:t>
      </w:r>
    </w:p>
    <w:p>
      <w:pPr>
        <w:pStyle w:val="Heading3"/>
      </w:pPr>
      <w:r>
        <w:t>Additional Information and Where to Find It</w:t>
      </w:r>
    </w:p>
    <w:p>
      <w:pPr>
        <w:spacing w:after="120"/>
      </w:pPr>
      <w:r>
        <w:t>In connection with the proposed business combinations, GigCapital4 intends to file with the SEC a preliminary proxy statement under the rules of the Securities Exchange Act of 1934, as amended (the “Exchange Act”). GigCapital4 will subsequently mail a definitive proxy statement relating to the proposed business combination to its stockholders. This press release does not contain all the information that should be considered concerning the proposed business combination and is not intended to form the basis of any investment decision or any other decision in respect of the business combination. Additional information about the proposed business combinations and related transactions will be described in GigCapital4’s Current Report on Form 8-K and proxy statement relating to the proposed business combination and the respective businesses of GigCapital4 and BigBear.ai, which GigCapital4 will file with the Securities and Exchange Commission (the “SEC”). The proposed business combination and related transactions will be submitted to stockholders of GigCapital4 for their consideration. GigCapital4’s stockholders and other interested persons are advised to read, when available, the preliminary proxy statement and the amendments thereto and the definitive proxy statement and other documents filed in connection with GigCapital4’s solicitation of proxies for its special meeting of stockholders to be held to approve, among other things, the proposed business combination and related transactions, because these materials will contain important information about BigBear.ai, GigCapital4 and the proposed business combination and related transactions. When available, the definitive proxy statement and other relevant materials for the proposed business combination will be mailed to stockholders of GigCapital4 as of a record date to be established for voting on the proposed business combinations and related transactions.</w:t>
      </w:r>
    </w:p>
    <w:p>
      <w:pPr>
        <w:spacing w:after="120"/>
      </w:pPr>
      <w:r>
        <w:t>Stockholders may also obtain a copy of the preliminary or definitive proxy statement, once available, as well as other documents filed with the SEC by GigCapital4, without charge, at the SEC’s website located at www.sec.gov or by directing a request to Brad Weightman, Vice President and Chief Financial Officer, GigCapital4, Inc., 1731 Embarcadero Rd., Suite 200, Palo Alto, CA 94303, or by telephone at (650) 276-7040.</w:t>
      </w:r>
    </w:p>
    <w:p>
      <w:pPr>
        <w:pStyle w:val="Heading3"/>
      </w:pPr>
      <w:r>
        <w:t>Participants in Solicitation</w:t>
      </w:r>
    </w:p>
    <w:p>
      <w:pPr>
        <w:spacing w:after="120"/>
      </w:pPr>
      <w:r>
        <w:t>BigBear.ai, GigCapital4 and their respective directors and executive officers and other persons may be deemed to be participants in the solicitations of proxies from GigCapital4’s stockholders in respect of the proposed business combination and related transactions. Information regarding GigCapital4’s directors and executive officers is available in its final prospectus prepared and filed with the SEC on February 10, 2021 under Rule 424(b)(4) promulgated by the SEC pursuant to the Securities Act of 1933, as amended (the “Securities Act”) and related to its previously filed Registration Statement on Form S-1. Additional information regarding the participants in the proxy solicitation and a description of their direct and indirect interests will be contained in the preliminary and definitive proxy statements related to the proposed business combination and related transactions when it becomes available, and which can be obtained free of charge from the sources indicated above.</w:t>
      </w:r>
    </w:p>
    <w:p>
      <w:pPr>
        <w:pStyle w:val="Heading3"/>
      </w:pPr>
      <w:r>
        <w:t>Forward-Looking Statements</w:t>
      </w:r>
    </w:p>
    <w:p>
      <w:pPr>
        <w:spacing w:after="120"/>
      </w:pPr>
      <w:r>
        <w:t>This press release contains forward-looking statements within the meaning of Section 27A of the Securities Act, and Section 21E of the Exchange Act. Forward-looking statements may be identified by the use of words such as “estimate,” “plan,” “project,” “forecast,” “intend,” “will,” “expect,” “anticipate,” “believe,” “seek,” “target” or other similar expressions that predict or indicate future events or trends or that are not statements of historical matters. These forward-looking statements include, but are not limited to, statements regarding estimates and forecasts of other financial and performance metrics, and projections of market opportunity and market share. These statements are based on various assumptions, whether or not identified in this press release, and on the current expectations of management of the Company and are not predictions of actual performance. These forward-looking statements are provided for illustrative purposes only and are not intended to serve as, and must not be relied on by any investor as, a guarantee, an assurance, a prediction or a definitive statement of fact or probability. Actual events and circumstances are difficult or impossible to predict and will differ from assumptions. Many actual events and circumstances are beyond the control of the Company. These forward-looking statements are subject to a number of risks and uncertainties, including changes in domestic and foreign business, market, financial, political, and legal conditions; the inability of the parties to successfully or timely consummate the proposed business combination, including the risk that any required regulatory approvals are not obtained, are delayed or are subject to unanticipated conditions that could adversely affect the combined company or the expected benefits of the proposed business combination or that the approval of stockholders is not obtained; failure to realize the anticipated benefits of the proposed business combination; risks relating to the uncertainty of the projected financial information with respect to the Company; risks related to the rollout of BigBear.ai’s business and the timing of expected business milestones; the effects of competition on the Company’s future business; the amount of redemption requests made by GigCapital4’s public stockholders; the ability of GigCapital4 or the combined company to issue equity or equity-linked securities in connection with the proposed business combination or in the future. If any of these risks materialize or the Company’s assumptions prove incorrect, actual results could differ materially from the results implied by these forward-looking statements. Additional factors that could cause actual results to differ are discussed under the heading “Risk Factors” and in other sections of GigCapital4’s filings with the SEC, and in GigCapital4’s current and periodic reports filed or furnished from time to time with the SEC. There may be additional risks that neither GigCapital4 nor the Company presently know or that they currently believe are immaterial that could also cause actual results to differ from those contained in the forward-looking statements. In addition, forward-looking statements reflect GigCapital4 and BigBear.ai’s expectations, plans or forecasts of future events and views as of the date of this press release, based on information available to GigCapital4 and BigBear.ai as of the date hereof. GigCapital4 and the Company assume no obligation to update any forward-looking statement, whether as a result of new information, future events or otherwise, except as may be required under applicable securities laws. While GigCapital4 and the Company may elect to update these forward-looking statements at some point in the future, GigCapital4 and the Company specifically disclaim any obligation to do so. These forward-looking statements should not be relied upon as representing GigCapital4’s and the Company’s assessments as of any date subsequent to the date of this press release. Accordingly, undue reliance should not be placed upon the forward-looking statements.</w:t>
      </w:r>
    </w:p>
    <w:p>
      <w:pPr>
        <w:pStyle w:val="Heading3"/>
      </w:pPr>
      <w:r>
        <w:t>Non-GAAP Financial Measure and Related Information</w:t>
      </w:r>
    </w:p>
    <w:p>
      <w:pPr>
        <w:spacing w:after="120"/>
      </w:pPr>
      <w:r>
        <w:t>The financial information and data contained in this press release is unaudited and does not conform to Regulation S-X promulgated under the Securities Act. Accordingly, such information and data may not be included in, may be adjusted in or may be presented differently in, any proxy statement to be filed by GigCapital4 with the SEC. Some of the financial information and data contained in this press release, such as Adjusted EBITDA, have not been prepared in accordance with United States generally accepted accounting principles (“GAAP”). Adjusted EBITDA is defined as of any date of calculation, the consolidated pro forma earnings of the Company and its subsidiaries, before finance income and finance cost (including bank charges), tax, depreciation and amortization calculated from the audited consolidated financial statements of such party and its subsidiaries (prepared in accordance with GAAP), transaction fees and other non-recurring costs. Similar excluded expenses may be incurred in future periods when calculating these measures. GigCapital4 and BigBear.ai believe these non-GAAP measures of financial results provide useful information to management and investors regarding certain financial and business trends relating to the Company’s financial condition and results of operations. GigCapital4 and BigBear.ai believe that the use of these non-GAAP financial measures provide an additional tool for investors to use in evaluating projected operating results and trends in and in comparing BigBear.ai’s financial measures with other similar companies, many of which present similar non-GAAP financial measures to investors. 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judgments by management about which expense and income are excluded or included in determining these non-GAAP financial measures.</w:t>
      </w:r>
    </w:p>
    <w:p>
      <w:pPr>
        <w:spacing w:after="120"/>
      </w:pPr>
      <w:r>
        <w:t>For BigBear.ai: Reevemark Paul Caminiti/Delia Cannan/Pam Greene 212-433-4600 [email protected]</w:t>
      </w:r>
    </w:p>
    <w:p>
      <w:pPr>
        <w:spacing w:after="120"/>
      </w:pPr>
      <w:r>
        <w:t>For GigCapital4: ICR Brian Ruby [email protected]</w:t>
      </w:r>
    </w:p>
    <w:p>
      <w:r>
        <w:br w:type="page"/>
      </w:r>
    </w:p>
    <w:p>
      <w:pPr>
        <w:pStyle w:val="Heading1"/>
      </w:pPr>
      <w:r>
        <w:t>Scraped Page: https://bigbear.ai/resources/medmodel-solution-brief/</w:t>
      </w:r>
    </w:p>
    <w:p>
      <w:pPr>
        <w:pStyle w:val="Heading2"/>
      </w:pPr>
      <w:r>
        <w:t>FutureFlow Rx ®</w:t>
      </w:r>
    </w:p>
    <w:p>
      <w:pPr>
        <w:pStyle w:val="Heading2"/>
      </w:pPr>
      <w:r>
        <w:t>Digital Twin and Predictive Analytics for Healthcare</w:t>
      </w:r>
    </w:p>
    <w:p>
      <w:pPr>
        <w:spacing w:after="120"/>
      </w:pPr>
      <w:r>
        <w:t>FutureFlow Rx ® is a patient flow analytics platform that continuously updates from electronic health records (EHR) and predicts patient census and hospital bed availability  for the optimal level of care.</w:t>
      </w:r>
    </w:p>
    <w:p>
      <w:pPr>
        <w:pStyle w:val="Heading3"/>
      </w:pPr>
      <w:r>
        <w:t>With FutureFlow Rx ® , healthcare organizations can…</w:t>
      </w:r>
    </w:p>
    <w:p>
      <w:pPr>
        <w:spacing w:after="120"/>
      </w:pPr>
      <w:r>
        <w:t>Anticipate patient census by unit, hospital, or hospital system in hours, days, weeks, and months ahead.</w:t>
      </w:r>
    </w:p>
    <w:p>
      <w:pPr>
        <w:spacing w:after="120"/>
      </w:pPr>
      <w:r>
        <w:t>Determine future staffing needs.</w:t>
      </w:r>
    </w:p>
    <w:p>
      <w:pPr>
        <w:spacing w:after="120"/>
      </w:pPr>
      <w:r>
        <w:t>Account for and predict accurate bed count.</w:t>
      </w:r>
    </w:p>
    <w:p>
      <w:pPr>
        <w:spacing w:after="120"/>
      </w:pPr>
      <w:r>
        <w:t>Predict and manage discharges and other ADT events.</w:t>
      </w:r>
    </w:p>
    <w:p>
      <w:pPr>
        <w:spacing w:after="120"/>
      </w:pPr>
      <w:r>
        <w:t>Test “what-if” scenarios and contingency plans.</w:t>
      </w:r>
    </w:p>
    <w:p>
      <w:pPr>
        <w:spacing w:after="120"/>
      </w:pPr>
      <w:r>
        <w:t>Master planning for future facility expansion and service lines.</w:t>
      </w:r>
    </w:p>
    <w:p>
      <w:pPr>
        <w:pStyle w:val="Heading2"/>
      </w:pPr>
      <w:r>
        <w:t>Reliable, Data-Driven Predictions for Healthcare Operations</w:t>
      </w:r>
    </w:p>
    <w:p>
      <w:pPr>
        <w:spacing w:after="120"/>
      </w:pPr>
      <w:r>
        <w:t>Automate manual analytics, anticipate staffing and patient census demands in advance, and feel confident in your contingency plans.</w:t>
      </w:r>
    </w:p>
    <w:p>
      <w:pPr>
        <w:pStyle w:val="Heading2"/>
      </w:pPr>
      <w:r>
        <w:t>Predict Census, Capacity, Staffing Demands</w:t>
      </w:r>
    </w:p>
    <w:p>
      <w:pPr>
        <w:spacing w:after="120"/>
      </w:pPr>
      <w:r>
        <w:t>With a continuously-updating digital twin of your hospital, identify ways to improve efficiencies, patient flow and reduce operational risk.</w:t>
      </w:r>
    </w:p>
    <w:p>
      <w:pPr>
        <w:pStyle w:val="Heading2"/>
      </w:pPr>
      <w:r>
        <w:t>FutureFlow Rx ® System Overview and Features</w:t>
      </w:r>
    </w:p>
    <w:p>
      <w:pPr>
        <w:pStyle w:val="Heading2"/>
      </w:pPr>
      <w:r>
        <w:t>Save Time. Save Money. Improve Patient Care.</w:t>
      </w:r>
    </w:p>
    <w:p>
      <w:pPr>
        <w:spacing w:after="120"/>
      </w:pPr>
      <w:r>
        <w:t>Create the Patient Command Center for your hospital with FutureFlow RX ® .</w:t>
      </w:r>
    </w:p>
    <w:p>
      <w:pPr>
        <w:pStyle w:val="Heading2"/>
      </w:pPr>
      <w:r>
        <w:t>News and Resources</w:t>
      </w:r>
    </w:p>
    <w:p>
      <w:pPr>
        <w:spacing w:after="120"/>
      </w:pPr>
      <w:r>
        <w:t>Solution Brief</w:t>
      </w:r>
    </w:p>
    <w:p>
      <w:pPr>
        <w:pStyle w:val="Heading3"/>
      </w:pPr>
      <w:r>
        <w:t>FutureFlow Rx Solution Brief – BigBear.ai | AI Solutions</w:t>
      </w:r>
    </w:p>
    <w:p>
      <w:pPr>
        <w:pStyle w:val="Heading3"/>
      </w:pPr>
      <w:r>
        <w:t>Proactively Plan Hospital Staffing Levels with Predictive Analytics</w:t>
      </w:r>
    </w:p>
    <w:p>
      <w:pPr>
        <w:pStyle w:val="Heading3"/>
      </w:pPr>
      <w:r>
        <w:t>Avoid Healthcare Supply Shortages and Prepare for the Future with Predictive Analytics</w:t>
      </w:r>
    </w:p>
    <w:p>
      <w:r>
        <w:br w:type="page"/>
      </w:r>
    </w:p>
    <w:p>
      <w:pPr>
        <w:pStyle w:val="Heading1"/>
      </w:pPr>
      <w:r>
        <w:t>Scraped Page: https://BigBear.ai/newsroom/point-of-sale-payment-leader-softpoint-selects-bigbear-ai-for-facial-recognition-matching-technology-in-payment-transactions/</w:t>
      </w:r>
    </w:p>
    <w:p>
      <w:pPr>
        <w:pStyle w:val="Heading2"/>
      </w:pPr>
      <w:r>
        <w:t>Point-of-Sale Payment Leader SoftPoint Selects BigBear.ai for Facial Recognition Matching Technology in Payment Transactions</w:t>
      </w:r>
    </w:p>
    <w:p>
      <w:pPr>
        <w:spacing w:after="120"/>
      </w:pPr>
      <w:r>
        <w:t>McLean, VA – February 20, 2025 – BigBear.ai (NYSE: BBAI), a leading provider of AI-powered decision intelligence solutions for defense, national security, travel, trade, and enterprise, will provide Trueface facial biometric solutions for consumer payment transactions made across SoftPoint’s network of established retail partners through SoftPointPay.</w:t>
      </w:r>
    </w:p>
    <w:p>
      <w:pPr>
        <w:spacing w:after="120"/>
      </w:pPr>
      <w:r>
        <w:t>SoftPointPay’s integration of BigBear.ai biometrics will provide businesses with advanced capabilities to enhance security, streamline operations, and elevate customer satisfaction in payment experiences.</w:t>
      </w:r>
    </w:p>
    <w:p>
      <w:pPr>
        <w:spacing w:after="120"/>
      </w:pPr>
      <w:r>
        <w:t>“Our collaboration with SoftPoint represents an exciting opportunity to demonstrate the power of facial biometrics delivering accurate, reliable facial recognition capabilities across industries,” said Ha McNeill, Vice President of Digital Identity at BigBear.ai. “Together, we are setting new standards for security, innovation, and convenience by using biometrics in payment processing.”</w:t>
      </w:r>
    </w:p>
    <w:p>
      <w:pPr>
        <w:spacing w:after="120"/>
      </w:pPr>
      <w:r>
        <w:t>BigBear.ai’s Trueface is the biometric matching solution powering the verification process for SoftPointPay’s point-of-sale platforms, transforming how businesses authenticate customer payments. Facial recognition technology can reduce the risk of fraudulent transactions as unique identities are difficult to replicate or steal.</w:t>
      </w:r>
    </w:p>
    <w:p>
      <w:pPr>
        <w:spacing w:after="120"/>
      </w:pPr>
      <w:r>
        <w:t>“We are thrilled to partner with BigBear.ai to provide our clients with one of the most advanced and secure facial recognition matching solutions available,” said Christian “Riv” Rivadalla, CEO of SoftPoint. “BigBear.ai’s biometric technologies complement our payment solutions, enabling us to deliver unparalleled security and convenience to businesses and consumers worldwide.”</w:t>
      </w:r>
    </w:p>
    <w:p>
      <w:pPr>
        <w:spacing w:after="120"/>
      </w:pPr>
      <w:r>
        <w:t>Integration of Trueface within SoftPointPay platforms will ensure authentication accuracy, protecting businesses and consumers against fraud, identity theft, and unauthorized access. Today, SoftPointPay operates across markets including banks, dining, retail, convenience stores, event venues, and more.</w:t>
      </w:r>
    </w:p>
    <w:p>
      <w:pPr>
        <w:spacing w:after="120"/>
      </w:pPr>
      <w:r>
        <w:t>To learn more about Trueface, visit https://bigbear.ai . To learn more about SoftPointPay, visit www.softpointpay.com .</w:t>
      </w:r>
    </w:p>
    <w:p>
      <w:pPr>
        <w:spacing w:after="120"/>
      </w:pPr>
      <w:r>
        <w:t>About BigBear.ai</w:t>
      </w:r>
    </w:p>
    <w:p>
      <w:pPr>
        <w:spacing w:after="120"/>
      </w:pPr>
      <w:r>
        <w:t>BigBear.ai is a leading provider of AI-powered decision intelligence solutions and service for national security, defense, travel, trade, and enterprise.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 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 Investors: [email protected] Media: [email protected]</w:t>
      </w:r>
    </w:p>
    <w:p>
      <w:r>
        <w:br w:type="page"/>
      </w:r>
    </w:p>
    <w:p>
      <w:pPr>
        <w:pStyle w:val="Heading1"/>
      </w:pPr>
      <w:r>
        <w:t>Scraped Page: https://bigbear.ai/blog/introduction-to-knime/</w:t>
      </w:r>
    </w:p>
    <w:p>
      <w:pPr>
        <w:pStyle w:val="Heading2"/>
      </w:pPr>
      <w:r>
        <w:t>Introduction to KNIME</w:t>
      </w:r>
    </w:p>
    <w:p>
      <w:pPr>
        <w:spacing w:after="120"/>
      </w:pPr>
      <w:r>
        <w:t>Let’s say you’ve been tasked to pull data from a variety of data sources on a monthly basis, manipulating and processing it to create insights. At first one may look to a powerhouse software like Informatica, but what if you don’t really need something that heavy and your budget is extremely limited? You need an ETL tool to get you from point A to point B accurately and reasonably quickly, something that’s easy to learn but has the depth and flexibility for more advanced processing and customization. Enter KNIME.</w:t>
      </w:r>
    </w:p>
    <w:p>
      <w:pPr>
        <w:spacing w:after="120"/>
      </w:pPr>
      <w:r>
        <w:t>Up-front KNIME presents itself as a tool designed for data analysts, emphasizing visual clarity and usability over raw power; where Informatica will perform multiple transformation types in a single Expression node, KNIME has a node for each step. This may be a turnoff for some coming from enterprise-level software, but the enhanced control offered by KNIME is extremely valuable and can shave hours off your development and debugging. A major offering of KNIME is that it allows you to see how your data changes at every step of transformation. Because your processing steps are broken out into individual nodes you are now able to see where and how things happen. Take for example this set of nodes that perform a simple row transformation:</w:t>
      </w:r>
    </w:p>
    <w:p>
      <w:pPr>
        <w:spacing w:after="120"/>
      </w:pPr>
      <w:r>
        <w:t>Each node after the CSV Reader is in an executable state, represented by the yellow dot. The CSV Reader has been executed successfully and has a green dot. We can open the results set and see what the data looks like:</w:t>
      </w:r>
    </w:p>
    <w:p>
      <w:pPr>
        <w:spacing w:after="120"/>
      </w:pPr>
      <w:r>
        <w:t>Note that it was able to pull in the column headers and give the data type without any additional processing. Though a lot of steps are more manual KNIME is very good about detecting what kind of data you’re working with; S is Strings, D is Doubles. You can alter data types with many of the other nodes in the repository, which is quite expansive:</w:t>
      </w:r>
    </w:p>
    <w:p>
      <w:pPr>
        <w:spacing w:after="120"/>
      </w:pPr>
      <w:r>
        <w:t>By using the search-bar you can even find nodes by keyword or by the type of work you want to do. If we wanted to work with column manipulation, we just search for “Column”:</w:t>
      </w:r>
    </w:p>
    <w:p>
      <w:pPr>
        <w:spacing w:after="120"/>
      </w:pPr>
      <w:r>
        <w:t>And check out how many nodes it gives us to work with! This does add on a learning curve to figuring out which node you need to use for a given process but given time and a little Google-fu you’ll land on the best way to do things.</w:t>
      </w:r>
    </w:p>
    <w:p>
      <w:pPr>
        <w:spacing w:after="120"/>
      </w:pPr>
      <w:r>
        <w:t>Back to our example, the next node is going to do a simple string manipulation.</w:t>
      </w:r>
    </w:p>
    <w:p>
      <w:pPr>
        <w:spacing w:after="120"/>
      </w:pPr>
      <w:r>
        <w:t>Like Informatica KNIME offers a series of functions that we can use to manipulate strings. This one is just converting the Measure column to uppercase. In the background KNIME is using Java to create these results meaning that creating your own nodes is quite easy if you know Java. KNIME even comes with a plugin to use your Eclipse IDE to create and test your custom nodes, which we have made use of in integrating KNIME with Elastic and AWS.</w:t>
      </w:r>
    </w:p>
    <w:p>
      <w:pPr>
        <w:spacing w:after="120"/>
      </w:pPr>
      <w:r>
        <w:t>After the String Manipulation completes, we can again check the results:</w:t>
      </w:r>
    </w:p>
    <w:p>
      <w:pPr>
        <w:spacing w:after="120"/>
      </w:pPr>
      <w:r>
        <w:t>We then follow this up with a Row Filter on getting only records with a Value of over 500:</w:t>
      </w:r>
    </w:p>
    <w:p>
      <w:pPr>
        <w:spacing w:after="120"/>
      </w:pPr>
      <w:r>
        <w:t>Fairly straightforward stuff here, but what if we wanted to use variables for our bounds? KNIME supports this with two kinds of variables; Workflow and Flow. Workflow variables are set in on the Workflow itself while a Flow variable is created and set during processing, very similar to what you would see in Informatica. We can see the status of our variables by checking the output tables of previous nodes and tabbing over to Flow Variables:</w:t>
      </w:r>
    </w:p>
    <w:p>
      <w:pPr>
        <w:spacing w:after="120"/>
      </w:pPr>
      <w:r>
        <w:t>We’ve set a Workflow Variable called Lower_Bound with a value of 500.0. Now when we go into our Row Filter we can use that variable to set our lower bound in the Flow Variable tab of the Node Configuration dialog:</w:t>
      </w:r>
    </w:p>
    <w:p>
      <w:pPr>
        <w:spacing w:after="120"/>
      </w:pPr>
      <w:r>
        <w:t>Post-execution we get these results:</w:t>
      </w:r>
    </w:p>
    <w:p>
      <w:pPr>
        <w:spacing w:after="120"/>
      </w:pPr>
      <w:r>
        <w:t>Now let’s say we want to manipulate that variable and add 500 to its value. We can use Variable nodes to alter the state of both our Workflow and Flow variables, which use a different input port type than a normal node. Note the red circle icons on this Math Formula node:</w:t>
      </w:r>
    </w:p>
    <w:p>
      <w:pPr>
        <w:spacing w:after="120"/>
      </w:pPr>
      <w:r>
        <w:t>Red circles represent variable inputs and outputs and can be linked to and from other variable or normal nodes by their variable ports. These are normally hidden by the UI but can be dragged from if you click in the upper-right corner of a node for output or upper-left for input. You can also expose them by right-clicking and selecting “Show Flow Variable Ports”</w:t>
      </w:r>
    </w:p>
    <w:p>
      <w:pPr>
        <w:spacing w:after="120"/>
      </w:pPr>
      <w:r>
        <w:t>We can now connect a normal node to a variable node or pass variables between them. Here we’ll use this to connect to the Math variable node so that it can execute:</w:t>
      </w:r>
    </w:p>
    <w:p>
      <w:pPr>
        <w:spacing w:after="120"/>
      </w:pPr>
      <w:r>
        <w:t>In the Math node we’ll add 500 to the Lower_Bound Workflow variable. This will not overwrite the value in our configuration, it will only alter it going forward in the workflow. We could use this to do another Row Filter or any other set of operations now parallel to the rest of the nodes, but we’ll continue on with the Transpose node:</w:t>
      </w:r>
    </w:p>
    <w:p>
      <w:pPr>
        <w:spacing w:after="120"/>
      </w:pPr>
      <w:r>
        <w:t>The Chunk Size is the maximum number of columns the node will be looking to transpose. 10 is the default which is more than the columns we have going in, so we’ll keep it at 10. Post-execution we have this result:</w:t>
      </w:r>
    </w:p>
    <w:p>
      <w:pPr>
        <w:spacing w:after="120"/>
      </w:pPr>
      <w:r>
        <w:t>You can scroll left and right here, I’ve cut off the bottom to save space</w:t>
      </w:r>
    </w:p>
    <w:p>
      <w:pPr>
        <w:spacing w:after="120"/>
      </w:pPr>
      <w:r>
        <w:t>The line is red as we hold the new node over it…</w:t>
      </w:r>
    </w:p>
    <w:p>
      <w:pPr>
        <w:spacing w:after="120"/>
      </w:pPr>
      <w:r>
        <w:t>Choose OK…</w:t>
      </w:r>
    </w:p>
    <w:p>
      <w:pPr>
        <w:spacing w:after="120"/>
      </w:pPr>
      <w:r>
        <w:t>All we need to do now is configure the node to filter out the columns:</w:t>
      </w:r>
    </w:p>
    <w:p>
      <w:pPr>
        <w:spacing w:after="120"/>
      </w:pPr>
      <w:r>
        <w:t>After executing the rest of the pipeline, we end up with our final result:</w:t>
      </w:r>
    </w:p>
    <w:p>
      <w:pPr>
        <w:spacing w:after="120"/>
      </w:pPr>
      <w:r>
        <w:t>If we wanted to consolidate this process, we can just make these steps into a Metanode:</w:t>
      </w:r>
    </w:p>
    <w:p>
      <w:pPr>
        <w:spacing w:after="120"/>
      </w:pPr>
      <w:r>
        <w:t>We can enter this Metanode to see the processing steps and check the individual steps:</w:t>
      </w:r>
    </w:p>
    <w:p>
      <w:pPr>
        <w:spacing w:after="120"/>
      </w:pPr>
      <w:r>
        <w:t>While this is all possible in bigger ETL software it is certainly not as easy as KNIME makes it, and we can fully control how and when every step happens. Some jobs are suited for enterprise-level ETL but when you need something lean and precise KNIME is a fantastic choice with minimal startup time. The installation process is quick and easy and KNIME offers a great package of example and practice workflows. If you’re a Java developer there’s a lot to be gained from learning how to customize and create your own nodes, as well as many node packages created by other KNIME users for you to try out.</w:t>
      </w:r>
    </w:p>
    <w:p>
      <w:r>
        <w:br w:type="page"/>
      </w:r>
    </w:p>
    <w:p>
      <w:pPr>
        <w:pStyle w:val="Heading1"/>
      </w:pPr>
      <w:r>
        <w:t>Scraped Page: https://bigbear.ai/blog/mandy-long-mother-tech-nerd-ceo/</w:t>
      </w:r>
    </w:p>
    <w:p>
      <w:pPr>
        <w:pStyle w:val="Heading2"/>
      </w:pPr>
      <w:r>
        <w:t>Meet Mandy Long: Mother, Tech Nerd, and Trailblazing New CEO of BigBear.ai</w:t>
      </w:r>
    </w:p>
    <w:p>
      <w:pPr>
        <w:spacing w:after="120"/>
      </w:pPr>
      <w:r>
        <w:t>About a month ago, I was named the new CEO of BigBear.ai. From the moment I first began considering the opportunity, I was blown away by the company’s world-class talent, technology opportunities, and customer base focused on helping our federal defense and intelligence communities, our healthcare system, and the global manufacturing and supply chain ecosystem.</w:t>
      </w:r>
    </w:p>
    <w:p>
      <w:pPr>
        <w:spacing w:after="120"/>
      </w:pPr>
      <w:r>
        <w:t>I’ve already gotten to work – BigBear.ai is building a better world through better choices, and our superpower is wading through some of the most complex information to find and unlock what really matters. We support decisions, often in incredibly dynamic and high-stakes environments, and we take our role very seriously.</w:t>
      </w:r>
    </w:p>
    <w:p>
      <w:pPr>
        <w:spacing w:after="120"/>
      </w:pPr>
      <w:r>
        <w:t>Many people have asked me why I joined BigBear.ai and what lies ahead for the company. As I embark on this new journey, I wanted to take a moment to share my thoughts on the company, my leadership values, and how BigBear.ai will become an agent of change in the fourth industrial revolution.</w:t>
      </w:r>
    </w:p>
    <w:p>
      <w:pPr>
        <w:pStyle w:val="Heading3"/>
      </w:pPr>
      <w:r>
        <w:t>Why I Joined BigBear.ai – Purpose, People, and Opportunity</w:t>
      </w:r>
    </w:p>
    <w:p>
      <w:pPr>
        <w:spacing w:after="120"/>
      </w:pPr>
      <w:r>
        <w:t>Purpose – The idea of creating a better world through better choices is something that everyone can relate to. Our technology has empowered the federal government and supported hospitals and manufacturers in quickly determining the best courses of action with precision and efficiency. These capabilities can, and should, be leveraged by organizations across many industries and sectors to help drive transformative results.</w:t>
      </w:r>
    </w:p>
    <w:p>
      <w:pPr>
        <w:spacing w:after="120"/>
      </w:pPr>
      <w:r>
        <w:t>People – The caliber and quantity of subject matter experts within the BigBear.ai community, combined with a compassionate and accepting culture, is unique in a professional world where we are still adjusting to the new way people want to live and work. I recognize that leadership must place a high value on establishing an inclusive culture that focuses on authenticity, vulnerability, and enhancing everyone’s ability to contribute. This is a key priority for me.</w:t>
      </w:r>
    </w:p>
    <w:p>
      <w:pPr>
        <w:spacing w:after="120"/>
      </w:pPr>
      <w:r>
        <w:t>When I talk about people, it goes beyond the four walls of our office building – I’m also talking about our broad community of customers and partners. The dialogue and information sharing we have with our customers is invaluable. They help us develop products and services that propel their organizations, and the technology industry at-large, forward. They trust us to do the right thing, always, and we cherish that trust and work every day to protect it.</w:t>
      </w:r>
    </w:p>
    <w:p>
      <w:pPr>
        <w:spacing w:after="120"/>
      </w:pPr>
      <w:r>
        <w:t>Opportunity – Leaders in every sector face the uphill battle of exponential information growth and compressed decision timelines. BigBear.ai has some of the best technology I have seen in my career, and we have every opportunity to become the dominant and trusted player in this space.</w:t>
      </w:r>
    </w:p>
    <w:p>
      <w:pPr>
        <w:pStyle w:val="Heading3"/>
      </w:pPr>
      <w:r>
        <w:t>Moving Beyond the Theoretical in AI Deployments</w:t>
      </w:r>
    </w:p>
    <w:p>
      <w:pPr>
        <w:spacing w:after="120"/>
      </w:pPr>
      <w:r>
        <w:t>In many ways, AI is still in the early phases of its life. Fortunately, we’ve moved past the experimental phase and are now maturing in narrowly defined use cases. AI applications are now in hyper-targeted production environments, specifically trained, and performance controlled.</w:t>
      </w:r>
    </w:p>
    <w:p>
      <w:pPr>
        <w:spacing w:after="120"/>
      </w:pPr>
      <w:r>
        <w:t>The next phase is federated learning, where distributed models can evolve, and we can more effectively monitor performance and production. This enables us to accelerate innovation and dynamically tailor AI solutions for operating environments. What this means for our customers is that BigBear.ai can build upon use-case models and evolve them to address their unique environments and goals directly.</w:t>
      </w:r>
    </w:p>
    <w:p>
      <w:pPr>
        <w:pStyle w:val="Heading3"/>
      </w:pPr>
      <w:r>
        <w:t>The Three Ps of Successful Software</w:t>
      </w:r>
    </w:p>
    <w:p>
      <w:pPr>
        <w:pStyle w:val="ListBullet"/>
      </w:pPr>
      <w:r>
        <w:t>When it comes to software success, I follow the mantra of the three Ps:</w:t>
      </w:r>
    </w:p>
    <w:p>
      <w:pPr>
        <w:pStyle w:val="ListBullet"/>
      </w:pPr>
      <w:r>
        <w:t>What’s possible</w:t>
      </w:r>
    </w:p>
    <w:p>
      <w:pPr>
        <w:pStyle w:val="ListBullet"/>
      </w:pPr>
      <w:r>
        <w:t>What’s practical, and</w:t>
      </w:r>
    </w:p>
    <w:p>
      <w:pPr>
        <w:pStyle w:val="ListBullet"/>
      </w:pPr>
      <w:r>
        <w:t>What people will pay for.</w:t>
      </w:r>
    </w:p>
    <w:p>
      <w:pPr>
        <w:spacing w:after="120"/>
      </w:pPr>
      <w:r>
        <w:t>It sounds straightforward, but it’s challenging to achieve. The rate and pace of innovation – particularly in AI – has no historical precedent, and the rules are constantly changing. Moreover, great software focuses on all the universal experiences. It’s not just about having the technology and forcing users to use it. What we build must be intuitive from the moment of discovery. We will work to achieve that for every release from BigBear.ai.</w:t>
      </w:r>
    </w:p>
    <w:p>
      <w:pPr>
        <w:pStyle w:val="Heading3"/>
      </w:pPr>
      <w:r>
        <w:t>Building Successful Teams</w:t>
      </w:r>
    </w:p>
    <w:p>
      <w:pPr>
        <w:spacing w:after="120"/>
      </w:pPr>
      <w:r>
        <w:t>It’s all about trust. Not just at a cursory level, but deep, authentic trust. And that’s something that’s earned. The best teams I’ve had the privilege to be a part of had that kind of trust. It comes over time and by navigating difficult situations together and cannot be forced or rushed.</w:t>
      </w:r>
    </w:p>
    <w:p>
      <w:pPr>
        <w:pStyle w:val="Heading3"/>
      </w:pPr>
      <w:r>
        <w:t>Importance of Authentic Leadership</w:t>
      </w:r>
    </w:p>
    <w:p>
      <w:pPr>
        <w:spacing w:after="120"/>
      </w:pPr>
      <w:r>
        <w:t>I have been lucky to work with and for extraordinary leaders who made me feel seen and appreciated my differences. Rather than try to fit me into a box, they established environments where I felt safe. Authentic leaders are transparent and empower their teams to carve their own paths. I intend to carry this inspiration with me as I embark on my new phase as BigBear.ai’s CEO.</w:t>
      </w:r>
    </w:p>
    <w:p>
      <w:pPr>
        <w:spacing w:after="120"/>
      </w:pPr>
      <w:r>
        <w:t>If you’re interested in learning more about Mandy and her vision as CEO for BigBear.ai, watch our interview video series:</w:t>
      </w:r>
    </w:p>
    <w:p>
      <w:pPr>
        <w:pStyle w:val="ListBullet"/>
      </w:pPr>
      <w:r>
        <w:t>Part 1: The BigBear.ai Opportunity</w:t>
      </w:r>
    </w:p>
    <w:p>
      <w:pPr>
        <w:pStyle w:val="ListBullet"/>
      </w:pPr>
      <w:r>
        <w:t>Part 2: Perspective on Success</w:t>
      </w:r>
    </w:p>
    <w:p>
      <w:pPr>
        <w:pStyle w:val="ListBullet"/>
      </w:pPr>
      <w:r>
        <w:t>Part 3: Leading with Authenticity</w:t>
      </w:r>
    </w:p>
    <w:p>
      <w:pPr>
        <w:pStyle w:val="ListBullet"/>
      </w:pPr>
      <w:r>
        <w:t>Part 4: Building a Culture of Diversity, Equity, and Inclusion</w:t>
      </w:r>
    </w:p>
    <w:p>
      <w:pPr>
        <w:pStyle w:val="ListBullet"/>
      </w:pPr>
      <w:r>
        <w:t>Part 5: Career Life Lessons</w:t>
      </w:r>
    </w:p>
    <w:p>
      <w:pPr>
        <w:pStyle w:val="ListBullet"/>
      </w:pPr>
      <w:r>
        <w:t>Part 6: CEO, Mom, and More</w:t>
      </w:r>
    </w:p>
    <w:p>
      <w:r>
        <w:br w:type="page"/>
      </w:r>
    </w:p>
    <w:p>
      <w:pPr>
        <w:pStyle w:val="Heading1"/>
      </w:pPr>
      <w:r>
        <w:t>Scraped Page: https://bigbear.ai/blog/tech-solutions/</w:t>
      </w:r>
    </w:p>
    <w:p>
      <w:pPr>
        <w:pStyle w:val="Heading2"/>
      </w:pPr>
      <w:r>
        <w:t>3 Tips to Find the Best Tech Solutions for Your Organization</w:t>
      </w:r>
    </w:p>
    <w:p>
      <w:pPr>
        <w:spacing w:after="120"/>
      </w:pPr>
      <w:r>
        <w:t>Strategies for Prioritizing Your Technology Solution Shopping List</w:t>
      </w:r>
    </w:p>
    <w:p>
      <w:pPr>
        <w:spacing w:after="120"/>
      </w:pPr>
      <w:r>
        <w:t>“Our technology will solve all of your problems,” said every salesman since the beginning of time.</w:t>
      </w:r>
    </w:p>
    <w:p>
      <w:pPr>
        <w:spacing w:after="120"/>
      </w:pPr>
      <w:r>
        <w:t>It’s dangerously easy to believe that new tools and new technologies can solve your team’s unique problems. All the marketing and all the hype begs you to believe that the newest tech can be the next killer fix.</w:t>
      </w:r>
    </w:p>
    <w:p>
      <w:pPr>
        <w:spacing w:after="120"/>
      </w:pPr>
      <w:r>
        <w:t>Having been tasked with solving the problem, what’s the first step to resolution? Of course, the temptation exists to press the “That Was Easy” button and buy the shiny new technology, hoping that it’s mere presence alone will banish the aforementioned prickly issues to the shadow realm. Of course, the engineers now tasked with implementing the new technology and bringing the toolset into your existing processes let out a collective groan.</w:t>
      </w:r>
    </w:p>
    <w:p>
      <w:pPr>
        <w:spacing w:after="120"/>
      </w:pPr>
      <w:r>
        <w:t>Having been victim to higher management’s “the new tool will fix it” mindset, we can say with some confidence that simply purchasing a promising tool is at best a 50/50 solution. 50% of the time, the tool will help, and the other 50% of the time the new tool languishes in a dusty corner, gathering cobwebs and a vague aura of financial regret.</w:t>
      </w:r>
    </w:p>
    <w:p>
      <w:pPr>
        <w:spacing w:after="120"/>
      </w:pPr>
      <w:r>
        <w:t>This blog will help address some strategies for gathering information to prioritize your technology shopping list.</w:t>
      </w:r>
    </w:p>
    <w:p>
      <w:pPr>
        <w:spacing w:after="120"/>
      </w:pPr>
      <w:r>
        <w:t>Below are three tips on how to build your shopping list:</w:t>
      </w:r>
    </w:p>
    <w:p>
      <w:pPr>
        <w:pStyle w:val="ListBullet"/>
      </w:pPr>
      <w:r>
        <w:t>Get the real requirements . Involve the individuals that are directly affected by the issue throughout the problem-solving process.</w:t>
      </w:r>
    </w:p>
    <w:p>
      <w:pPr>
        <w:pStyle w:val="ListBullet"/>
      </w:pPr>
      <w:r>
        <w:t>State the problem without using brand names or tech . Willfully remove specific technologies, companies, brands, or buzzwords from your problem statement .</w:t>
      </w:r>
    </w:p>
    <w:p>
      <w:pPr>
        <w:pStyle w:val="ListBullet"/>
      </w:pPr>
      <w:r>
        <w:t>Make a balanced transition plan. Take into consideration the current state and future state without including a specific technology solution.</w:t>
      </w:r>
    </w:p>
    <w:p>
      <w:pPr>
        <w:spacing w:after="120"/>
      </w:pPr>
      <w:r>
        <w:t>Let’s explore a little further.</w:t>
      </w:r>
    </w:p>
    <w:p>
      <w:pPr>
        <w:spacing w:after="120"/>
      </w:pPr>
      <w:r>
        <w:t>When you’re looking to change the way a group or team does its work and processes, then having feedback from individuals in that group can be invaluable. Those individuals may be able to give you feedback or elaborate specifics on the problem. This can drastically help you scope what capabilities you need from your solution and help rule out technologies.</w:t>
      </w:r>
    </w:p>
    <w:p>
      <w:pPr>
        <w:spacing w:after="120"/>
      </w:pPr>
      <w:r>
        <w:t>As you interact with the individuals, they may be tempted to give you specific examples of technologies they believe may solve the problem. Try to revector the conversation to focusing in on what specific actions and capabilities technology is assisting in. This can help you make sure that you are looking at tools to meet your requirements versus making your team’s needs fit what a tool offers.</w:t>
      </w:r>
    </w:p>
    <w:p>
      <w:pPr>
        <w:spacing w:after="120"/>
      </w:pPr>
      <w:r>
        <w:t>Let’s look at an example where someone states a specific technology as the solution to a problem: “I need Slack for communication.” This is too vague. What specifically does Slack provide that makes it a winner over its competitors? Management could decide to go ahead and buy Slack because that’s what was proposed as a communication solution. If they had conversations with the team members, they could find out that the communication issue really is a lack of screen sharing and video capability. Slack focuses on chat and would not be the proper communication solution. On the flip side, maybe management decides Microsoft Teams would be a cheaper and better solution. In this case, maybe a conversation would have revealed that the issue is with chatting with external customers. Microsoft Teams does not have an easy chat feature for individuals outside of your organization. Therefore, it can be helpful to use your interactions with the individuals closest to the problem to define the problem and solution required without tying it to a specific technology. A better example of the earlier solution would be: “I need a way to communicate quickly via chat with internal co-workers, customers, and external partners. As a communication hub, it would be nice if it could integrate with our other technology tools.”</w:t>
      </w:r>
    </w:p>
    <w:p>
      <w:pPr>
        <w:spacing w:after="120"/>
      </w:pPr>
      <w:r>
        <w:t>Lastly, let’s talk about a balanced transition plan. Some technology solutions could have a significant learning curve. You also need to account for how the technology solution will change your existing processes and how integrating the solution may disrupt current operations. Again, this is where having those conversations with those directly involved with the problem can give insight into the current process, and what the future process would look like. Being able to envision the future state can help determine if you need to have a phased approach for minimal disruption to current output. You’ll also get insight if there is going to be resistance to the changes, or if it’ll be embraced. This is important! If a technology solution is purchased but those who are being asked to use it reject it, then you spent money on something to sit unused. Some things need phased in for acceptance and time to prove that the solution provided increases productivity.</w:t>
      </w:r>
    </w:p>
    <w:p>
      <w:pPr>
        <w:spacing w:after="120"/>
      </w:pPr>
      <w:r>
        <w:t>All three of these tips can be done in varying degrees. You can provide full-blown surveys with working groups, or you can chat around the water cooler when gathering information for your technology solution shopping list.</w:t>
      </w:r>
    </w:p>
    <w:p>
      <w:pPr>
        <w:spacing w:after="120"/>
      </w:pPr>
      <w:r>
        <w:t>If you’re looking for a way to back up your willfully technology-agnostic fact-finding process, you can whip out the ancient tome of the Agile Manifesto . Our advice here, at its core, all feeds back to the Agile Manifesto’s core value, “individuals and interactions over processes and tools.”</w:t>
      </w:r>
    </w:p>
    <w:p>
      <w:pPr>
        <w:spacing w:after="120"/>
      </w:pPr>
      <w:r>
        <w:t>Exacting methodology or agile orthodoxy isn’t required here. In short, as long as you talk to the individuals whose problem you’re trying to solve and keep them in the loop when discussing the solution, you’ll be better armed to find technology solutions that support your teams, not hinder them.</w:t>
      </w:r>
    </w:p>
    <w:p>
      <w:pPr>
        <w:spacing w:after="120"/>
      </w:pPr>
      <w:r>
        <w:t>Callan Andreacchi is the Deputy Director of Agile Technology at BigBear.ai. She started as a Cybersecurity Consultant and transitioned to Cybersecurity Systems Engineering. During her time building Defensive Cyber Systems she discovered that the traditional way of building was too slow to keep up with adversaries. She’s embraced agile and DevSecOps methodologies to lead engineering and development teams to keep up with the bad guys.</w:t>
      </w:r>
    </w:p>
    <w:p>
      <w:pPr>
        <w:spacing w:after="120"/>
      </w:pPr>
      <w:r>
        <w:t>Ian Ellett is a DevOps Engineering Lead for the Agile Technologies team at BigBear.ai. He followed an odd path to his current position. He started out as a Technical Writer, accepted a position as a software tester, and has been sneaking into increasingly technical roles ever since. He is a certified DevSecOps pipeline enthusiast and a continual advocate for automating everything that can possibly be automated.</w:t>
      </w:r>
    </w:p>
    <w:p>
      <w:r>
        <w:br w:type="page"/>
      </w:r>
    </w:p>
    <w:p>
      <w:pPr>
        <w:pStyle w:val="Heading1"/>
      </w:pPr>
      <w:r>
        <w:t>Scraped Page: https://BigBear.ai/industries/defense/</w:t>
      </w:r>
    </w:p>
    <w:p>
      <w:pPr>
        <w:pStyle w:val="Heading2"/>
      </w:pPr>
      <w:r>
        <w:t>Decision dominance in challenging global operations</w:t>
      </w:r>
    </w:p>
    <w:p>
      <w:pPr>
        <w:spacing w:after="120"/>
      </w:pPr>
      <w:r>
        <w:t>BigBear.ai’s AI-powered decision intelligence solutions enhance decision making for U.S. and allied military leaders. Operators can choose the best possible course-of-action(s) by creating order from complex data, identifying blind spots, and building predictive outcomes. BigBear.ai’s defense capabilities include support for Edge AI, Data, and Sensor Orchestration, Force Readiness, Enterprise Intelligent Automation, AI for Contested Logistics, Simulation and Forecasting, Offensive and Defensive Cyber.</w:t>
      </w:r>
    </w:p>
    <w:p>
      <w:pPr>
        <w:pStyle w:val="Heading2"/>
      </w:pPr>
      <w:r>
        <w:t>AI and Intelligent Automation for Critical Defense Missions</w:t>
      </w:r>
    </w:p>
    <w:p>
      <w:pPr>
        <w:spacing w:after="120"/>
      </w:pPr>
      <w:r>
        <w:t>Intelligent automation platforms for holistic views of global force structures and readiness levels for mission planning and preparation.</w:t>
      </w:r>
    </w:p>
    <w:p>
      <w:pPr>
        <w:spacing w:after="120"/>
      </w:pPr>
      <w:r>
        <w:t>Advanced automation of the Joint Planning Process (JPP) leveraging unique authoritative logistics and operational data.</w:t>
      </w:r>
    </w:p>
    <w:p>
      <w:pPr>
        <w:spacing w:after="120"/>
      </w:pPr>
      <w:r>
        <w:t>We integrate closely with our Defense customers to develop custom full-stack solutions for myriad enterprise-wide applications.</w:t>
      </w:r>
    </w:p>
    <w:p>
      <w:pPr>
        <w:pStyle w:val="Heading2"/>
      </w:pPr>
      <w:r>
        <w:t>Modernizing Global Force Readiness</w:t>
      </w:r>
    </w:p>
    <w:p>
      <w:pPr>
        <w:spacing w:after="120"/>
      </w:pPr>
      <w:r>
        <w:t>BigBear.ai delivers holistic enterprise-wide intelligent automation platforms to modernize the control of complex, globally-distributed forces. Our approach maintains the most pressing software development priorities: cybersecurity, agile methodologies, data management, cost efficiency, and user-centered design. Our workflow-based solutions for modernizing Defense Force Management enhances the Customer’s ability to efficiently task-organize its force structure, providing real-time insights and improving mission readiness.</w:t>
      </w:r>
    </w:p>
    <w:p>
      <w:pPr>
        <w:spacing w:after="120"/>
      </w:pPr>
      <w:r>
        <w:t>BigBear.ai Awarded Contract to Modernize Critical Department of Defense Force Management Platform</w:t>
      </w:r>
    </w:p>
    <w:p>
      <w:pPr>
        <w:pStyle w:val="Heading2"/>
      </w:pPr>
      <w:r>
        <w:t>AI-Powered Mission Readiness</w:t>
      </w:r>
    </w:p>
    <w:p>
      <w:pPr>
        <w:spacing w:after="120"/>
      </w:pPr>
      <w:r>
        <w:t>BigBear.ai delivers and maintains the capabilities to support the DoD Joint Planning and Execution Community (JPEC). The DoD Joint Staff J-35’s ORION Decision Support Platform provides automated force management capabilities and data analytics to the JPEC. ORION is an advanced operational planning and readiness tool designed to enhance decision-making through predictive analytics, real-time data integration, and AI-driven insights. It empowers military and defense organizations to optimize mission planning, assess threats, and improve overall force readiness with unparalleled precision and efficiency.</w:t>
      </w:r>
    </w:p>
    <w:p>
      <w:pPr>
        <w:pStyle w:val="Heading2"/>
      </w:pPr>
      <w:r>
        <w:t>Intelligent Contested Logistics Platform</w:t>
      </w:r>
    </w:p>
    <w:p>
      <w:pPr>
        <w:spacing w:after="120"/>
      </w:pPr>
      <w:r>
        <w:t>A Contested Logistics Planning Platform (CLPP) automates the joint planning process by blending authoritative logistics and operational data with critical inputs unique to operational planning. Using this intelligent platform, organizations can enable agile, resilient, and resource-informed planning by integrating authoritative data sources, modeling real-world constraints, and supporting collaborative customizable processes.</w:t>
      </w:r>
    </w:p>
    <w:p>
      <w:pPr>
        <w:pStyle w:val="Heading2"/>
      </w:pPr>
      <w:r>
        <w:t>Deploy, Train and Redeploy AI at the Edge of Battle</w:t>
      </w:r>
    </w:p>
    <w:p>
      <w:pPr>
        <w:spacing w:after="120"/>
      </w:pPr>
      <w:r>
        <w:t>ConductorOS provides the infrastructure to enable integration and interoperability of disparate data sources and unique models. It provides a single open architecture from which artificial intelligence can be deployed and enhanced on edge devices for heightened decision intelligence on the battlefield.</w:t>
      </w:r>
    </w:p>
    <w:p>
      <w:pPr>
        <w:spacing w:after="120"/>
      </w:pPr>
      <w:r>
        <w:t>ConductorOS AI, data and sensor orchestration capability recognized as a Tier 1 Technology at DoD OUSD Technology Readiness Experimentation (T-REX 24-2)</w:t>
      </w:r>
    </w:p>
    <w:p>
      <w:pPr>
        <w:pStyle w:val="Heading2"/>
      </w:pPr>
      <w:r>
        <w:t>Dominate with Decision Advantage</w:t>
      </w:r>
    </w:p>
    <w:p>
      <w:pPr>
        <w:spacing w:after="120"/>
      </w:pPr>
      <w:r>
        <w:t>Discover how BigBear.ai’s Defense solutions provide U.S. and allied militaries with mission-ready force multipliers.</w:t>
      </w:r>
    </w:p>
    <w:p>
      <w:pPr>
        <w:pStyle w:val="Heading2"/>
      </w:pPr>
      <w:r>
        <w:t>News and Resources</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and DEFCON AI Collaborate to Advance Next-Generation Military Readiness</w:t>
      </w:r>
    </w:p>
    <w:p>
      <w:pPr>
        <w:spacing w:after="120"/>
      </w:pPr>
      <w:r>
        <w:t>Solution Brief</w:t>
      </w:r>
    </w:p>
    <w:p>
      <w:pPr>
        <w:pStyle w:val="Heading3"/>
      </w:pPr>
      <w:r>
        <w:t>ORION Decision Support Platform Solution Brief</w:t>
      </w:r>
    </w:p>
    <w:p>
      <w:pPr>
        <w:spacing w:after="120"/>
      </w:pPr>
      <w:r>
        <w:t>Solution Brief</w:t>
      </w:r>
    </w:p>
    <w:p>
      <w:pPr>
        <w:pStyle w:val="Heading3"/>
      </w:pPr>
      <w:r>
        <w:t>ConductorOS AI Orchestration Platform Solution Brief</w:t>
      </w:r>
    </w:p>
    <w:p>
      <w:pPr>
        <w:pStyle w:val="Heading2"/>
      </w:pPr>
      <w:r>
        <w:t>Proud Veteran Workforce</w:t>
      </w:r>
    </w:p>
    <w:p>
      <w:pPr>
        <w:spacing w:after="120"/>
      </w:pPr>
      <w:r>
        <w:t>BigBear.ai is proud to have veterans as a vital part of our mission-driven workforce, and we stand with them in honor and support.</w:t>
      </w:r>
    </w:p>
    <w:p>
      <w:r>
        <w:br w:type="page"/>
      </w:r>
    </w:p>
    <w:p>
      <w:pPr>
        <w:pStyle w:val="Heading1"/>
      </w:pPr>
      <w:r>
        <w:t>Scraped Page: https://bigbear.ai/blog?pagenum=9</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https://bigbear.ai/blog/factless-fact-tables/</w:t>
      </w:r>
    </w:p>
    <w:p>
      <w:pPr>
        <w:pStyle w:val="Heading2"/>
      </w:pPr>
      <w:r>
        <w:t>Factless Fact Tables</w:t>
      </w:r>
    </w:p>
    <w:p>
      <w:pPr>
        <w:spacing w:after="120"/>
      </w:pPr>
      <w:r>
        <w:t>Factless facts are those fact tables that have no measures associated with the transaction.  Factless facts are a simple collection of dimensional keys which define the transactions or describing condition for the time period of the fact.</w:t>
      </w:r>
    </w:p>
    <w:p>
      <w:pPr>
        <w:spacing w:after="120"/>
      </w:pPr>
      <w:r>
        <w:t>You may question the need for a factless fact but they are important dimensional data structures which capture important information which can be leveraged into rollup measures or as information presented to a user.</w:t>
      </w:r>
    </w:p>
    <w:p>
      <w:pPr>
        <w:spacing w:after="120"/>
      </w:pPr>
      <w:r>
        <w:t>The most common example used for factless facts are student attendance in a class. As you can see from the dimensional diagram below the FACT_ATTENDANCE is an amalgamation of the DATE_KEY, the STUDENT_KEY, and the CLASS_KEY.</w:t>
      </w:r>
    </w:p>
    <w:p>
      <w:pPr>
        <w:spacing w:after="120"/>
      </w:pPr>
      <w:r>
        <w:t>As you can see there is nothing we can measure about a student’s attendance at a class. The student was there and the attendance was recorded or the student was not there and no record is recorded. It is a fact, plain and simple. There is a derivation of this fact where you can always load the full roster of individuals registered for the class and add a flag stating the person was in attendance.</w:t>
      </w:r>
    </w:p>
    <w:p>
      <w:pPr>
        <w:spacing w:after="120"/>
      </w:pPr>
      <w:r>
        <w:t>Could you say the flag is the measure? Some people consider the flag a measure because it can now be used as an additive measure of attendance. For example: how many students were in attendance for class 1 on April 10, 2019?</w:t>
      </w:r>
    </w:p>
    <w:p>
      <w:pPr>
        <w:spacing w:after="120"/>
      </w:pPr>
      <w:r>
        <w:t>SELECT SUM(fa_prsnt_fl)  stdnt_cnt FROM FACT_ATTENDANCE WHERE fa_class_key = 1 AND fa_date_key = 20190410;</w:t>
      </w:r>
    </w:p>
    <w:p>
      <w:pPr>
        <w:spacing w:after="120"/>
      </w:pPr>
      <w:r>
        <w:t>I could also find the average student attendance for the class for the semester with the following SQL:</w:t>
      </w:r>
    </w:p>
    <w:p>
      <w:pPr>
        <w:spacing w:after="120"/>
      </w:pPr>
      <w:r>
        <w:t>SELECT AVG(fa_stdnt_prsnt_fl)  stdnt_avg FROM FACT_ATTENDANCE JOIN DIM_DATE on fa_dt_key = dt_key WHERE fa_class_key = 1 AND dt_semester = 201901;</w:t>
      </w:r>
    </w:p>
    <w:p>
      <w:pPr>
        <w:spacing w:after="120"/>
      </w:pPr>
      <w:r>
        <w:t>In conclusion, factless fact tables are important dimensional data structures use to convey transactional information which contain no measures. These tables are occasionally necessary for capturing important dimensional relationships which are critical to the meeting the defined business reporting requirements.</w:t>
      </w:r>
    </w:p>
    <w:p>
      <w:r>
        <w:br w:type="page"/>
      </w:r>
    </w:p>
    <w:p>
      <w:pPr>
        <w:pStyle w:val="Heading1"/>
      </w:pPr>
      <w:r>
        <w:t>Scraped Page: https://bigbear.ai/newsroom?pagenum=10</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https://bigbear.ai/careers/military-and-veterans/</w:t>
      </w:r>
    </w:p>
    <w:p>
      <w:pPr>
        <w:pStyle w:val="Heading2"/>
      </w:pPr>
      <w:r>
        <w:t>Military and Veterans</w:t>
      </w:r>
    </w:p>
    <w:p>
      <w:pPr>
        <w:spacing w:after="120"/>
      </w:pPr>
      <w:r>
        <w:t>BigBear.ai is committed to supporting Veterans who have dedicated their careers to serving their country. We are proud that more than 20% of our team is comprised of service members from the United States Armed Forces. Veterans and active service member employees bring a unique skillset to the BigBear.ai community and we continue to support recruitment and hiring initiatives dedicated to these professionals.</w:t>
      </w:r>
    </w:p>
    <w:p>
      <w:pPr>
        <w:pStyle w:val="Heading2"/>
      </w:pPr>
      <w:r>
        <w:t>BigBear.ai’s Veteran’s Command Post</w:t>
      </w:r>
    </w:p>
    <w:p>
      <w:pPr>
        <w:spacing w:after="120"/>
      </w:pPr>
      <w:r>
        <w:t>In 2020, BigBear.ai was pleased to kick off the Veteran’s Command Post, an Employee Resource Group for all veteran employees and allies. We are dedicated to helping our veteran employees navigate the vast array of veteran services, benefits, and employment questions. The Veteran’s Command Post serves as an open forum to discuss stories of transition from uniform to civilian.</w:t>
      </w:r>
    </w:p>
    <w:p>
      <w:pPr>
        <w:pStyle w:val="Heading2"/>
      </w:pPr>
      <w:r>
        <w:t>BigBear.ai Careers</w:t>
      </w:r>
    </w:p>
    <w:p>
      <w:pPr>
        <w:spacing w:after="120"/>
      </w:pPr>
      <w:r>
        <w:t>Our positions at BigBear.ai encourage veterans to leverage the skills they learned in the United States Armed Forces.</w:t>
      </w:r>
    </w:p>
    <w:p>
      <w:pPr>
        <w:pStyle w:val="Heading2"/>
      </w:pPr>
      <w:r>
        <w:t>What's new</w:t>
      </w:r>
    </w:p>
    <w:p>
      <w:pPr>
        <w:spacing w:after="120"/>
      </w:pPr>
      <w:r>
        <w:t>Press Release</w:t>
      </w:r>
    </w:p>
    <w:p>
      <w:pPr>
        <w:pStyle w:val="Heading3"/>
      </w:pPr>
      <w:r>
        <w:t>BigBear.ai and Proof Labs Collaborate to Develop Cyber Resilient On-Orbit (CROO) Solution for the Department of the Air Force</w:t>
      </w:r>
    </w:p>
    <w:p>
      <w:pPr>
        <w:pStyle w:val="Heading3"/>
      </w:pPr>
      <w:r>
        <w:t>Human vs. ChatGPT – Who writes a better blog post?</w:t>
      </w:r>
    </w:p>
    <w:p>
      <w:pPr>
        <w:pStyle w:val="Heading3"/>
      </w:pPr>
      <w:r>
        <w:t>BigBear.ai’s Proactive Stance on AI Safety: Driving a Responsible AI Future in Response to the White House and NTIA</w:t>
      </w:r>
    </w:p>
    <w:p>
      <w:pPr>
        <w:pStyle w:val="Heading3"/>
      </w:pPr>
      <w:r>
        <w:t>Data Governance Challenges</w:t>
      </w:r>
    </w:p>
    <w:p>
      <w:pPr>
        <w:spacing w:after="120"/>
      </w:pPr>
      <w:r>
        <w:t>BigBear.ai’s mission is to deliver clarity for the world’s most complex decisions. Interested in coming on board? Explore our open career opportunities to see where you fit in.</w:t>
      </w:r>
    </w:p>
    <w:p>
      <w:pPr>
        <w:spacing w:after="120"/>
      </w:pPr>
      <w:r>
        <w:t>BigBear.ai is an equal opportunity employer as to all protected groups, including protected veterans and individuals with disabilities.</w:t>
      </w:r>
    </w:p>
    <w:p>
      <w:pPr>
        <w:spacing w:after="120"/>
      </w:pPr>
      <w:r>
        <w:t>BigBear.ai’s policy is to comply with applicable laws ensuring equal employment opportunities to qualified individuals with disabilities, and the Company will make reasonable accommodations for the known physical or mental limitations of an otherwise qualified applicant with a disability unless the accommodation would impose undue hardship on the operation of our business. To request a reasonable accommodation, please contact [email protected] . Equal Opportunity Employer (V/D). To view a copy of the company’s affirmative action plan for protected veterans/individuals with disabilities or our policy statement, please email [email protected] .</w:t>
      </w:r>
    </w:p>
    <w:p>
      <w:pPr>
        <w:spacing w:after="120"/>
      </w:pPr>
      <w:r>
        <w:t>Know Your Rights Employee Rights</w:t>
      </w:r>
    </w:p>
    <w:p>
      <w:r>
        <w:br w:type="page"/>
      </w:r>
    </w:p>
    <w:p>
      <w:pPr>
        <w:pStyle w:val="Heading1"/>
      </w:pPr>
      <w:r>
        <w:t>Scraped Page: https://bigbear.ai/blog/data-governance/</w:t>
      </w:r>
    </w:p>
    <w:p>
      <w:pPr>
        <w:pStyle w:val="Heading2"/>
      </w:pPr>
      <w:r>
        <w:t>3 Reasons Your Data Governance Execution Failed</w:t>
      </w:r>
    </w:p>
    <w:p>
      <w:pPr>
        <w:spacing w:after="120"/>
      </w:pPr>
      <w:r>
        <w:t>Many people and companies talk about data governance, but very few execute a well-thought-out data governance program. So why is there such a disparity between what we want and how we implement data governance?</w:t>
      </w:r>
    </w:p>
    <w:p>
      <w:pPr>
        <w:pStyle w:val="Heading2"/>
      </w:pPr>
      <w:r>
        <w:t>1. Data Fiefdoms</w:t>
      </w:r>
    </w:p>
    <w:p>
      <w:pPr>
        <w:spacing w:after="120"/>
      </w:pPr>
      <w:r>
        <w:t>The major challenge in executing a successful data governance program is the existence of a data fiefdom. A data fiefdom is a business unit (or individual) unwilling to share its data with other organization members. They feel that they will be exposed by the lack of maintenance and general dirtiness of their data. These individuals understand that data is power, and if they share their data, they will lose control of their area of expertise, become redundant, and/or possibly lose their job.</w:t>
      </w:r>
    </w:p>
    <w:p>
      <w:pPr>
        <w:spacing w:after="120"/>
      </w:pPr>
      <w:r>
        <w:t>The resolution to this data fiefdom challenge is C-Level sponsorship (and understanding). Data governance is a strategic priority, and all employees must understand that non-compliance with the data governance program is unacceptable. Therefore, this requires more than a single email stating that data governance is a priority. It requires a continued and unwavering commitment to the program’s success, knowing there will be challenges along the way.</w:t>
      </w:r>
    </w:p>
    <w:p>
      <w:pPr>
        <w:pStyle w:val="Heading2"/>
      </w:pPr>
      <w:r>
        <w:t>2. Data Quality</w:t>
      </w:r>
    </w:p>
    <w:p>
      <w:pPr>
        <w:spacing w:after="120"/>
      </w:pPr>
      <w:r>
        <w:t>As mentioned above, dirty data exists in almost every OLTP system. Fields that should have been required were not constrained appropriately, or additional data is needed, but capturing that data was not prioritized. This happens to all applications as they mature and revealing these issues should be seen as an opportunity. Exposing the data challenge allows it to be appropriately prioritized against other strategic needs.</w:t>
      </w:r>
    </w:p>
    <w:p>
      <w:pPr>
        <w:spacing w:after="120"/>
      </w:pPr>
      <w:r>
        <w:t>Unfortunately, these fears, like most fears, are worse in one’s mind than in reality. Every system has dirty data. Over the years, I have seen individuals use comment fields as “smart data repositories” where the users entered a code to enhance the data because it would take too long or cost too much to add a new field to the data structure.</w:t>
      </w:r>
    </w:p>
    <w:p>
      <w:pPr>
        <w:pStyle w:val="Heading2"/>
      </w:pPr>
      <w:r>
        <w:t>3. Expertise</w:t>
      </w:r>
    </w:p>
    <w:p>
      <w:pPr>
        <w:spacing w:after="120"/>
      </w:pPr>
      <w:r>
        <w:t>Data governance is a process, and not every organization is equipped to implement this type of rigorous program. This is where the organization’s strategic leaders need to understand their team’s limits and the value of establishing this expertise in-house. Yes, this will cause an initial investment in establishing the data governance team. However, this investment should reap the rewards of increased sales and market share that will exceed the initial investment.</w:t>
      </w:r>
    </w:p>
    <w:p>
      <w:pPr>
        <w:spacing w:after="120"/>
      </w:pPr>
      <w:r>
        <w:t>In conclusion, data governance is critical to the success of an organization. Consequently, it is the responsibility of the senior leaders to not only implement the data governance program, but they need to monitor and promote the data governance program continually.</w:t>
      </w:r>
    </w:p>
    <w:p>
      <w:pPr>
        <w:spacing w:after="120"/>
      </w:pPr>
      <w:r>
        <w:t>About the Author</w:t>
      </w:r>
    </w:p>
    <w:p>
      <w:pPr>
        <w:spacing w:after="120"/>
      </w:pPr>
      <w:r>
        <w:t>Jim McHugh is the Vice President of National Intelligence Service – Emerging Markets Portfolio. Jim is responsible for the delivery of Analytics and Data Management to the Intelligence Community.</w:t>
      </w:r>
    </w:p>
    <w:p>
      <w:r>
        <w:br w:type="page"/>
      </w:r>
    </w:p>
    <w:p>
      <w:pPr>
        <w:pStyle w:val="Heading1"/>
      </w:pPr>
      <w:r>
        <w:t>Scraped Page: https://bigbear.ai/blog/semantic-models/</w:t>
      </w:r>
    </w:p>
    <w:p>
      <w:pPr>
        <w:pStyle w:val="Heading2"/>
      </w:pPr>
      <w:r>
        <w:t>Leveraging Taxonomies, Ontologies, &amp; Semantic Models</w:t>
      </w:r>
    </w:p>
    <w:p>
      <w:pPr>
        <w:spacing w:after="120"/>
      </w:pPr>
      <w:r>
        <w:t>A few months ago, I published a blog titled Taxonomies, Ontologies, Semantic Models &amp; Knowledge Graphs , and the response was tremendous. I had no idea that so many people were interested in metadata management. Because of this response, I thought I would dive deeper into this topic and provide greater detail on how to leverage your metadata better.</w:t>
      </w:r>
    </w:p>
    <w:p>
      <w:pPr>
        <w:spacing w:after="120"/>
      </w:pPr>
      <w:r>
        <w:t>Taxonomies are hierarchical frameworks, or schemas, for the organization of organisms, inanimate objects, events, and/or concepts. In other words, taxonomies are containers used to classify people, places, or things. We see taxonomies everywhere, from science (domain, kingdom, phylum, class, order, family, genius, and species) to the grocery store (bakery, dairy/eggs, frozen food, meat, produce, snacks, etc.) to the faceted navigation within most of today’s web properties.</w:t>
      </w:r>
    </w:p>
    <w:p>
      <w:pPr>
        <w:spacing w:after="120"/>
      </w:pPr>
      <w:r>
        <w:t>On the other hand, ontologies are formal naming and definition of the categories, properties, and relations between the concepts, data, and entities. Ontologies provide specificity about the taxonomy by providing a controlled vocabulary. Tom Gruber, who founded Siri, presented the idea that ontologies were “an explicit specification of a conceptualization.” [1]</w:t>
      </w:r>
    </w:p>
    <w:p>
      <w:pPr>
        <w:spacing w:after="120"/>
      </w:pPr>
      <w:r>
        <w:t>Gruber asserted that ontologies must adhere to five design criteria. First, an ontology must be clear and objective, “effectively communicating the intended meaning of the defined term.” Second, the ontology must also be coherent, logically and consistently applying the definition to the concept. Third, he stated that an ontology is a conceptual foundation upon which one can extend the ontology for future use of the shared vocabulary. Fourth, the ontology must also contain minimal encoding bias and eliminate the incorporation of implementation decisions within the ontology. Finally, Gruber states that “an ontology should require the minimal ontological commitment sufficient to support the intended knowledge sharing activities,” thereby allowing the users of the ontology the freedom to customize the ontology as required.</w:t>
      </w:r>
    </w:p>
    <w:p>
      <w:pPr>
        <w:spacing w:after="120"/>
      </w:pPr>
      <w:r>
        <w:t>The next logical step was taking the knowledge representation captured by the ontology and extending it into a semantic model. Parsing and deconstructing the spoken and written word into understandable computer commands leverages an ontology, providing a powerful way to automate the collection and transformation of data into actionable information.</w:t>
      </w:r>
    </w:p>
    <w:p>
      <w:pPr>
        <w:spacing w:after="120"/>
      </w:pPr>
      <w:r>
        <w:t>Semantic Models are a conceptual visualization of how objects and their corresponding data relate to other objects. These models create a non-technical way to understand the data supporting both application development and data analytics.</w:t>
      </w:r>
    </w:p>
    <w:p>
      <w:pPr>
        <w:spacing w:after="120"/>
      </w:pPr>
      <w:r>
        <w:t>By converting the ontology to a semantic model, you can now fully harness the power of your data by automating these low-level, error-prone tasks to computers. This automation frees up the time for Data Analysts to focus on their mission and strategic decision-making instead of extracting, cleaning, and loading raw data into their Decision Support System (DSS). Instead, the analysts can focus on strategically interpreting this high-speed, high-fidelity information. Now armed with better situational awareness based on timely and highly accurate information, the Data Analyst implements an appropriate response.</w:t>
      </w:r>
    </w:p>
    <w:p>
      <w:pPr>
        <w:spacing w:after="120"/>
      </w:pPr>
      <w:r>
        <w:t>This information can also be simultaneously run against existing models at the speed of thought to ensure the analyst implements the correct course of action. If there is a divergence between the analyst’s response and the computer-generated response based on the models, the decision can be routed to an expert for a final decision.</w:t>
      </w:r>
    </w:p>
    <w:p>
      <w:pPr>
        <w:spacing w:after="120"/>
      </w:pPr>
      <w:r>
        <w:t>The power of properly generated ontologies and semantic models to help make better decisions is priceless from the financial sector to the defense sector.</w:t>
      </w:r>
    </w:p>
    <w:p>
      <w:pPr>
        <w:spacing w:after="120"/>
      </w:pPr>
      <w:r>
        <w:t>References</w:t>
      </w:r>
    </w:p>
    <w:p>
      <w:pPr>
        <w:spacing w:after="120"/>
      </w:pPr>
      <w:r>
        <w:t>[1] Thomas R. Gruber, Toward principles for the design of ontologies used for knowledge sharing?, International Journal of Human-Computer Studies, Volume 43, Issues 5-6, 1995, Pages 907-928, ISSN 1071-5819</w:t>
      </w:r>
    </w:p>
    <w:p>
      <w:pPr>
        <w:spacing w:after="120"/>
      </w:pPr>
      <w:r>
        <w:t>Jim McHugh is the Vice President of National Intelligence Service – Emerging Markets Portfolio. Jim is responsible for the delivery of Analytics and Data Management to the Intelligence Community.</w:t>
      </w:r>
    </w:p>
    <w:p>
      <w:r>
        <w:br w:type="page"/>
      </w:r>
    </w:p>
    <w:p>
      <w:pPr>
        <w:pStyle w:val="Heading1"/>
      </w:pPr>
      <w:r>
        <w:t>Scraped Page: https://bigbear.ai/blog?pagenum=8</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https://bigbear.ai/solutions/national-security/</w:t>
      </w:r>
    </w:p>
    <w:p>
      <w:pPr>
        <w:pStyle w:val="Heading2"/>
      </w:pPr>
      <w:r>
        <w:t>National Security</w:t>
      </w:r>
    </w:p>
    <w:p>
      <w:pPr>
        <w:spacing w:after="120"/>
      </w:pPr>
      <w:r>
        <w:t>BigBear.ai brings over 30 years of experience delivering capabilities into operational environments for critical missions. We have been proud to support the national security mission through the DoD, Department of Homeland Security (DHS), and the Intelligence Community (IC). Our National Security focus, centrally aligned with the Federal Government’s National Defense Strategy (NDS) released in 2022, includes: Operational Readiness: Streamlining the existing complex processes of organizing and forecasting manpower, equipment, and supply chain data. BigBear.ai’s solutions deliver course of action decision support and event prediction/forecasting – providing decision makers with insights at the speed of operational relevance. Autonomy at the Edge: Orchestrating and fusing data and artificial intelligence at the edge, even in distributed and/or disconnected environments. We offer proven computer vision, anomaly/event detection, and descriptive and predictive analytics to support operations and break down silos between vendors and systems. Contested Logistics: Our approach to enabling our military, intelligence, and federal agencies to facilitate the safe transport of goods and people in contested environments and at points of entry.</w:t>
      </w:r>
    </w:p>
    <w:p>
      <w:pPr>
        <w:spacing w:after="120"/>
      </w:pPr>
      <w:r>
        <w:t>BigBear.ai’s edge-enabled computer vision, predictive analytics, and event alerting technology eliminates blind spots, using AI/ML-powered computer vision to sift through data to provide awareness where the human eye would often miss. Additionally, through our extensible analytics framework, we create descriptive analytics monitoring what has happened and predictive analytics projecting what is to happen – all so leaders can confidently act. Whether making decisions in sea, air, space, land or cyber, Arcas™ enables real-time monitoring and analysis.</w:t>
      </w:r>
    </w:p>
    <w:p>
      <w:pPr>
        <w:spacing w:after="120"/>
      </w:pPr>
      <w:r>
        <w:t>Observe ® captures and distills relevant data into organized sets of information, forming a coherent and continuously updated view of the situations that matter to you anywhere on the globe. Our collections cover many subjects including facilities, location, news, events, social media, public communications, internet services and more. Use Observe ® to improve operational awareness and make more-informed decisions, faster. For situations that require a more customized solution, Observe® collections can be used to enrich your proprietary data and analytics via modern, robust APIs.</w:t>
      </w:r>
    </w:p>
    <w:p>
      <w:pPr>
        <w:pStyle w:val="Heading2"/>
      </w:pPr>
      <w:r>
        <w:t>What's new</w:t>
      </w:r>
    </w:p>
    <w:p>
      <w:pPr>
        <w:spacing w:after="120"/>
      </w:pPr>
      <w:r>
        <w:t>Press Release</w:t>
      </w:r>
    </w:p>
    <w:p>
      <w:pPr>
        <w:pStyle w:val="Heading3"/>
      </w:pPr>
      <w:r>
        <w:t>BigBear.ai and Hardy Dynamics Collaborate to Advance AI Orchestration for U.S. Army Drone Swarm Operations Under The Joint Program Executive Office Armaments &amp; Ammunition</w:t>
      </w:r>
    </w:p>
    <w:p>
      <w:pPr>
        <w:spacing w:after="120"/>
      </w:pPr>
      <w:r>
        <w:t>Press Release</w:t>
      </w:r>
    </w:p>
    <w:p>
      <w:pPr>
        <w:pStyle w:val="Heading3"/>
      </w:pPr>
      <w:r>
        <w:t>Point-of-Sale Payment Leader SoftPoint Selects BigBear.ai for Facial Recognition Matching Technology in Payment Transactions</w:t>
      </w:r>
    </w:p>
    <w:p>
      <w:pPr>
        <w:spacing w:after="120"/>
      </w:pPr>
      <w:r>
        <w:t>Press Release</w:t>
      </w:r>
    </w:p>
    <w:p>
      <w:pPr>
        <w:pStyle w:val="Heading3"/>
      </w:pPr>
      <w:r>
        <w:t>BigBear.ai and Proof Labs Collaborate to Develop Cyber Resilient On-Orbit (CROO) Solution for the Department of the Air Force</w:t>
      </w:r>
    </w:p>
    <w:p>
      <w:pPr>
        <w:spacing w:after="120"/>
      </w:pPr>
      <w:r>
        <w:t>Press Release</w:t>
      </w:r>
    </w:p>
    <w:p>
      <w:pPr>
        <w:pStyle w:val="Heading3"/>
      </w:pPr>
      <w:r>
        <w:t>BigBear.ai Awarded 5-Year Production Contract Valued at $165 Million to Deliver the U.S. Army’s Global Force Information Management – Objective Environment (GFIM-OE)</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https://bigbear.ai/solutions/digital-identity/pangiam-threat-detection/</w:t>
      </w:r>
    </w:p>
    <w:p>
      <w:pPr>
        <w:pStyle w:val="Heading2"/>
      </w:pPr>
      <w:r>
        <w:t>Pangiam ® Threat Detection</w:t>
      </w:r>
    </w:p>
    <w:p>
      <w:pPr>
        <w:spacing w:after="120"/>
      </w:pPr>
      <w:r>
        <w:t>Pangiam ® Threat Detection, formerly Project Dartmouth, is BigBear.ai’s computer vision screening and Decision Support Platform which transforms airport security and baggage screening operations. Threat detection algorithms are hosted within a decision support tool allowing security professionals to understand, dynamically adjust to, and counter threats from prohibited items in baggage.</w:t>
      </w:r>
    </w:p>
    <w:p>
      <w:pPr>
        <w:pStyle w:val="Heading2"/>
      </w:pPr>
      <w:r>
        <w:t>The Power of Enhanced Detection Technology</w:t>
      </w:r>
    </w:p>
    <w:p>
      <w:pPr>
        <w:spacing w:after="120"/>
      </w:pPr>
      <w:r>
        <w:t>Airport security is a system of capabilities, people and processes. It is as strong as its weakest element. Airport security screening can be reliant on manual inspections and is staff intensive.</w:t>
      </w:r>
    </w:p>
    <w:p>
      <w:pPr>
        <w:spacing w:after="120"/>
      </w:pPr>
      <w:r>
        <w:t>Detection standards vary depending on technology resources, experience, and staffing levels. Adapting quickly to emerging threats requires significant investment in resources, briefing, and training. This is where Pangiam ® Threat Detection can help airport operations.</w:t>
      </w:r>
    </w:p>
    <w:p>
      <w:pPr>
        <w:pStyle w:val="Heading2"/>
      </w:pPr>
      <w:r>
        <w:t>Real-Time Insights, Smarter Security</w:t>
      </w:r>
    </w:p>
    <w:p>
      <w:pPr>
        <w:spacing w:after="120"/>
      </w:pPr>
      <w:r>
        <w:t>BigBear.ai’s Pangiam ® Threat Detection Solution exploits the benefits of the significant airport investment in security screening processes in two layers:</w:t>
      </w:r>
    </w:p>
    <w:p>
      <w:pPr>
        <w:pStyle w:val="Heading2"/>
      </w:pPr>
      <w:r>
        <w:t>Security Lane Platform</w:t>
      </w:r>
    </w:p>
    <w:p>
      <w:pPr>
        <w:spacing w:after="120"/>
      </w:pPr>
      <w:r>
        <w:t>Security Lane Platform (SLP) is at the heart of airport security operations. It allows security personnel to monitor and manage bags being scanned for threats. Pangiam ® Threat Detection leverages advanced AI and computer vision technology to identify threat objects, enhance security screening processes, enabling faster, more efficient, and adaptable responses to emerging threats.  Threat alerts can be integrated into Original Equipment Manufacturers (OEM) security screens for security officer review or, in more transformational CONOPS, enable intelligence led automated bag reject.</w:t>
      </w:r>
    </w:p>
    <w:p>
      <w:pPr>
        <w:pStyle w:val="Heading2"/>
      </w:pPr>
      <w:r>
        <w:t>Decision Support Platform</w:t>
      </w:r>
    </w:p>
    <w:p>
      <w:pPr>
        <w:spacing w:after="120"/>
      </w:pPr>
      <w:r>
        <w:t>The Pangiam ® Threat Detection Decision Support (DSP) Platform is designed to give security teams the tools they need to make smart, informed decisions. The Decision Support Platform integrates threat detection inputs and provides real time security detection performance data to security staff and managers. Information can be displayed on Original Equipment Manufacturers (OEM) screens, and on a suite of smart user interfaces to support managers in identifying and addressing issues for escalation. Pangiam ® Threat Detection DSP provides security managers with real time controls over algorithm alert patterns and thresholds, supporting dynamic intelligence led security options.</w:t>
      </w:r>
    </w:p>
    <w:p>
      <w:pPr>
        <w:spacing w:after="120"/>
      </w:pPr>
      <w:r>
        <w:t>BigBear.ai Joins Forces with Analogic to Transform Airport Threat Detection</w:t>
      </w:r>
    </w:p>
    <w:p>
      <w:pPr>
        <w:pStyle w:val="Heading2"/>
      </w:pPr>
      <w:r>
        <w:t>Open Architecture, Limitless Possibilities</w:t>
      </w:r>
    </w:p>
    <w:p>
      <w:pPr>
        <w:spacing w:after="120"/>
      </w:pPr>
      <w:r>
        <w:t>Pangiam ® Threat Detection’s design is built around the principle of open architecture and the benefits it delivers to airport customers.</w:t>
      </w:r>
    </w:p>
    <w:p>
      <w:pPr>
        <w:pStyle w:val="Heading3"/>
      </w:pPr>
      <w:r>
        <w:t>Scalability</w:t>
      </w:r>
    </w:p>
    <w:p>
      <w:pPr>
        <w:spacing w:after="120"/>
      </w:pPr>
      <w:r>
        <w:t>Pangiam ® Threat Detection offers customers a range of scalable product capabilities to suit airport needs.</w:t>
      </w:r>
    </w:p>
    <w:p>
      <w:pPr>
        <w:pStyle w:val="Heading3"/>
      </w:pPr>
      <w:r>
        <w:t>Integration Choice</w:t>
      </w:r>
    </w:p>
    <w:p>
      <w:pPr>
        <w:spacing w:after="120"/>
      </w:pPr>
      <w:r>
        <w:t>Pangiam ® Threat Detection provides choice to customers in how the system is integrated into the airport environment.</w:t>
      </w:r>
    </w:p>
    <w:p>
      <w:pPr>
        <w:pStyle w:val="Heading3"/>
      </w:pPr>
      <w:r>
        <w:t>Modularity</w:t>
      </w:r>
    </w:p>
    <w:p>
      <w:pPr>
        <w:spacing w:after="120"/>
      </w:pPr>
      <w:r>
        <w:t>Pangiam ® Threat Detection is modular, meeting Open Architecture (OA) standards to ensure integration with various Original Equipment Manufacturers (OEMs) and third-party algorithms to prevent vendor lock-in and adapt to the dynamic security needs of airports.</w:t>
      </w:r>
    </w:p>
    <w:p>
      <w:pPr>
        <w:pStyle w:val="Heading2"/>
      </w:pPr>
      <w:r>
        <w:t>Discover the impact of automated threat detection with Decision Support</w:t>
      </w:r>
    </w:p>
    <w:p>
      <w:pPr>
        <w:spacing w:after="120"/>
      </w:pPr>
      <w:r>
        <w:t>Get in touch today to learn how BigBear.ai’s Pangiam ® Threat Detection can help heighten your screening operations.</w:t>
      </w:r>
    </w:p>
    <w:p>
      <w:pPr>
        <w:pStyle w:val="Heading2"/>
      </w:pPr>
      <w:r>
        <w:t>News and Resources</w:t>
      </w:r>
    </w:p>
    <w:p>
      <w:pPr>
        <w:spacing w:after="120"/>
      </w:pPr>
      <w:r>
        <w:t>Solution Brief</w:t>
      </w:r>
    </w:p>
    <w:p>
      <w:pPr>
        <w:pStyle w:val="Heading3"/>
      </w:pPr>
      <w:r>
        <w:t>Airport Optimization Solutions</w:t>
      </w:r>
    </w:p>
    <w:p>
      <w:pPr>
        <w:spacing w:after="120"/>
      </w:pPr>
      <w:r>
        <w:t>Solution Brief</w:t>
      </w:r>
    </w:p>
    <w:p>
      <w:pPr>
        <w:pStyle w:val="Heading3"/>
      </w:pPr>
      <w:r>
        <w:t>Arcas™: Computer Vision, Predictive Analytics and Event Alerting Capabilities for Autonomous Systems</w:t>
      </w:r>
    </w:p>
    <w:p>
      <w:pPr>
        <w:spacing w:after="120"/>
      </w:pPr>
      <w:r>
        <w:t>Solution Brief</w:t>
      </w:r>
    </w:p>
    <w:p>
      <w:pPr>
        <w:pStyle w:val="Heading3"/>
      </w:pPr>
      <w:r>
        <w:t>Trueface™: Facial Recognition and Biometric Matching Solution Brief</w:t>
      </w:r>
    </w:p>
    <w:p>
      <w:pPr>
        <w:spacing w:after="120"/>
      </w:pPr>
      <w:r>
        <w:t>Press Release</w:t>
      </w:r>
    </w:p>
    <w:p>
      <w:pPr>
        <w:pStyle w:val="Heading3"/>
      </w:pPr>
      <w:r>
        <w:t>BigBear.ai’s Biometric System Helps Secure and Speed Up International Travel at Chicago O’Hare International Airport</w:t>
      </w:r>
    </w:p>
    <w:p>
      <w:r>
        <w:br w:type="page"/>
      </w:r>
    </w:p>
    <w:p>
      <w:pPr>
        <w:pStyle w:val="Heading1"/>
      </w:pPr>
      <w:r>
        <w:t>Scraped Page: https://bigbear.ai/blog/dynamic-looping-in-knime/</w:t>
      </w:r>
    </w:p>
    <w:p>
      <w:pPr>
        <w:pStyle w:val="Heading2"/>
      </w:pPr>
      <w:r>
        <w:t>Dynamic Looping in KNIME</w:t>
      </w:r>
    </w:p>
    <w:p>
      <w:pPr>
        <w:spacing w:after="120"/>
      </w:pPr>
      <w:r>
        <w:t>I recently came across a situation where I needed to load a couple of table partitions. I wanted to automate this process and have a table drive the process. To accomplish this task, I stated by creating a table of partitions that would drive the dynamic refresh process. My requirement was to be able to refresh the current month and the previous month’s data. (see the DDL for the partitioned fact table below)</w:t>
      </w:r>
    </w:p>
    <w:p>
      <w:pPr>
        <w:spacing w:after="120"/>
      </w:pPr>
      <w:r>
        <w:t>The command we will dynamically create to truncate the partitions will be the following:</w:t>
      </w:r>
    </w:p>
    <w:p>
      <w:pPr>
        <w:spacing w:after="120"/>
      </w:pPr>
      <w:r>
        <w:t>Once the data has been truncated, I can then load the data with a simple insert/select statement from the partition refresh utility table (see DDL below).</w:t>
      </w:r>
    </w:p>
    <w:p>
      <w:pPr>
        <w:spacing w:after="120"/>
      </w:pPr>
      <w:r>
        <w:t>Now that we have the infrastructure set, let’s look at the KNIME workflow:</w:t>
      </w:r>
    </w:p>
    <w:p>
      <w:pPr>
        <w:spacing w:after="120"/>
      </w:pPr>
      <w:r>
        <w:t>As you can see this is a fairly straight forward workflow. There is an extra step needed to pass the statements as table rows so the workflow will connect as the DB Table Selector will not connect to the Table Row To Variable Loop Start.</w:t>
      </w:r>
    </w:p>
    <w:p>
      <w:pPr>
        <w:spacing w:after="120"/>
      </w:pPr>
      <w:r>
        <w:t>Let’s look inside the critical steps. First, we reset all of the flags in the UTL_PARTITION_REFRESH table and then set the refresh partition flags by using the sysdate function.</w:t>
      </w:r>
    </w:p>
    <w:p>
      <w:pPr>
        <w:spacing w:after="120"/>
      </w:pPr>
      <w:r>
        <w:t>Now that we have the refresh flag set to the current month and the previous month let’s dynamically create the truncate statement in the next step.</w:t>
      </w:r>
    </w:p>
    <w:p>
      <w:pPr>
        <w:spacing w:after="120"/>
      </w:pPr>
      <w:r>
        <w:t>In this step we run a dynamic select statement using the UTIL_PARTITION_REFRESH table as the driver. Once this is completed, we push the output on to the loop where we will see the first statement (DYNAMIC_SQL) and the number of statements which will be pushed through the loop (maxIterations).</w:t>
      </w:r>
    </w:p>
    <w:p>
      <w:pPr>
        <w:spacing w:after="120"/>
      </w:pPr>
      <w:r>
        <w:t>Finally, we complete the process by executing the newly created flow variables in the DB SQL Executor inside the loop.</w:t>
      </w:r>
    </w:p>
    <w:p>
      <w:pPr>
        <w:spacing w:after="120"/>
      </w:pPr>
      <w:r>
        <w:t>Now that the current partitions have been truncated, I can now continue on with my workflow to load new data into the table.</w:t>
      </w:r>
    </w:p>
    <w:p>
      <w:r>
        <w:br w:type="page"/>
      </w:r>
    </w:p>
    <w:p>
      <w:pPr>
        <w:pStyle w:val="Heading1"/>
      </w:pPr>
      <w:r>
        <w:t>Scraped Page: https://bigbear.ai/newsroom/journey-soldier-to-civilian/</w:t>
      </w:r>
    </w:p>
    <w:p>
      <w:pPr>
        <w:pStyle w:val="Heading2"/>
      </w:pPr>
      <w:r>
        <w:t>10 Lessons Learned: BigBear.ai Team Member Shares Journey from Soldier to Civilian</w:t>
      </w:r>
    </w:p>
    <w:p>
      <w:pPr>
        <w:pStyle w:val="Heading2"/>
      </w:pPr>
      <w:r>
        <w:t>1,000 Cups of Coffee: My Journey from Soldier to Civilian Employment</w:t>
      </w:r>
    </w:p>
    <w:p>
      <w:pPr>
        <w:spacing w:after="120"/>
      </w:pPr>
      <w:r>
        <w:t>Approximately 62,000 active duty Soldiers transition out of the U.S. Army every year. For me, that process began when I started my terminal leave in May 2021. After nearly a decade with the U.S. military, serving in Iraq, South Korea and Fort Hood, I finally found myself settling down in Austin, Texas. Although I had years of experience in leading global operations and project management, 1 still had no idea what I wanted to do, and I had the thought every transitioning Soldier experiences. I need a job, and I need it now!</w:t>
      </w:r>
    </w:p>
    <w:p>
      <w:pPr>
        <w:spacing w:after="120"/>
      </w:pPr>
      <w:r>
        <w:t>Thankfully, my father, Peter Newell, a successful Army officer turned entrepreneur, gave me solid advice: Be comfortable with being uncomfortable in order to reach your potential.</w:t>
      </w:r>
    </w:p>
    <w:p>
      <w:pPr>
        <w:spacing w:after="120"/>
      </w:pPr>
      <w:r>
        <w:t>I started with a severe case of imposter syndrome, with the unshakable feeling that the skills and talents I accrued in my eight years in the Army wouldn’t translate to the civilian world. In units where commanders valued innovation, as in deployments, I exceeded expectations and helped drive mission success because I was able to try new approaches. But under other commanders, my ideas and abilities were limited to the rank on my chest. To quote a former commander the first time I had met him: “Defense Innovation is a 2030 vision which isn’t a real thing. If you care about this stuff, you should stop wasting time and get out of the military.</w:t>
      </w:r>
    </w:p>
    <w:p>
      <w:pPr>
        <w:spacing w:after="120"/>
      </w:pPr>
      <w:r>
        <w:t>Upon starting terminal leave, I began my journey of having conversations over “1,000 cups of coffee” to find my path.</w:t>
      </w:r>
    </w:p>
    <w:p>
      <w:r>
        <w:br w:type="page"/>
      </w:r>
    </w:p>
    <w:p>
      <w:pPr>
        <w:pStyle w:val="Heading1"/>
      </w:pPr>
      <w:r>
        <w:t>Scraped Page: https://bigbear.ai/newsroom/bigbear-ai-demonstrates-ai-driven-forecasting-and-sentiment-analysis-at-project-convergence-capstone-5-experiment/</w:t>
      </w:r>
    </w:p>
    <w:p>
      <w:pPr>
        <w:pStyle w:val="Heading2"/>
      </w:pPr>
      <w:r>
        <w:t>BigBear.ai Demonstrates AI-Driven Forecasting and Sentiment Analysis at Project Convergence - Capstone 5 Experiment</w:t>
      </w:r>
    </w:p>
    <w:p>
      <w:pPr>
        <w:spacing w:after="120"/>
      </w:pPr>
      <w:r>
        <w:t>McLean, VA – July 1, 2025 – BigBear.ai (NYSE: BBAI), a leading provider of mission-ready AI for defense and national security, today announced its participation in Project Convergence – Capstone 5 (PC-C5). PC-C5 is a combined joint and multinational experiment allowing partners and allies across Australia, Canada, France, Japan, New Zealand, United Kingdom, and all branches of the United States military to integrate resources and technologies in support of defense transformation efforts for future warfighters.</w:t>
      </w:r>
    </w:p>
    <w:p>
      <w:pPr>
        <w:spacing w:after="120"/>
      </w:pPr>
      <w:r>
        <w:t>The PC-C5 experiment presented opportunities for multinational forces to test Next Generation Command Control (NGC2) systems using relevant AI models. BigBear.ai’s Virtual Anticipation Network (VANE) platform proved critical in helping forces quickly gain situational awareness and identify emerging threats. Operators highlighted its forecasting models, accurate sentiment analysis for detecting adversarial narratives, and metadata tagging for navigating unfamiliar environments and filtering relevant media.</w:t>
      </w:r>
    </w:p>
    <w:p>
      <w:pPr>
        <w:spacing w:after="120"/>
      </w:pPr>
      <w:r>
        <w:t>“BigBear.ai is proud that VANE continues to demonstrate operational value in real-world exercises and experiments like PC-C5, involving forces from multiple nations,” said Ryan Legge, President of National Security at BigBear.ai. “These environments validate the critical role AI plays in supporting faster, more accurate decision-making for warfighters. The feedback we received will inform future enhancements to better serve our mission partners.”</w:t>
      </w:r>
    </w:p>
    <w:p>
      <w:pPr>
        <w:spacing w:after="120"/>
      </w:pPr>
      <w:r>
        <w:t>BigBear.ai remains committed to equipping military and intelligence professionals with tools that can help improve how they perceive, predict, and act in complex operational environments.</w:t>
      </w:r>
    </w:p>
    <w:p>
      <w:pPr>
        <w:spacing w:after="120"/>
      </w:pPr>
      <w:r>
        <w:t>To learn more about BigBear.ai’s VANE, visit https://bigbear.ai/resources/virtual-anticipation-network-vane-solution-brief/ .</w:t>
      </w:r>
    </w:p>
    <w:p>
      <w:pPr>
        <w:spacing w:after="120"/>
      </w:pPr>
      <w:r>
        <w:t>About BigBear.ai</w:t>
      </w:r>
    </w:p>
    <w:p>
      <w:pPr>
        <w:spacing w:after="120"/>
      </w:pPr>
      <w:r>
        <w:t>BigBear.ai is a leading provider of AI-powered decision intelligence solutions and services for national security, defense, travel and trade, manufacturing and supply chains.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https://bigbear.ai/blog/angularjs-basics-scope/</w:t>
      </w:r>
    </w:p>
    <w:p>
      <w:pPr>
        <w:pStyle w:val="Heading2"/>
      </w:pPr>
      <w:r>
        <w:t>AngularJS Basics: $scope</w:t>
      </w:r>
    </w:p>
    <w:p>
      <w:pPr>
        <w:spacing w:after="120"/>
      </w:pPr>
      <w:r>
        <w:t>AngularJS, for the uninitiated, is an open-source front-end framework that is maintained by Google and an active community. It has been around for some time, but the learning curve can be pretty steep as AngularJS encompasses not one language, but two; HTML and Javascript. AngularJS puts the two of these together and exponentially increases your front-end capabilities as opposed to plain old HTML.</w:t>
      </w:r>
    </w:p>
    <w:p>
      <w:pPr>
        <w:spacing w:after="120"/>
      </w:pPr>
      <w:r>
        <w:t>If you’re familiar with HTML then that half of the equation is rather straightforward, but the Javascript is where things will take a turn with the inclusion of “$scope”. Scope as a concept typically defines the level of visibility of a variable or object of which there are two, local or global, but in normal Javascript this is not explicitly called upon. In AngularJS, $scope is essentially the middleman between your HTML view and your Javascript Controller. It is viewable by both the HTML and the Javascript and as such can be interacted with by both. In this sense we can say that $scope in Angular is always visible to its controller and the view that invokes it. Child controllers can see their parent’s $scope as well, but their parents cannot see the child’s $scope. It more or less defines visible data in the application but in a slightly more complex way than local versus global.</w:t>
      </w:r>
    </w:p>
    <w:p>
      <w:pPr>
        <w:spacing w:after="120"/>
      </w:pPr>
      <w:r>
        <w:t>From here on out, this article will assume you have AngularJS set up properly for your application and that you are working on developing a Javascript controller and HTML view for it.</w:t>
      </w:r>
    </w:p>
    <w:p>
      <w:pPr>
        <w:spacing w:after="120"/>
      </w:pPr>
      <w:r>
        <w:t>Before we get into $scope, you must first define the name of your controller if you haven’t already done so. You can define it in your html by opening a &lt;script&gt; block and putting something like this inside of it:</w:t>
      </w:r>
    </w:p>
    <w:p>
      <w:pPr>
        <w:spacing w:after="120"/>
      </w:pPr>
      <w:r>
        <w:t>$scope contains data and methods for your application as defined by the controller and follows the normal rules of Javascript; we can define variables and methods freely and they will simply be appended to the $scope object. Every controller you define for an AngularJS application will have a $scope. When you want to assign things to $scope, it will follow this syntax:</w:t>
      </w:r>
    </w:p>
    <w:p>
      <w:pPr>
        <w:spacing w:after="120"/>
      </w:pPr>
      <w:r>
        <w:t>What if we have multiple controllers that we want to use in a single HTML page? How do we call data and use methods from multiple $scope objects? The first option, which is the most straightforward, is to make use of the “ng-controller” property in the html. By assigning this property the name of the controller you wish to access, you can then have the rest of the block pull form that controller’s scope. For example, let’s say we have a controller called “primaryController” and another called “secondaryController”. If I want to pull the values from a variable called “$scope.displayText” that exists in both, we could code something like this into the HTML:</w:t>
      </w:r>
    </w:p>
    <w:p>
      <w:pPr>
        <w:spacing w:after="120"/>
      </w:pPr>
      <w:r>
        <w:t>Another option is to assign values that you want the HTML and other controllers to be able to see to the $rootScope. $rootScope is the parent of all $scope objects, it is the highest level $scope of the application. If you have multiple controllers attempting to work on a single task, and thus create a single set of values for your view to access, this can be a very efficient way of doing so. You would still call this from an assigned controller, but the value can be defined by any other controller. This makes using $rootScope undesirable when working with an Angular application with a wide number of controllers, for which the first option is superior.</w:t>
      </w:r>
    </w:p>
    <w:p>
      <w:pPr>
        <w:spacing w:after="120"/>
      </w:pPr>
      <w:r>
        <w:t>Controllers can also communicate between each other’s $scope objects. You can implement this simply by establishing a child controller for a parent controller. To declare a child controller, you need only nest it in the parent controller. The child controller will have its own $scope object that both it and the html can see. The parent’s $scope is inherited by the child and the child can alter the data in the parent’s $scope, but the parent can neither see not access the child’s scope. This means the child can effectively override the parent’s $scope if it creates a variable or function with the same name as one in the parent’s $scope. When that object is called from the child controller it will use the child’s version of it, but the parent will be unchanged, and its own version can be called if you’re working from the parent controller. Note that this is an extremely tight coupling and the child has near-complete influence over the parent, making this somewhat dangerous to use, but it is a fast and straightforward way of having two controllers communicate to each other.</w:t>
      </w:r>
    </w:p>
    <w:p>
      <w:pPr>
        <w:spacing w:after="120"/>
      </w:pPr>
      <w:r>
        <w:t>There are other safer ways to communicate between controllers such as the “factory” method, which we will cover in a future post about communication between Angular controllers.</w:t>
      </w:r>
    </w:p>
    <w:p>
      <w:r>
        <w:br w:type="page"/>
      </w:r>
    </w:p>
    <w:p>
      <w:pPr>
        <w:pStyle w:val="Heading1"/>
      </w:pPr>
      <w:r>
        <w:t>Scraped Page: https://bigbear.ai/blog/angular-vs-react/</w:t>
      </w:r>
    </w:p>
    <w:p>
      <w:pPr>
        <w:pStyle w:val="Heading2"/>
      </w:pPr>
      <w:r>
        <w:t>Angular vs React</w:t>
      </w:r>
    </w:p>
    <w:p>
      <w:pPr>
        <w:spacing w:after="120"/>
      </w:pPr>
      <w:r>
        <w:t>If you’ve done any sort of front-end programming, you know there are two front-end development frameworks that have emerged as the front runners in the market: React and Angular. Whether you’re just starting in on a development effort or are interested in which may be best to learn to improve your marketability, this article will outline the key differences between the two frameworks and identify recent market trends to help you make a decision.</w:t>
      </w:r>
    </w:p>
    <w:p>
      <w:pPr>
        <w:spacing w:after="120"/>
      </w:pPr>
      <w:r>
        <w:t>Angular7, or more familiarly Angular, is a full-fledged MVC framework championed by Google. It includes many OOTB features including routing, unit testing, forms, and AJAX requests. With these built-in features comes the strong suggestion on how to structure your application. When building an Angular app, you [generally] use their router, their forms, their requests, and you [generally] do it in their style.</w:t>
      </w:r>
    </w:p>
    <w:p>
      <w:pPr>
        <w:spacing w:after="120"/>
      </w:pPr>
      <w:r>
        <w:t>React.js is technically a library (not a framework) that is built and maintained by Facebook. It is more lightweight than Angular, but lacks the built-in features listed above. If you want to incorporate form validation into your React app, you need to find a 3 rd party library, install it, and incorporate it into your app. If you want to incorporate AJAX requests into your app, you need to find a 3 rd party library, install that, and incorporate it into your app. With this freedom of choice comes the burden of responsibility – it is up to you to keep these additional libraries updated and functional, and it is also up to your discretion as to the best way to integrate them.</w:t>
      </w:r>
    </w:p>
    <w:p>
      <w:pPr>
        <w:spacing w:after="120"/>
      </w:pPr>
      <w:r>
        <w:t>As you would expect with any modern front-end framework, both utilize a component-based structure to enable re-use of code and compartmentalization of concepts. These components are comprised of a template and some logic to control the content within the template. A key difference in the two contenders is how they implement this design paradigm.</w:t>
      </w:r>
    </w:p>
    <w:p>
      <w:pPr>
        <w:spacing w:after="120"/>
      </w:pPr>
      <w:r>
        <w:t>As a library, React is written entirely in JavaScript (no additional languages required). Templates and template logic are written together in the same file, simplifying the structure of your project. Templates are written in JSX, an XML-like language allowing you to write your HTML-ish markup directly in JavaScript. While this can be confounding, the merging of markup and logic together allows for organized code and faster error resolution. A fun feature of React is that it is simple to start utilizing your components after you build them. Simply export the object, and then import it in the file in which you want to use it. This makes it simple to add components to your application.</w:t>
      </w:r>
    </w:p>
    <w:p>
      <w:pPr>
        <w:spacing w:after="120"/>
      </w:pPr>
      <w:r>
        <w:t>While you can embed Angular templates inline with the logic, the more popular practice is to separate it out into its own file. One file for the template, one file for the logic, and one file for styling can cause a small project to grow exponentially once more and more components are incorporated. Templates are written using Angular directives (ng-if, ng-for), which can be confusing for newbies. And let’s not forget TypeScript. Angular code is written in TypeScript, not JavaScript. TypeScript, in a nutshell, is a strongly typed superset of JavaScript that is compiled into JavaScript by the Angular CLI to be run in the browser. We won’t get into the nitty gritty of all the ‘whys’ behind TypeScript, but it does have its significant advantages. OOP features are great to have, and are more familiar to back-end developers. Additionally, strong typing helps prevent runtime errors by throwing issues at or before compile time.</w:t>
      </w:r>
    </w:p>
    <w:p>
      <w:pPr>
        <w:spacing w:after="120"/>
      </w:pPr>
      <w:r>
        <w:t>Another key difference between Angular and React is the way the DOM is updated. We all know dated JavaScript libraries and vanilla JS update the entire DOM every time a change is made, leading to decreased speeds for large applications. Angular utilizes a regular DOM model, but React utilizes a virtual DOM model, which looks at the differences between the previous and current HTML and changes only those pieces that are required to update. A virtual DOM is a DOM representation in JavaScript and is much faster to examine and compare than a traditional DOM. This feature makes React very, very fast.</w:t>
      </w:r>
    </w:p>
    <w:p>
      <w:pPr>
        <w:spacing w:after="120"/>
      </w:pPr>
      <w:r>
        <w:t>The last difference we will note here is the way data binding is handled in each language. React uses the standard one-way data binding we have gotten used to seeing in other JavaScript frameworks. Changes to the model are reflected in the view. Changes to the view, however, are not reflected in the model unless you configure them to do so yourself by utilizing custom callbacks or other external state management tools. This can get messy for newbies or in extensive applications. Angular utilizes a more robust two-way data binding model. Changes to the model are reflected in the view, and changes to the view are reflected in the model, no additional configuration required. Changes to a data item in one place are reflected everywhere the data item is used; this automation helps simplify code and streamline applications.</w:t>
      </w:r>
    </w:p>
    <w:p>
      <w:pPr>
        <w:spacing w:after="120"/>
      </w:pPr>
      <w:r>
        <w:t>So we’ve glossed over a few key differences (and similarities) between Angular and React in terms of mechanics, infrastructure, and syntax. We aren’t here to speculate if one is better than the other; instead, let the industry decide.</w:t>
      </w:r>
    </w:p>
    <w:p>
      <w:pPr>
        <w:spacing w:after="120"/>
      </w:pPr>
      <w:r>
        <w:t>Source: https://www.npmtrends.com/@angular/core-vs-react</w:t>
      </w:r>
    </w:p>
    <w:p>
      <w:pPr>
        <w:spacing w:after="120"/>
      </w:pPr>
      <w:r>
        <w:t>Based strictly on the number of npm installs run for the packages, React is by far the frontrunner with almost 5 times the number of downloads than @angular. The react package also has significantly more stars than the @angular packages. Although the count of @angular installs has not declined in the past six months, it is undeniable that react has massively more usage.</w:t>
      </w:r>
    </w:p>
    <w:p>
      <w:pPr>
        <w:spacing w:after="120"/>
      </w:pPr>
      <w:r>
        <w:t>https://insights.stackoverflow.com/survey/2019</w:t>
      </w:r>
    </w:p>
    <w:p>
      <w:pPr>
        <w:spacing w:after="120"/>
      </w:pPr>
      <w:r>
        <w:t>According to StackOverflow, Angular is slightly more popular (in terms of use) among professional developers. This could be interpreted to mean that more projects in the professional realm utilize Angular than utilize React. However, most professional developers reallllllllly like React, while Angular trails by about 20 percentage points for the most loved web frameworks. Angular is utilized more heavily in existing projects, but more developers are excited about React.</w:t>
      </w:r>
    </w:p>
    <w:p>
      <w:pPr>
        <w:spacing w:after="120"/>
      </w:pPr>
      <w:r>
        <w:t>https://2018.stateofjs.com/front-end-frameworks/overview/</w:t>
      </w:r>
    </w:p>
    <w:p>
      <w:pPr>
        <w:spacing w:after="120"/>
      </w:pPr>
      <w:r>
        <w:t>The State of JS report is an effort to understand the ever-changing landscape of front-end web application development. Their site gives fully comprehensive statistics about the scene in which we as front-end developers work.  Their site has a ton of useful information about how developers worldwide like different aspects of web development, and allows us to speculate about industry trends.</w:t>
      </w:r>
    </w:p>
    <w:p>
      <w:pPr>
        <w:spacing w:after="120"/>
      </w:pPr>
      <w:r>
        <w:t>Based on the overall results, React is leading the pack for developers willing to use it again in the future. Surprisingly, Angular takes the cake for the framework that the most people would not want to use again. Over the past two years, there has been a drastic increase in the number of people who are using React and are happy about it. In stark contrast, there is an even larger increase in the number of people using Angular who hate it. BLUF: people who use Angular are not happy about it, and people who use React are very happy about it.</w:t>
      </w:r>
    </w:p>
    <w:p>
      <w:pPr>
        <w:spacing w:after="120"/>
      </w:pPr>
      <w:r>
        <w:t>React fans like the fast performance and lightweight build of the tool, while the un-streamlined programming style (the fact that there are 10,000 ways to get to the same conclusion) is found irritating. Proponents of Angular like that it is full-featured, powerful, has normalized structures/workflows, and is backed by great documentation. These same proponents dislike how bloated Angular has become, and also find the steep learning curve hard to swallow.</w:t>
      </w:r>
    </w:p>
    <w:p>
      <w:pPr>
        <w:spacing w:after="120"/>
      </w:pPr>
      <w:r>
        <w:t>So, what does this mean? It is hard to ignore the message being expressed by these separate analyses: while Angular and React are currently used almost equally in the professional space, React seems set and ready to blow Angular out of the water in the upcoming years. Does this mean it is more beneficial to learn React than Angular? Maybe. Both are well established frameworks that promise to be around for years to come.</w:t>
      </w:r>
    </w:p>
    <w:p>
      <w:r>
        <w:br w:type="page"/>
      </w:r>
    </w:p>
    <w:p>
      <w:pPr>
        <w:pStyle w:val="Heading1"/>
      </w:pPr>
      <w:r>
        <w:t>Scraped Page: https://BigBear.ai/industries/travel-and-trade/</w:t>
      </w:r>
    </w:p>
    <w:p>
      <w:pPr>
        <w:pStyle w:val="Heading2"/>
      </w:pPr>
      <w:r>
        <w:t>Travel and Trade</w:t>
      </w:r>
    </w:p>
    <w:p>
      <w:pPr>
        <w:pStyle w:val="Heading2"/>
      </w:pPr>
      <w:r>
        <w:t>Efficient and secure transportation for a world in perfect motion</w:t>
      </w:r>
    </w:p>
    <w:p>
      <w:pPr>
        <w:spacing w:after="120"/>
      </w:pPr>
      <w:r>
        <w:t>We understand today’s challenges in global operations, and we also understand the compelling urge to create efficient solutions that are new and improved, be it seamless experiences for travelers or the secure, smooth movement of cargo across borders. BigBear.ai’s team brings expertise across customs and transportation security with decades of collective senior-level executive experience. Through innovation, emerging technologies and the power of data, we help solve the security, facilitation and operational challenges you face today — to move our world forward with efficiency.</w:t>
      </w:r>
    </w:p>
    <w:p>
      <w:pPr>
        <w:pStyle w:val="Heading3"/>
      </w:pPr>
      <w:r>
        <w:t>“By leveraging advanced identity verification, we can enhance border security, streamline airport processes, and protect passenger privacy.”</w:t>
      </w:r>
    </w:p>
    <w:p>
      <w:pPr>
        <w:spacing w:after="120"/>
      </w:pPr>
      <w:r>
        <w:t>– Kevin McAleenan, CEO of BigBear.ai</w:t>
      </w:r>
    </w:p>
    <w:p>
      <w:pPr>
        <w:pStyle w:val="Heading2"/>
      </w:pPr>
      <w:r>
        <w:t>Modern Solutions for a Mobile World</w:t>
      </w:r>
    </w:p>
    <w:p>
      <w:pPr>
        <w:pStyle w:val="Heading3"/>
      </w:pPr>
      <w:r>
        <w:t>Biometrics and Threat Detection</w:t>
      </w:r>
    </w:p>
    <w:p>
      <w:pPr>
        <w:spacing w:after="120"/>
      </w:pPr>
      <w:r>
        <w:t>Enabling faster identity verification and threat detection with biometric and computer vision technologies.</w:t>
      </w:r>
    </w:p>
    <w:p>
      <w:pPr>
        <w:spacing w:after="120"/>
      </w:pPr>
      <w:r>
        <w:t>Enhancing operations through data-driven simulation, planning, and interoperability of devices for smarter operating environments.</w:t>
      </w:r>
    </w:p>
    <w:p>
      <w:pPr>
        <w:spacing w:after="120"/>
      </w:pPr>
      <w:r>
        <w:t>Uniting industry expertise across aviation, border and homeland security, corrections, and more with the power of advanced simulation technologies.</w:t>
      </w:r>
    </w:p>
    <w:p>
      <w:pPr>
        <w:pStyle w:val="Heading2"/>
      </w:pPr>
      <w:r>
        <w:t>Biometrics &amp; Threat Detection</w:t>
      </w:r>
    </w:p>
    <w:p>
      <w:pPr>
        <w:spacing w:after="120"/>
      </w:pPr>
      <w:r>
        <w:t>Traveler safety and efficiency are top priorities. Federal programs like Enhanced Primary Processing (EPP) reinforce the need for advanced identity verification and effective threat detection. Efficient AI-driven screening technologies help identify threats in luggage, and verify traveler identity with accuracy.</w:t>
      </w:r>
    </w:p>
    <w:p>
      <w:pPr>
        <w:spacing w:after="120"/>
      </w:pPr>
      <w:r>
        <w:t>A 2025 report from the U.S. Travel Association Commission on Seamless and Secure Travel sites that travelers increasingly prefer biometrics to streamline the journey, with 79% supporting use of facial recognition at checkpoints to reduce friction and wait times. [1]</w:t>
      </w:r>
    </w:p>
    <w:p>
      <w:pPr>
        <w:spacing w:after="120"/>
      </w:pPr>
      <w:r>
        <w:t>BigBear.ai delivers AI-powered facial recognition, computer vision, and threat detection solutions that enhance security, improve operational efficiency, and create a safer, more seamless travel experience.</w:t>
      </w:r>
    </w:p>
    <w:p>
      <w:pPr>
        <w:pStyle w:val="Heading3"/>
      </w:pPr>
      <w:r>
        <w:t>veriScan ®</w:t>
      </w:r>
    </w:p>
    <w:p>
      <w:pPr>
        <w:spacing w:after="120"/>
      </w:pPr>
      <w:r>
        <w:t>Convenient, accurate facial recognition and identity authentication in real time.</w:t>
      </w:r>
    </w:p>
    <w:p>
      <w:pPr>
        <w:spacing w:after="120"/>
      </w:pPr>
      <w:r>
        <w:t>Biometric facial matching software for flexible deployment across a myriad of applications.</w:t>
      </w:r>
    </w:p>
    <w:p>
      <w:pPr>
        <w:pStyle w:val="Heading3"/>
      </w:pPr>
      <w:r>
        <w:t>Pangiam ® Threat Detection</w:t>
      </w:r>
    </w:p>
    <w:p>
      <w:pPr>
        <w:spacing w:after="120"/>
      </w:pPr>
      <w:r>
        <w:t>Advanced computer vision algorithms for CT/X-ray scanning to verify contents and alert threat presence.</w:t>
      </w:r>
    </w:p>
    <w:p>
      <w:pPr>
        <w:spacing w:after="120"/>
      </w:pPr>
      <w:r>
        <w:t>BigBear.ai’s Biometric System Helps Secure and Speed Up International Travel at Chicago O’Hare International Airport</w:t>
      </w:r>
    </w:p>
    <w:p>
      <w:pPr>
        <w:pStyle w:val="Heading2"/>
      </w:pPr>
      <w:r>
        <w:t>Smarter, Interoperable Facilities with AI Orchestration of Edge Devices</w:t>
      </w:r>
    </w:p>
    <w:p>
      <w:pPr>
        <w:spacing w:after="120"/>
      </w:pPr>
      <w:r>
        <w:t>Enhance operational efficiency by integrating data across technologies, devices, sensors, and any AI model through BigBear.ai’s AI orchestration platform. Airports and travel hubs alike can experience real-time data integration, remote redeployment of analytics, and fast adaptation as security and operational needs evolve.</w:t>
      </w:r>
    </w:p>
    <w:p>
      <w:pPr>
        <w:spacing w:after="120"/>
      </w:pPr>
      <w:r>
        <w:t>Explore how to achieve faster implementation and vendor-agnostic interoperability to optimize safety, passenger flow, and infrastructure with minimal downtime.</w:t>
      </w:r>
    </w:p>
    <w:p>
      <w:pPr>
        <w:pStyle w:val="Heading2"/>
      </w:pPr>
      <w:r>
        <w:t>Efficiency in Trade with Predictive Analytics</w:t>
      </w:r>
    </w:p>
    <w:p>
      <w:pPr>
        <w:spacing w:after="120"/>
      </w:pPr>
      <w:r>
        <w:t>Leveraging solutions for predictive forecasting and simulation technologies can optimize trade and help organizations assign shipping schedules, reduce bottlenecks, and cut transportation costs.</w:t>
      </w:r>
    </w:p>
    <w:p>
      <w:pPr>
        <w:spacing w:after="120"/>
      </w:pPr>
      <w:r>
        <w:t>By analyzing resource utilization and identifying inefficiencies, our AI-driven models provide schedules and recommend best courses of action.</w:t>
      </w:r>
    </w:p>
    <w:p>
      <w:pPr>
        <w:pStyle w:val="Heading2"/>
      </w:pPr>
      <w:r>
        <w:t>Operational Efficiency for Travel Hubs</w:t>
      </w:r>
    </w:p>
    <w:p>
      <w:pPr>
        <w:spacing w:after="120"/>
      </w:pPr>
      <w:r>
        <w:t>BigBear.ai Consulting Services offer specialized expertise in operational management and security for airports. Our advanced technologies are integrated to enhance security measures, improve operational efficiency, and support strategic decision-making.</w:t>
      </w:r>
    </w:p>
    <w:p>
      <w:pPr>
        <w:spacing w:after="120"/>
      </w:pPr>
      <w:r>
        <w:t>By working closely with airports, airlines, customs, and transportation agencies, BigBear.ai solutions provide real-time monitoring, automated alerts, and valuable insights, integrating smoothly with your existing systems to maximize security and operational effectiveness.</w:t>
      </w:r>
    </w:p>
    <w:p>
      <w:pPr>
        <w:spacing w:after="120"/>
      </w:pPr>
      <w:r>
        <w:t>BigBear.ai Digital Identity Suite</w:t>
      </w:r>
    </w:p>
    <w:p>
      <w:pPr>
        <w:spacing w:after="120"/>
      </w:pPr>
      <w:r>
        <w:t>BigBear.ai Accelerates U.S. Arrivals at Nashville International Airport (BNA)</w:t>
      </w:r>
    </w:p>
    <w:p>
      <w:pPr>
        <w:pStyle w:val="Heading2"/>
      </w:pPr>
      <w:r>
        <w:t>Enable security solutions for a seamless customer experience</w:t>
      </w:r>
    </w:p>
    <w:p>
      <w:pPr>
        <w:spacing w:after="120"/>
      </w:pPr>
      <w:r>
        <w:t>Learn how BigBear.ai’s solutions provide monitoring and insights, while integrating with your existing systems to maximize security and operational effectiveness.</w:t>
      </w:r>
    </w:p>
    <w:p>
      <w:pPr>
        <w:pStyle w:val="ListBullet"/>
      </w:pPr>
      <w:r>
        <w:t>U.S. Travel Association. (2025). A vision for a world-class travel system in America . Commission on Seamless and Secure Travel. p. 11.</w:t>
      </w:r>
    </w:p>
    <w:p>
      <w:pPr>
        <w:pStyle w:val="Heading2"/>
      </w:pPr>
      <w:r>
        <w:t>News and Resources</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veriScan®: Advanced Biometric Identity Verification Solution Brief</w:t>
      </w:r>
    </w:p>
    <w:p>
      <w:pPr>
        <w:spacing w:after="120"/>
      </w:pPr>
      <w:r>
        <w:t>Solution Brief</w:t>
      </w:r>
    </w:p>
    <w:p>
      <w:pPr>
        <w:pStyle w:val="Heading3"/>
      </w:pPr>
      <w:r>
        <w:t>Airport Optimization Solutions</w:t>
      </w:r>
    </w:p>
    <w:p>
      <w:pPr>
        <w:spacing w:after="120"/>
      </w:pPr>
      <w:r>
        <w:t>Press Release</w:t>
      </w:r>
    </w:p>
    <w:p>
      <w:pPr>
        <w:pStyle w:val="Heading3"/>
      </w:pPr>
      <w:r>
        <w:t>BigBear.ai and Smiths Detection Complete Testing and Integration – Advancing Airport Security</w:t>
      </w:r>
    </w:p>
    <w:p>
      <w:pPr>
        <w:pStyle w:val="Heading2"/>
      </w:pPr>
      <w:r>
        <w:t>Meet Our Team</w:t>
      </w:r>
    </w:p>
    <w:p>
      <w:pPr>
        <w:spacing w:after="120"/>
      </w:pPr>
      <w:r>
        <w:t>Our leaders bring extensive experience from Homeland Security, Defense, Transportation, Customs, Border Protection, and beyond.</w:t>
      </w:r>
    </w:p>
    <w:p>
      <w:r>
        <w:br w:type="page"/>
      </w:r>
    </w:p>
    <w:p>
      <w:pPr>
        <w:pStyle w:val="Heading1"/>
      </w:pPr>
      <w:r>
        <w:t>Scraped Page: https://www.BigBear.ai</w:t>
      </w:r>
    </w:p>
    <w:p>
      <w:pPr>
        <w:pStyle w:val="Heading2"/>
      </w:pPr>
      <w:r>
        <w:t>Mission Ready AI for a Rapidly Evolving World</w:t>
      </w:r>
    </w:p>
    <w:p>
      <w:pPr>
        <w:spacing w:after="120"/>
      </w:pPr>
      <w:r>
        <w:t>BigBear.ai fuses artificial intelligence with deep mission expertise, empowering decision-makers and operators to act with speed, precision, and confidence.</w:t>
      </w:r>
    </w:p>
    <w:p>
      <w:pPr>
        <w:pStyle w:val="Heading2"/>
      </w:pPr>
      <w:r>
        <w:t>Safeguarding National Security</w:t>
      </w:r>
    </w:p>
    <w:p>
      <w:pPr>
        <w:spacing w:after="120"/>
      </w:pPr>
      <w:r>
        <w:t>Deploying advanced technology to the Nation’s edge in support of defense, intelligence, and homeland and border security.</w:t>
      </w:r>
    </w:p>
    <w:p>
      <w:pPr>
        <w:pStyle w:val="Heading2"/>
      </w:pPr>
      <w:r>
        <w:t>Strengthening Critical Infrastructure</w:t>
      </w:r>
    </w:p>
    <w:p>
      <w:pPr>
        <w:spacing w:after="120"/>
      </w:pPr>
      <w:r>
        <w:t>Fortifying and furthering critical systems that power every day travel, trade, manufacturing, and supply chains.</w:t>
      </w:r>
    </w:p>
    <w:p>
      <w:pPr>
        <w:pStyle w:val="Heading2"/>
      </w:pPr>
      <w:r>
        <w:t>Intelligent Edge Operations</w:t>
      </w:r>
    </w:p>
    <w:p>
      <w:pPr>
        <w:spacing w:after="120"/>
      </w:pPr>
      <w:r>
        <w:t>Go beyond the last mile, pushing the capabilities of artificial intelligence and sensor fusion to the mission’s edge.</w:t>
      </w:r>
    </w:p>
    <w:p>
      <w:pPr>
        <w:pStyle w:val="Heading2"/>
      </w:pPr>
      <w:r>
        <w:t>Strengthen Operations with Powerful Technology</w:t>
      </w:r>
    </w:p>
    <w:p>
      <w:pPr>
        <w:spacing w:after="120"/>
      </w:pPr>
      <w:r>
        <w:t>BigBear.ai is at the forefront of innovation for national security, and is committed to supporting the critical infrastructure driving our nation’s competitive edge. We deploy cutting-edge Al, machine learning, and computer vision solutions to defend critical operations and win with decision advantage. Our unique approach combines deep domain expertise with agile, platform-driven frameworks, enabling us to provide highly flexible and scalable solutions that drive impactful results. Rooted in artificial intelligence, advanced analytics, and systems engineering, our capabilities extend across customers’ critical infrastructure to help operators make real-time decisions in the field, at the edge of their operations.</w:t>
      </w:r>
    </w:p>
    <w:p>
      <w:pPr>
        <w:spacing w:after="120"/>
      </w:pPr>
      <w:r>
        <w:t>Advanced Shipyard Analytics and Simulation</w:t>
      </w:r>
    </w:p>
    <w:p>
      <w:pPr>
        <w:pStyle w:val="Heading3"/>
      </w:pPr>
      <w:r>
        <w:t>Press Release</w:t>
      </w:r>
    </w:p>
    <w:p>
      <w:pPr>
        <w:pStyle w:val="Heading2"/>
      </w:pPr>
      <w:r>
        <w:t>The Future of National Security and Critical Infrastructure</w:t>
      </w:r>
    </w:p>
    <w:p>
      <w:pPr>
        <w:spacing w:after="120"/>
      </w:pPr>
      <w:r>
        <w:t>BigBear.ai is a long-standing partner of federal and defense agencies, the intelligence community, and industry, engineering custom solutions and capabilities for operations that demand rapid and reliable edge intelligence.</w:t>
      </w:r>
    </w:p>
    <w:p>
      <w:pPr>
        <w:spacing w:after="120"/>
      </w:pPr>
      <w:r>
        <w:t>Engrained in our mission is a commitment to defense effectiveness, the safety of our communities and security of our borders, and the prosperity of critical manufacturing and trade.</w:t>
      </w:r>
    </w:p>
    <w:p>
      <w:pPr>
        <w:pStyle w:val="Heading2"/>
      </w:pPr>
      <w:r>
        <w:t>RECOMMENDED</w:t>
      </w:r>
    </w:p>
    <w:p>
      <w:pPr>
        <w:pStyle w:val="Heading3"/>
      </w:pPr>
      <w:r>
        <w:t>Case Study</w:t>
      </w:r>
    </w:p>
    <w:p>
      <w:pPr>
        <w:spacing w:after="120"/>
      </w:pPr>
      <w:r>
        <w:t>Optimizing Project Planning and Efficiency Under Canada’s National Shipbuilding Strategy</w:t>
      </w:r>
    </w:p>
    <w:p>
      <w:pPr>
        <w:pStyle w:val="Heading3"/>
      </w:pPr>
      <w:r>
        <w:t>Press Release</w:t>
      </w:r>
    </w:p>
    <w:p>
      <w:pPr>
        <w:pStyle w:val="Heading2"/>
      </w:pPr>
      <w:r>
        <w:t>Work with BigBear.ai</w:t>
      </w:r>
    </w:p>
    <w:p>
      <w:pPr>
        <w:spacing w:after="120"/>
      </w:pPr>
      <w:r>
        <w:t>We deliver AI solutions that enhance security, resilience, and decision-making—built with integrity, driven by mission needs, and developed through collaboration.</w:t>
      </w:r>
    </w:p>
    <w:p>
      <w:pPr>
        <w:spacing w:after="120"/>
      </w:pPr>
      <w:r>
        <w:t>Our experts bring experience from some of the most challenging operating environments. We partner with our customers to design and implement custom-tailored edge solutions.</w:t>
      </w:r>
    </w:p>
    <w:p>
      <w:pPr>
        <w:pStyle w:val="Heading2"/>
      </w:pPr>
      <w:r>
        <w:t>Latest News</w:t>
      </w:r>
    </w:p>
    <w:p>
      <w:pPr>
        <w:spacing w:after="120"/>
      </w:pPr>
      <w:r>
        <w:t>Press Release</w:t>
      </w:r>
    </w:p>
    <w:p>
      <w:pPr>
        <w:pStyle w:val="Heading3"/>
      </w:pPr>
      <w:r>
        <w:t>BigBear.ai Expands to Middle East with UAE Office to Advance AI Innovation for Global Security</w:t>
      </w:r>
    </w:p>
    <w:p>
      <w:pPr>
        <w:spacing w:after="120"/>
      </w:pPr>
      <w:r>
        <w:t>Press Release</w:t>
      </w:r>
    </w:p>
    <w:p>
      <w:pPr>
        <w:pStyle w:val="Heading3"/>
      </w:pPr>
      <w:r>
        <w:t>Tackling a Good Cause – BigBear.ai Supports Washington Commanders “My Cause, My Cleats” Initiative</w:t>
      </w:r>
    </w:p>
    <w:p>
      <w:pPr>
        <w:spacing w:after="120"/>
      </w:pPr>
      <w:r>
        <w:t>Press Release</w:t>
      </w:r>
    </w:p>
    <w:p>
      <w:pPr>
        <w:pStyle w:val="Heading3"/>
      </w:pPr>
      <w:r>
        <w:t>BigBear.ai, Easy Lease, and Vigilix Sign MOU to Advance Pahang Aerospace City Development, Southeast Asia’s First AI-Driven Aerospace Hub</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https://bigbear.ai/blog/late-arriving-dimensions/</w:t>
      </w:r>
    </w:p>
    <w:p>
      <w:pPr>
        <w:pStyle w:val="Heading2"/>
      </w:pPr>
      <w:r>
        <w:t>Late Arriving Dimensions</w:t>
      </w:r>
    </w:p>
    <w:p>
      <w:pPr>
        <w:spacing w:after="120"/>
      </w:pPr>
      <w:r>
        <w:t>In my last post I discussed late arriving facts, and although it is slightly annoying to receive delayed transaction data, the impact on the ETL and accuracy of the data in data warehouse is minimal. As we will discuss in this blog post, this is not the case for late arriving dimension (early arriving fact) data.</w:t>
      </w:r>
    </w:p>
    <w:p>
      <w:pPr>
        <w:spacing w:after="120"/>
      </w:pPr>
      <w:r>
        <w:t>As I have discussed throughout this blog series on designing and loading dimensional data warehouses, we always load data in the following order: lookup tables, then dimensions, and finally facts. But what happens when you get fact data before the dimension data arrives or there is a backdated change in the dimensional data? These late arriving dimensions may be generated by a known business process but these late arriving dimensions can cause a significant challenge to the accuracy of the data and test the skill and patience of the ETL developers and testers. Let’s take a look at the challenge the delay is receiving the dimensional data presents and the options we have to resolve these challenges.</w:t>
      </w:r>
    </w:p>
    <w:p>
      <w:pPr>
        <w:spacing w:after="120"/>
      </w:pPr>
      <w:r>
        <w:t>The most common example of late arriving dimensions data can be found in the medical insurance industry. For this example, we will assume that the employee was onboarded and had an accident before all of the forms could be completed, transferred to and processed by the insurance company. The hospital will create a medical claim record to be paid by the insurance company, but the insurance company does not yet have a person to associate the claim. A few weeks later the employer forwards over the completed employee forms and the DIM_INSURED record is created for the employee. What happens in the weeks between the claim and the receipt of the insurance information for the employee?</w:t>
      </w:r>
    </w:p>
    <w:p>
      <w:pPr>
        <w:pStyle w:val="Heading2"/>
      </w:pPr>
      <w:r>
        <w:t>Promote the Facts Using the “Unknown” Dimensional Record to Production</w:t>
      </w:r>
    </w:p>
    <w:p>
      <w:pPr>
        <w:spacing w:after="120"/>
      </w:pPr>
      <w:r>
        <w:t>Based on Dimensional Modeling standards we should associate a negative number (eg. -1 = UNKNOWN, -2 = N/A, -3 = Not Provided, etc.) to the fact key when we cannot find a corresponding dimensional key for the natural ID provided by the source system for the fact. At this point we may wish to publish the fact record at this point, even though we do not have a dimensional record to associate with the transaction. I recommend having a process that tries to cleanup these fact records and find a dimensional record to associate with the transaction. There are a couple of ways to do accomplish this task including: leave the fact record as is, update the current fact record inline, or create a new fact record and deprecate the old fact record to capture the historical change and increase accuracy in reporting. The ultimate solution will be based on your customer’s requirements.</w:t>
      </w:r>
    </w:p>
    <w:p>
      <w:pPr>
        <w:pStyle w:val="Heading2"/>
      </w:pPr>
      <w:r>
        <w:t>Create a Dimensional Record Using Available Data and Promote Limited Dimension and Fact Records to Production</w:t>
      </w:r>
    </w:p>
    <w:p>
      <w:pPr>
        <w:spacing w:after="120"/>
      </w:pPr>
      <w:r>
        <w:t>This is an interesting option and will require additional ETL logic to address this solution. What we do here is we create a dimensional record with the limited information we are provided in the fact record. In most cases this is limited to the natural key. Therefore, we need to ensure there are no other required dimensional attributes which would cause an error on the creation of the record. I recommend the use of a flag to indicate the dimensional record is incomplete. Based on this flag I can update the dimensional record when the late arriving data arrives. All other times, when the dimensional record is created through the dimensional record processing the flag is set to indicate the record is complete and therefore should not be updated.</w:t>
      </w:r>
    </w:p>
    <w:p>
      <w:pPr>
        <w:spacing w:after="120"/>
      </w:pPr>
      <w:r>
        <w:t>In both of the above scenarios the customer wants to get the fact out to production so the transaction can be documented as soon as possible with the knowledge the dimensional data will arrive later and may cause changes in the values of some of the reports.</w:t>
      </w:r>
    </w:p>
    <w:p>
      <w:pPr>
        <w:pStyle w:val="Heading2"/>
      </w:pPr>
      <w:r>
        <w:t>Don’t Promote the Facts with Missing Dimensional Data to Production</w:t>
      </w:r>
    </w:p>
    <w:p>
      <w:pPr>
        <w:spacing w:after="120"/>
      </w:pPr>
      <w:r>
        <w:t>After landing the fact data and staging the transactions we could look to see if there are records with missing key values for the provided natural keys and decide that we don’t to process the record until all of the key values can be found. To accomplish this, we may have a flag in the staging fact table that we update when all of the key values in the fact are &gt; 0. (Remember we always use negative numbers for keys to notate some issue with a dimension.) At the end of the process we move the records flagged as “processed” to production and then delete those records from the staging tables, leaving the records needing additional processing in staging for the next ETL run where the process repeats until all dimensional records are found and the record meets the success criteria and can be moved to production and the record meets the success criteria and can be moved to production.</w:t>
      </w:r>
    </w:p>
    <w:p>
      <w:pPr>
        <w:spacing w:after="120"/>
      </w:pPr>
      <w:r>
        <w:t>These are relatively simple scenarios where we only receive a single late dimensional record, but what happens when we receive multiple historical records for a dimension? Assuming we are dealing with a Type II SCD, we are creating a significant challenge for the ETL developer and tester. So, when I come across these situations, I always ask the customer the following questions: Is there a way to avoid the tardiness of the dimensional data? Do they understand the impact of changing historical dimensional data on their reporting system? And finally, do they understand the cost of the implementation of this requirement (Is the juice worth the squeeze)?</w:t>
      </w:r>
    </w:p>
    <w:p>
      <w:pPr>
        <w:spacing w:after="120"/>
      </w:pPr>
      <w:r>
        <w:t>When this requirement is absolutely necessary, we need to assess if we want the complexity of changing multiple dimensional records and all of the associated fact records to be automated and done procedurally or should this be handled by an off-line process? We need to remember that this decision will also have an impact on all future development as the logic to address the historically changing dimension will need to be created for any fact associated with that historically changing dimension in the future.</w:t>
      </w:r>
    </w:p>
    <w:p>
      <w:pPr>
        <w:spacing w:after="120"/>
      </w:pPr>
      <w:r>
        <w:t>As you can see late arriving dimensions provide a level of complexity to the dimensional model. In the first three cases above we can programmatically address the issue with relative ease. The final challenge of multiple late arriving dimensional records significantly raises the complexity of an automated solution.</w:t>
      </w:r>
    </w:p>
    <w:p>
      <w:r>
        <w:br w:type="page"/>
      </w:r>
    </w:p>
    <w:p>
      <w:pPr>
        <w:pStyle w:val="Heading1"/>
      </w:pPr>
      <w:r>
        <w:t>Scraped Page: https://bigbear.ai/newsroom/bigbear-ai-receives-a-notice-of-intent-to-award-a-two-year-contract-from-the-air-force-research-laboratory/</w:t>
      </w:r>
    </w:p>
    <w:p>
      <w:pPr>
        <w:pStyle w:val="Heading2"/>
      </w:pPr>
      <w:r>
        <w:t>BigBear.ai Receives a Notice of Intent to Award a Two-Year Contract from the Air Force Research Laboratory</w:t>
      </w:r>
    </w:p>
    <w:p>
      <w:pPr>
        <w:spacing w:after="120"/>
      </w:pPr>
      <w:r>
        <w:t>COLUMBIA, Md.–( BUSINESS WIRE )–BigBear.ai, a leading provider of artificial intelligence (“AI”), machine learning, cloud-based big data analytics, and cyber engineering solutions, today announced that the Air Force Research Laboratory (“AFRL”) has issued a Notice of Intent to Award a two-year contract for a Composable Collaborative Planning prototype to BigBear.ai. This effort, titled Project AURORA, will provide the AFRL with an opportunity to leverage BigBear.ai’s three AI-powered platforms – Observe, Orient, and Dominate – to accelerate the Joint Planning decision cycle, advance the use of automated technology platforms, and establish a shared data ecosystem in support of Service and Joint planners and action officers.</w:t>
      </w:r>
    </w:p>
    <w:p>
      <w:pPr>
        <w:spacing w:after="120"/>
      </w:pPr>
      <w:r>
        <w:t>In addition, the advanced work associated with this prototype will establish the foundation to incorporate advanced computing capabilities, which include machine learning, robotic process automation, and natural language processing.</w:t>
      </w:r>
    </w:p>
    <w:p>
      <w:pPr>
        <w:spacing w:after="120"/>
      </w:pPr>
      <w:r>
        <w:t>Dr. Reggie Brothers, CEO of BigBear.ai, said, “We are excited to collaborate with the Air Force Research Laboratory on this important project and are confident that this prototype effort will demonstrate how our platforms intelligently leverage data to achieve decision dominance, which we believe will be a game changer for the Joint Planning community.”</w:t>
      </w:r>
    </w:p>
    <w:p>
      <w:pPr>
        <w:spacing w:after="120"/>
      </w:pPr>
      <w:r>
        <w:t>BigBear.ai has teamed with industry leaders QLIK, Appian, KNIME and Neo4j to develop a modernized, rapidly deployable, and extensible platform. The companies’ collective success with similar efforts was the catalyst that led AFRL to select the BigBear.ai team for this project.</w:t>
      </w:r>
    </w:p>
    <w:p>
      <w:pPr>
        <w:spacing w:after="120"/>
      </w:pPr>
      <w:r>
        <w:t>The prototyping effort is scheduled to commence in late September 2021.</w:t>
      </w:r>
    </w:p>
    <w:p>
      <w:pPr>
        <w:spacing w:after="120"/>
      </w:pPr>
      <w:r>
        <w:t>About BigBear.ai</w:t>
      </w:r>
    </w:p>
    <w:p>
      <w:pPr>
        <w:spacing w:after="120"/>
      </w:pPr>
      <w:r>
        <w:t>A new leader in decision dominance, BigBear.ai is operationalizing artificial intelligence and machine learning at scale through our end-to-end data analytics platform. We deliver superior information and decision support to customers in the private and public sectors through our modular suite of big data analytics and solutions. Each of our three products can be used on its own or together, including in conjunction with a customer’s existing technology: Observe (data ingestion and conflation), Orient (composable machine learning at scale), and Dominate (visual anticipatory intelligence and optimization).</w:t>
      </w:r>
    </w:p>
    <w:p>
      <w:pPr>
        <w:spacing w:after="120"/>
      </w:pPr>
      <w:r>
        <w:t>BigBear.ai’s customers, which include the U.S. Intelligence Community, Department of Defense and U.S. Federal Government, as well as commercial customers across verticals such as infrastructure, energy, maritime transportation and logistics, rely on BigBear.ai’s advanced technology solutions to analyze information, identify and manage risk, and optimize solutions to complex problems, leading to better decision making. Headquartered in Columbia, Maryland, BigBear.ai has additional locations in Virginia, Massachusetts, Michigan, and California. For more information, please visit https://bigbear.ai and follow them on Twitter @BigBearai .</w:t>
      </w:r>
    </w:p>
    <w:p>
      <w:pPr>
        <w:spacing w:after="120"/>
      </w:pPr>
      <w:r>
        <w:t>Reevemark Paul Caminiti/Delia Cannan/Pam Greene 212-433-4600 [email protected]</w:t>
      </w:r>
    </w:p>
    <w:p>
      <w:pPr>
        <w:spacing w:after="120"/>
      </w:pPr>
      <w:r>
        <w:t>Lambert &amp; Co. Jennifer Hurson 845-507-0571 [email protected]</w:t>
      </w:r>
    </w:p>
    <w:p>
      <w:pPr>
        <w:spacing w:after="120"/>
      </w:pPr>
      <w:r>
        <w:t>Caroline Luz 203-656-2829 [email protected]</w:t>
      </w:r>
    </w:p>
    <w:p>
      <w:r>
        <w:br w:type="page"/>
      </w:r>
    </w:p>
    <w:p>
      <w:pPr>
        <w:pStyle w:val="Heading1"/>
      </w:pPr>
      <w:r>
        <w:t>Scraped Page: https://BigBear.ai/leadership/</w:t>
      </w:r>
    </w:p>
    <w:p>
      <w:pPr>
        <w:pStyle w:val="Heading2"/>
      </w:pPr>
      <w:r>
        <w:t>Leadership</w:t>
      </w:r>
    </w:p>
    <w:p>
      <w:pPr>
        <w:spacing w:after="120"/>
      </w:pPr>
      <w:r>
        <w:t>BigBear.ai’s executive team brings decades of experience in delivering a higher form of decision intelligence.</w:t>
      </w:r>
    </w:p>
    <w:p>
      <w:pPr>
        <w:spacing w:after="120"/>
      </w:pPr>
      <w:r>
        <w:t>Kevin McAleenan</w:t>
      </w:r>
    </w:p>
    <w:p>
      <w:pPr>
        <w:spacing w:after="120"/>
      </w:pPr>
      <w:r>
        <w:t>Chief Executive Officer, Board Member</w:t>
      </w:r>
    </w:p>
    <w:p>
      <w:pPr>
        <w:spacing w:after="120"/>
      </w:pPr>
      <w:r>
        <w:t>Carl Napoletano</w:t>
      </w:r>
    </w:p>
    <w:p>
      <w:pPr>
        <w:spacing w:after="120"/>
      </w:pPr>
      <w:r>
        <w:t>Chief Operating Officer</w:t>
      </w:r>
    </w:p>
    <w:p>
      <w:pPr>
        <w:spacing w:after="120"/>
      </w:pPr>
      <w:r>
        <w:t>Carolyn Blankenship</w:t>
      </w:r>
    </w:p>
    <w:p>
      <w:pPr>
        <w:spacing w:after="120"/>
      </w:pPr>
      <w:r>
        <w:t>General Counsel</w:t>
      </w:r>
    </w:p>
    <w:p>
      <w:pPr>
        <w:spacing w:after="120"/>
      </w:pPr>
      <w:r>
        <w:t>Sean Ricker</w:t>
      </w:r>
    </w:p>
    <w:p>
      <w:pPr>
        <w:spacing w:after="120"/>
      </w:pPr>
      <w:r>
        <w:t>Chief Financial Officer</w:t>
      </w:r>
    </w:p>
    <w:p>
      <w:pPr>
        <w:spacing w:after="120"/>
      </w:pPr>
      <w:r>
        <w:t>Robert “Weeds” Wedertz</w:t>
      </w:r>
    </w:p>
    <w:p>
      <w:pPr>
        <w:spacing w:after="120"/>
      </w:pPr>
      <w:r>
        <w:t>Senior Vice President – Growth</w:t>
      </w:r>
    </w:p>
    <w:p>
      <w:pPr>
        <w:spacing w:after="120"/>
      </w:pPr>
      <w:r>
        <w:t>Kevin McAleenan</w:t>
      </w:r>
    </w:p>
    <w:p>
      <w:pPr>
        <w:spacing w:after="120"/>
      </w:pPr>
      <w:r>
        <w:t>Chief Executive Officer, Board Member</w:t>
      </w:r>
    </w:p>
    <w:p>
      <w:pPr>
        <w:spacing w:after="120"/>
      </w:pPr>
      <w:r>
        <w:t>Kevin most recently served as President of BigBear.ai, where he led teams offering cutting edge computer vision, simulation and modeling, with digital identity tools to support customers critical security and operational decisions. Kevin co-founded and led Pangiam as CEO and Chair of the Board until its acquisition by BigBear.ai, developing cutting edge biometric and AI products for security applications, for both government agencies and commercial customers. Kevin brings experience from almost two decades of leadership in the U.S. Government to his role. He was the first career civil servant to be appointed and confirmed as Commissioner of U.S. Customs and Border Protection (CBP) in 2018, and he served most recently as Acting Secretary of the U.S. Department of Homeland Security (DHS) under President Donald Trump, where he led over 240,000 employees and oversaw operations at CBP, the Transportation Security Administration (TSA), the U.S. Coast Guard, the Cybersecurity and Infrastructure Security Agency (CISA), Secret Service, and others. His past experiences include implementing innovations to the U.S. international arrival and departure process, developing comprehensive counterterrorism and risk management strategies, and overseeing the implementation of the U.S. government’s single window for international trade, a project that spanned over 4-dozen agencies. Kevin received several awards for his service and leadership including a Presidential Rank Award—the nation’s highest civil service award, a Service to America Medal, and multiple awards from travel and trade industry groups.</w:t>
      </w:r>
    </w:p>
    <w:p>
      <w:pPr>
        <w:spacing w:after="120"/>
      </w:pPr>
      <w:r>
        <w:t>Carl Napoletano</w:t>
      </w:r>
    </w:p>
    <w:p>
      <w:pPr>
        <w:spacing w:after="120"/>
      </w:pPr>
      <w:r>
        <w:t>Chief Operating Officer</w:t>
      </w:r>
    </w:p>
    <w:p>
      <w:pPr>
        <w:spacing w:after="120"/>
      </w:pPr>
      <w:r>
        <w:t>Carl Napoletano previously served as Vice President of Special Projects at BigBear.ai, where he led the integration of major acquisitions, including Pangiam. Previously, he led BigBear.ai’s portfolio of critical decision support solutions, serving over 300,000 users across the U.S. Army and various government agencies. Prior to joining BigBear.ai, Carl served as Principal and Senior Vice President at ProModel Corporation, leading the development of mission-critical decision support solutions for the Department of Defense, and in 2020, he led the acquisition of ProModel Government Solutions by BigBear.ai. He also previously held leadership positions in Engineering and New Business Development at General Dynamics Electric Boat, focusing on delivering combat systems for nuclear submarines. Carl earned a Bachelor of Science in Electrical Engineering from the Rochester Institute of Technology.</w:t>
      </w:r>
    </w:p>
    <w:p>
      <w:pPr>
        <w:spacing w:after="120"/>
      </w:pPr>
      <w:r>
        <w:t>Carolyn Blankenship</w:t>
      </w:r>
    </w:p>
    <w:p>
      <w:pPr>
        <w:spacing w:after="120"/>
      </w:pPr>
      <w:r>
        <w:t>General Counsel</w:t>
      </w:r>
    </w:p>
    <w:p>
      <w:pPr>
        <w:spacing w:after="120"/>
      </w:pPr>
      <w:r>
        <w:t>Carolyn Blankenship is the General Counsel and Secretary of BigBear.ai. Carolyn leads the legal function at BigBear.ai, providing strategic input to drive the organization’s growth and long-term success. Carolyn has over thirty years’ experience advising companies on achieving business objectives in an emerging technology environment and joins BigBear.ai from Thomson Reuters, where she worked since 2001 and was most recently General Counsel, Product &amp; Innovation. Carolyn’s practice has focused on various legal aspects of artificial intelligence, and she has lectured on this subject at Princeton, Penn Law and the Practicing Law Institute, among others. She is also an Observer to the Intellectual Property Subcommittee of the Global Partnership on Artificial Intelligence (GPAI). Carolyn earned her Bachelor of Arts degree from Harvard College and her J.D from the Sandra Day O’Connor College of Law at Arizona State University.</w:t>
      </w:r>
    </w:p>
    <w:p>
      <w:pPr>
        <w:spacing w:after="120"/>
      </w:pPr>
      <w:r>
        <w:t>Sean Ricker</w:t>
      </w:r>
    </w:p>
    <w:p>
      <w:pPr>
        <w:spacing w:after="120"/>
      </w:pPr>
      <w:r>
        <w:t>Chief Financial Officer</w:t>
      </w:r>
    </w:p>
    <w:p>
      <w:pPr>
        <w:spacing w:after="120"/>
      </w:pPr>
      <w:r>
        <w:t>Sean Ricker is the Chief Financial Officer at BigBear.ai. In this role, he leads the organization’s accounting, finance, and systems functions. Sean brings extensive experience partnering with executive management to develop and deploy financial strategies that strengthen BigBear.ai’s financial position, improve performance, and expand into new areas. Prior to joining BigBear.ai, he served in accounting and reporting roles at Lockheed Martin Corporation and is a certified public accountant.</w:t>
      </w:r>
    </w:p>
    <w:p>
      <w:pPr>
        <w:spacing w:after="120"/>
      </w:pPr>
      <w:r>
        <w:t>Robert “Weeds” Wedertz</w:t>
      </w:r>
    </w:p>
    <w:p>
      <w:pPr>
        <w:spacing w:after="120"/>
      </w:pPr>
      <w:r>
        <w:t>Senior Vice President – Growth</w:t>
      </w:r>
    </w:p>
    <w:p>
      <w:pPr>
        <w:spacing w:after="120"/>
      </w:pPr>
      <w:r>
        <w:t>Robert “Weeds” Wedertz is the Senior Vice President – Growth at BigBear.ai. In this role he is responsible for steering BigBear.ai’s market expansion and fostering client relationships through the application of groundbreaking solutions and services to myriad clients across the Department of Defense, the Department of Homeland Security, the Intelligence Community, other Federal/Civilian agencies, and Commercial Markets. Prior to joining BigBear.ai he held roles as the Chief Operating Officer and Chief Strategy Officer at multiple Fed/Civ Government Contracting firms supporting the DoD, IC, HHS, and the Department of Education. “Weeds” is a former Naval Aviator and spent 26 years in uniform flying the FA-18 in multiple combat deployments, retiring in 2012. Upon retirement, he joined ProModel Corporation and led the Navy and Marine Corps business units and was subsequently charged with leading all National Security growth and delivery. In 2016 he was tasked with leading the design, development, and implementation of the ORION Decision Support Platform, a DoD-wide Global Force Management decision support tool used to inform operational and contingency plan assessments, enable the Global Force Management Data Initiative (GFM-DI), and augment the OPS/DEPs, CJCS Tanks, and the Strategic Seminar Series. In 2020, when ProModel was acquired by BigBear.ai, he was asked to lead Corporate Federal Growth and Delivery and supported multiple corporate integration initiatives culminating in BigBear.ai’s IPO on the NYSE in 2021. Weeds received his BS from the United States Naval Academy and his MBA from the U.S. Navy Postgraduate School and currently resides in Virginia Beach, VA.</w:t>
      </w:r>
    </w:p>
    <w:p>
      <w:r>
        <w:br w:type="page"/>
      </w:r>
    </w:p>
    <w:p>
      <w:pPr>
        <w:pStyle w:val="Heading1"/>
      </w:pPr>
      <w:r>
        <w:t>Scraped Page: https://BigBear.ai/careers/</w:t>
      </w:r>
    </w:p>
    <w:p>
      <w:pPr>
        <w:pStyle w:val="Heading2"/>
      </w:pPr>
      <w:r>
        <w:t>Mission Ready</w:t>
      </w:r>
    </w:p>
    <w:p>
      <w:pPr>
        <w:pStyle w:val="Heading2"/>
      </w:pPr>
      <w:r>
        <w:t>Starts with you.</w:t>
      </w:r>
    </w:p>
    <w:p>
      <w:pPr>
        <w:pStyle w:val="Heading2"/>
      </w:pPr>
      <w:r>
        <w:t>Alert for Job Seekers</w:t>
      </w:r>
    </w:p>
    <w:p>
      <w:pPr>
        <w:spacing w:after="120"/>
      </w:pPr>
      <w:r>
        <w:t>Recently we have been made aware that there are imposters posing as members of BigBear.ai. These individuals may arrange interviews and even send written job offers that ask for money or your personal information such as your social security number.</w:t>
      </w:r>
    </w:p>
    <w:p>
      <w:pPr>
        <w:spacing w:after="120"/>
      </w:pPr>
      <w:r>
        <w:t>The only form of communications we use when reaching out to candidates are LinkedIn, ICIMS, DICE, Clearancejobs, Indeed and email (using our official, verifiable BigBear.ai email address). If you receive an email from a Gmail, Yahoo, or any other generic email service, it did not come from BigBear.ai. We will never ask you for money, and all of our recruiters have a LinkedIn presence. If you have any questions, you may want to confirm via LinkedIn that you are communicating with a BigBear.ai recruiter.</w:t>
      </w:r>
    </w:p>
    <w:p>
      <w:pPr>
        <w:pStyle w:val="Heading2"/>
      </w:pPr>
      <w:r>
        <w:t>Find Your Career at BigBear.ai</w:t>
      </w:r>
    </w:p>
    <w:p>
      <w:pPr>
        <w:pStyle w:val="Heading2"/>
      </w:pPr>
      <w:r>
        <w:t>Driven by Purpose. Powered by Intelligence.</w:t>
      </w:r>
    </w:p>
    <w:p>
      <w:pPr>
        <w:spacing w:after="120"/>
      </w:pPr>
      <w:r>
        <w:t>BigBear.ai brings together the industry’s brightest minds, innovators, problem solvers and leaders, all united by one mission: delivering intelligence and technology solutions that bring clarity to the world’s most complex decisions .</w:t>
      </w:r>
    </w:p>
    <w:p>
      <w:pPr>
        <w:pStyle w:val="Heading2"/>
      </w:pPr>
      <w:r>
        <w:t>Powered by You</w:t>
      </w:r>
    </w:p>
    <w:p>
      <w:pPr>
        <w:spacing w:after="120"/>
      </w:pPr>
      <w:r>
        <w:t>Our culture is rooted in our people. At BigBear.ai we deliver Mission Ready AI that creates real-world impact by helping defense leaders protect nations, uncovering threats before they emerge, optimizing supply chains, and empowering healthcare systems to improve outcomes. Join us and shape the future of decision intelligence.</w:t>
      </w:r>
    </w:p>
    <w:p>
      <w:pPr>
        <w:pStyle w:val="Heading2"/>
      </w:pPr>
      <w:r>
        <w:t>“Fantastic tech leads with years of experience delivering mission-critical projects, who still made time to support interns and help us learn and grow.”</w:t>
      </w:r>
    </w:p>
    <w:p>
      <w:pPr>
        <w:spacing w:after="120"/>
      </w:pPr>
      <w:r>
        <w:t>Neil, Developer / Former Intern</w:t>
      </w:r>
    </w:p>
    <w:p>
      <w:pPr>
        <w:pStyle w:val="Heading2"/>
      </w:pPr>
      <w:r>
        <w:t>Strength Behind the Mission</w:t>
      </w:r>
    </w:p>
    <w:p>
      <w:pPr>
        <w:spacing w:after="120"/>
      </w:pPr>
      <w:r>
        <w:t>Our benefits are designed to support you and your family at every stage of life. We provide comprehensive healthcare, retirement plans, paid time off to recharge, and resources that fuel your professional growth.</w:t>
      </w:r>
    </w:p>
    <w:p>
      <w:pPr>
        <w:pStyle w:val="Heading2"/>
      </w:pPr>
      <w:r>
        <w:t>Your Service. Our Honor.</w:t>
      </w:r>
    </w:p>
    <w:p>
      <w:pPr>
        <w:spacing w:after="120"/>
      </w:pPr>
      <w:r>
        <w:t>Our Military and Veteran employees are a cornerstone of BigBear.ai. We are proud one third of our workforce is comprised of veterans . Their discipline, leadership and experience strengthen the power of Mission Ready AI, and we are committed to supporting them as they continue their service through meaningful work.</w:t>
      </w:r>
    </w:p>
    <w:p>
      <w:pPr>
        <w:pStyle w:val="Heading2"/>
      </w:pPr>
      <w:r>
        <w:t>Mission Ready AI, Powered by You.</w:t>
      </w:r>
    </w:p>
    <w:p>
      <w:pPr>
        <w:pStyle w:val="Heading2"/>
      </w:pPr>
      <w:r>
        <w:t>“Rapidly growing company with a bright future and down-to-earth management.”</w:t>
      </w:r>
    </w:p>
    <w:p>
      <w:pPr>
        <w:spacing w:after="120"/>
      </w:pPr>
      <w:r>
        <w:t>Software Engineer, Glassdoor</w:t>
      </w:r>
    </w:p>
    <w:p>
      <w:pPr>
        <w:pStyle w:val="Heading2"/>
      </w:pPr>
      <w:r>
        <w:t>Latest News</w:t>
      </w:r>
    </w:p>
    <w:p>
      <w:pPr>
        <w:spacing w:after="120"/>
      </w:pPr>
      <w:r>
        <w:t>Press Release</w:t>
      </w:r>
    </w:p>
    <w:p>
      <w:pPr>
        <w:pStyle w:val="Heading3"/>
      </w:pPr>
      <w:r>
        <w:t>BigBear.ai Expands to Middle East with UAE Office to Advance AI Innovation for Global Security</w:t>
      </w:r>
    </w:p>
    <w:p>
      <w:pPr>
        <w:spacing w:after="120"/>
      </w:pPr>
      <w:r>
        <w:t>Press Release</w:t>
      </w:r>
    </w:p>
    <w:p>
      <w:pPr>
        <w:pStyle w:val="Heading3"/>
      </w:pPr>
      <w:r>
        <w:t>Tackling a Good Cause – BigBear.ai Supports Washington Commanders “My Cause, My Cleats” Initiative</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Press Release</w:t>
      </w:r>
    </w:p>
    <w:p>
      <w:pPr>
        <w:pStyle w:val="Heading3"/>
      </w:pPr>
      <w:r>
        <w:t>BigBear.ai Expands to Middle East with UAE Office to Advance AI Innovation for Global Security</w:t>
      </w:r>
    </w:p>
    <w:p>
      <w:pPr>
        <w:spacing w:after="120"/>
      </w:pPr>
      <w:r>
        <w:t>BigBear.ai is an equal opportunity employer as to all protected groups, including protected veterans and individuals with disabilities.</w:t>
      </w:r>
    </w:p>
    <w:p>
      <w:pPr>
        <w:spacing w:after="120"/>
      </w:pPr>
      <w:r>
        <w:t>BigBear.ai’s policy is to comply with applicable laws ensuring equal employment opportunities to qualified individuals with disabilities, and the Company will make reasonable accommodations for the known physical or mental limitations of an otherwise qualified applicant with a disability unless the accommodation would impose undue hardship on the operation of our business. To request a reasonable accommodation, please contact [email protected] . Equal Opportunity Employer (V/D). To view a copy of the company’s affirmative action plan for protected veterans/individuals with disabilities or our policy statement, please email [email protected] .</w:t>
      </w:r>
    </w:p>
    <w:p>
      <w:pPr>
        <w:spacing w:after="120"/>
      </w:pPr>
      <w:r>
        <w:t>Know Your Rights Employee Rights</w:t>
      </w:r>
    </w:p>
    <w:p>
      <w:r>
        <w:br w:type="page"/>
      </w:r>
    </w:p>
    <w:p>
      <w:pPr>
        <w:pStyle w:val="Heading1"/>
      </w:pPr>
      <w:r>
        <w:t>Scraped Page: https://bigbear.ai/solutions/autonomous-systems/arcas/</w:t>
      </w:r>
    </w:p>
    <w:p>
      <w:pPr>
        <w:pStyle w:val="Heading2"/>
      </w:pPr>
      <w:r>
        <w:t>Solutions Overview</w:t>
      </w:r>
    </w:p>
    <w:p>
      <w:pPr>
        <w:pStyle w:val="Heading2"/>
      </w:pPr>
      <w:r>
        <w:t>AI Orchestration and Sensor Fusion</w:t>
      </w:r>
    </w:p>
    <w:p>
      <w:pPr>
        <w:spacing w:after="120"/>
      </w:pPr>
      <w:r>
        <w:t>Automated coordination and management of artificial intelligence models, disparate data flows and distributed sensor inputs to create holistic, interoperable edge systems.</w:t>
      </w:r>
    </w:p>
    <w:p>
      <w:pPr>
        <w:spacing w:after="120"/>
      </w:pPr>
      <w:r>
        <w:t>AI, data and sensor orchestration platform designed to transform how highly distributed edge AI systems are built and managed. ConductorOS transforms connected devices and systems into a dynamic, interoperable orchestration layer, running AI models at the mission’s edge for split-second inference and autonomy.</w:t>
      </w:r>
    </w:p>
    <w:p>
      <w:pPr>
        <w:pStyle w:val="Heading2"/>
      </w:pPr>
      <w:r>
        <w:t>Digital Identity Management</w:t>
      </w:r>
    </w:p>
    <w:p>
      <w:pPr>
        <w:spacing w:after="120"/>
      </w:pPr>
      <w:r>
        <w:t>Facial recognition and biometric matching for identity authentication, verification, and access control.</w:t>
      </w:r>
    </w:p>
    <w:p>
      <w:pPr>
        <w:spacing w:after="120"/>
      </w:pPr>
      <w:r>
        <w:t>Performs one of the fastest one-to-many (1:N) facial matches with real-time photos, delivering safe and efficient identity verification.</w:t>
      </w:r>
    </w:p>
    <w:p>
      <w:pPr>
        <w:spacing w:after="120"/>
      </w:pPr>
      <w:r>
        <w:t>Securely captures and transmits real-time photos into a biometric matching service supporting access control and biometric boarding/bag tags.</w:t>
      </w:r>
    </w:p>
    <w:p>
      <w:pPr>
        <w:pStyle w:val="Heading2"/>
      </w:pPr>
      <w:r>
        <w:t>Computer Vision</w:t>
      </w:r>
    </w:p>
    <w:p>
      <w:pPr>
        <w:spacing w:after="120"/>
      </w:pPr>
      <w:r>
        <w:t>AI/ML-powered computer vision, predictive analytics, event alerting, and threat detection to provide enhanced monitoring and screening.</w:t>
      </w:r>
    </w:p>
    <w:p>
      <w:pPr>
        <w:spacing w:after="120"/>
      </w:pPr>
      <w:r>
        <w:t>AI/ML-powered computer vision, predictive analytics, and event alerting to make sense of data, classify objects, and provide unprecedented situational awareness. Leverage descriptive analytics to monitor what is happening and predictive analytics projecting what is to happen – all so you can confidently act.</w:t>
      </w:r>
    </w:p>
    <w:p>
      <w:pPr>
        <w:spacing w:after="120"/>
      </w:pPr>
      <w:r>
        <w:t>Computer vision and decision support platform delivering real-time image-based anomaly detection for enhanced 3D baggage screening.</w:t>
      </w:r>
    </w:p>
    <w:p>
      <w:pPr>
        <w:pStyle w:val="Heading2"/>
      </w:pPr>
      <w:r>
        <w:t>Cybersecurity</w:t>
      </w:r>
    </w:p>
    <w:p>
      <w:pPr>
        <w:spacing w:after="120"/>
      </w:pPr>
      <w:r>
        <w:t>AI-driven analytics, digital twins, and automated binary analysis to proactively identify, mitigate, and harden systems against cyber threats, encompassing anomaly detection in complex environments like space systems and vulnerability analysis through reverse SBOM generation.</w:t>
      </w:r>
    </w:p>
    <w:p>
      <w:pPr>
        <w:spacing w:after="120"/>
      </w:pPr>
      <w:r>
        <w:t>Achieve cyber resilience for Space Systems. Safeguard from attack with our modeling &amp; simulation and digital twin technology to rapidly identify, evaluate and mitigate cyber vulnerabilities. Improve situational awareness of your space systems with AI-backed anomaly detection algorithms applied to telemetric and on-board system activity. Engineer future secure space systems using defense in depth and cyber-hardened software architecture in our secured digital engineering environment.</w:t>
      </w:r>
    </w:p>
    <w:p>
      <w:pPr>
        <w:spacing w:after="120"/>
      </w:pPr>
      <w:r>
        <w:t>Accelerates cybersecurity vulnerability analysis and testing with automated, machine assisted binary analysis in a scalable and flexible modular framework. Troy’s Reverse Software Bill of Materials (SBOM) capabilities generate SBOMs for firmware-controlled systems, even without source code access.</w:t>
      </w:r>
    </w:p>
    <w:p>
      <w:pPr>
        <w:pStyle w:val="Heading2"/>
      </w:pPr>
      <w:r>
        <w:t>Predictive Intelligence</w:t>
      </w:r>
    </w:p>
    <w:p>
      <w:pPr>
        <w:spacing w:after="120"/>
      </w:pPr>
      <w:r>
        <w:t>Fusing AI-driven data curation, predictive analytics, and automated decision support to transform vast data streams into actionable intelligence, enabling proactive operational readiness, detection of emerging threats, and enhanced mission effectiveness.</w:t>
      </w:r>
    </w:p>
    <w:p>
      <w:pPr>
        <w:spacing w:after="120"/>
      </w:pPr>
      <w:r>
        <w:t>A unique data collection and curation capability designed to derive insights out of enormous volumes of publicly-available information (PAI) from multiple domains.</w:t>
      </w:r>
    </w:p>
    <w:p>
      <w:pPr>
        <w:spacing w:after="120"/>
      </w:pPr>
      <w:r>
        <w:t>VANE (Virtual Anticipation Network) uses automated machine learning and scenario forecasting to enable accurate data understanding to optimize decision making and situational awareness.</w:t>
      </w:r>
    </w:p>
    <w:p>
      <w:pPr>
        <w:spacing w:after="120"/>
      </w:pPr>
      <w:r>
        <w:t>The DoD Joint Staff J-35’s ORION Decision Support Platform provides automated force management capabilities and data analytics to the DoD’s Joint Planning and Execution Community.</w:t>
      </w:r>
    </w:p>
    <w:p>
      <w:pPr>
        <w:pStyle w:val="Heading2"/>
      </w:pPr>
      <w:r>
        <w:t>Modeling &amp; Simulation</w:t>
      </w:r>
    </w:p>
    <w:p>
      <w:pPr>
        <w:spacing w:after="120"/>
      </w:pPr>
      <w:r>
        <w:t>Uniting digital twin technology with AI and predictive/prescriptive analytics to model and simulate the behavior of complex interdependent processes and execute rapid course-of-action analysis. Digitally transform your processes, inform capital investment strategies, inject automation, eliminate bottlenecks, and forecast future issues and opportunities.</w:t>
      </w:r>
    </w:p>
    <w:p>
      <w:pPr>
        <w:spacing w:after="120"/>
      </w:pPr>
      <w:r>
        <w:t>Gain decision advantage and maintain a competitive edge with our advanced, automated capability to make sense of multiple data streams. Enable supply chain planning, forecast future outcomes, and derive meaningful insights.</w:t>
      </w:r>
    </w:p>
    <w:p>
      <w:pPr>
        <w:spacing w:after="120"/>
      </w:pPr>
      <w:r>
        <w:t>Optimize processes, reduce inefficiencies, and make data-driven decisions with ProModel ® . By modeling real-world scenarios, industries such as manufacturing, warehouses, logistics, healthcare, and defense can predict and enhance operational outcomes.</w:t>
      </w:r>
    </w:p>
    <w:p>
      <w:pPr>
        <w:spacing w:after="120"/>
      </w:pPr>
      <w:r>
        <w:t>Utilizing advanced analytics and simulation, Shipyard AI ® enhances shipbuilding operations by providing shipbuilders and manufacturers with the tools needed to achieve effective use of personnel, equipment, and facilities.</w:t>
      </w:r>
    </w:p>
    <w:p>
      <w:pPr>
        <w:spacing w:after="120"/>
      </w:pPr>
      <w:r>
        <w:t>FutureFlow Rx ® is a patient flow analytics platform that continuously updates from electronic health records (EHR) and predicts patient census and hospital bed availability  for the optimal level of care.</w:t>
      </w:r>
    </w:p>
    <w:p>
      <w:pPr>
        <w:pStyle w:val="Heading2"/>
      </w:pPr>
      <w:r>
        <w:t>Enterprise Automation and Professional Services</w:t>
      </w:r>
    </w:p>
    <w:p>
      <w:pPr>
        <w:spacing w:after="120"/>
      </w:pPr>
      <w:r>
        <w:t>Embed proven expertise in Cloud Engineering, Cyber Operations, Data Analytics, and Agile methodologies. Unlock powerful insights, ensure mission continuity, and optimize development through comprehensive strategy, training, and support.</w:t>
      </w:r>
    </w:p>
    <w:p>
      <w:pPr>
        <w:spacing w:after="120"/>
      </w:pPr>
      <w:r>
        <w:t>IT modernization and Cloud migration solutions for the Federal Government, leveraging decades of experience to enable digital transformation and modernization and ensure mission continuity.</w:t>
      </w:r>
    </w:p>
    <w:p>
      <w:pPr>
        <w:spacing w:after="120"/>
      </w:pPr>
      <w:r>
        <w:t>Engineering services to empower your computer network operations (CNO) mission. Cybersecurity engineering services to implement zero trust, identify and access management (IdAM), and other solutions that defend critical systems, data, and network infrastructure. Analytic development powered by the convergence of artificial intelligence and cyber expertise to reduce the transformation of cyber data to actionable insights.</w:t>
      </w:r>
    </w:p>
    <w:p>
      <w:pPr>
        <w:spacing w:after="120"/>
      </w:pPr>
      <w:r>
        <w:t>Unlock the power of your data with BigBear.ai’s advanced analytics and visualization services. Gain actionable insights and make informed decisions, faster.</w:t>
      </w:r>
    </w:p>
    <w:p>
      <w:pPr>
        <w:spacing w:after="120"/>
      </w:pPr>
      <w:r>
        <w:t>Implement the technologies driving the digital revolution by partnering with our experts. We offer strategic planning, engineering, and training to revolutionize development, reduce time-to-market, boost productivity, and elevate mission critical systems’ quality. We also support agile project planning, on-site agile coaching and training, lean portfolio management, and agile contracting support.</w:t>
      </w:r>
    </w:p>
    <w:p>
      <w:pPr>
        <w:pStyle w:val="Heading2"/>
      </w:pPr>
      <w:r>
        <w:t>Latest News</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Press Release</w:t>
      </w:r>
    </w:p>
    <w:p>
      <w:pPr>
        <w:pStyle w:val="Heading3"/>
      </w:pPr>
      <w:r>
        <w:t>BigBear.ai’s Biometric System Helps Secure and Speed Up International Travel at Chicago O’Hare International Airport</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Accelerates U.S. Arrivals at Nashville International Airport (BNA)</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https://www.BigBear.ai/leadership/</w:t>
      </w:r>
    </w:p>
    <w:p>
      <w:pPr>
        <w:pStyle w:val="Heading2"/>
      </w:pPr>
      <w:r>
        <w:t>Leadership</w:t>
      </w:r>
    </w:p>
    <w:p>
      <w:pPr>
        <w:spacing w:after="120"/>
      </w:pPr>
      <w:r>
        <w:t>BigBear.ai’s executive team brings decades of experience in delivering a higher form of decision intelligence.</w:t>
      </w:r>
    </w:p>
    <w:p>
      <w:pPr>
        <w:spacing w:after="120"/>
      </w:pPr>
      <w:r>
        <w:t>Kevin McAleenan</w:t>
      </w:r>
    </w:p>
    <w:p>
      <w:pPr>
        <w:spacing w:after="120"/>
      </w:pPr>
      <w:r>
        <w:t>Chief Executive Officer, Board Member</w:t>
      </w:r>
    </w:p>
    <w:p>
      <w:pPr>
        <w:spacing w:after="120"/>
      </w:pPr>
      <w:r>
        <w:t>Carl Napoletano</w:t>
      </w:r>
    </w:p>
    <w:p>
      <w:pPr>
        <w:spacing w:after="120"/>
      </w:pPr>
      <w:r>
        <w:t>Chief Operating Officer</w:t>
      </w:r>
    </w:p>
    <w:p>
      <w:pPr>
        <w:spacing w:after="120"/>
      </w:pPr>
      <w:r>
        <w:t>Carolyn Blankenship</w:t>
      </w:r>
    </w:p>
    <w:p>
      <w:pPr>
        <w:spacing w:after="120"/>
      </w:pPr>
      <w:r>
        <w:t>General Counsel</w:t>
      </w:r>
    </w:p>
    <w:p>
      <w:pPr>
        <w:spacing w:after="120"/>
      </w:pPr>
      <w:r>
        <w:t>Sean Ricker</w:t>
      </w:r>
    </w:p>
    <w:p>
      <w:pPr>
        <w:spacing w:after="120"/>
      </w:pPr>
      <w:r>
        <w:t>Chief Financial Officer</w:t>
      </w:r>
    </w:p>
    <w:p>
      <w:pPr>
        <w:spacing w:after="120"/>
      </w:pPr>
      <w:r>
        <w:t>Robert “Weeds” Wedertz</w:t>
      </w:r>
    </w:p>
    <w:p>
      <w:pPr>
        <w:spacing w:after="120"/>
      </w:pPr>
      <w:r>
        <w:t>Senior Vice President – Growth</w:t>
      </w:r>
    </w:p>
    <w:p>
      <w:pPr>
        <w:spacing w:after="120"/>
      </w:pPr>
      <w:r>
        <w:t>Kevin McAleenan</w:t>
      </w:r>
    </w:p>
    <w:p>
      <w:pPr>
        <w:spacing w:after="120"/>
      </w:pPr>
      <w:r>
        <w:t>Chief Executive Officer, Board Member</w:t>
      </w:r>
    </w:p>
    <w:p>
      <w:pPr>
        <w:spacing w:after="120"/>
      </w:pPr>
      <w:r>
        <w:t>Kevin most recently served as President of BigBear.ai, where he led teams offering cutting edge computer vision, simulation and modeling, with digital identity tools to support customers critical security and operational decisions. Kevin co-founded and led Pangiam as CEO and Chair of the Board until its acquisition by BigBear.ai, developing cutting edge biometric and AI products for security applications, for both government agencies and commercial customers. Kevin brings experience from almost two decades of leadership in the U.S. Government to his role. He was the first career civil servant to be appointed and confirmed as Commissioner of U.S. Customs and Border Protection (CBP) in 2018, and he served most recently as Acting Secretary of the U.S. Department of Homeland Security (DHS) under President Donald Trump, where he led over 240,000 employees and oversaw operations at CBP, the Transportation Security Administration (TSA), the U.S. Coast Guard, the Cybersecurity and Infrastructure Security Agency (CISA), Secret Service, and others. His past experiences include implementing innovations to the U.S. international arrival and departure process, developing comprehensive counterterrorism and risk management strategies, and overseeing the implementation of the U.S. government’s single window for international trade, a project that spanned over 4-dozen agencies. Kevin received several awards for his service and leadership including a Presidential Rank Award—the nation’s highest civil service award, a Service to America Medal, and multiple awards from travel and trade industry groups.</w:t>
      </w:r>
    </w:p>
    <w:p>
      <w:pPr>
        <w:spacing w:after="120"/>
      </w:pPr>
      <w:r>
        <w:t>Carl Napoletano</w:t>
      </w:r>
    </w:p>
    <w:p>
      <w:pPr>
        <w:spacing w:after="120"/>
      </w:pPr>
      <w:r>
        <w:t>Chief Operating Officer</w:t>
      </w:r>
    </w:p>
    <w:p>
      <w:pPr>
        <w:spacing w:after="120"/>
      </w:pPr>
      <w:r>
        <w:t>Carl Napoletano previously served as Vice President of Special Projects at BigBear.ai, where he led the integration of major acquisitions, including Pangiam. Previously, he led BigBear.ai’s portfolio of critical decision support solutions, serving over 300,000 users across the U.S. Army and various government agencies. Prior to joining BigBear.ai, Carl served as Principal and Senior Vice President at ProModel Corporation, leading the development of mission-critical decision support solutions for the Department of Defense, and in 2020, he led the acquisition of ProModel Government Solutions by BigBear.ai. He also previously held leadership positions in Engineering and New Business Development at General Dynamics Electric Boat, focusing on delivering combat systems for nuclear submarines. Carl earned a Bachelor of Science in Electrical Engineering from the Rochester Institute of Technology.</w:t>
      </w:r>
    </w:p>
    <w:p>
      <w:pPr>
        <w:spacing w:after="120"/>
      </w:pPr>
      <w:r>
        <w:t>Carolyn Blankenship</w:t>
      </w:r>
    </w:p>
    <w:p>
      <w:pPr>
        <w:spacing w:after="120"/>
      </w:pPr>
      <w:r>
        <w:t>General Counsel</w:t>
      </w:r>
    </w:p>
    <w:p>
      <w:pPr>
        <w:spacing w:after="120"/>
      </w:pPr>
      <w:r>
        <w:t>Carolyn Blankenship is the General Counsel and Secretary of BigBear.ai. Carolyn leads the legal function at BigBear.ai, providing strategic input to drive the organization’s growth and long-term success. Carolyn has over thirty years’ experience advising companies on achieving business objectives in an emerging technology environment and joins BigBear.ai from Thomson Reuters, where she worked since 2001 and was most recently General Counsel, Product &amp; Innovation. Carolyn’s practice has focused on various legal aspects of artificial intelligence, and she has lectured on this subject at Princeton, Penn Law and the Practicing Law Institute, among others. She is also an Observer to the Intellectual Property Subcommittee of the Global Partnership on Artificial Intelligence (GPAI). Carolyn earned her Bachelor of Arts degree from Harvard College and her J.D from the Sandra Day O’Connor College of Law at Arizona State University.</w:t>
      </w:r>
    </w:p>
    <w:p>
      <w:pPr>
        <w:spacing w:after="120"/>
      </w:pPr>
      <w:r>
        <w:t>Sean Ricker</w:t>
      </w:r>
    </w:p>
    <w:p>
      <w:pPr>
        <w:spacing w:after="120"/>
      </w:pPr>
      <w:r>
        <w:t>Chief Financial Officer</w:t>
      </w:r>
    </w:p>
    <w:p>
      <w:pPr>
        <w:spacing w:after="120"/>
      </w:pPr>
      <w:r>
        <w:t>Sean Ricker is the Chief Financial Officer at BigBear.ai. In this role, he leads the organization’s accounting, finance, and systems functions. Sean brings extensive experience partnering with executive management to develop and deploy financial strategies that strengthen BigBear.ai’s financial position, improve performance, and expand into new areas. Prior to joining BigBear.ai, he served in accounting and reporting roles at Lockheed Martin Corporation and is a certified public accountant.</w:t>
      </w:r>
    </w:p>
    <w:p>
      <w:pPr>
        <w:spacing w:after="120"/>
      </w:pPr>
      <w:r>
        <w:t>Robert “Weeds” Wedertz</w:t>
      </w:r>
    </w:p>
    <w:p>
      <w:pPr>
        <w:spacing w:after="120"/>
      </w:pPr>
      <w:r>
        <w:t>Senior Vice President – Growth</w:t>
      </w:r>
    </w:p>
    <w:p>
      <w:pPr>
        <w:spacing w:after="120"/>
      </w:pPr>
      <w:r>
        <w:t>Robert “Weeds” Wedertz is the Senior Vice President – Growth at BigBear.ai. In this role he is responsible for steering BigBear.ai’s market expansion and fostering client relationships through the application of groundbreaking solutions and services to myriad clients across the Department of Defense, the Department of Homeland Security, the Intelligence Community, other Federal/Civilian agencies, and Commercial Markets. Prior to joining BigBear.ai he held roles as the Chief Operating Officer and Chief Strategy Officer at multiple Fed/Civ Government Contracting firms supporting the DoD, IC, HHS, and the Department of Education. “Weeds” is a former Naval Aviator and spent 26 years in uniform flying the FA-18 in multiple combat deployments, retiring in 2012. Upon retirement, he joined ProModel Corporation and led the Navy and Marine Corps business units and was subsequently charged with leading all National Security growth and delivery. In 2016 he was tasked with leading the design, development, and implementation of the ORION Decision Support Platform, a DoD-wide Global Force Management decision support tool used to inform operational and contingency plan assessments, enable the Global Force Management Data Initiative (GFM-DI), and augment the OPS/DEPs, CJCS Tanks, and the Strategic Seminar Series. In 2020, when ProModel was acquired by BigBear.ai, he was asked to lead Corporate Federal Growth and Delivery and supported multiple corporate integration initiatives culminating in BigBear.ai’s IPO on the NYSE in 2021. Weeds received his BS from the United States Naval Academy and his MBA from the U.S. Navy Postgraduate School and currently resides in Virginia Beach, VA.</w:t>
      </w:r>
    </w:p>
    <w:p>
      <w:r>
        <w:br w:type="page"/>
      </w:r>
    </w:p>
    <w:p>
      <w:pPr>
        <w:pStyle w:val="Heading1"/>
      </w:pPr>
      <w:r>
        <w:t>Scraped Page: https://bigbear.ai/newsroom/bigbear-ai-announces-second-quarter-2025-results-updates-financial-outlook/</w:t>
      </w:r>
    </w:p>
    <w:p>
      <w:pPr>
        <w:pStyle w:val="Heading2"/>
      </w:pPr>
      <w:r>
        <w:t>BigBear.ai Announces Second Quarter 2025 Results; Updates Financial Outlook</w:t>
      </w:r>
    </w:p>
    <w:p>
      <w:pPr>
        <w:pStyle w:val="ListBullet"/>
      </w:pPr>
      <w:r>
        <w:t>Sequential improvement to the balance sheet and record cash balance of $390.8 million, as of June 30, 2025, positioning the Company to accelerate growth.</w:t>
      </w:r>
    </w:p>
    <w:p>
      <w:pPr>
        <w:pStyle w:val="ListBullet"/>
      </w:pPr>
      <w:r>
        <w:t>Company now projects full-year 2025 revenue between $125 million and $140 million.</w:t>
      </w:r>
    </w:p>
    <w:p>
      <w:pPr>
        <w:spacing w:after="120"/>
      </w:pPr>
      <w:r>
        <w:t>McLean, VA – August 11, 2025 – BigBear.ai Holdings, Inc. (NYSE: BBAI) (“ BigBear.ai ” or the “ Company ”), a leader in AI-powered decision intelligence solutions, today announced financial results for the second quarter of 2025 and issued an investor presentation that has been posted to the Investor Relations section of the Company’s website.</w:t>
      </w:r>
    </w:p>
    <w:p>
      <w:pPr>
        <w:spacing w:after="120"/>
      </w:pPr>
      <w:r>
        <w:t>“Our robust balance sheet allows us to make significant transformational investments to shape the future of BigBear.ai. Our capital raising activities this quarter coincide with the tremendous opportunities we see coming from the One Big Beautiful Bill, particularly in the Department of Homeland Security, and several of which are uniquely aligned to our core capabilities. This legislation will bring a generational investment and provides over $170 billion in supplemental funding to the Department of Homeland Security, and $150 billion to the Department of Defense for disruptive defense technology. This is not incremental funding for innovation – this is a transformative level of investment. As a Mission Ready AI company with a national and border security focus, it’s directly in our lane,” said Kevin McAleenan, CEO of BigBear.ai.</w:t>
      </w:r>
    </w:p>
    <w:p>
      <w:pPr>
        <w:spacing w:after="120"/>
      </w:pPr>
      <w:r>
        <w:t>“Beyond the opportunities that we’re pursuing in the U.S., this quarter, we signed a transformative partnership with leading companies in the UAE under the IHC umbrella focused on accelerating the development and adoption of AI across several domains and applications. This is just the beginning of our international expansion and demonstrates the need for BigBear.ai’s technology and solutions across the globe,” he continued.</w:t>
      </w:r>
    </w:p>
    <w:p>
      <w:pPr>
        <w:spacing w:after="120"/>
      </w:pPr>
      <w:r>
        <w:t>“While we are very optimistic with these significant investments and growth opportunities, we have also seen disruptions in federal contracts from efficiency efforts this quarter, most notably in programs that support the U.S. Army, as they seek to consolidate and modernize their data architecture and in turn, we have adjusted our full-year guidance this quarter to reflect these disruptions,” he concluded.</w:t>
      </w:r>
    </w:p>
    <w:p>
      <w:pPr>
        <w:spacing w:after="120"/>
      </w:pPr>
      <w:r>
        <w:t>“Our record cash balance will enable us to make significant investments, both organically and inorganically, in an order of magnitude that was not possible before” said Sean Ricker, CFO of BigBear.ai.</w:t>
      </w:r>
    </w:p>
    <w:p>
      <w:pPr>
        <w:spacing w:after="120"/>
      </w:pPr>
      <w:r>
        <w:t>Financial Highlights</w:t>
      </w:r>
    </w:p>
    <w:p>
      <w:pPr>
        <w:pStyle w:val="ListBullet"/>
      </w:pPr>
      <w:r>
        <w:t>Revenue decreased 18% to $32.5 million for the second quarter of 2025, compared to $39.8 million for the second quarter of 2024 primarily due to lower volume on certain Army programs.</w:t>
      </w:r>
    </w:p>
    <w:p>
      <w:pPr>
        <w:pStyle w:val="ListBullet"/>
      </w:pPr>
      <w:r>
        <w:t>Gross margin was 25.0% in the second quarter of 2025, compared to 27.8% in the second quarter of 2024.</w:t>
      </w:r>
    </w:p>
    <w:p>
      <w:pPr>
        <w:pStyle w:val="ListBullet"/>
      </w:pPr>
      <w:r>
        <w:t>Net loss in the second quarter of 2025 was $228.6 million, compared to a net loss of $14.4 million for the second quarter of 2024. The increase in net loss was primarily driven by non-cash changes in derivative liabilities of $135.8 million associated with changes in the fair value of the convertible features of the 2029 Notes and warrants, as well as a non-cash goodwill impairment charge of $70.6 million.</w:t>
      </w:r>
    </w:p>
    <w:p>
      <w:pPr>
        <w:pStyle w:val="ListBullet"/>
      </w:pPr>
      <w:r>
        <w:t>Non-GAAP Adjusted EBITDA* of $(8.5) million for the second quarter of 2025 compared to $(3.7) million for the second quarter of 2024, primarily driven by decreased gross margin as well as an increase in research and development expenses.</w:t>
      </w:r>
    </w:p>
    <w:p>
      <w:pPr>
        <w:pStyle w:val="ListBullet"/>
      </w:pPr>
      <w:r>
        <w:t>SG&amp;A of $21.5 million for the second quarter of 2025 compared to $23.4 million for the second quarter of 2024. The year-over-year decrease was primarily driven by lower legal expenses ($1.7 million), and lower bonus expense ($1.1 million).</w:t>
      </w:r>
    </w:p>
    <w:p>
      <w:pPr>
        <w:pStyle w:val="ListBullet"/>
      </w:pPr>
      <w:r>
        <w:t>Backlog of $380 million as of June 30, 2025.</w:t>
      </w:r>
    </w:p>
    <w:p>
      <w:pPr>
        <w:spacing w:after="120"/>
      </w:pPr>
      <w:r>
        <w:t>*EBITDA, Adjusted EBITDA, and Adjusted EBITDA Margin are non-GAAP financial measures. See the “Non-GAAP Financial Measures” section in this press release for additional information and reconciliations.</w:t>
      </w:r>
    </w:p>
    <w:p>
      <w:pPr>
        <w:spacing w:after="120"/>
      </w:pPr>
      <w:r>
        <w:t>Financial Outlook</w:t>
      </w:r>
    </w:p>
    <w:p>
      <w:pPr>
        <w:spacing w:after="120"/>
      </w:pPr>
      <w:r>
        <w:t>For the year-ended December 31, 2025, the Company now projects:</w:t>
      </w:r>
    </w:p>
    <w:p>
      <w:pPr>
        <w:pStyle w:val="ListBullet"/>
      </w:pPr>
      <w:r>
        <w:t>Revenue between $125 million and $140 million</w:t>
      </w:r>
    </w:p>
    <w:p>
      <w:pPr>
        <w:spacing w:after="120"/>
      </w:pPr>
      <w:r>
        <w:t>Due to uncertainty on certain Army programs as well as new anticipated growth investment spending in the second half of the year, at this time, the Company is withdrawing its previously provided Adjusted EBITDA guidance for the year-ended December 31, 2025. The Company expects to provide updated Adjusted EBITDA guidance at a later date. The above information on financial outlook, and other sections of this release contain forward-looking statements, which are based on the Company’s current expectations. Actual results may differ materially from those projected. It is the Company’s practice not to incorporate adjustments into its financial outlook for proposed acquisitions, divestitures, changes in law, or new accounting standards until such items have been consummated, enacted, or adopted, as the case may be. For additional factors that may impact the Company’s actual results, refer to the “Forward-Looking Statements” section in this release.</w:t>
      </w:r>
    </w:p>
    <w:p>
      <w:pPr>
        <w:spacing w:after="120"/>
      </w:pPr>
      <w:r>
        <w:t>*EBITDA, Adjusted EBITDA, and Adjusted EBITDA Margin are non-GAAP financial measures. See the “Non-GAAP Financial Measures” section in this press release for additional information and reconciliations.</w:t>
      </w:r>
    </w:p>
    <w:p>
      <w:pPr>
        <w:spacing w:after="120"/>
      </w:pPr>
      <w:r>
        <w:t>Summary of Results for the Second Quarter Ended June 30, 2025 and June 30, 2024 (Unaudited)</w:t>
      </w:r>
    </w:p>
    <w:p>
      <w:pPr>
        <w:spacing w:after="120"/>
      </w:pPr>
      <w:r>
        <w:t>Consolidated Balance Sheets as of June 30, 2025 and December 31, 2024 (Unaudited)</w:t>
      </w:r>
    </w:p>
    <w:p>
      <w:pPr>
        <w:spacing w:after="120"/>
      </w:pPr>
      <w:r>
        <w:t>Consolidated Statements of Cash Flows for the Six Months Ended June 30, 2025 and June 30, 2024 (Unaudited)</w:t>
      </w:r>
    </w:p>
    <w:p>
      <w:pPr>
        <w:spacing w:after="120"/>
      </w:pPr>
      <w:r>
        <w:t>EBITDA* and Adjusted EBITDA* for the Second Quarter Ended June 30, 2025 and June 30, 2024 (Unaudited)</w:t>
      </w:r>
    </w:p>
    <w:p>
      <w:pPr>
        <w:spacing w:after="120"/>
      </w:pPr>
      <w:r>
        <w:t>(1) Includes employer payroll taxes due upon the vesting of equity awards granted to employees. (2) The change in fair value of derivatives during the three months ended June 30, 2025 relates to the remeasurement of the 2025 warrants, IPO warrants and the 2026 and 2029 Notes Conversion Options derivative liabilities. The change during the six months ended June 30, 2025, relates to the $14.0 million loss recorded upon the exercise of the 2024 RDO and 2024 PIPE Warrants (the “2024 Warrants”) and issuance of the warrants in 2025 (the “2025 Warrants”) in connection with the warrant exercise agreements entered into on February 5, 2025. During the six months ended June 30, 2025, there was loss related to a mark-to-market adjustment of $59.9M adjustment for the debt to equity conversions during the period. There was an offsetting gain related to the fair market value adjustment on the 2025 warrants and the private warrants of $2.6 million. Additionally, there was an loss of $7.0 million fair market value adjustment of the 2026 and 2029 Notes Conversion Option, during the six months ended June 30, 2025.</w:t>
      </w:r>
    </w:p>
    <w:p>
      <w:pPr>
        <w:spacing w:after="120"/>
      </w:pPr>
      <w:r>
        <w:t>The decrease in fair value of derivatives during the three months ended June 30, 2024 relates to remeasurement of the 2024 Warrants and IPO Warrant’s fair value. The increase in fair value of derivatives during the six months ended June 30, 2024, relates to the $42.3 million loss recorded upon the exercise of the 2023 RDO and 2023 PIPE Warrants (the “2023 Warrants”) in connection with the warrant exercise agreements entered into on February 27, 2024 and March 4, 2024. This loss was offset by gains of $10.6 million, net of cash proceeds received, related to the issuance of warrants in 2024 (the “2024 Warrants”). In addition, an $18.3 million reduction in fair value was recorded on the 2024 Warrants issued in connection with the warrant exercise agreements as the fair value decreased from the issue date to quarter end. (3) During the three and six months ended June 30, 2025 and June 30, 2024, the Company incurred employee separation costs associated with a strategic review of the Company’s capacity and future projections to better align the organization and cost structure and improve the affordability of its products and services. (4) Non-recurring professional fees related to the execution of certain strategic initiatives of the Company. (5) 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 (6) Transaction expenses during the quarter ended March 31, 2024 consist primarily of diligence, legal and other related expenses incurred associated with the Pangiam acquisition. (7) Non-recurring internal integration costs related to the Pangiam acquisition. (8) During the three months ended March 31, 2024, the Company recognized a non-cash goodwill impairment charge primarily driven by a decrease in share price during the quarter compared to the share price of the equity issued as consideration for the purchase of Pangiam. During the six months ended June 30, 2025, the company recognized a non-cash goodwill impairment charge of $70.6 million, primarily driven by a change in forecast during the second quarter of 2025. (9) Loss on extinguishment of debt is related to voluntary conversions of the 2029 Notes to common stock and the related extinguishment of unamortized debt discount and debt costs.</w:t>
      </w:r>
    </w:p>
    <w:p>
      <w:pPr>
        <w:spacing w:after="120"/>
      </w:pPr>
      <w:r>
        <w:t>*EBITDA, Adjusted EBITDA, and Adjusted EBITDA Margin are non-GAAP financial measures. See the “Non-GAAP Financial Measures” section in this press release for additional information and reconciliations.</w:t>
      </w:r>
    </w:p>
    <w:p>
      <w:pPr>
        <w:spacing w:after="120"/>
      </w:pPr>
      <w:r>
        <w:t>Adjusted EBITDA* Reconciliation for the Second Quarter Ended June 30, 2025 and June 30, 2024 (Unaudited)</w:t>
      </w:r>
    </w:p>
    <w:p>
      <w:pPr>
        <w:spacing w:after="120"/>
      </w:pPr>
      <w:r>
        <w:t>(1) Includes employer payroll taxes due upon the vesting of equity awards granted to employees. (2) The change in fair value of derivatives during the three months ended June 30, 2025 relates to the remeasurement of the 2025 warrants, IPO warrants and the 2026 and 2029 Notes Conversion Options derivative liabilities. The change during the six months ended June 30, 2025, relates to the $14.0 million loss recorded upon the exercise of the 2024 RDO and 2024 PIPE Warrants (the “2024 Warrants”) and issuance of the warrants in 2025 (the “2025 Warrants”) in connection with the warrant exercise agreements entered into on February 5, 2025. During the six months ended June 30, 2025, there was loss related to a mark-to-market adjustment of $59.9M adjustment for the debt to equity conversions during the period. There was an offsetting gain related to the fair market value adjustment on the 2025 warrants and the private warrants of $2.6 million. Additionally, there was an loss of $7.0 million fair market value adjustment of the 2026 and 2029 Notes Conversion Option, during the six months ended June 30, 2025.</w:t>
      </w:r>
    </w:p>
    <w:p>
      <w:pPr>
        <w:spacing w:after="120"/>
      </w:pPr>
      <w:r>
        <w:t>The decrease in fair value of derivatives during the three months ended June 30, 2024 relates to remeasurement of the 2024 Warrants and IPO Warrant’s fair value. The increase in fair value of derivatives during the six months ended June 30, 2024, relates to the $42.3 million loss recorded upon the exercise of the 2023 RDO and 2023 PIPE Warrants (the “2023 Warrants”) in connection with the warrant exercise agreements entered into on February 27, 2024 and March 4, 2024. This loss was offset by gains of $10.6 million, net of cash proceeds received, related to the issuance of warrants in 2024 (the “2024 Warrants”). In addition, an $18.3 million reduction in fair value was recorded on the 2024 Warrants issued in connection with the warrant exercise agreements as the fair value decreased from the issue date to quarter end. (3) During the three and six months ended June 30, 2025 and June 30, 2024, the Company incurred employee separation costs associated with a strategic review of the Company’s capacity and future projections to better align the organization and cost structure and improve the affordability of its products and services. (4) Non-recurring professional fees related to the execution of certain strategic initiatives of the Company. (5) 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 (6) Transaction expenses during the quarter ended March 31, 2024 consist primarily of diligence, legal and other related expenses incurred associated with the Pangiam acquisition. (7) Non-recurring internal integration costs related to the Pangiam acquisition. (8) During the three months ended March 31, 2024, the Company recognized a non-cash goodwill impairment charge primarily driven by a decrease in share price during the quarter compared to the share price of the equity issued as consideration for the purchase of Pangiam. During the six months ended June 30, 2025, the company recognized a non-cash goodwill impairment charge of $70.6 million, primarily driven by a change in forecast during the second quarter of 2025. (9) Loss on extinguishment of debt is related to voluntary conversions of the 2029 Notes to common stock and the related extinguishment of unamortized debt discount and debt costs.</w:t>
      </w:r>
    </w:p>
    <w:p>
      <w:pPr>
        <w:spacing w:after="120"/>
      </w:pPr>
      <w:r>
        <w:t>*EBITDA, Adjusted EBITDA, and Adjusted EBITDA Margin are non-GAAP financial measures. See the “Non-GAAP Financial Measures” section in this press release for additional information and reconciliations.</w:t>
      </w:r>
    </w:p>
    <w:p>
      <w:pPr>
        <w:spacing w:after="120"/>
      </w:pPr>
      <w:r>
        <w:t>Forward-Looking Statements</w:t>
      </w:r>
    </w:p>
    <w:p>
      <w:pPr>
        <w:spacing w:after="120"/>
      </w:pPr>
      <w:r>
        <w:t>This release contains forward-looking statements regarding future events and our future results that are subject to the safe harbors created under the Securities Act of 1933 (the “Securities Act”), the Securities Exchange Act of 1934 (the “Exchange Act”) and the Private Securities Litigation Reform Act of 1995. Forward-looking statements generally are accompanied by words such as “believe,” “may,” “will,” “estimate,” “continue,” “anticipate,” “intend,” “expect,” “should,” “would,” “plan,” “predict,” “project,” “potential,” “seem,” “seek,” “future,” “outlook,” and similar expressions that predict or indicate future events or trends or that are not statements of historical matters. These forward-looking statements include, but are not limited to, statements regarding our industry, future events, and other statements that are not historical facts. These statements are based on current expectations and beliefs concerning future developments and their potential effects on us and should not be relied upon as representing BigBear’s assessment as of any date subsequent to the date of this release. There can be no assurance that future developments affecting us will be those that we have anticipated.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including as a result of events such as war, incidents of terrorism, natural disasters, and public health concerns or epidemics; changes in government programs or applicable requirements; budgetary constraints, including any potential constraints as a result of recent or future federal government layoffs, including automatic reductions as a result of “sequestration” or similar measures and constraints imposed by any lapses in appropriations for the federal government or certain of its departments and agencies, including government shutdowns or the ability of the U.S. federal government to unilaterally cancel a contract with or without cause, and more specifically, the potential impact of the U.S. DOGE Service Temporary Organization on government spending and terminating contracts for convenience; the failure of contracts comprising backlog to result in revenue due to changes in funding, terminations for convenience, or option periods going unexercised; the impact of tariffs or other restrictive trade measures; implementation of spending limits or changes in budgetary constraints; influence by, or competition from, third parties with respect to pending, new, or existing contracts with government customers; changes in our ability to successfully compete for and receive task orders and generate revenue under Indefinite Delivery/Indefinite Quantity contracts; our ability to realize the benefits of the strategic partnerships;  risks that the new businesses will not be integrated successfully or that the combined companies will not realize estimated cost savings; failure to realize anticipated benefits of the combined operations; potential delays or changes in the government appropriations or procurement processes; our ability to remediate a material weakness in our internal control over financial reporting; risks regarding the market and our customers accepting and adopting our products, including future new product offerings; the high degree of uncertainty of the level of demand for, and market utilization of, our solutions and products; our ability to successfully execute and realize the benefits of joint ventures, channel sales relationships, partnerships, strategic alliances, subcontracting opportunities, customer contracts and other commercial agreements to which we are a party; and those factors discussed in the Company’s reports and other documents filed with the SEC, including under the heading “ Risk Factors. ” If any of these risks materialize or our assumptions prove incorrect, actual results could differ materially from those projected by these forward-looking statements. There may be additional risks that we presently do not know or that we currently believe are immaterial which could also cause actual results to differ from those contained in the forward-looking statements. In addition, forward-looking statements reflect our expectations, plans or forecasts of future events and views as of the date of this release. We anticipate that subsequent events and developments will cause our assessments to change. However, we specifically disclaim any obligation to do so. Accordingly, undue reliance should not be placed upon the forward-looking statements.</w:t>
      </w:r>
    </w:p>
    <w:p>
      <w:pPr>
        <w:spacing w:after="120"/>
      </w:pPr>
      <w:r>
        <w:t>Non-GAAP Financial Measures</w:t>
      </w:r>
    </w:p>
    <w:p>
      <w:pPr>
        <w:spacing w:after="120"/>
      </w:pPr>
      <w:r>
        <w:t>The financial information and data contained in this press release is unaudited. Some of the financial information and data contained in this press release, such as EBITDA, Adjusted EBITDA, and Adjusted EBITDA Margin have not been prepared in accordance with United States generally accepted accounting principles (“GAAP”). To supplement our unaudited condensed consolidated financial statements, which are prepared and presented in accordance with GAAP in our press release, we also report certain non-GAAP financial measures. A “non-GAAP financial measure” refers to a numerical measure of a company’s historical or future financial performance, financial position, or cash flows that excludes (or includes) amounts that are included in (or excluded from) the most directly comparable measure calculated and presented in accordance with GAAP in such company’s financial statements. Non-GAAP financial measures should not be considered in isolation or as a substitute for the relevant GAAP measures and should be read in conjunction with information presented on a GAAP basis. Because not all companies use identical calculations, our presentation of non-GAAP measures may not be comparable to other similarly titled measures of other companies.</w:t>
      </w:r>
    </w:p>
    <w:p>
      <w:pPr>
        <w:spacing w:after="120"/>
      </w:pPr>
      <w:r>
        <w:t>The presentation of these financial measures is not intended to be considered in isolation or as a substitute for, or superior to, financial information prepared and presented in accordance with GAAP and should not be considered measures of BigBear.ai’s liquidity. Investors are cautioned that there are material limitations associated with the use of non-GAAP financial measures as an analytical tool. In particular, many of the adjustments to our GAAP financial measures reflect the exclusion of certain items, as defined in our non-GAAP definitions below, which are recurring and will be reflected in our financial results for the foreseeable future. In addition, these measures may be different from non-GAAP financial measures used by other companies, even where similarly titled, limiting their usefulness for comparison purposes and therefore should not be used to compare BigBear.ai’s performance to that of other companies. We endeavor to compensate for the limitation of the non-GAAP financial measures presented by also providing the most directly comparable GAAP measures and descriptions of the reconciling items and adjustments to derive the non-GAAP financial measures.</w:t>
      </w:r>
    </w:p>
    <w:p>
      <w:pPr>
        <w:spacing w:after="120"/>
      </w:pPr>
      <w:r>
        <w:t>We believe these non-GAAP financial measures provide investors and analysts with useful supplemental information about the financial performance of our business, enable comparison of financial results between periods where certain items may vary independent of business performance, and allow for greater transparency with respect to key measures used by management to operate and analyze our business over different periods of time.</w:t>
      </w:r>
    </w:p>
    <w:p>
      <w:pPr>
        <w:spacing w:after="120"/>
      </w:pPr>
      <w:r>
        <w:t>EBITDA is defined as net loss before interest expense, interest income, income tax expense (benefit) and depreciation and amortization. Adjusted EBITDA is defined as EBITDA further adjusted for equity-based compensation, employer payroll taxes related to equity-based compensation, net increase in fair value of derivatives, restructuring charges, non-recurring strategic initiatives, non-recurring integration costs, non-recurring litigation, transaction expenses, goodwill impairment, and loss on extinguishment of debt.</w:t>
      </w:r>
    </w:p>
    <w:p>
      <w:pPr>
        <w:spacing w:after="120"/>
      </w:pPr>
      <w:r>
        <w:t>Adjusted EBITDA Margin is defined as Adjusted EBITDA as a percentage of Revenue.</w:t>
      </w:r>
    </w:p>
    <w:p>
      <w:pPr>
        <w:spacing w:after="120"/>
      </w:pPr>
      <w:r>
        <w:t>Similar excluded expenses may be incurred in future periods when calculating these measures. BigBear.ai believes these non-GAAP measures of financial results provide useful information to management and investors regarding certain financial and business trends relating to the Company’s financial condition and results of operations. BigBear.ai believes that the use of these non-GAAP financial measures provides an additional tool for investors to use in evaluating projected operating results and trends and in comparing BigBear.ai’s financial measures with other similar companies, many of which present similar non-GAAP financial measures to investors.</w:t>
      </w:r>
    </w:p>
    <w:p>
      <w:pPr>
        <w:spacing w:after="120"/>
      </w:pPr>
      <w:r>
        <w:t>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 by management about which expense and income items are excluded or included in determining these non-GAAP financial measures.</w:t>
      </w:r>
    </w:p>
    <w:p>
      <w:pPr>
        <w:spacing w:after="120"/>
      </w:pPr>
      <w:r>
        <w:t>Management uses EBITDA, Adjusted EBITDA, and Adjusted EBITDA Margin as non-GAAP performance measures which are reconciled to the most directly comparable GAAP measure, in the tables included in this release. The Company does not reconcile forward-looking non-GAAP financial measures to the most directly comparable GAAP financial measure (or otherwise describe such forward-looking GAAP measure) because it is not able to forecast the most directly comparable measure calculated and presented in accordance with GAAP without unreasonable effort. Certain elements of the composition of the GAAP amounts are not predictable, making it impracticable for the Company to forecast. As a result, no guidance for the Company’s net (loss) income or reconciliation of the Company’s Adjusted EBITDA guidance is provided. For the same reasons, the Company is unable to assess the probable significance of the unavailable information, which could have a potentially significant impact on its future net income (loss).</w:t>
      </w:r>
    </w:p>
    <w:p>
      <w:pPr>
        <w:spacing w:after="120"/>
      </w:pPr>
      <w:r>
        <w:t>We present reconciliations of these non-GAAP financial measures to the most directly comparable GAAP measures in the tables included in this release.</w:t>
      </w:r>
    </w:p>
    <w:p>
      <w:pPr>
        <w:spacing w:after="120"/>
      </w:pPr>
      <w:r>
        <w:t>About BigBear.ai BigBear.ai is a leading provider of AI-powered decision intelligence solutions and services for national security, defense, travel, trade, and enterprise. Customers and partners rely on BigBear.ai’s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w:t>
      </w:r>
    </w:p>
    <w:p>
      <w:pPr>
        <w:spacing w:after="120"/>
      </w:pPr>
      <w:r>
        <w:t>BigBear.ai [email protected]</w:t>
      </w:r>
    </w:p>
    <w:p>
      <w:pPr>
        <w:spacing w:after="120"/>
      </w:pPr>
      <w:r>
        <w:t>Media Contact [email protected]</w:t>
      </w:r>
    </w:p>
    <w:p>
      <w:r>
        <w:br w:type="page"/>
      </w:r>
    </w:p>
    <w:p>
      <w:pPr>
        <w:pStyle w:val="Heading1"/>
      </w:pPr>
      <w:r>
        <w:t>Scraped Page: https://bigbear.ai/blog/xpath-knime/</w:t>
      </w:r>
    </w:p>
    <w:p>
      <w:pPr>
        <w:pStyle w:val="Heading2"/>
      </w:pPr>
      <w:r>
        <w:t>XPATH &amp; KNIME</w:t>
      </w:r>
    </w:p>
    <w:p>
      <w:pPr>
        <w:spacing w:after="120"/>
      </w:pPr>
      <w:r>
        <w:t>Yesterday I had to import an XML file into a series of relational database tables. I started by thinking of the best way to import this data. I could write a Python parser by hand and load the data that way, but I am a lazy programmer. I’m looking for something that is quick to deploy and easy to maintain. That is when I thought of my trusty, opensource ETL tool, KNIME.</w:t>
      </w:r>
    </w:p>
    <w:p>
      <w:pPr>
        <w:spacing w:after="120"/>
      </w:pPr>
      <w:r>
        <w:t>For this example, I will be using an XML version of the Shakespeare play Hamlet.</w:t>
      </w:r>
    </w:p>
    <w:p>
      <w:pPr>
        <w:spacing w:after="120"/>
      </w:pPr>
      <w:r>
        <w:t>Everything started off fine. I grabbed the XML Reader node and placed it on my canvas. I opened the node configuration tool and entered in the location of the xml file. So far, so good.</w:t>
      </w:r>
    </w:p>
    <w:p>
      <w:pPr>
        <w:spacing w:after="120"/>
      </w:pPr>
      <w:r>
        <w:t>My task was to flatten the XML document into a denormalized table. I started out by finding all of the relevant tags I would need to make this output meet the requirements. OK, the play title tag occurs once, so I grab an XPATH node and configure it to grab the title of the play.</w:t>
      </w:r>
    </w:p>
    <w:p>
      <w:pPr>
        <w:spacing w:after="120"/>
      </w:pPr>
      <w:r>
        <w:t>Because the act title will repeat inside the play and the scene title will repeat inside the act information, I create two more XPATH nodes to capture this hierarchical information.</w:t>
      </w:r>
    </w:p>
    <w:p>
      <w:pPr>
        <w:spacing w:after="120"/>
      </w:pPr>
      <w:r>
        <w:t>Currently my workflow looks like this:</w:t>
      </w:r>
    </w:p>
    <w:p>
      <w:pPr>
        <w:spacing w:after="120"/>
      </w:pPr>
      <w:r>
        <w:t>Now, all I need to do is add in the dialogue and I am finished. That is when I noticed a little challenge. I need to get the speaker and their lines to match up. I see that a single speaker can have multiple lines and they are not contained in a grouping tag.</w:t>
      </w:r>
    </w:p>
    <w:p>
      <w:pPr>
        <w:spacing w:after="120"/>
      </w:pPr>
      <w:r>
        <w:t>&lt;SPEECH&gt; &lt;SPEAKER&gt;FRANCISCO&lt;/SPEAKER&gt; &lt;LINE&gt;For this relief much thanks: ’tis bitter cold,&lt;/LINE&gt; &lt;LINE&gt;And I am sick at heart.&lt;/LINE&gt; &lt;/SPEECH&gt;</w:t>
      </w:r>
    </w:p>
    <w:p>
      <w:pPr>
        <w:spacing w:after="120"/>
      </w:pPr>
      <w:r>
        <w:t>If I follow what I have been doing so far, the next speaker (Bernardo) will be credited for speaking the line “And I am sick at heart.” So, how do you handle this using XPATH in KNIME? To resolve this issue I needed to create a node cell of speeches that I would pass into new XPATHS to retrieve the speaker and their lines.</w:t>
      </w:r>
    </w:p>
    <w:p>
      <w:pPr>
        <w:spacing w:after="120"/>
      </w:pPr>
      <w:r>
        <w:t>Finally, I need to get rid of the node cells so that I have only the columns I will be loading into the denormalized table as defined in my requirements.</w:t>
      </w:r>
    </w:p>
    <w:p>
      <w:pPr>
        <w:spacing w:after="120"/>
      </w:pPr>
      <w:r>
        <w:t>There it is, a quick to deploy and easy to maintain XML to table solution using XPATH and KNIME.</w:t>
      </w:r>
    </w:p>
    <w:p>
      <w:pPr>
        <w:spacing w:after="120"/>
      </w:pPr>
      <w:r>
        <w:t>Hamlet XML</w:t>
      </w:r>
    </w:p>
    <w:p>
      <w:r>
        <w:br w:type="page"/>
      </w:r>
    </w:p>
    <w:p>
      <w:pPr>
        <w:pStyle w:val="Heading1"/>
      </w:pPr>
      <w:r>
        <w:t>Scraped Page: https://bigbear.ai/blog/url-tips-and-tricks/</w:t>
      </w:r>
    </w:p>
    <w:p>
      <w:pPr>
        <w:pStyle w:val="Heading2"/>
      </w:pPr>
      <w:r>
        <w:t>URL Tips and Tricks</w:t>
      </w:r>
    </w:p>
    <w:p>
      <w:pPr>
        <w:spacing w:after="120"/>
      </w:pPr>
      <w:r>
        <w:t>URL manipulation is one of those things you may not even think about until it becomes the biggest headache of your week. Thankfully KNIME has some things we can use to make life easier. Here are some of the common situations you could encounter when working with URLs in KNIME and how to handle them.</w:t>
      </w:r>
    </w:p>
    <w:p>
      <w:pPr>
        <w:spacing w:after="120"/>
      </w:pPr>
      <w:r>
        <w:t>The Workflow Needs to Run in the Any System’s KNIME Directory</w:t>
      </w:r>
    </w:p>
    <w:p>
      <w:pPr>
        <w:spacing w:after="120"/>
      </w:pPr>
      <w:r>
        <w:t>Perhaps the most common issue you’ll run into, most of the time you won’t want a KNIME workflow to only run on your machine or server. You still want it to use a specific file structure beyond a certain point, but you don’t want to hard-code everything before that.</w:t>
      </w:r>
    </w:p>
    <w:p>
      <w:pPr>
        <w:spacing w:after="120"/>
      </w:pPr>
      <w:r>
        <w:t>KNIME has a remarkably simple way of letting you deal with this in the form of standard variable keywords. Take this Create Directory node as an example:</w:t>
      </w:r>
    </w:p>
    <w:p>
      <w:pPr>
        <w:spacing w:after="120"/>
      </w:pPr>
      <w:r>
        <w:t>This syntax uses two such variables, “knime://” and “knime.workflow”. The former, “knime://”, is the system’s KNIME mount point, specified when you open your work space in the editor. This mount point almost entirely solves the problem on its own. The second keyword, “knime.workflow”, is the directory of the current workflow. Without having to define anything on your own, KNIME provides these. We can then use generic manipulation syntax like “..” to climb back up the directory structure. In this example a directory named “temp” will be made in the mount point directory which KNIME will store as a variable called “temp_dir” for this workflow. Now the rest of your workflow can reference this directory freely on any system that we run the workflow on.</w:t>
      </w:r>
    </w:p>
    <w:p>
      <w:pPr>
        <w:spacing w:after="120"/>
      </w:pPr>
      <w:r>
        <w:t>The File Path to the Workflow Contains a Space, and KNIME Can’t Find the Location</w:t>
      </w:r>
    </w:p>
    <w:p>
      <w:pPr>
        <w:spacing w:after="120"/>
      </w:pPr>
      <w:r>
        <w:t>Sometimes your workflow will be mounted in a URL that contains a space, and anyone who has worked with those before can tell you they’re trouble. KNIME inherently doesn’t account for these, as far it knows you’re supplying it intended syntax and you are getting intended results. Luckily there is an easy workaround for this in the URL to File Path nodes.</w:t>
      </w:r>
    </w:p>
    <w:p>
      <w:pPr>
        <w:spacing w:after="120"/>
      </w:pPr>
      <w:r>
        <w:t>After creating our new directory “temp”, we can use a URL to File Path (Variable) node to turn the URL into a proper file path.</w:t>
      </w:r>
    </w:p>
    <w:p>
      <w:pPr>
        <w:spacing w:after="120"/>
      </w:pPr>
      <w:r>
        <w:t>Simply choose the variable you want to clean up and you’ll end up with a nice file path for KNIME to reference with proper syntax, overwriting the variable with the output. You could also do this with some String Manipulation and Java Edit nodes if you want to alter multiple variables at once.</w:t>
      </w:r>
    </w:p>
    <w:p>
      <w:pPr>
        <w:spacing w:after="120"/>
      </w:pPr>
      <w:r>
        <w:t>The Workflow Needs to Run in Windows and Linux</w:t>
      </w:r>
    </w:p>
    <w:p>
      <w:pPr>
        <w:spacing w:after="120"/>
      </w:pPr>
      <w:r>
        <w:t>For as long as we live in a bipartisan world of popular operating systems, we will need to deal with this thorn in our side. KNIME doesn’t have a node to handle this inherently, but with the help of our old friend the Java Edit nodes this can be handled elegantly. The Java Edit Variable (Simple) node is quite efficient for changing a single variable, as shown below, building on our previous examples:</w:t>
      </w:r>
    </w:p>
    <w:p>
      <w:pPr>
        <w:spacing w:after="120"/>
      </w:pPr>
      <w:r>
        <w:t>As KNIME is built on Java we can use any of the libraries in Java to accomplish this. Just as before this will overwrite the “temp_dir” variable with our desired output, making the workflow Windows and Linux compatible.</w:t>
      </w:r>
    </w:p>
    <w:p>
      <w:r>
        <w:br w:type="page"/>
      </w:r>
    </w:p>
    <w:p>
      <w:pPr>
        <w:pStyle w:val="Heading1"/>
      </w:pPr>
      <w:r>
        <w:t>Scraped Page: https://bigbear.ai/newsroom/bigbear-ai-announces-first-quarter-2025-results-affirms-2025-outlook/</w:t>
      </w:r>
    </w:p>
    <w:p>
      <w:pPr>
        <w:pStyle w:val="Heading2"/>
      </w:pPr>
      <w:r>
        <w:t>BigBear.ai Announces First Quarter 2025 Results; Affirms 2025 Outlook</w:t>
      </w:r>
    </w:p>
    <w:p>
      <w:pPr>
        <w:pStyle w:val="ListBullet"/>
      </w:pPr>
      <w:r>
        <w:t>1Q 25 revenue of $34.8 million (1Q 24 $33.1 million) +5% year-over-year.</w:t>
      </w:r>
    </w:p>
    <w:p>
      <w:pPr>
        <w:pStyle w:val="ListBullet"/>
      </w:pPr>
      <w:r>
        <w:t>During the first quarter of 2025, reduced long-term debt by $58 million as a result of voluntary conversions of the 2029 Notes.</w:t>
      </w:r>
    </w:p>
    <w:p>
      <w:pPr>
        <w:pStyle w:val="ListBullet"/>
      </w:pPr>
      <w:r>
        <w:t>Raised gross proceeds of $64.7 million from the exercise of 2024 warrants and issued 3.77 million new warrants at a per share exercise price of $9.00.</w:t>
      </w:r>
    </w:p>
    <w:p>
      <w:pPr>
        <w:pStyle w:val="ListBullet"/>
      </w:pPr>
      <w:r>
        <w:t>Cash balance of $107.6 million, as of March 31, 2025.</w:t>
      </w:r>
    </w:p>
    <w:p>
      <w:pPr>
        <w:pStyle w:val="ListBullet"/>
      </w:pPr>
      <w:r>
        <w:t>Affirms 2025 Outlook</w:t>
      </w:r>
    </w:p>
    <w:p>
      <w:pPr>
        <w:spacing w:after="120"/>
      </w:pPr>
      <w:r>
        <w:t>McLean, VA– May 1, 2025 – BigBear.ai Holdings, Inc. (NYSE: BBAI) (“ BigBear.ai ” or the “ Company ”), a leader in AI-powered decision intelligence solutions, today announced financial results for the first quarter of 2025 and issued an investor presentation that has been posted to the Investor Relations section of the Company’s website.</w:t>
      </w:r>
    </w:p>
    <w:p>
      <w:pPr>
        <w:spacing w:after="120"/>
      </w:pPr>
      <w:r>
        <w:t>“As we enter the second quarter, we are seeing early and encouraging signs that our strategic focus is resonating, particularly in sectors where we’ve built deep relationships, have a clear understanding of the mission, and are deploying proven technologies,” said Kevin McAleenan, CEO of BigBear.ai. “We remain focused on capitalizing on this dynamic market and driving disciplined, sustained execution.”</w:t>
      </w:r>
    </w:p>
    <w:p>
      <w:pPr>
        <w:spacing w:after="120"/>
      </w:pPr>
      <w:r>
        <w:t>Financial Highlights</w:t>
      </w:r>
    </w:p>
    <w:p>
      <w:pPr>
        <w:pStyle w:val="ListBullet"/>
      </w:pPr>
      <w:r>
        <w:t>Revenue increased 5% to $34.8 million for the first quarter of 2025, compared to $33.1 million for the first quarter of 2024 primarily due to additional revenue related to Department of Homeland Security and Digital Identity awards.</w:t>
      </w:r>
    </w:p>
    <w:p>
      <w:pPr>
        <w:pStyle w:val="ListBullet"/>
      </w:pPr>
      <w:r>
        <w:t>Gross margin was 21.3% in the first quarter of 2025, compared to 21.1% in the first quarter of 2024.</w:t>
      </w:r>
    </w:p>
    <w:p>
      <w:pPr>
        <w:pStyle w:val="ListBullet"/>
      </w:pPr>
      <w:r>
        <w:t>Net loss in the first quarter of 2025 was $62.0 million, compared to a net loss of $127.8 million for the first quarter of 2024. The decrease in net loss was primarily driven by non-cash goodwill impairment charges of $85.0 million in the first quarter of 2024 that were not repeated in the first quarter of 2025, partially offset by higher non-cash losses on the increase in fair value of derivatives of $33.3 million in the first quarter of 2025 compared to $23.8 million in the first quarter of 2024, $2.6 million of non-cash losses on debt extinguishment in the first quarter of 2025 related to voluntary conversions by the holders of the convertible notes due in 2029, as well an increase of $2.2 million in equity-based compensation expense, primarily as a result of awards granted in the first quarter of 2025.</w:t>
      </w:r>
    </w:p>
    <w:p>
      <w:pPr>
        <w:pStyle w:val="ListBullet"/>
      </w:pPr>
      <w:r>
        <w:t>Non-GAAP Adjusted EBITDA* of $(7.0) million for the first quarter of 2025 compared to $(1.6) million for the first quarter of 2024, primarily driven by increased research and development expense and Recurring SG&amp;A* due to government funding delays creating excess resource capacity.</w:t>
      </w:r>
    </w:p>
    <w:p>
      <w:pPr>
        <w:pStyle w:val="ListBullet"/>
      </w:pPr>
      <w:r>
        <w:t>SG&amp;A of $22.7 million for the first quarter of 2025 compared to $16.9 million for the first quarter of 2024 and Recurring SG&amp;A* of $17.7 million in the first quarter of 2025 compared to $13.6 million in the first quarter of 2024. The year-over-year increases include Pangiam’s headcount and operating expenses not fully included in the first quarter of 2024 (acquired as of March 1, 2024) as well as the carrying cost of excess resource capacity due to government funding delays.</w:t>
      </w:r>
    </w:p>
    <w:p>
      <w:pPr>
        <w:pStyle w:val="ListBullet"/>
      </w:pPr>
      <w:r>
        <w:t>Ending backlog of $385 million as of March 31, 2025.</w:t>
      </w:r>
    </w:p>
    <w:p>
      <w:pPr>
        <w:spacing w:after="120"/>
      </w:pPr>
      <w:r>
        <w:t>*EBITDA, Adjusted EBITDA, Adjusted EBITDA Margin, and Recurring SG&amp;A are non-GAAP financial measures. See the “Non-GAAP Financial Measures” section in this press release for additional information and reconciliations.</w:t>
      </w:r>
    </w:p>
    <w:p>
      <w:pPr>
        <w:spacing w:after="120"/>
      </w:pPr>
      <w:r>
        <w:t>Financial Outlook</w:t>
      </w:r>
    </w:p>
    <w:p>
      <w:pPr>
        <w:spacing w:after="120"/>
      </w:pPr>
      <w:r>
        <w:t>For the year-ended December 31, 2025, the Company projects:</w:t>
      </w:r>
    </w:p>
    <w:p>
      <w:pPr>
        <w:pStyle w:val="ListBullet"/>
      </w:pPr>
      <w:r>
        <w:t>Revenue between $160 million and $180 million</w:t>
      </w:r>
    </w:p>
    <w:p>
      <w:pPr>
        <w:pStyle w:val="ListBullet"/>
      </w:pPr>
      <w:r>
        <w:t>Adjusted EBITDA* in the negative single digit millions</w:t>
      </w:r>
    </w:p>
    <w:p>
      <w:pPr>
        <w:spacing w:after="120"/>
      </w:pPr>
      <w:r>
        <w:t>The above information on financial outlook, and other sections of this release contain forward-looking statements, which are based on the Company’s current expectations. Actual results may differ materially from those projected. It is the Company’s practice not to incorporate adjustments into its financial outlook for proposed acquisitions, divestitures, changes in law, or new accounting standards until such items have been consummated, enacted, or adopted, as the case may be. For additional factors that may impact the Company’s actual results, refer to the “Forward-Looking Statements” section in this release.</w:t>
      </w:r>
    </w:p>
    <w:p>
      <w:pPr>
        <w:spacing w:after="120"/>
      </w:pPr>
      <w:r>
        <w:t>*EBITDA, Adjusted EBITDA, Adjusted EBITDA Margin, and Recurring SG&amp;A are non-GAAP financial measures. See the “Non-GAAP Financial Measures” section in this press release for additional information and reconciliations.</w:t>
      </w:r>
    </w:p>
    <w:p>
      <w:pPr>
        <w:spacing w:after="120"/>
      </w:pPr>
      <w:r>
        <w:t>Summary of Results for the First Quarter Ended March 31, 2025 and March 31, 2024 (Unaudited)</w:t>
      </w:r>
    </w:p>
    <w:p>
      <w:pPr>
        <w:spacing w:after="120"/>
      </w:pPr>
      <w:r>
        <w:t>Consolidated Balance Sheets as of March 31, 2025 and December 31, 2024 (Unaudited)</w:t>
      </w:r>
    </w:p>
    <w:p>
      <w:pPr>
        <w:spacing w:after="120"/>
      </w:pPr>
      <w:r>
        <w:t>Consolidated Statements of Cash Flows for the Three Months Ended March 31, 2025 and March 31, 2024 (Unaudited)</w:t>
      </w:r>
    </w:p>
    <w:p>
      <w:pPr>
        <w:spacing w:after="120"/>
      </w:pPr>
      <w:r>
        <w:t>EBITDA* and Adjusted EBITDA* for the First Quarter Ended March 31, 2025 and March 31, 2024 (Unaudited)</w:t>
      </w:r>
    </w:p>
    <w:p>
      <w:pPr>
        <w:spacing w:after="120"/>
      </w:pPr>
      <w:r>
        <w:t>(1) Includes employer payroll taxes due upon the vesting of equity awards granted to employees. (2) The change in fair value of derivatives during the three months ended March 31, 2025, relates to the $14.0 million loss recorded upon the exercise of the 2024 RDO and 2024 PIPE Warrants (the “2024 Warrants”) and issuance of the warrants in 2025 (the “2025 Warrants”) in connection with the warrant exercise agreements entered into on February 5, 2025. During the three months ended March 31, 2025, there was loss related to a mark-to-market adjustment of $59.9M adjustment for the debt to equity conversions during the period. There was an offsetting gain related to the fair market value adjustment on the 2025 warrants and the private warrants of $10.3 million. Additionally, there was an offsetting gain of $30.3 million fair market value adjustment of the 2026 and 2029 Notes Conversion Option, during the quarter ended March 31, 2025. The increase in fair value of derivatives during the quarter ended March 31, 2024, relates to the $52.9 million loss recorded upon the exercise of the 2023 RDO and 2023 PIPE Warrants (the “2023 Warrants”) in connection with the warrant exercise agreements entered into on February 27, 2024 and March 4, 2024. This loss was offset by gains of $10.6 million, net of cash proceeds received, related to the issuance of warrants in 2024 (the “2024 Warrants”). In addition, an $18.3 million reduction in fair value was recorded on the 2024 Warrants issued in connection with the warrant exercise agreements as the fair value decreased from the issue date to quarter end. (3) During the three months ended March 31, 2025 and the three months ended March 31, 2024, the Company incurred employee separation costs associated with a strategic review of the Company’s capacity and future projections to better align the organization and cost structure and improve the affordability of its products and services. (4) Non-recurring professional fees related to the execution of certain strategic initiatives of the Company. (5) 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 (6) Transaction expenses during the quarter ended March 31, 2024 consist primarily of diligence, legal and other related expenses incurred associated with the Pangiam acquisition. (7) Non-recurring internal integration costs related to the Pangiam acquisition. (8) During the three months ended March 31, 2024, the Company recognized a non-cash goodwill impairment charge primarily driven by a decrease in share price during the quarter compared to the share price of the equity issued as consideration for the purchase of Pangiam. (9) Loss on extinguishment of debt is related to voluntary conversions of the 2029 Notes to common stock and the related extinguishment of unamortized debt discount and debt costs.</w:t>
      </w:r>
    </w:p>
    <w:p>
      <w:pPr>
        <w:spacing w:after="120"/>
      </w:pPr>
      <w:r>
        <w:t>*EBITDA, Adjusted EBITDA, Adjusted EBITDA Margin, and Recurring SG&amp;A are non-GAAP financial measures. See the “Non-GAAP Financial Measures” section in this press release for additional information and reconciliations.</w:t>
      </w:r>
    </w:p>
    <w:p>
      <w:pPr>
        <w:spacing w:after="120"/>
      </w:pPr>
      <w:r>
        <w:t>Adjusted EBITDA* Reconciliation for the First Quarter Ended March 31, 2025 and March 31, 2024 (Unaudited)</w:t>
      </w:r>
    </w:p>
    <w:p>
      <w:pPr>
        <w:spacing w:after="120"/>
      </w:pPr>
      <w:r>
        <w:t>(1) Includes employer payroll taxes due upon the vesting of equity awards granted to employees. (2) The change in fair value of derivatives during the three months ended March 31, 2025, relates to the $14.0 million loss recorded upon the exercise of the 2024 RDO and 2024 PIPE Warrants (the “2024 Warrants”) and issuance of the warrants in 2025 (the “2025 Warrants”) in connection with the warrant exercise agreements entered into on February 5, 2025. During the three months ended March 31, 2025, there was loss related to a mark-to-market adjustment of $59.9M adjustment for the debt to equity conversions during the period. There was an offsetting gain related to the fair market value adjustment on the 2025 warrants and the private warrants of $10.3 million. Additionally, there was an offsetting gain of $30.3 million fair market value adjustment of the 2026 and 2029 Notes Conversion Option, during the quarter ended March 31, 2025. The increase in fair value of derivatives during the quarter ended March 31, 2024, relates to the $52.9 million loss recorded upon the exercise of the 2023 RDO and 2023 PIPE Warrants (the “2023 Warrants”) in connection with the warrant exercise agreements entered into on February 27, 2024 and March 4, 2024. This loss was offset by gains of $10.6 million, net of cash proceeds received, related to the issuance of warrants in 2024 (the “2024 Warrants”). In addition, an $18.3 million reduction in fair value was recorded on the 2024 Warrants issued in connection with the warrant exercise agreements as the fair value decreased from the issue date to quarter end. (3) During the three months ended March 31, 2025 and the three months ended March 31, 2024, the Company incurred employee separation costs associated with a strategic review of the Company’s capacity and future projections to better align the organization and cost structure and improve the affordability of its products and services. (4) Non-recurring professional fees related to the execution of certain strategic initiatives of the Company. (5) 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 (6) Transaction expenses during the quarter ended March 31, 2024 consist primarily of diligence, legal and other related expenses incurred associated with the Pangiam acquisition. (7) Non-recurring internal integration costs related to the Pangiam acquisition. (8) During the three months ended March 31, 2024, the Company recognized a non-cash goodwill impairment charge primarily driven by a decrease in share price during the quarter compared to the share price of the equity issued as consideration for the purchase of Pangiam. (9) Loss on extinguishment of debt is related to voluntary conversions of the 2029 Notes to common stock and the related extinguishment of unamortized debt discount and debt costs.</w:t>
      </w:r>
    </w:p>
    <w:p>
      <w:pPr>
        <w:spacing w:after="120"/>
      </w:pPr>
      <w:r>
        <w:t>*EBITDA, Adjusted EBITDA, Adjusted EBITDA Margin, and Recurring SG&amp;A are non-GAAP financial measures. See the “Non-GAAP Financial Measures” section in this press release for additional information and reconciliations.</w:t>
      </w:r>
    </w:p>
    <w:p>
      <w:pPr>
        <w:spacing w:after="120"/>
      </w:pPr>
      <w:r>
        <w:t>Recurring SG&amp;A* Reconciliation for the First Quarter Ended March 31, 2025 and March 31, 2024 (Unaudited)</w:t>
      </w:r>
    </w:p>
    <w:p>
      <w:pPr>
        <w:spacing w:after="120"/>
      </w:pPr>
      <w:r>
        <w:t>(1) Non-recurring professional fees related to the execution of certain strategic initiatives of the Company. (2) Non-recurring internal integration costs related to the Pangiam acquisition. (3) 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w:t>
      </w:r>
    </w:p>
    <w:p>
      <w:pPr>
        <w:spacing w:after="120"/>
      </w:pPr>
      <w:r>
        <w:t>*EBITDA, Adjusted EBITDA, Adjusted EBITDA Margin, and Recurring SG&amp;A are non-GAAP financial measures. See the “Non-GAAP Financial Measures” section in this press release for additional information and reconciliations.</w:t>
      </w:r>
    </w:p>
    <w:p>
      <w:pPr>
        <w:spacing w:after="120"/>
      </w:pPr>
      <w:r>
        <w:t>Forward-Looking Statements</w:t>
      </w:r>
    </w:p>
    <w:p>
      <w:pPr>
        <w:spacing w:after="120"/>
      </w:pPr>
      <w:r>
        <w:t>This release contains forward-looking statements within the meaning of Section 27A of the Securities Act, Section 21E of the Exchange Act and the Private Securities Litigation Reform Act of 1995. Forward-looking statements generally are accompanied by words such as “believe,” “may,” “will,” “estimate,” “continue,” “anticipate,” “intend,” “expect,” “should,” “would,” “plan,” “predict,” “potential,” “seem,” “seek,” “future,” “outlook,” and similar expressions that predict or indicate future events or trends or that are not statements of historical matters. These forward-looking statements include, but are not limited to, statements regarding BigBear.ai’s industry, future events, and other statements that are not historical facts. These statements are based on current expectations and beliefs concerning future developments and their potential effects on us and should not be relied upon as representing BigBear.ai’s assessment as of any date subsequent to the date of this release. There can be no assurance that future developments affecting us will be those that we have anticipated.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changes in government programs or applicable requirements or budgetary constraints, including any potential constraints as a result of recent or future federal government layoffs, including automatic reductions as a result of “sequestration” or similar measures and constraints imposed by any lapses in appropriations for the federal government or certain of its departments and agencies, including government shutdowns or the ability of the U.S. federal government to unilaterally cancel a contract with or without cause, and more specifically, the potential impact of the U.S. DOGE Service Temporary Organization on government spending and terminating contracts for convenience; the impact of tariffs or other restrictive trade measures; implementation of spending limits or changes in budgetary constraints; influence by, or competition from, third parties with respect to pending, new, or existing contracts with government customers; changes in our ability to successfully compete for and receive task orders and generate revenue under Indefinite Delivery/Indefinite Quantity contracts; our ability to realize the benefits of our strategic partnerships; risks that the new businesses will not be integrated successfully or that the combined companies will not realize estimated cost savings; failure to realize anticipated benefits of the combined operations; potential delays or changes in the government appropriations or procurement processes, including as a result of events such as war, incidents of terrorism, natural disasters, and public health concerns or epidemics, such as the coronavirus outbreak; our ability to remediate a material weakness in our internal control over financial reporting; and those factors discussed in the Company’s reports and other documents filed with the SEC, including under the heading “ Risk Factors. ” If any of these risks materialize or our assumptions prove incorrect, actual results could differ materially from those projected by these forward-looking statements. There may be additional risks that BigBear.ai presently does not know or that BigBear.ai currently believes are immaterial which could also cause actual results to differ from those contained in the forward-looking statements. In addition, forward-looking statements reflect BigBear.ai’s expectations, plans or forecasts of future events and views as of the date of this release. BigBear.ai anticipates that subsequent events and developments will cause BigBear.ai’s assessments to change. However, while BigBear.ai may elect to update these forward-looking statements at some point in the future, BigBear.ai specifically disclaims any obligation to do so. Accordingly, undue reliance should not be placed upon the forward-looking statements.</w:t>
      </w:r>
    </w:p>
    <w:p>
      <w:pPr>
        <w:spacing w:after="120"/>
      </w:pPr>
      <w:r>
        <w:t>Non-GAAP Financial Measures</w:t>
      </w:r>
    </w:p>
    <w:p>
      <w:pPr>
        <w:spacing w:after="120"/>
      </w:pPr>
      <w:r>
        <w:t>The financial information and data contained in this press release is unaudited. Some of the financial information and data contained in this press release, such as EBITDA, Adjusted EBITDA, Adjusted EBITDA Margin, and Recurring SG&amp;A have not been prepared in accordance with United States generally accepted accounting principles (“GAAP”). To supplement our unaudited condensed consolidated financial statements, which are prepared and presented in accordance with GAAP in our press release, we also report certain non-GAAP financial measures. A “non-GAAP financial measure” refers to a numerical measure of a company’s historical or future financial performance, financial position, or cash flows that excludes (or includes) amounts that are included in (or excluded from) the most directly comparable measure calculated and presented in accordance with GAAP in such company’s financial statements. Non-GAAP financial measures should not be considered in isolation or as a substitute for the relevant GAAP measures and should be read in conjunction with information presented on a GAAP basis. Because not all companies use identical calculations, our presentation of non-GAAP measures may not be comparable to other similarly titled measures of other companies.</w:t>
      </w:r>
    </w:p>
    <w:p>
      <w:pPr>
        <w:spacing w:after="120"/>
      </w:pPr>
      <w:r>
        <w:t>The presentation of these financial measures is not intended to be considered in isolation or as a substitute for, or superior to, financial information prepared and presented in accordance with GAAP and should not be considered measures of BigBear.ai’s liquidity. Investors are cautioned that there are material limitations associated with the use of non-GAAP financial measures as an analytical tool. In particular, many of the adjustments to our GAAP financial measures reflect the exclusion of certain items, as defined in our non-GAAP definitions below, which are recurring and will be reflected in our financial results for the foreseeable future. In addition, these measures may be different from non-GAAP financial measures used by other companies, even where similarly titled, limiting their usefulness for comparison purposes and therefore should not be used to compare BigBear.ai’s performance to that of other companies. We endeavor to compensate for the limitation of the non-GAAP financial measures presented by also providing the most directly comparable GAAP measures and descriptions of the reconciling items and adjustments to derive the non-GAAP financial measures.</w:t>
      </w:r>
    </w:p>
    <w:p>
      <w:pPr>
        <w:spacing w:after="120"/>
      </w:pPr>
      <w:r>
        <w:t>We believe these non-GAAP financial measures provide investors and analysts with useful supplemental information about the financial performance of our business, enable comparison of financial results between periods where certain items may vary independent of business performance, and allow for greater transparency with respect to key measures used by management to operate and analyze our business over different periods of time.</w:t>
      </w:r>
    </w:p>
    <w:p>
      <w:pPr>
        <w:spacing w:after="120"/>
      </w:pPr>
      <w:r>
        <w:t>EBITDA is defined as net loss before interest expense, interest income, income tax expense (benefit) and depreciation and amortization. Adjusted EBITDA is defined as EBITDA further adjusted for equity-based compensation, employer payroll taxes related to equity-based compensation, net increase in fair value of derivatives, restructuring charges, non-recurring strategic initiatives, non-recurring integration costs, non-recurring litigation, transaction expenses, goodwill impairment, and loss on extinguishment of debt.</w:t>
      </w:r>
    </w:p>
    <w:p>
      <w:pPr>
        <w:spacing w:after="120"/>
      </w:pPr>
      <w:r>
        <w:t>Adjusted EBITDA Margin is defined as Adjusted EBITDA as a percentage of Revenue.</w:t>
      </w:r>
    </w:p>
    <w:p>
      <w:pPr>
        <w:spacing w:after="120"/>
      </w:pPr>
      <w:r>
        <w:t>Recurring SG&amp;A is defined as selling, general and administrative expense further adjusted for equity-based compensation allocated to selling, general and administrative expense, non-recurring integration costs, non-recurring strategic initiatives, and non-recurring litigation.</w:t>
      </w:r>
    </w:p>
    <w:p>
      <w:pPr>
        <w:spacing w:after="120"/>
      </w:pPr>
      <w:r>
        <w:t>Similar excluded expenses may be incurred in future periods when calculating these measures. BigBear.ai believes these non-GAAP measures of financial results provide useful information to management and investors regarding certain financial and business trends relating to the Company’s financial condition and results of operations. BigBear.ai believes that the use of these non-GAAP financial measures provides an additional tool for investors to use in evaluating projected operating results and trends and in comparing BigBear.ai’s financial measures with other similar companies, many of which present similar non-GAAP financial measures to investors.</w:t>
      </w:r>
    </w:p>
    <w:p>
      <w:pPr>
        <w:spacing w:after="120"/>
      </w:pPr>
      <w:r>
        <w:t>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 by management about which expense and income items are excluded or included in determining these non-GAAP financial measures.</w:t>
      </w:r>
    </w:p>
    <w:p>
      <w:pPr>
        <w:spacing w:after="120"/>
      </w:pPr>
      <w:r>
        <w:t>Management uses EBITDA, Adjusted EBITDA, Adjusted EBITDA Margin, and Recurring SG&amp;A as non-GAAP performance measures which are reconciled to the most directly comparable GAAP measure, in the tables included in this release. The Company does not reconcile forward-looking non-GAAP financial measures to the most directly comparable GAAP financial measure (or otherwise describe such forward-looking GAAP measure) because it is not able to forecast the most directly comparable measure calculated and presented in accordance with GAAP without unreasonable effort. Certain elements of the composition of the GAAP amounts are not predictable, making it impracticable for the Company to forecast. As a result, no guidance for the Company’s net (loss) income or reconciliation of the Company’s Adjusted EBITDA guidance is provided. For the same reasons, the Company is unable to assess the probable significance of the unavailable information, which could have a potentially significant impact on its future net income (loss).</w:t>
      </w:r>
    </w:p>
    <w:p>
      <w:pPr>
        <w:spacing w:after="120"/>
      </w:pPr>
      <w:r>
        <w:t>We present reconciliations of these non-GAAP financial measures to the most directly comparable GAAP measures in the tables included in this release.</w:t>
      </w:r>
    </w:p>
    <w:p>
      <w:pPr>
        <w:spacing w:after="120"/>
      </w:pPr>
      <w:r>
        <w:t>About BigBear.ai BigBear.ai is a leading provider of AI-powered decision intelligence solutions and services for national security, defense, travel, trade, and enterprise. Customers and partners rely on BigBear.ai’s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w:t>
      </w:r>
    </w:p>
    <w:p>
      <w:pPr>
        <w:spacing w:after="120"/>
      </w:pPr>
      <w:r>
        <w:t>BigBear.ai [email protected]</w:t>
      </w:r>
    </w:p>
    <w:p>
      <w:pPr>
        <w:spacing w:after="120"/>
      </w:pPr>
      <w:r>
        <w:t>Media Contact [email protected]</w:t>
      </w:r>
    </w:p>
    <w:p>
      <w:r>
        <w:br w:type="page"/>
      </w:r>
    </w:p>
    <w:p>
      <w:pPr>
        <w:pStyle w:val="Heading1"/>
      </w:pPr>
      <w:r>
        <w:t>Scraped Page: https://bigbear.ai/newsroom/bigbear-ai-to-join-global-leaders-at-basc-panama-2025-forum-to-discuss-the-future-of-secure-trade-and-logistics/</w:t>
      </w:r>
    </w:p>
    <w:p>
      <w:pPr>
        <w:pStyle w:val="Heading2"/>
      </w:pPr>
      <w:r>
        <w:t>BigBear.ai to Join Global Leaders at BASC Panama 2025 Forum to Discuss the Future of Secure Trade and Logistics</w:t>
      </w:r>
    </w:p>
    <w:p>
      <w:pPr>
        <w:spacing w:after="120"/>
      </w:pPr>
      <w:r>
        <w:t>McLean, VA – April 28, 2025 – BigBear.ai (NYSE: BBAI), a leading provider of AI-powered decision intelligence solutions for national security, travel, and trade, today announced its invitation to participate in the Business Alliance for Secure Commerce (BASC) Panama 2025 International Forum, a premier event hosting global leaders in finance, logistics, maritime operations, and international trade to discuss the future of secure and competitive commerce. BigBear.ai representatives from the Company’s border and homeland security sector will join stakeholders of the Panamanian government and international corporate leaders in scheduled panel discussions.</w:t>
      </w:r>
    </w:p>
    <w:p>
      <w:pPr>
        <w:spacing w:after="120"/>
      </w:pPr>
      <w:r>
        <w:t>Under the theme “Navigating Panama’s Maritime and Logistics Future: Security for Global Trade,” the forum intends to provide a platform for dialogue on the evolving challenges and opportunities in today’s trade ecosystem, specifically on Panama’s role in the global economy.</w:t>
      </w:r>
    </w:p>
    <w:p>
      <w:pPr>
        <w:spacing w:after="120"/>
      </w:pPr>
      <w:r>
        <w:t>“BigBear.ai looks forward to contributing our expertise during discussions on port modernization, supply chain security, and the regulatory shifts shaping global commerce,” said Kevin McAleenan, CEO of BigBear.ai. “This event marks an important step in fostering cross-sector cooperation and identifying actionable strategies for a safer, more agile international trade environment.”</w:t>
      </w:r>
    </w:p>
    <w:p>
      <w:pPr>
        <w:spacing w:after="120"/>
      </w:pPr>
      <w:r>
        <w:t>BigBear.ai representatives and affiliates participating in the forum include: Mr. Troy A. Miller, Former Acting Commissioner of the U.S. Customs and Border Protection (CBP); Mr. Todd C. Owen, President of the Cross Border Advisory Network, LLC, and Former Executive Assistant Commissioner (EAC) of the U.S. Customs and Border Protection, Office of Field Operations (OFO); Mr. James (Jim) McLaughlin, Senior Vice President, Technology Solutions, BigBear.ai; Mr. Brian Lodwig, Vice President of Homeland Security Delivery, BigBear.ai; Mr. Ryan M. Rawding, Vice President of Homeland Security Business Development, BigBear.ai.</w:t>
      </w:r>
    </w:p>
    <w:p>
      <w:pPr>
        <w:spacing w:after="120"/>
      </w:pPr>
      <w:r>
        <w:t>The forum will be held on April 29, 2025, in Panama City, Panama at the Hilton Hotel. For more information about BASC, visit: https://www.bascpanama.org .</w:t>
      </w:r>
    </w:p>
    <w:p>
      <w:pPr>
        <w:spacing w:after="120"/>
      </w:pPr>
      <w:r>
        <w:t>About BigBear.ai</w:t>
      </w:r>
    </w:p>
    <w:p>
      <w:pPr>
        <w:spacing w:after="120"/>
      </w:pPr>
      <w:r>
        <w:t>BigBear.ai is a leading provider of AI-powered decision intelligence solutions and services for national security, defense, travel and trade, manufacturing and supply chains.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w:t>
      </w:r>
    </w:p>
    <w:p>
      <w:pPr>
        <w:spacing w:after="120"/>
      </w:pPr>
      <w:r>
        <w:t>About BASC BASC started in 1996 as a voluntary cooperation program between the Private Sector and the United States Customs Administration known as Business Anti-Smuggling Coalition, and its purpose was solely to avoid using legal trade for smuggling and drug trafficking. The program was proposed by Mattel company as a program to avoid using Mattel merchandise and toys for drug smuggling. After 9/11 Events terrorist attacks, the management of security in global supply chains gained attention and priority in businesses as well as in government agendas. After the attacks in the year 2002-World BASC Organization –WBO was created and legally constituted in the State of Delaware as a non-profit organization with the purpose of having an international entity to ensure the global functioning and credibility of the program. The program changed its name to Business Alliance for Secure Commerce with Headquarters in Miami, Florida with a mission to Promote secure commerce through global security standards and norms applied throughout the international supply chain.</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https://bigbear.ai/blog/optimizing-qlik-load-time/</w:t>
      </w:r>
    </w:p>
    <w:p>
      <w:pPr>
        <w:pStyle w:val="Heading2"/>
      </w:pPr>
      <w:r>
        <w:t>Optimizing Qlik Load-Time</w:t>
      </w:r>
    </w:p>
    <w:p>
      <w:pPr>
        <w:spacing w:after="120"/>
      </w:pPr>
      <w:r>
        <w:t>I have recently been brought on to a project involving a Qlik implementation for a client. Among the requirements for the project, the client needs to have the data refreshed every hour. As with many Qlik implementations, the Qlik segment is the final step in the ETL process with the data arriving to an Oracle DB first. By the time the ETL arrived to Qlik, only 30 minutes remained of the allotted hour. Here is the process for optimization that I followed.</w:t>
      </w:r>
    </w:p>
    <w:p>
      <w:pPr>
        <w:spacing w:after="120"/>
      </w:pPr>
      <w:r>
        <w:t>Status on arrival: The number of tasks in the QMC were about 40. There were about 30 apps in the front end that needed reloading, most of which would reload in under a minute. However, there were several apps loading tables of over 250 million records with dozens of fields, and those apps would take well over an hour. The total time to reload everything took about 6.5 hours. Load time needed drastic improvement.</w:t>
      </w:r>
    </w:p>
    <w:p>
      <w:pPr>
        <w:spacing w:after="120"/>
      </w:pPr>
      <w:r>
        <w:t>Below are some techniques for Extraction, Transformation &amp; Loading improvement, I’ll touch on more Loading techniques in another post.</w:t>
      </w:r>
    </w:p>
    <w:p>
      <w:pPr>
        <w:spacing w:after="120"/>
      </w:pPr>
      <w:r>
        <w:t>Extraction</w:t>
      </w:r>
    </w:p>
    <w:p>
      <w:pPr>
        <w:spacing w:after="120"/>
      </w:pPr>
      <w:r>
        <w:t>The main item I look for to improve extraction time is minimizing data transfer from the database. The team prior to my arrival had been mostly Oracle SMEs. They did an excellent job setting up the Oracle database for optimized extractions by setting up indexes for some incremental loads based on the date field &amp; storing the files into monthly QVDs (format: TableName_MonthYear.qvd). This was a good starting point as the new monthly records on these tables typically did not exceed 2.5 million.</w:t>
      </w:r>
    </w:p>
    <w:p>
      <w:pPr>
        <w:spacing w:after="120"/>
      </w:pPr>
      <w:r>
        <w:t>I was very happy to see there was already an initial QVD ETL layer in place. The advantage of extracting the Data into QVDs is that QVDs are much faster to load into Qlik than extracting directly from the DB. If a table is used in several apps, the extraction need only happen once &amp; later loaded optimally in the apps. It also helps in assessing where the Qlik ETL process is getting choked up.</w:t>
      </w:r>
    </w:p>
    <w:p>
      <w:pPr>
        <w:spacing w:after="120"/>
      </w:pPr>
      <w:r>
        <w:t>The first order of business was to analyze the QVD tasks &amp; separate them into synchronous jobs. A typical Qlik implementations can easily run 4 synchronous jobs (check the QMC settings to set the number of synchronous tasks limit &amp; evaluate the server size to ensure it can handle the load). There was only one QVF for extracting all of the data from Oracle, so I separated that QVF into 4 QVFs so that the extraction step can be multi-threaded. The caveat here is to ensure the dependent tasks have all the QVDs necessary for their loads.</w:t>
      </w:r>
    </w:p>
    <w:p>
      <w:pPr>
        <w:spacing w:after="120"/>
      </w:pPr>
      <w:r>
        <w:t>Time to load data: 4 hours</w:t>
      </w:r>
    </w:p>
    <w:p>
      <w:pPr>
        <w:spacing w:after="120"/>
      </w:pPr>
      <w:r>
        <w:t>Transformation</w:t>
      </w:r>
    </w:p>
    <w:p>
      <w:pPr>
        <w:spacing w:after="120"/>
      </w:pPr>
      <w:r>
        <w:t>As I was working on this, I contacted Rob Wunderlich to get permission to adapt a log analysis tool he had built for QlikView. I had attended the Qlik Master’s summit for four years (I highly recommend the course) and have used his analyzer to assist with QlikView script optimization for years. Since this was a Qlik Sense implementation &amp; I could not install QlikView on the server for various reasons, I adapted the script for Sense.</w:t>
      </w:r>
    </w:p>
    <w:p>
      <w:pPr>
        <w:spacing w:after="120"/>
      </w:pPr>
      <w:r>
        <w:t>With the log analyzer on the server, I was able to quickly identify which tables were taking up the most time to load (this can also be done by manually reading through the logs). I isolated some the additional tables that needed to be loaded incrementally from the database &amp; moved on to transformation.</w:t>
      </w:r>
    </w:p>
    <w:p>
      <w:pPr>
        <w:spacing w:after="120"/>
      </w:pPr>
      <w:r>
        <w:t>There are two ways a QVD loads into memory: optimized &amp; unoptimized. The optimized method loads data from a QVD file into memory 10x faster than an unoptimized load. So the first thing I did was optimize the loads &amp; limit the data being loaded into the system before starting slower transformation processes. As a rule of thumb, load the data directly into memory from the QVD with the only field changes being a new alias if desired, and use the exists( ) function to limit the data to a subset of the QVD based on values in a field.</w:t>
      </w:r>
    </w:p>
    <w:p>
      <w:pPr>
        <w:spacing w:after="120"/>
      </w:pPr>
      <w:r>
        <w:t>An important item to note: when using “not Exists( )” in the “where” clause, if the field in memory has the same name as the field in the table that is being loaded, only the first record will be loaded from that field. This is because the value is appended to the field value list &amp; now exists in the system. I prefer creating a table with a single field for exists( ) comparison, usually with an alias of ‘exists_fieldName’ to avoid this collision.</w:t>
      </w:r>
    </w:p>
    <w:p>
      <w:pPr>
        <w:spacing w:after="120"/>
      </w:pPr>
      <w:r>
        <w:t>While it is common knowledge in the Qlik community that the Exists( ) function is the best way to load data, I found that the Exists( ) function works best while comparing to field of distinct values in memory. This came as a surprise to me &amp; I set out to investigate by how much the load times differed. I did my analysis (see the code at the end of this blog) &amp; found that the same table concatenating to another table will load 4-8x as fast when comparing to a field with a distinct value set. You can copy the code below, change the file connection variable &amp; create the QVD to execute the sub and run the test on your environment.</w:t>
      </w:r>
    </w:p>
    <w:p>
      <w:pPr>
        <w:spacing w:after="120"/>
      </w:pPr>
      <w:r>
        <w:t>Sidenote : The fastest way I found to generate a table with a field of distinct values is to loop through all values in a field. Code: Load FieldValue('&lt;Field&gt;',iterNo()) as &lt;Field&gt;_exists AutoGenerate 1 While IterNo() &lt;= FieldValueCount('&lt;Field&gt;') . It works great if there are only a few values while the table containing them has millions of records &amp; can take a while to load a single field with a Load Distinct from the Resident table.</w:t>
      </w:r>
    </w:p>
    <w:p>
      <w:pPr>
        <w:spacing w:after="120"/>
      </w:pPr>
      <w:r>
        <w:t>From here the process was simple: I loaded the QVD as an optimized load into memory, restricting values through a “Where Exists( )” clause and perform only transformations supported by an optimized load. Then I would load the table again using a Resident load to do the transformations that were unoptimized. This would speed up the process for the initial load, and later in the resident because there were less records to go through on that load (the unoptimized load from the QVD would go through the whole QVD in the unoptimized form, leading to more records &amp; a longer load time).</w:t>
      </w:r>
    </w:p>
    <w:p>
      <w:pPr>
        <w:spacing w:after="120"/>
      </w:pPr>
      <w:r>
        <w:t>There is another process worth mentioning that was extremely time &amp; resource consuming. On one table of 94 million records (after the Exists filter had been applied) there was a URL field being created. This URL had a prefix, middle, and suffix part, and between each there was a field value inserted. Regardless of whether this is the best implementation, the load itself can be optimized. Adding a long string during a load process is resource-intensive. I have found that the best way of loading a scenario like this is to add the values as fields in the table by a Join statement and using the fields for concatenation. This method provides optimized performance for the load. In my case, my load would look like this:</w:t>
      </w:r>
    </w:p>
    <w:p>
      <w:pPr>
        <w:spacing w:after="120"/>
      </w:pPr>
      <w:r>
        <w:t>After applying all of these changes, the time for a full reload has been greatly diminished.</w:t>
      </w:r>
    </w:p>
    <w:p>
      <w:pPr>
        <w:spacing w:after="120"/>
      </w:pPr>
      <w:r>
        <w:t>Time to Load Data: ≈ 1 hour</w:t>
      </w:r>
    </w:p>
    <w:p>
      <w:pPr>
        <w:spacing w:after="120"/>
      </w:pPr>
      <w:r>
        <w:t>We are still over the 1 hour mark of the client’s requirements though and need to get it under 30 minutes. This is the best we can manage for a full reload, I’ll write about how our team went from a load time of 1 hour to roughly 15 minutes for reloads during the day by adding new records to a data model and the different methods of doing that.</w:t>
      </w:r>
    </w:p>
    <w:p>
      <w:pPr>
        <w:spacing w:after="120"/>
      </w:pPr>
      <w:r>
        <w:t>Thank you for reading. I hope this high-level overview of my journey &amp; research for Qlik optimization helps you in your development efforts.</w:t>
      </w:r>
    </w:p>
    <w:p>
      <w:r>
        <w:br w:type="page"/>
      </w:r>
    </w:p>
    <w:p>
      <w:pPr>
        <w:pStyle w:val="Heading1"/>
      </w:pPr>
      <w:r>
        <w:t>Scraped Page: https://www.BigBear.ai/industries/travel-and-trade/</w:t>
      </w:r>
    </w:p>
    <w:p>
      <w:pPr>
        <w:pStyle w:val="Heading2"/>
      </w:pPr>
      <w:r>
        <w:t>Travel and Trade</w:t>
      </w:r>
    </w:p>
    <w:p>
      <w:pPr>
        <w:pStyle w:val="Heading2"/>
      </w:pPr>
      <w:r>
        <w:t>Efficient and secure transportation for a world in perfect motion</w:t>
      </w:r>
    </w:p>
    <w:p>
      <w:pPr>
        <w:spacing w:after="120"/>
      </w:pPr>
      <w:r>
        <w:t>We understand today’s challenges in global operations, and we also understand the compelling urge to create efficient solutions that are new and improved, be it seamless experiences for travelers or the secure, smooth movement of cargo across borders. BigBear.ai’s team brings expertise across customs and transportation security with decades of collective senior-level executive experience. Through innovation, emerging technologies and the power of data, we help solve the security, facilitation and operational challenges you face today — to move our world forward with efficiency.</w:t>
      </w:r>
    </w:p>
    <w:p>
      <w:pPr>
        <w:pStyle w:val="Heading3"/>
      </w:pPr>
      <w:r>
        <w:t>“By leveraging advanced identity verification, we can enhance border security, streamline airport processes, and protect passenger privacy.”</w:t>
      </w:r>
    </w:p>
    <w:p>
      <w:pPr>
        <w:spacing w:after="120"/>
      </w:pPr>
      <w:r>
        <w:t>– Kevin McAleenan, CEO of BigBear.ai</w:t>
      </w:r>
    </w:p>
    <w:p>
      <w:pPr>
        <w:pStyle w:val="Heading2"/>
      </w:pPr>
      <w:r>
        <w:t>Modern Solutions for a Mobile World</w:t>
      </w:r>
    </w:p>
    <w:p>
      <w:pPr>
        <w:pStyle w:val="Heading3"/>
      </w:pPr>
      <w:r>
        <w:t>Biometrics and Threat Detection</w:t>
      </w:r>
    </w:p>
    <w:p>
      <w:pPr>
        <w:spacing w:after="120"/>
      </w:pPr>
      <w:r>
        <w:t>Enabling faster identity verification and threat detection with biometric and computer vision technologies.</w:t>
      </w:r>
    </w:p>
    <w:p>
      <w:pPr>
        <w:spacing w:after="120"/>
      </w:pPr>
      <w:r>
        <w:t>Enhancing operations through data-driven simulation, planning, and interoperability of devices for smarter operating environments.</w:t>
      </w:r>
    </w:p>
    <w:p>
      <w:pPr>
        <w:spacing w:after="120"/>
      </w:pPr>
      <w:r>
        <w:t>Uniting industry expertise across aviation, border and homeland security, corrections, and more with the power of advanced simulation technologies.</w:t>
      </w:r>
    </w:p>
    <w:p>
      <w:pPr>
        <w:pStyle w:val="Heading2"/>
      </w:pPr>
      <w:r>
        <w:t>Biometrics &amp; Threat Detection</w:t>
      </w:r>
    </w:p>
    <w:p>
      <w:pPr>
        <w:spacing w:after="120"/>
      </w:pPr>
      <w:r>
        <w:t>Traveler safety and efficiency are top priorities. Federal programs like Enhanced Primary Processing (EPP) reinforce the need for advanced identity verification and effective threat detection. Efficient AI-driven screening technologies help identify threats in luggage, and verify traveler identity with accuracy.</w:t>
      </w:r>
    </w:p>
    <w:p>
      <w:pPr>
        <w:spacing w:after="120"/>
      </w:pPr>
      <w:r>
        <w:t>A 2025 report from the U.S. Travel Association Commission on Seamless and Secure Travel sites that travelers increasingly prefer biometrics to streamline the journey, with 79% supporting use of facial recognition at checkpoints to reduce friction and wait times. [1]</w:t>
      </w:r>
    </w:p>
    <w:p>
      <w:pPr>
        <w:spacing w:after="120"/>
      </w:pPr>
      <w:r>
        <w:t>BigBear.ai delivers AI-powered facial recognition, computer vision, and threat detection solutions that enhance security, improve operational efficiency, and create a safer, more seamless travel experience.</w:t>
      </w:r>
    </w:p>
    <w:p>
      <w:pPr>
        <w:pStyle w:val="Heading3"/>
      </w:pPr>
      <w:r>
        <w:t>veriScan ®</w:t>
      </w:r>
    </w:p>
    <w:p>
      <w:pPr>
        <w:spacing w:after="120"/>
      </w:pPr>
      <w:r>
        <w:t>Convenient, accurate facial recognition and identity authentication in real time.</w:t>
      </w:r>
    </w:p>
    <w:p>
      <w:pPr>
        <w:spacing w:after="120"/>
      </w:pPr>
      <w:r>
        <w:t>Biometric facial matching software for flexible deployment across a myriad of applications.</w:t>
      </w:r>
    </w:p>
    <w:p>
      <w:pPr>
        <w:pStyle w:val="Heading3"/>
      </w:pPr>
      <w:r>
        <w:t>Pangiam ® Threat Detection</w:t>
      </w:r>
    </w:p>
    <w:p>
      <w:pPr>
        <w:spacing w:after="120"/>
      </w:pPr>
      <w:r>
        <w:t>Advanced computer vision algorithms for CT/X-ray scanning to verify contents and alert threat presence.</w:t>
      </w:r>
    </w:p>
    <w:p>
      <w:pPr>
        <w:spacing w:after="120"/>
      </w:pPr>
      <w:r>
        <w:t>BigBear.ai’s Biometric System Helps Secure and Speed Up International Travel at Chicago O’Hare International Airport</w:t>
      </w:r>
    </w:p>
    <w:p>
      <w:pPr>
        <w:pStyle w:val="Heading2"/>
      </w:pPr>
      <w:r>
        <w:t>Smarter, Interoperable Facilities with AI Orchestration of Edge Devices</w:t>
      </w:r>
    </w:p>
    <w:p>
      <w:pPr>
        <w:spacing w:after="120"/>
      </w:pPr>
      <w:r>
        <w:t>Enhance operational efficiency by integrating data across technologies, devices, sensors, and any AI model through BigBear.ai’s AI orchestration platform. Airports and travel hubs alike can experience real-time data integration, remote redeployment of analytics, and fast adaptation as security and operational needs evolve.</w:t>
      </w:r>
    </w:p>
    <w:p>
      <w:pPr>
        <w:spacing w:after="120"/>
      </w:pPr>
      <w:r>
        <w:t>Explore how to achieve faster implementation and vendor-agnostic interoperability to optimize safety, passenger flow, and infrastructure with minimal downtime.</w:t>
      </w:r>
    </w:p>
    <w:p>
      <w:pPr>
        <w:pStyle w:val="Heading2"/>
      </w:pPr>
      <w:r>
        <w:t>Efficiency in Trade with Predictive Analytics</w:t>
      </w:r>
    </w:p>
    <w:p>
      <w:pPr>
        <w:spacing w:after="120"/>
      </w:pPr>
      <w:r>
        <w:t>Leveraging solutions for predictive forecasting and simulation technologies can optimize trade and help organizations assign shipping schedules, reduce bottlenecks, and cut transportation costs.</w:t>
      </w:r>
    </w:p>
    <w:p>
      <w:pPr>
        <w:spacing w:after="120"/>
      </w:pPr>
      <w:r>
        <w:t>By analyzing resource utilization and identifying inefficiencies, our AI-driven models provide schedules and recommend best courses of action.</w:t>
      </w:r>
    </w:p>
    <w:p>
      <w:pPr>
        <w:pStyle w:val="Heading2"/>
      </w:pPr>
      <w:r>
        <w:t>Operational Efficiency for Travel Hubs</w:t>
      </w:r>
    </w:p>
    <w:p>
      <w:pPr>
        <w:spacing w:after="120"/>
      </w:pPr>
      <w:r>
        <w:t>BigBear.ai Consulting Services offer specialized expertise in operational management and security for airports. Our advanced technologies are integrated to enhance security measures, improve operational efficiency, and support strategic decision-making.</w:t>
      </w:r>
    </w:p>
    <w:p>
      <w:pPr>
        <w:spacing w:after="120"/>
      </w:pPr>
      <w:r>
        <w:t>By working closely with airports, airlines, customs, and transportation agencies, BigBear.ai solutions provide real-time monitoring, automated alerts, and valuable insights, integrating smoothly with your existing systems to maximize security and operational effectiveness.</w:t>
      </w:r>
    </w:p>
    <w:p>
      <w:pPr>
        <w:spacing w:after="120"/>
      </w:pPr>
      <w:r>
        <w:t>BigBear.ai Digital Identity Suite</w:t>
      </w:r>
    </w:p>
    <w:p>
      <w:pPr>
        <w:spacing w:after="120"/>
      </w:pPr>
      <w:r>
        <w:t>BigBear.ai Accelerates U.S. Arrivals at Nashville International Airport (BNA)</w:t>
      </w:r>
    </w:p>
    <w:p>
      <w:pPr>
        <w:pStyle w:val="Heading2"/>
      </w:pPr>
      <w:r>
        <w:t>Enable security solutions for a seamless customer experience</w:t>
      </w:r>
    </w:p>
    <w:p>
      <w:pPr>
        <w:spacing w:after="120"/>
      </w:pPr>
      <w:r>
        <w:t>Learn how BigBear.ai’s solutions provide monitoring and insights, while integrating with your existing systems to maximize security and operational effectiveness.</w:t>
      </w:r>
    </w:p>
    <w:p>
      <w:pPr>
        <w:pStyle w:val="ListBullet"/>
      </w:pPr>
      <w:r>
        <w:t>U.S. Travel Association. (2025). A vision for a world-class travel system in America . Commission on Seamless and Secure Travel. p. 11.</w:t>
      </w:r>
    </w:p>
    <w:p>
      <w:pPr>
        <w:pStyle w:val="Heading2"/>
      </w:pPr>
      <w:r>
        <w:t>News and Resources</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veriScan®: Advanced Biometric Identity Verification Solution Brief</w:t>
      </w:r>
    </w:p>
    <w:p>
      <w:pPr>
        <w:spacing w:after="120"/>
      </w:pPr>
      <w:r>
        <w:t>Solution Brief</w:t>
      </w:r>
    </w:p>
    <w:p>
      <w:pPr>
        <w:pStyle w:val="Heading3"/>
      </w:pPr>
      <w:r>
        <w:t>Airport Optimization Solutions</w:t>
      </w:r>
    </w:p>
    <w:p>
      <w:pPr>
        <w:spacing w:after="120"/>
      </w:pPr>
      <w:r>
        <w:t>Press Release</w:t>
      </w:r>
    </w:p>
    <w:p>
      <w:pPr>
        <w:pStyle w:val="Heading3"/>
      </w:pPr>
      <w:r>
        <w:t>BigBear.ai and Smiths Detection Complete Testing and Integration – Advancing Airport Security</w:t>
      </w:r>
    </w:p>
    <w:p>
      <w:pPr>
        <w:pStyle w:val="Heading2"/>
      </w:pPr>
      <w:r>
        <w:t>Meet Our Team</w:t>
      </w:r>
    </w:p>
    <w:p>
      <w:pPr>
        <w:spacing w:after="120"/>
      </w:pPr>
      <w:r>
        <w:t>Our leaders bring extensive experience from Homeland Security, Defense, Transportation, Customs, Border Protection, and beyond.</w:t>
      </w:r>
    </w:p>
    <w:p>
      <w:r>
        <w:br w:type="page"/>
      </w:r>
    </w:p>
    <w:p>
      <w:pPr>
        <w:pStyle w:val="Heading1"/>
      </w:pPr>
      <w:r>
        <w:t>Scraped Page: https://bigbear.ai/newsroom?pagenum=3</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Media Coverage</w:t>
      </w:r>
    </w:p>
    <w:p>
      <w:pPr>
        <w:pStyle w:val="Heading2"/>
      </w:pPr>
      <w:r>
        <w:t>Media Coverage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Media Coverage</w:t>
      </w:r>
    </w:p>
    <w:p>
      <w:pPr>
        <w:pStyle w:val="Heading2"/>
      </w:pPr>
      <w:r>
        <w:t>Media Coverage</w:t>
      </w:r>
    </w:p>
    <w:p>
      <w:pPr>
        <w:pStyle w:val="Heading2"/>
      </w:pPr>
      <w:r>
        <w:t>Press Release</w:t>
      </w:r>
    </w:p>
    <w:p>
      <w:r>
        <w:br w:type="page"/>
      </w:r>
    </w:p>
    <w:p>
      <w:pPr>
        <w:pStyle w:val="Heading1"/>
      </w:pPr>
      <w:r>
        <w:t>Scraped Page: https://bigbear.ai/newsroom/bigbear-ai-enters-into-transformational-commercial-partnership-with-virgin-orbit-to-deploy-ai-powered-analytics-platform-for-end-to-end-responsive-launch-solutions/</w:t>
      </w:r>
    </w:p>
    <w:p>
      <w:pPr>
        <w:pStyle w:val="Heading2"/>
      </w:pPr>
      <w:r>
        <w:t>BigBear.ai Enters into Transformational Commercial Partnership with Virgin Orbit to Deploy AI-Powered Analytics Platform for End-to-End Responsive Launch Solutions</w:t>
      </w:r>
    </w:p>
    <w:p>
      <w:pPr>
        <w:spacing w:after="120"/>
      </w:pPr>
      <w:r>
        <w:t>COLUMBIA, Md.–( BUSINESS WIRE )–BigBear.ai, a leading provider of artificial intelligence, machine learning, cloud-based big data analytics, and cyber engineering solutions, today announced that it has entered into a transformational software agreement that will generate annual recurring revenue with Virgin Orbit, a responsive launch and space solutions company. BigBear.ai will support and enhance Virgin Orbit’s rapid launch capability with equally agile AI-powered insights into space-based data for US government, international defense, and commercial clients.</w:t>
      </w:r>
    </w:p>
    <w:p>
      <w:pPr>
        <w:spacing w:after="120"/>
      </w:pPr>
      <w:r>
        <w:t>Pursuant to the agreement, BigBear.ai’s Decision Dominance platform has already begun working to support Virgin Orbit and its customers through the real-time deployment of AI-powered software for mobile assets in the field; the development of applications that can identify objects, analyze ground material, map land and monitor climate in space; and the use of innovative products that fuse data from multiple intelligence data sources, including the satellites launched by – and, in some cases, owned by – Virgin Orbit.</w:t>
      </w:r>
    </w:p>
    <w:p>
      <w:pPr>
        <w:spacing w:after="120"/>
      </w:pPr>
      <w:r>
        <w:t>Dr. Reggie Brothers, BigBear.ai Chief Executive Officer, said, “BigBear.ai is delighted to support Virgin Orbit’s mission to open up space access and use space to drive lasting change on Earth. We look forward to working with Virgin Orbit to make their space-based offerings even more powerful and help their customers achieve decision dominance in this important new frontier.”</w:t>
      </w:r>
    </w:p>
    <w:p>
      <w:pPr>
        <w:spacing w:after="120"/>
      </w:pPr>
      <w:r>
        <w:t>Dan Hart, President and CEO of Virgin Orbit, said, “We are very pleased to partner with BigBear.ai as we bring our proprietary air-launch technology to customers around the globe. BigBear.ai is a true leader in real-time intelligence gathering, monitoring, control visualization, analysis and reporting. By combining our launch capability, satellite constellation partners, and the unparalleled technology of BigBear.ai, we can give the end-users of space systems the means to interpret rich data, identify changes, make well-informed decisions quickly, and to take action. The powerful combination of rapid launch, low-cost satellite technology, and powerful AI is hugely impactful, and allows us to transform capabilities that have been dreamed about for decades into a practical and achievable reality for our civil, national security, and commercial customers.”</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 critical decision making. Headquartered in Columbia, Maryland, BigBear.ai has additional locations in Virginia, Massachusetts, Michigan, and California. For more information, please visit: https://bigbear.ai/ and follow BigBear.ai on Twitter: @BigBearai.</w:t>
      </w:r>
    </w:p>
    <w:p>
      <w:pPr>
        <w:spacing w:after="120"/>
      </w:pPr>
      <w:r>
        <w:t>About Virgin Orbit</w:t>
      </w:r>
    </w:p>
    <w:p>
      <w:pPr>
        <w:spacing w:after="120"/>
      </w:pPr>
      <w:r>
        <w:t>Virgin Orbit builds and operates one of the most flexible and responsive satellite launchers ever invented: LauncherOne, a dedicated launch service for commercial and government-built small satellites. LauncherOne rockets are designed and manufactured in Long Beach, California, and are air-launched from a modified 747- 400 carrier aircraft, Cosmic Girl, which allows Virgin Orbit to operate from locations all over the world in order to best serve each customer’s needs. In just a span of four years since its creation in 2017, Virgin Orbit has developed a proprietary air-launch technology, coupled with world-class manufacturing infrastructure and a proven team to transform space access for a diverse and global customer base.</w:t>
      </w:r>
    </w:p>
    <w:p>
      <w:pPr>
        <w:spacing w:after="120"/>
      </w:pPr>
      <w:r>
        <w:t>Reevemark Paul Caminiti/Delia Cannan/Pam Greene 212-433-4600 [email protected]</w:t>
      </w:r>
    </w:p>
    <w:p>
      <w:pPr>
        <w:spacing w:after="120"/>
      </w:pPr>
      <w:r>
        <w:t>Lambert &amp; Co. Jennifer Hurson (845) 507-0571 [email protected]</w:t>
      </w:r>
    </w:p>
    <w:p>
      <w:pPr>
        <w:spacing w:after="120"/>
      </w:pPr>
      <w:r>
        <w:t>Caroline Luz 203-656-2829 [email protected]</w:t>
      </w:r>
    </w:p>
    <w:p>
      <w:pPr>
        <w:spacing w:after="120"/>
      </w:pPr>
      <w:r>
        <w:t>Virgin Orbit Amanda Horn (4media Group) 775-636-2567 [email protected]</w:t>
      </w:r>
    </w:p>
    <w:p>
      <w:r>
        <w:br w:type="page"/>
      </w:r>
    </w:p>
    <w:p>
      <w:pPr>
        <w:pStyle w:val="Heading1"/>
      </w:pPr>
      <w:r>
        <w:t>Scraped Page: https://bigbear.ai/newsroom/bigbear-ai-to-report-first-quarter-2025-results-on-may-1-2025/</w:t>
      </w:r>
    </w:p>
    <w:p>
      <w:pPr>
        <w:pStyle w:val="Heading2"/>
      </w:pPr>
      <w:r>
        <w:t>BigBear.ai to Report First Quarter 2025 Results on May 1, 2025</w:t>
      </w:r>
    </w:p>
    <w:p>
      <w:pPr>
        <w:spacing w:after="120"/>
      </w:pPr>
      <w:r>
        <w:t>McLean, VA. — April 17, 2025 — BigBear.ai (NYSE: BBAI), a leading technology provider of AI for defense, national security, travel, trade, and enterprise, today announced that it will publish its first quarter earnings release on Thursday, May 1, 2025 at approximately 4:15 pm ET and will host an earnings call later that same evening. The earnings release can be accessed on the Company’s investor relations website: https://ir.bigbear.ai . Additional details from the earnings call will be made available on the investor relations website on May 1, 2025.</w:t>
      </w:r>
    </w:p>
    <w:p>
      <w:pPr>
        <w:spacing w:after="120"/>
      </w:pPr>
      <w:r>
        <w:t>About BigBear.ai BigBear.ai is a leading provider of AI-powered decision intelligence solutions and services for national security, defense, travel, trade, and enterprise.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w:t>
      </w:r>
    </w:p>
    <w:p>
      <w:pPr>
        <w:spacing w:after="120"/>
      </w:pPr>
      <w:r>
        <w:t>Forward-Looking Statements 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Grace Williamson [email protected]</w:t>
      </w:r>
    </w:p>
    <w:p>
      <w:r>
        <w:br w:type="page"/>
      </w:r>
    </w:p>
    <w:p>
      <w:pPr>
        <w:pStyle w:val="Heading1"/>
      </w:pPr>
      <w:r>
        <w:t>Scraped Page: https://bigbear.ai/newsroom/bigbear-ai-awarded-data-analytics-contract-by-uscybercom/</w:t>
      </w:r>
    </w:p>
    <w:p>
      <w:pPr>
        <w:pStyle w:val="Heading2"/>
      </w:pPr>
      <w:r>
        <w:t>BigBear.ai Awarded Data Analytics Contract by USCYBERCOM</w:t>
      </w:r>
    </w:p>
    <w:p>
      <w:pPr>
        <w:spacing w:after="120"/>
      </w:pPr>
      <w:r>
        <w:t>COLUMBIA, Md.–( BUSINESS WIRE )–BigBear.ai, a leading provider of artificial intelligence (“AI”), machine learning, cloud-based big data analytics, and cyber engineering solutions , announced today that the United States Cyber Command (USCYBERCOM) has awarded the TACTICALCRUISER contract to BigBear.ai. Under the five-year, single award contract, BigBear.ai will develop and deliver a real-time data analytics capability that incorporates emerging technologies to enable USCYBERCOM leadership to track, analyze, and visualize business intelligence information.</w:t>
      </w:r>
    </w:p>
    <w:p>
      <w:pPr>
        <w:spacing w:after="120"/>
      </w:pPr>
      <w:r>
        <w:t>Dr. Reggie Brothers, BigBear.ai Chief Executive Officer, said, “We are excited to expand our relationship with the Department of Defense and to assist USCYBERCOM by developing and delivering a web-enabled decision support system that facilitates resource-informed strategic and operational decisions. We look forward to partnering with USCYBERCOM on this important initiative.”</w:t>
      </w:r>
    </w:p>
    <w:p>
      <w:pPr>
        <w:spacing w:after="120"/>
      </w:pPr>
      <w:r>
        <w:t>About BigBear.ai 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 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Reevemark Paul Caminiti/Delia Cannan/Pam Greene 212-433-4600 [email protected]</w:t>
      </w:r>
    </w:p>
    <w:p>
      <w:pPr>
        <w:spacing w:after="120"/>
      </w:pPr>
      <w:r>
        <w:t>Lambert &amp; Co. Jennifer Hurson (845) 507-0571 [email protected]</w:t>
      </w:r>
    </w:p>
    <w:p>
      <w:pPr>
        <w:spacing w:after="120"/>
      </w:pPr>
      <w:r>
        <w:t>Caroline Luz 203-656-2829 [email protected]</w:t>
      </w:r>
    </w:p>
    <w:p>
      <w:r>
        <w:br w:type="page"/>
      </w:r>
    </w:p>
    <w:p>
      <w:pPr>
        <w:pStyle w:val="Heading1"/>
      </w:pPr>
      <w:r>
        <w:t>Scraped Page: https://bigbear.ai/newsroom/bigbear-ai-to-present-at-bmo-2021-technology-summit/</w:t>
      </w:r>
    </w:p>
    <w:p>
      <w:pPr>
        <w:pStyle w:val="Heading2"/>
      </w:pPr>
      <w:r>
        <w:t>BigBear.ai to Present at BMO 2021 Technology Summit</w:t>
      </w:r>
    </w:p>
    <w:p>
      <w:pPr>
        <w:spacing w:after="120"/>
      </w:pPr>
      <w:r>
        <w:t>COLUMBIA, Md.–( BUSINESS WIRE )–BigBear.ai, a leading provider of artificial intelligence (“AI”), machine learning, cloud-based big data analytics, and cyber engineering solutions, today announced that Reggie Brothers, Chief Executive Officer, Josh Kinley, Chief Financial Officer, and Brian Frutchey, Chief Technology Officer, will participate in the BMO 2021 Technology Summit.</w:t>
      </w:r>
    </w:p>
    <w:p>
      <w:pPr>
        <w:spacing w:after="120"/>
      </w:pPr>
      <w:r>
        <w:t>The Company’s presentation is scheduled for Wednesday, August 25 at 3:00 PM Eastern.</w:t>
      </w:r>
    </w:p>
    <w:p>
      <w:pPr>
        <w:spacing w:after="120"/>
      </w:pPr>
      <w:r>
        <w:t>BigBear.ai and GigCapital4, Inc. (“GigCapital4”; Nasdaq: GIGGU, GIG, GIGGW), a private-to-public equity (PPE)TM entity also known as special purpose acquisition company (“SPAC”), previously announced that they have entered into a definitive merger agreement that will result in BigBear.ai becoming a publicly traded company. The transaction is now expected to be completed in the fourth quarter of 2021, at which time the combined company will be named BigBear.ai, Inc. The transaction values the post-combination company, which had $140 million in revenues in 2020, at an enterprise value of approximately $1.57 billion.</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 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About GigCapital4</w:t>
      </w:r>
    </w:p>
    <w:p>
      <w:pPr>
        <w:spacing w:after="120"/>
      </w:pPr>
      <w:r>
        <w:t>GigCapital4 is a Private-to-Public Equity (PPE)™ company, also known as a blank check company or special purpose acquisition company (SPAC), focusing on the technology, media and telecommunications (TMT) and sustainable industries. It was sponsored by GigAcquisitions4, LLC, which was founded by GigFounders, LLC, each a member entity of GigCapital Global, and formed for the purpose of entering into a merger, share exchange, asset acquisition, stock purchase, recapitalization, reorganization or similar business combination with one or more businesses.</w:t>
      </w:r>
    </w:p>
    <w:p>
      <w:pPr>
        <w:spacing w:after="120"/>
      </w:pPr>
      <w:r>
        <w:t>“Private-to-Public Equity (PPE)” is a trademark of GigFounders, LLC, an affiliate GigCapital4, and is used pursuant to agreement.</w:t>
      </w:r>
    </w:p>
    <w:p>
      <w:pPr>
        <w:spacing w:after="120"/>
      </w:pPr>
      <w:r>
        <w:t>Additional Information and Where to Find It</w:t>
      </w:r>
    </w:p>
    <w:p>
      <w:pPr>
        <w:spacing w:after="120"/>
      </w:pPr>
      <w:r>
        <w:t>In connection with the proposed business combinations, GigCapital4 has filed with the Securities and Exchange Commission (the “SEC”) a preliminary proxy statement under the rules of the Securities Exchange Act of 1934, as amended (the “Exchange Act”). GigCapital4 will subsequently mail a definitive proxy statement relating to the proposed business combination to its stockholders. This press release does not contain all the information that should be considered concerning the proposed business combination and is not intended to form the basis of any investment decision or any other decision in respect of the business combination. Additional information about the proposed business combinations and related transactions will be described in GigCapital4’s proxy statement relating to the proposed business combination and the respective businesses of GigCapital4 and BigBear.ai. The proposed business combination and related transactions will be submitted to stockholders of GigCapital4 for their consideration. GigCapital4’s stockholders and other interested persons are advised to read the preliminary proxy statement and, when available, the amendments thereto and the definitive proxy statement and other documents filed in connection with GigCapital4’s solicitation of proxies for its special meeting of stockholders to be held to approve, among other things, the proposed business combination and related transactions, because these materials will contain important information about BigBear.ai, GigCapital4 and the proposed business combination and related transactions. When available, the definitive proxy statement and other relevant materials for the proposed business combination will be mailed to stockholders of GigCapital4 as of a record date to be established for voting on the proposed business combinations and related transactions.</w:t>
      </w:r>
    </w:p>
    <w:p>
      <w:pPr>
        <w:spacing w:after="120"/>
      </w:pPr>
      <w:r>
        <w:t>Stockholders may also obtain a copy of the preliminary or definitive proxy statement, once available, as well as other documents filed with the SEC by GigCapital4, without charge, at the SEC’s website located at www.sec.gov or by directing a request to Brad Weightman, Vice President and Chief Financial Officer, GigCapital4, Inc., 1731 Embarcadero Rd., Suite 200, Palo Alto, CA 94303, or by telephone at (650) 276-7040.</w:t>
      </w:r>
    </w:p>
    <w:p>
      <w:pPr>
        <w:spacing w:after="120"/>
      </w:pPr>
      <w:r>
        <w:t>Participants in Solicitation</w:t>
      </w:r>
    </w:p>
    <w:p>
      <w:pPr>
        <w:spacing w:after="120"/>
      </w:pPr>
      <w:r>
        <w:t>BigBear.ai, GigCapital4 and their respective directors and executive officers and other persons may be deemed to be participants in the solicitations of proxies from GigCapital4’s stockholders in respect of the proposed business combination and related transactions. Information regarding GigCapital4’s directors and executive officers is available in its final prospectus prepared and filed with the SEC on February 10, 2021 under Rule 424(b)(4) promulgated by the SEC pursuant to the Securities Act of 1933, as amended (the “Securities Act”) and related to its previously filed Registration Statement on Form S-1. Additional information regarding the participants in the proxy solicitation and a description of their direct and indirect interests will be contained in the preliminary and definitive proxy statements related to the proposed business combination and related transactions when it becomes available, and which can be obtained free of charge from the sources indicated above.</w:t>
      </w:r>
    </w:p>
    <w:p>
      <w:pPr>
        <w:spacing w:after="120"/>
      </w:pPr>
      <w:r>
        <w:t>Forward-Looking Statements</w:t>
      </w:r>
    </w:p>
    <w:p>
      <w:pPr>
        <w:spacing w:after="120"/>
      </w:pPr>
      <w:r>
        <w:t>This press release contains forward-looking statements within the meaning of Section 27A of the Securities Act, and Section 21E of the Exchange Act. Forward-looking statements may be identified by the use of words such as “estimate,” “plan,” “project,” “forecast,” “intend,” “will,” “expect,” “anticipate,” “believe,” “seek,” “target” or other similar expressions that predict or indicate future events or trends or that are not statements of historical matters. These forward-looking statements include, but are not limited to, statements regarding the timing of the consummation of the business combination. These statements are based on various assumptions, whether or not identified in this press release, and on the current expectations of management of GigCapital4 and are not predictions of actual performance. These forward-looking statements are provided for illustrative purposes only and are not intended to serve as, and must not be relied on by any investor as, a guarantee, an assurance, a prediction or a definitive statement of fact or probability. Actual events and circumstances are difficult or impossible to predict and will differ from assumptions. Many actual events and circumstances are beyond the control of GigCapital4. These forward-looking statements are subject to a number of risks and uncertainties, including changes in domestic and foreign business, market, financial, political, and legal conditions; the inability of the parties to successfully or timely consummate the proposed business combination, including the risk that any required regulatory approvals are not obtained, are delayed or are subject to unanticipated conditions that could adversely affect the combined company or the expected benefits of the proposed business combination or that the approval of stockholders is not obtained; failure to realize the anticipated benefits of the proposed business combination; risks relating to the uncertainty of the projected financial information with respect to BigBear.ai; risks related to the rollout of BigBear.ai’s business and the timing of expected business milestones; the effects of competition on BigBear.ai’s future business; the amount of redemption requests made by GigCapital4’s public stockholders; the ability of GigCapital4 or the combined company to issue equity or equity-linked securities in connection with the proposed business combination or in the future. If any of these risks materialize or GigCapital4’s assumptions prove incorrect, actual results could differ materially from the results implied by these forward-looking statements. Additional factors that could cause actual results to differ are discussed under the heading “Risk Factors” and in other sections of GigCapital4’s filings with the SEC, and in GigCapital4’s current and periodic reports filed or furnished from time to time with the SEC. There may be additional risks that neither GigCapital4 nor BigBear.ai presently know or that they currently believe are immaterial that could also cause actual results to differ from those contained in the forward-looking statements. In addition, forward-looking statements reflect GigCapital4 and BigBear.ai’s expectations, plans or forecasts of future events and views as of the date of this press release, based on information available to GigCapital4 and BigBear.ai as of the date hereof. GigCapital4 and BigBear.ai assume no obligation to update any forward-looking statement, whether as a result of new information, future events or otherwise, except as may be required under applicable securities laws. While GigCapital4 and BigBear.ai may elect to update these forward-looking statements at some point in the future, GigCapital4 and BigBear.ai specifically disclaim any obligation to do so. These forward-looking statements should not be relied upon as representing GigCapital4’s and BigBear.ai’s assessments as of any date subsequent to the date of this press release. Accordingly, undue reliance should not be placed upon the forward-looking statements.</w:t>
      </w:r>
    </w:p>
    <w:p>
      <w:pPr>
        <w:spacing w:after="120"/>
      </w:pPr>
      <w:r>
        <w:t>Paul Caminiti/Delia Cannan/Pam Greene</w:t>
      </w:r>
    </w:p>
    <w:p>
      <w:pPr>
        <w:spacing w:after="120"/>
      </w:pPr>
      <w:r>
        <w:t>212-433-4600</w:t>
      </w:r>
    </w:p>
    <w:p>
      <w:pPr>
        <w:spacing w:after="120"/>
      </w:pPr>
      <w:r>
        <w:t>[email protected]</w:t>
      </w:r>
    </w:p>
    <w:p>
      <w:pPr>
        <w:spacing w:after="120"/>
      </w:pPr>
      <w:r>
        <w:t>Lambert &amp; Co.</w:t>
      </w:r>
    </w:p>
    <w:p>
      <w:pPr>
        <w:spacing w:after="120"/>
      </w:pPr>
      <w:r>
        <w:t>Jennifer Hurson</w:t>
      </w:r>
    </w:p>
    <w:p>
      <w:pPr>
        <w:spacing w:after="120"/>
      </w:pPr>
      <w:r>
        <w:t>(845) 507-0571</w:t>
      </w:r>
    </w:p>
    <w:p>
      <w:pPr>
        <w:spacing w:after="120"/>
      </w:pPr>
      <w:r>
        <w:t>[email protected]</w:t>
      </w:r>
    </w:p>
    <w:p>
      <w:pPr>
        <w:spacing w:after="120"/>
      </w:pPr>
      <w:r>
        <w:t>Caroline Luz</w:t>
      </w:r>
    </w:p>
    <w:p>
      <w:pPr>
        <w:spacing w:after="120"/>
      </w:pPr>
      <w:r>
        <w:t>203-656-2829</w:t>
      </w:r>
    </w:p>
    <w:p>
      <w:pPr>
        <w:spacing w:after="120"/>
      </w:pPr>
      <w:r>
        <w:t>[email protected]</w:t>
      </w:r>
    </w:p>
    <w:p>
      <w:pPr>
        <w:spacing w:after="120"/>
      </w:pPr>
      <w:r>
        <w:t>Originally published on businesswire.com</w:t>
      </w:r>
    </w:p>
    <w:p>
      <w:r>
        <w:br w:type="page"/>
      </w:r>
    </w:p>
    <w:p>
      <w:pPr>
        <w:pStyle w:val="Heading1"/>
      </w:pPr>
      <w:r>
        <w:t>Scraped Page: https://bigbear.ai/blog/named-entity-recognition/</w:t>
      </w:r>
    </w:p>
    <w:p>
      <w:pPr>
        <w:pStyle w:val="Heading2"/>
      </w:pPr>
      <w:r>
        <w:t>Why Named Entity Recognition (NER) Customization Matters</w:t>
      </w:r>
    </w:p>
    <w:p>
      <w:pPr>
        <w:spacing w:after="120"/>
      </w:pPr>
      <w:r>
        <w:t>From Unstructured Text to Knowledge Graph: Why Named Entity Recognition (NER) Customization Matters</w:t>
      </w:r>
    </w:p>
    <w:p>
      <w:pPr>
        <w:spacing w:after="120"/>
      </w:pPr>
      <w:r>
        <w:t>The ability to extract information into a structured useable format is of great interest across many domains, especially since 80% of all data is unstructured. The need for structured information drives opportunities for advanced analytics and modeling.</w:t>
      </w:r>
    </w:p>
    <w:p>
      <w:pPr>
        <w:spacing w:after="120"/>
      </w:pPr>
      <w:r>
        <w:t>In this blog, our use case aims to characterize military equipment from open-source text, connecting equipment to entities such as military organizations and manufacturers. Our outcome will be a graph database that contains transformed unstructured text of detected and classified custom-named entities. My primary tools of choice are spaCy and Prodigy. SpaCy is an open-source Python NLP library, and Prodigy is an annotation tool that provides easy integration with SpaCy, allowing the user to build and evaluate machine learning models.</w:t>
      </w:r>
    </w:p>
    <w:p>
      <w:pPr>
        <w:spacing w:after="120"/>
      </w:pPr>
      <w:r>
        <w:t>I will be focusing on Named Entity Recognition (NER), as well as token2vec. Token2vec is a method in spaCy’s pipeline that creates a vector representation of the tokens. The xx2vec nomenclature was first used for Google’s word2vec embeddings. Word2Vec representations provide similar vector embeddings for semantically similar words while token2vec embeddings provide representative vectors based on spans of text. Token2vec is built concurrently during the NER model creation process. The NER model is used to detect key information in text and classify that information into categories. NER is a critical step in the NLP pipeline as errors in NER propagate to the relationship extraction step and will provide an overall poor finalized graph if not done properly.</w:t>
      </w:r>
    </w:p>
    <w:p>
      <w:pPr>
        <w:spacing w:after="120"/>
      </w:pPr>
      <w:r>
        <w:t>Why Customize?</w:t>
      </w:r>
    </w:p>
    <w:p>
      <w:pPr>
        <w:spacing w:after="120"/>
      </w:pPr>
      <w:r>
        <w:t>Although out-of-the-box models perform well with common terms, they will not classify more specific categories well, if at all. Additionally, dictionary-based models (where entities are tagged based on a known vocabulary) and regular expression models (where entities are based on established text patterns) will only find known items – making customized machine learning models a necessity for finding new entities of interest.</w:t>
      </w:r>
    </w:p>
    <w:p>
      <w:pPr>
        <w:spacing w:after="120"/>
      </w:pPr>
      <w:r>
        <w:t>To further explore why out-of-the-box models don’t work in all cases, we can observe the vector similarity between two equipment terms using the popular spaCy model en_core_web_lg. What we discover is when comparing two pieces of military equipment (Y-9 and Mi-17) via their vector representations, we get a similarity score of 0 [see Figure 2]. This isn’t surprising given that the equipment entity class is unique, and therefore its representation does not exist in a general model [see Figure 3].</w:t>
      </w:r>
    </w:p>
    <w:p>
      <w:pPr>
        <w:spacing w:after="120"/>
      </w:pPr>
      <w:r>
        <w:t>Additionally, we can check to see if the out-of-the-box NER model contains a vector representation by running the following commands:</w:t>
      </w:r>
    </w:p>
    <w:p>
      <w:pPr>
        <w:spacing w:after="120"/>
      </w:pPr>
      <w:r>
        <w:t>The model doesn’t know how to represent Mi-17, and so it returns a vector of all zeros. If we instead look at our custom-trained model, we find that the vector representation of the equipment Y-9 and MI-17 are similar (scores range from zero to one with one being a perfect match):</w:t>
      </w:r>
    </w:p>
    <w:p>
      <w:pPr>
        <w:spacing w:after="120"/>
      </w:pPr>
      <w:r>
        <w:t>How We Built Our Custom Model:</w:t>
      </w:r>
    </w:p>
    <w:p>
      <w:pPr>
        <w:spacing w:after="120"/>
      </w:pPr>
      <w:r>
        <w:t>Our customized NER model was built using approximately 370 open-source military articles. The number of tags per entity class was 1,033 (military organization), 661 (equipment), and 308 (role).  Once data has been annotated, we use Prodigy’s built-in training functionality to fine-tune pre-trained models via transfer learning.</w:t>
      </w:r>
    </w:p>
    <w:p>
      <w:pPr>
        <w:spacing w:after="120"/>
      </w:pPr>
      <w:r>
        <w:t>The initial F-score results (Figure 5) for the three custom-trained entities are promising and show superior scores based on their representation in the text.</w:t>
      </w:r>
    </w:p>
    <w:p>
      <w:pPr>
        <w:spacing w:after="120"/>
      </w:pPr>
      <w:r>
        <w:t>Further Model Improvement:</w:t>
      </w:r>
    </w:p>
    <w:p>
      <w:pPr>
        <w:spacing w:after="120"/>
      </w:pPr>
      <w:r>
        <w:t>There are numerous ways to improve these model metric scores. First, annotators can complete several passes on the annotated dataset and further tune annotations for consistency. The user can also observe the predicted vs annotated tags to get a better feel for how consistent they are with their tag definitions and whether their annotation guidelines need to be fine-tuned. Training the spaCy pipeline initialized with BERT pre-trained transformer weights could also improve performance.</w:t>
      </w:r>
    </w:p>
    <w:p>
      <w:pPr>
        <w:spacing w:after="120"/>
      </w:pPr>
      <w:r>
        <w:t>Additionally, one might tag more data to provide a better representation of each class. Prior to completing this task, it’s recommended to observe the training curve to determine whether additional data will help. The training curve, as observed in Figure 6, calculates F-score improvements as data is added to the training set. As can be seen in our model’s training curve, accuracy continues to improve as additional data is added. Therefore, tagging additional data will improve our model.</w:t>
      </w:r>
    </w:p>
    <w:p>
      <w:pPr>
        <w:spacing w:after="120"/>
      </w:pPr>
      <w:r>
        <w:t>Kim Riley is a Principal Data Scientist at BigBear.ai. Kim has more than 15 years of experience across a range of analytical tasks including data manipulation, signal processing, computer vision, natural language processing and forecasting.</w:t>
      </w:r>
    </w:p>
    <w:p>
      <w:r>
        <w:br w:type="page"/>
      </w:r>
    </w:p>
    <w:p>
      <w:pPr>
        <w:pStyle w:val="Heading1"/>
      </w:pPr>
      <w:r>
        <w:t>Scraped Page: https://bigbear.ai/blog/better-hospital-master-plan-predictive-analytics/</w:t>
      </w:r>
    </w:p>
    <w:p>
      <w:pPr>
        <w:pStyle w:val="Heading2"/>
      </w:pPr>
      <w:r>
        <w:t>Building a Better Hospital Master Plan with Predictive Analytics, Not Spreadsheets</w:t>
      </w:r>
    </w:p>
    <w:p>
      <w:pPr>
        <w:pStyle w:val="Heading3"/>
      </w:pPr>
      <w:r>
        <w:t>Digital twins and predictive analytics can help power smart operational planning</w:t>
      </w:r>
    </w:p>
    <w:p>
      <w:pPr>
        <w:spacing w:after="120"/>
      </w:pPr>
      <w:r>
        <w:t>Every hospital has a master plan that outlines the organization’s growth and future development strategy. Master plans typically look at timelines from two to 10 years and include everything from construction needs to budget requirements. The goal is to create a right-sized facility that accommodates a community’s future, and often fluctuating, needs.</w:t>
      </w:r>
    </w:p>
    <w:p>
      <w:pPr>
        <w:spacing w:after="120"/>
      </w:pPr>
      <w:r>
        <w:t>But several external factors have made master planning a significant challenge, including:</w:t>
      </w:r>
    </w:p>
    <w:p>
      <w:pPr>
        <w:pStyle w:val="ListBullet"/>
      </w:pPr>
      <w:r>
        <w:t>Population growth , especially at local levels. The State of Texas, for example, is expected to experience steady growth over the next few decades, particularly in suburban areas.</w:t>
      </w:r>
    </w:p>
    <w:p>
      <w:pPr>
        <w:pStyle w:val="ListBullet"/>
      </w:pPr>
      <w:r>
        <w:t>An aging population. In 2030 all baby boomers in the U.S. will be older than 65 years of age , and older adults will outnumber children by 2034. This indicates a steadily aging population that will likely result in more patients to accommodate and longer hospital stays.</w:t>
      </w:r>
    </w:p>
    <w:p>
      <w:pPr>
        <w:pStyle w:val="ListBullet"/>
      </w:pPr>
      <w:r>
        <w:t>Customized care and the move toward value-based and tailored healthcare services make it difficult for hospitals to accurately predict the types of facilities they’ll need for their patient mixes. This will create challenges in their planning processes.</w:t>
      </w:r>
    </w:p>
    <w:p>
      <w:pPr>
        <w:pStyle w:val="Heading3"/>
      </w:pPr>
      <w:r>
        <w:t>Trusting Multi-million Dollar Investments to…a Spreadsheet?</w:t>
      </w:r>
    </w:p>
    <w:p>
      <w:pPr>
        <w:spacing w:after="120"/>
      </w:pPr>
      <w:r>
        <w:t>A hospital spending between $60 to $187.5 million on average on new construction or $1.5 million on a single bed cannot afford to have an inaccurate master plan. The plan needs to be flexible enough to accommodate potential future fluctuations in growth and capacity. But it also needs to be right sized appropriately so the hospital does not spend money building wings or beds that may not be necessary.</w:t>
      </w:r>
    </w:p>
    <w:p>
      <w:pPr>
        <w:spacing w:after="120"/>
      </w:pPr>
      <w:r>
        <w:t>Right now, most hospitals aren’t achieving this objective. They’re still relying on highly manual processes and technologies when building their master plans, including old-fashioned spreadsheets and business intelligence software.</w:t>
      </w:r>
    </w:p>
    <w:p>
      <w:pPr>
        <w:spacing w:after="120"/>
      </w:pPr>
      <w:r>
        <w:t>While these practices might provide some insights into potential levels of need over the next few years, they’re still mainly based on educated guesswork. Estimates will likely be wide-ranging and inaccurate because existing processes fail to consider the lifecycle of actual patients as they move throughout the hospital.</w:t>
      </w:r>
    </w:p>
    <w:p>
      <w:pPr>
        <w:pStyle w:val="Heading3"/>
      </w:pPr>
      <w:r>
        <w:t>Building a Master Plan Based on Historical Data, not Guesswork</w:t>
      </w:r>
    </w:p>
    <w:p>
      <w:pPr>
        <w:spacing w:after="120"/>
      </w:pPr>
      <w:r>
        <w:t>Hospitals have high levels of complexity that must be considered. That’s why building a master plan based on historical patient data, predictive analytics and demographic information is a better and more effective strategy than spreadsheets or even business intelligence software.</w:t>
      </w:r>
    </w:p>
    <w:p>
      <w:pPr>
        <w:spacing w:after="120"/>
      </w:pPr>
      <w:r>
        <w:t>By automatically combining different factors – including patient data, anticipated population numbers, the average age of local residents, and more – a hospital can conduct a What-if Scenario Analysis (WISA) to show what might happen given certain variables, from seasonal disease surges to population booms. This is done in a digital twin where possibilities can be re-run and re-analyzed as often as needed.</w:t>
      </w:r>
    </w:p>
    <w:p>
      <w:pPr>
        <w:spacing w:after="120"/>
      </w:pPr>
      <w:r>
        <w:t>A WISA is created using several data points, including anonymized information from past patients’ electronic health records. It’s based on historical data and can show the impact different variables and process changes can have on hospital operations and census capacity – even years later. Those data points are then ingested into a predictive data analytics program that models an individual patient.</w:t>
      </w:r>
    </w:p>
    <w:p>
      <w:pPr>
        <w:spacing w:after="120"/>
      </w:pPr>
      <w:r>
        <w:t>That patient’s data is combined with data from patients with similar ailments and demographic profiles and fed into a discrete-event simulation (DES) process. The DES accurately predicts how long a patient is likely to be hospitalized, where they’re liable to go while in the hospital, and more. This intelligence can help hospitals right-size their master plans and ensure they have enough capacity and flexibility to manage almost all possible scenarios, years into the future.</w:t>
      </w:r>
    </w:p>
    <w:p>
      <w:pPr>
        <w:spacing w:after="120"/>
      </w:pPr>
      <w:r>
        <w:t>Predictive analytics, digital twins, WISA, and DES are all driven by machine learning capabilities that get smarter over time, resulting in more accurate insights. When a hospital experiences a surge (perhaps during this year’s upcoming flu season , for example), the system collects information on that surge and can apply it to next year’s predictions. The more information collected, the better the system will become at predicting future surges and needs.</w:t>
      </w:r>
    </w:p>
    <w:p>
      <w:pPr>
        <w:spacing w:after="120"/>
      </w:pPr>
      <w:r>
        <w:t>Hospitals can use this information in conjunction with external data points to inform capacity and resource planning. For example, a hospital can combine its own WISA with external data pertaining to anticipated population growth (or contraction), or the demographic profile of the region where they’re intending to build. This will give the hospital a better and more accurate understanding of how much they’ll need to build, how many beds they’ll need to invest in, and so forth.</w:t>
      </w:r>
    </w:p>
    <w:p>
      <w:pPr>
        <w:spacing w:after="120"/>
      </w:pPr>
      <w:r>
        <w:t>With an ML-based WISA, hospital administrators can look at different surge possibilities during a flu season and test how those surges will impact capacity. That information can be used to build long-term master plans that account for seasonal increases and ensure the right resources are in place to handle best, worst, and anything-in-between scenarios.</w:t>
      </w:r>
    </w:p>
    <w:p>
      <w:pPr>
        <w:pStyle w:val="Heading3"/>
      </w:pPr>
      <w:r>
        <w:t>Flexibility is the Key to Better Master Planning</w:t>
      </w:r>
    </w:p>
    <w:p>
      <w:pPr>
        <w:spacing w:after="120"/>
      </w:pPr>
      <w:r>
        <w:t>All these technologies and approaches can provide hospitals with accurate, yet flexible, long-term master plans.</w:t>
      </w:r>
    </w:p>
    <w:p>
      <w:pPr>
        <w:spacing w:after="120"/>
      </w:pPr>
      <w:r>
        <w:t>For instance, children’s hospitals are dealing with large spikes in respiratory syncytial viruses (RSVs). With the right data, hospitals can predict these surges and plan flexible solutions to manage capacity around time periods when RSV is likely to be prevalent. An example would be creating units that can be easily converted from their core purpose into respiratory care centers.</w:t>
      </w:r>
    </w:p>
    <w:p>
      <w:pPr>
        <w:spacing w:after="120"/>
      </w:pPr>
      <w:r>
        <w:t>Download Our Staffing Whitepaper</w:t>
      </w:r>
    </w:p>
    <w:p>
      <w:pPr>
        <w:spacing w:after="120"/>
      </w:pPr>
      <w:r>
        <w:t>Hospitals need to build facilities and invest in resources that are flexible and can scale to handle capacity surges, population booms, the influx of older patients, and more. The best way to do that is by building a master plan based on data-driven decisions.</w:t>
      </w:r>
    </w:p>
    <w:p>
      <w:pPr>
        <w:spacing w:after="120"/>
      </w:pPr>
      <w:r>
        <w:t>Digital twins that are updated with the most recent patient information offer a great advantage. They are always available and ready to provide an accurate representation of a facility in real-time, so that administrators can adjust on the fly and make changes based on existing or potential scenarios. Administrators no longer need to track down a person or spreadsheet, and information is updated in minutes, not days. This is critical, especially when dealing with patients’ lives.</w:t>
      </w:r>
    </w:p>
    <w:p>
      <w:pPr>
        <w:pStyle w:val="Heading3"/>
      </w:pPr>
      <w:r>
        <w:t>Providing Hospitals with a Better Master Plan – Learn more</w:t>
      </w:r>
    </w:p>
    <w:p>
      <w:pPr>
        <w:spacing w:after="120"/>
      </w:pPr>
      <w:r>
        <w:t>Ready to learn more about predictive analytics , discrete-event simulation, and What if Scenario Analysis and how they can be used in long-term master planning?</w:t>
      </w:r>
    </w:p>
    <w:p>
      <w:pPr>
        <w:spacing w:after="120"/>
      </w:pPr>
      <w:r>
        <w:t>FutureFlow Rx creates a digital twin of your hospital system to create a flexible master plan for your hospital environment based on historical patient data. Learn more about our AI software solutions for hospitals by downloading our white paper: Preparing for a Tripledemic: Resource Planning in the Face of Covid-19 / Flu / RSV</w:t>
      </w:r>
    </w:p>
    <w:p>
      <w:r>
        <w:br w:type="page"/>
      </w:r>
    </w:p>
    <w:p>
      <w:pPr>
        <w:pStyle w:val="Heading1"/>
      </w:pPr>
      <w:r>
        <w:t>Scraped Page: https://bigbear.ai/newsroom/letter-from-ceo-about-shareholder-vote-before-sunday-march-30-1159-pm-est/</w:t>
      </w:r>
    </w:p>
    <w:p>
      <w:pPr>
        <w:pStyle w:val="Heading2"/>
      </w:pPr>
      <w:r>
        <w:t>Letter From CEO About Shareholder Vote Before Sunday, March 30, 11:59 PM EST</w:t>
      </w:r>
    </w:p>
    <w:p>
      <w:pPr>
        <w:spacing w:after="120"/>
      </w:pPr>
      <w:r>
        <w:t>March 26, 2025</w:t>
      </w:r>
    </w:p>
    <w:p>
      <w:pPr>
        <w:spacing w:after="120"/>
      </w:pPr>
      <w:r>
        <w:t>To all BigBear.ai Stockholders:</w:t>
      </w:r>
    </w:p>
    <w:p>
      <w:pPr>
        <w:spacing w:after="120"/>
      </w:pPr>
      <w:r>
        <w:t>This Sunday, March 30, 2025 by 11:59 p.m., Eastern Time, is your last chance to vote ahead of the Special Meeting scheduled for Monday, March 31, 2025 and to APPROVE the full amount of shares of our common stock issuable upon the conversion of our 6.00% Convertible Senior Secured Notes due 2029, as well as the issuance of shares of our common stock at our option in lieu of cash interest payments on those convertible notes.</w:t>
      </w:r>
    </w:p>
    <w:p>
      <w:pPr>
        <w:spacing w:after="120"/>
      </w:pPr>
      <w:r>
        <w:t>This proposal is very important.  In addition to having generated proceeds with the issuance of these convertible notes, our ability to issue shares in lieu of cash interest payments would help us preserve our cash for other corporate purposes and support our growth and business strategy.</w:t>
      </w:r>
    </w:p>
    <w:p>
      <w:pPr>
        <w:spacing w:after="120"/>
      </w:pPr>
      <w:r>
        <w:t>If you have not voted, please vote now over the Internet at www.cstproxyvote.com by following the instructions on the proxy card or voting instruction card you received.</w:t>
      </w:r>
    </w:p>
    <w:p>
      <w:pPr>
        <w:spacing w:after="120"/>
      </w:pPr>
      <w:r>
        <w:t>Thank you for your support.  I look forward to an exciting year at BBAI.</w:t>
      </w:r>
    </w:p>
    <w:p>
      <w:pPr>
        <w:spacing w:after="120"/>
      </w:pPr>
      <w:r>
        <w:t>Kevin McAleenan, CEO of BigBear.ai</w:t>
      </w:r>
    </w:p>
    <w:p>
      <w:r>
        <w:br w:type="page"/>
      </w:r>
    </w:p>
    <w:p>
      <w:pPr>
        <w:pStyle w:val="Heading1"/>
      </w:pPr>
      <w:r>
        <w:t>Scraped Page: https://bigbear.ai/blog/baking-an-approximate-pi-with-knime-using-a-monte-carlo-recipe/</w:t>
      </w:r>
    </w:p>
    <w:p>
      <w:pPr>
        <w:pStyle w:val="Heading2"/>
      </w:pPr>
      <w:r>
        <w:t>Baking an Approximate Pi with KNIME Using a Monte Carlo Recipe</w:t>
      </w:r>
    </w:p>
    <w:p>
      <w:pPr>
        <w:spacing w:after="120"/>
      </w:pPr>
      <w:r>
        <w:t>With the holiday season in the United States rapidly approaching, I thought I’d have some fun with this blog posting. So rather than giving you a typical blog entry highlighting some specific cool pieces of the awesome open-source KNIME end to end data science platform, today I am going to teach you how to bake an Approximate Pi with KNIME using a Monte Carlo recipe. And along the way I will show you some interesting cooking tools and techniques to add to your KNIME kitchen.</w:t>
      </w:r>
    </w:p>
    <w:p>
      <w:pPr>
        <w:spacing w:after="120"/>
      </w:pPr>
      <w:r>
        <w:t>What is an Approximate Pi you ask? It is simply an estimate of the irrational value of pi, the ratio of a circle’s circumference to its diameter. And our Monte Carlo recipe? Roughly speaking, Monte Carlo methods are a broad class of computational algorithms that use random sampling to obtain numerical results. So, in the style of the Muppets’ Swedish Chef, we are going to start cooking randomly and by doing so enough times, we will eventually bake a decent Approximate Pi.</w:t>
      </w:r>
    </w:p>
    <w:p>
      <w:pPr>
        <w:spacing w:after="120"/>
      </w:pPr>
      <w:r>
        <w:t>Ok, so I’m fudging a little bit in the interest of being dramatic. We won’t be totally random; we do have a recipe after all. The Monte Carlo recipe for baking an Approximate Pi involves randomly generating sample points inside of a square (our baking sheet) and then counting which ones fall inside the largest circle (our pie tin) that fits inside the square. Given that the diameter of the circle is the same as the width of the square, through the magic of math we can determine that the ratio of the area of circle to the area of the square is pi /4. In other words, pi is approximately 4 * (the number of sample points in the circle/the total number of sample points).</w:t>
      </w:r>
    </w:p>
    <w:p>
      <w:pPr>
        <w:spacing w:after="120"/>
      </w:pPr>
      <w:r>
        <w:t>Note that I am being careful to not use the term calculating in our recipe; we are estimating the value using a sufficiently large number of random samples so that our estimate converges towards the actual value. This is the power of a Monte Carlo recipe – they can be used for estimating values where doing actual calculations are impractical (such as complex odds calculations.)</w:t>
      </w:r>
    </w:p>
    <w:p>
      <w:pPr>
        <w:spacing w:after="120"/>
      </w:pPr>
      <w:r>
        <w:t>If you would like to dive deeper into the math behind this recipe, please see this nifty online demo that animates our baking process. For a quick visual example, here is an image from KNIME’s Scatter Plot node that shows an Approximate Pi we baked using 2,500 random points. The green points are in the Approximate Pi and red points sadly ended up on the baking sheet.</w:t>
      </w:r>
    </w:p>
    <w:p>
      <w:pPr>
        <w:spacing w:after="120"/>
      </w:pPr>
      <w:r>
        <w:t>So how do we bake this recipe using KNIME as the oven? By using a KNIME workflow to generate the sample points, classify them as to whether or not they are in the circle, and count the ones that are in the circle to use in the approximation’s formula that we figured out earlier. I’ve written this workflow and made it available here for you to download and experiment with while following along.</w:t>
      </w:r>
    </w:p>
    <w:p>
      <w:pPr>
        <w:spacing w:after="120"/>
      </w:pPr>
      <w:r>
        <w:t>Our simple Monte Carlo recipe is an iterative process and could be done in a single loop under the assumption that the more iterations we do of the loop, the more accurate our estimate is likely to be. But since this means processing millions of points, it makes it harder to visualize the convergence of the estimate in a meaningful manner.</w:t>
      </w:r>
    </w:p>
    <w:p>
      <w:pPr>
        <w:spacing w:after="120"/>
      </w:pPr>
      <w:r>
        <w:t>For the purposes of this blog and to demonstrate even more nifty KNIME components, I am going to bake our pie in batches. We will configure the workflow using two loops, one nested inside the other. The outer loop will be for the total number of batches we want to use (batch count), and the inner loop will be for the number of random points to include in each batch (batch size). This will allow us to accumulate running totals and produce a current estimated value for each batch and then visualize its convergence towards the actual value of pi.</w:t>
      </w:r>
    </w:p>
    <w:p>
      <w:pPr>
        <w:spacing w:after="120"/>
      </w:pPr>
      <w:r>
        <w:t>For this blog, we are going to bake 2,000 batches with each batch consisting 10,000 points for a total of 20 million sample points. Based on my empirical experimentation, this is enough samples to come to a reasonable result but without working my laptop’s processor so hard that it could bake an actual pie. To make these numbers easy to change, we will configure these settings as workflow variables:</w:t>
      </w:r>
    </w:p>
    <w:p>
      <w:pPr>
        <w:spacing w:after="120"/>
      </w:pPr>
      <w:r>
        <w:t>Now that we have our recipe’s parameters set, we will start with the outer loop which controls the number of batches that we are going to cook. The Counting Loop Start node for this batch loop is configured by binding its total number of iterations to the Batch_Count flow variable.</w:t>
      </w:r>
    </w:p>
    <w:p>
      <w:pPr>
        <w:spacing w:after="120"/>
      </w:pPr>
      <w:r>
        <w:t>For the inner loop, we are not actually going to use a loop node in Knime. Instead, we are going to use the Add Empty Rows node to create a table with number of rows equal to the number of the sample points we want to work with in each batch. We do this using the Batch_Size flow variable to control how many rows are created in the table.</w:t>
      </w:r>
    </w:p>
    <w:p>
      <w:pPr>
        <w:spacing w:after="120"/>
      </w:pPr>
      <w:r>
        <w:t>While it may be more efficient to just iterate over each point individually, capturing the set of sample points in a table allows us to visualize the sample data (such as we did for the plot of an Approximate Pi example at the start of this article). It also allows us to perform secondary analysis to help with validating our recipe as we are baking. For example, during the development of this workflow I temporarily added nodes to reassure myself that the sample point generation was reasonably pseudo-random and not falling into a cyclical pattern that would have resulted in a failure to converge on an accurate approximation. (In other words, I just wanted to prove that I didn’t screw something up for random reasons I’ll get to shortly.)</w:t>
      </w:r>
    </w:p>
    <w:p>
      <w:pPr>
        <w:spacing w:after="120"/>
      </w:pPr>
      <w:r>
        <w:t>This is the beauty of KNIME – it is extremely flexible, and you can dynamically work with results as you develop your workflows. You can make trade-offs for efficiency versus ease of validation knowing that you will not be stuck on the initial path you chose. Based on my experience, I prefer to just make things work correctly first. And then I go back to optimize in order to make them work more efficiently – but I only do so if it is necessary. In this case, I don’t bake an Approximate Pi that often so I’m not particularly worried about how long it takes to bake but I do want it to come out right on the first try!</w:t>
      </w:r>
    </w:p>
    <w:p>
      <w:pPr>
        <w:spacing w:after="120"/>
      </w:pPr>
      <w:r>
        <w:t>Now that we have our 10,000 empty rows of data in our current batch, we need to fill them with random sample points. Fortunately, KNIME has the Random Number Assigner node which is designed to assign a random number in a configurable range to each row in a table. We just need to do this twice for each row – once for an X coordinate and once for a Y coordinate for the sample. Simple, right?</w:t>
      </w:r>
    </w:p>
    <w:p>
      <w:pPr>
        <w:spacing w:after="120"/>
      </w:pPr>
      <w:r>
        <w:t>Well, not quite: working with random numbers often carries risks with it. One such risk is repeatability – if the data each run is random it is hard to reproduce issues while debugging. To mitigate this risk most random number generators allow you to specify a seed value which is used to base the pseudo-random sequence on so that each time the generator is used, it will produce the same sequence. We just need to set a seed in each of the two Random Number Assigner nodes. And of course, we wouldn’t want to use the same seed in both generators because they would then generate the same sequence for each component of the coordinates and all of our points would fall on a straight line! So different seed values it is.</w:t>
      </w:r>
    </w:p>
    <w:p>
      <w:pPr>
        <w:spacing w:after="120"/>
      </w:pPr>
      <w:r>
        <w:t>But there is another more subtle gotcha lurking here. Remember that we are in a loop for each batch? If we use the same seed from batch to batch, the random sequences used in each batch will be identical and each batch will consist of the exact same set of sample coordinates. If we did not catch this bug, there will be no statistical improvement to our estimate from running multiple batches. Fortunately, this would show up in our visualization of the final results (not that I’m saying it did the first time I tried to bake with this recipe but…)</w:t>
      </w:r>
    </w:p>
    <w:p>
      <w:pPr>
        <w:spacing w:after="120"/>
      </w:pPr>
      <w:r>
        <w:t>This is why our workflow contains a Java Edit Variable node to deterministically create different seed values for each Random Number Assigner. I did this with a formula based on the current iteration number so that the seeds vary for each batch but will be the same from run to run of the workflow. This results in a workflow that is repeatable; it will generate the same results each run and the results for each individual batch will be unique but the same from run to run as well.</w:t>
      </w:r>
    </w:p>
    <w:p>
      <w:pPr>
        <w:spacing w:after="120"/>
      </w:pPr>
      <w:r>
        <w:t>Each batch’s seed values are set as flow variables and then used by the Random Number Assigner nodes as follows:</w:t>
      </w:r>
    </w:p>
    <w:p>
      <w:pPr>
        <w:spacing w:after="120"/>
      </w:pPr>
      <w:r>
        <w:t>Furthermore, each Random Number Assigner node is configured to create a coordinate column with a random value between -1.0 and 1.0. By using this range, we are assuming a circle of radius 1.0 centered at the origin. This helps simplify our calculations since area of this circle is simply the value pi.</w:t>
      </w:r>
    </w:p>
    <w:p>
      <w:pPr>
        <w:spacing w:after="120"/>
      </w:pPr>
      <w:r>
        <w:t>With our set of sample points generated, we now just need to figure out which ones fall inside the circle and marking those that do so that we can count them.</w:t>
      </w:r>
    </w:p>
    <w:p>
      <w:pPr>
        <w:spacing w:after="120"/>
      </w:pPr>
      <w:r>
        <w:t>The distance calculation is simple since the circle’s center is at the origin (0,0) on the coordinate system. Furthermore, since the radius of the circle is 1.0, we do not even need to consider the square root of the distance since we are just classifying points based on whether or not they are more than 1.0 units from the origin. Since the square root of 1.0 is also 1.0, the squared distance measurement is all we need for our classification. This leaves us with the following distance calculation:</w:t>
      </w:r>
    </w:p>
    <w:p>
      <w:pPr>
        <w:spacing w:after="120"/>
      </w:pPr>
      <w:r>
        <w:t>And then we immediately flag the points based on their distance value by setting a Boolean column value as follows:</w:t>
      </w:r>
    </w:p>
    <w:p>
      <w:pPr>
        <w:spacing w:after="120"/>
      </w:pPr>
      <w:r>
        <w:t>This gives us a list of labeled sample points from which we can count the number of them that have been classified as being in the Approximate Pi (circle). We can also display the points in a scatter plot to visually verify that our classification logic was correct (again, see the scatter plot at the start of this article).</w:t>
      </w:r>
    </w:p>
    <w:p>
      <w:pPr>
        <w:spacing w:after="120"/>
      </w:pPr>
      <w:r>
        <w:t>The final bit of processing in the individual batch loop is to count the number of points that were within the circle and store those alongside the total number of points in the batch. We do this with a Row Filter node to discard any points not in the circle and then a Group By node to count the remaining points. The Batch_Size flow variable is then added as a column to the result with a Variable To Table Column node and the column names are tidied up with a Column Rename node.</w:t>
      </w:r>
    </w:p>
    <w:p>
      <w:pPr>
        <w:spacing w:after="120"/>
      </w:pPr>
      <w:r>
        <w:t>This completes the processing for each batch and the Loop End node then collects the results of all of the individual batches into one result table:</w:t>
      </w:r>
    </w:p>
    <w:p>
      <w:pPr>
        <w:spacing w:after="120"/>
      </w:pPr>
      <w:r>
        <w:t>The final step of the estimation is to derive the approximate value of pi from the individual batch results. To do this we could just compute an estimate for each batch and then average them together. However, this would not allow us to visualize the convergence of the estimate over time. To show the converging estimate, we need to use running totals in our estimate’s calculation. Of course, KNIME has a node for that! We can use the Moving Aggregation node to produce these running totals:</w:t>
      </w:r>
    </w:p>
    <w:p>
      <w:pPr>
        <w:spacing w:after="120"/>
      </w:pPr>
      <w:r>
        <w:t>By checking the Cumulative computation option, the node will produce running totals for our two configured fields across the whole data table. We can then determine our approximated value using these running totals as well as add a column containing the actual value of pi to enhance the visualization of our results.</w:t>
      </w:r>
    </w:p>
    <w:p>
      <w:pPr>
        <w:spacing w:after="120"/>
      </w:pPr>
      <w:r>
        <w:t>Computing the approximation value is straight forward, but we do need to remember that we are computing the ratio to the area of a square which was 2.0 units long on each side, for a total area of 4.0:</w:t>
      </w:r>
    </w:p>
    <w:p>
      <w:pPr>
        <w:spacing w:after="120"/>
      </w:pPr>
      <w:r>
        <w:t>With the math out of the way, all that is left is to use a Line Plot and we can indeed see that our Monte Carlo recipe did a decent job of baking an Approximate Pi!</w:t>
      </w:r>
    </w:p>
    <w:p>
      <w:pPr>
        <w:spacing w:after="120"/>
      </w:pPr>
      <w:r>
        <w:t>While this was a tongue-in-cheek post about solving a problem we don’t really have, it does highlight the power of computation techniques such as Monte Carlo modeling that KNIME makes ever so easy to bring to bear on real world problems. And it was tangentially about pie, which is never a bad thing even if my desire for it is irrational…</w:t>
      </w:r>
    </w:p>
    <w:p>
      <w:r>
        <w:br w:type="page"/>
      </w:r>
    </w:p>
    <w:p>
      <w:pPr>
        <w:pStyle w:val="Heading1"/>
      </w:pPr>
      <w:r>
        <w:t>Scraped Page: https://BigBear.ai/industries/</w:t>
      </w:r>
    </w:p>
    <w:p>
      <w:pPr>
        <w:pStyle w:val="Heading2"/>
      </w:pPr>
      <w:r>
        <w:t>Purpose-Built Solutions for Real-World Problems</w:t>
      </w:r>
    </w:p>
    <w:p>
      <w:pPr>
        <w:spacing w:after="120"/>
      </w:pPr>
      <w:r>
        <w:t>BigBear.ai provides AI-powered decision intelligence to governments and industries focused on national security and critical infrastructure through global operations. Our expertise in artificial intelligence, advanced analytics, and systems engineering allows us to extract vital insights from large volumes of data, enabling organizations to predict, adapt, and gain a competitive advantage in rapidly changing environments. With a strong foundation in supporting defense, intelligence, and critical infrastructure sectors, we bring cutting-edge AI, machine learning, and automation to the forefront. Our platform-driven approach ensures that solutions are scalable and flexible, enhancing resilience, efficiency, and competitive advantage. Dedicated to the safety of our communities, the security of our borders, and the prosperity of manufacturing and supply chain industries, BigBear.ai partners with organizations to create intelligence-driven solutions that transform decision-making and optimize operations at every level.</w:t>
      </w:r>
    </w:p>
    <w:p>
      <w:pPr>
        <w:pStyle w:val="Heading2"/>
      </w:pPr>
      <w:r>
        <w:t>Explore Our Technology-Led Solutions For:</w:t>
      </w:r>
    </w:p>
    <w:p>
      <w:pPr>
        <w:pStyle w:val="Heading2"/>
      </w:pPr>
      <w:r>
        <w:t>Homeland and Border Security</w:t>
      </w:r>
    </w:p>
    <w:p>
      <w:pPr>
        <w:spacing w:after="120"/>
      </w:pPr>
      <w:r>
        <w:t>With decades of systems, data and policy expertise, ​our mission-critical solutions empower agencies to safeguard our borders and strengthen national security against threats – foreign and domestic.</w:t>
      </w:r>
    </w:p>
    <w:p>
      <w:pPr>
        <w:pStyle w:val="Heading2"/>
      </w:pPr>
      <w:r>
        <w:t>Intelligence</w:t>
      </w:r>
    </w:p>
    <w:p>
      <w:pPr>
        <w:spacing w:after="120"/>
      </w:pPr>
      <w:r>
        <w:t>BigBear.ai is a leading provider of Defense Intelligence, Open-Source Intelligence (OSINT), and Foundational Military Intelligence (FMI) solutions and expertise for the U.S. Intelligence Community and Combatant Commands.</w:t>
      </w:r>
    </w:p>
    <w:p>
      <w:pPr>
        <w:spacing w:after="120"/>
      </w:pPr>
      <w:r>
        <w:t>We empower leaders to unlock the full potential using technologies like artificial intelligence and modeling and simulation to improve operational efficiency and force deployment, run and manage autonomous systems, improve situational awareness, and detect/analyze vulnerabilities to protect valuable assets.</w:t>
      </w:r>
    </w:p>
    <w:p>
      <w:pPr>
        <w:pStyle w:val="Heading2"/>
      </w:pPr>
      <w:r>
        <w:t>Travel &amp; Trade</w:t>
      </w:r>
    </w:p>
    <w:p>
      <w:pPr>
        <w:spacing w:after="120"/>
      </w:pPr>
      <w:r>
        <w:t>BigBear.ai’s mission-critical solutions empower agencies to safeguard our borders and strengthen national security against threats – foreign and domestic.</w:t>
      </w:r>
    </w:p>
    <w:p>
      <w:pPr>
        <w:pStyle w:val="Heading2"/>
      </w:pPr>
      <w:r>
        <w:t>Manufacturing and Supply Chain</w:t>
      </w:r>
    </w:p>
    <w:p>
      <w:pPr>
        <w:spacing w:after="120"/>
      </w:pPr>
      <w:r>
        <w:t>We model and optimize production systems, resource management and warehouse operations for warehouses, shipyards, life sciences companies, retail, and manufacturers with our AI-powered decision intelligence solutions and expertise.</w:t>
      </w:r>
    </w:p>
    <w:p>
      <w:pPr>
        <w:pStyle w:val="Heading2"/>
      </w:pPr>
      <w:r>
        <w:t>Healthcare &amp; Life Sciences</w:t>
      </w:r>
    </w:p>
    <w:p>
      <w:pPr>
        <w:spacing w:after="120"/>
      </w:pPr>
      <w:r>
        <w:t>Our data analytics and modeling are used to accelerate drug development and efficiency of clinical trials, widen the scope of predictive medicine, and and tailor care delivery settings to optimize patient flows.</w:t>
      </w:r>
    </w:p>
    <w:p>
      <w:pPr>
        <w:spacing w:after="120"/>
      </w:pPr>
      <w:r>
        <w:t>We have provided our ProModel ® simulation software to academic institutions for over 30 years, and are committed to helping students (and faculty) learn the skills to improve organizational productivity and advance their future career paths.</w:t>
      </w:r>
    </w:p>
    <w:p>
      <w:pPr>
        <w:pStyle w:val="Heading2"/>
      </w:pPr>
      <w:r>
        <w:t>Speak with one of our experts</w:t>
      </w:r>
    </w:p>
    <w:p>
      <w:pPr>
        <w:spacing w:after="120"/>
      </w:pPr>
      <w:r>
        <w:t>We look forward to meeting with you to discuss your strategic priorities. BigBear.ai is prepared to help achieve mission success through our expertise and technology solutions.</w:t>
      </w:r>
    </w:p>
    <w:p>
      <w:pPr>
        <w:pStyle w:val="Heading2"/>
      </w:pPr>
      <w:r>
        <w:t>News and Resources</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Press Release</w:t>
      </w:r>
    </w:p>
    <w:p>
      <w:pPr>
        <w:pStyle w:val="Heading3"/>
      </w:pPr>
      <w:r>
        <w:t>BigBear.ai’s Biometric System Helps Secure and Speed Up International Travel at Chicago O’Hare International Airport</w:t>
      </w:r>
    </w:p>
    <w:p>
      <w:pPr>
        <w:spacing w:after="120"/>
      </w:pPr>
      <w:r>
        <w:t>Press Release</w:t>
      </w:r>
    </w:p>
    <w:p>
      <w:pPr>
        <w:pStyle w:val="Heading3"/>
      </w:pPr>
      <w:r>
        <w:t>BigBear.ai and Tsecond Partner to Deliver AI-Enabled Edge Infrastructure for the Battlefield</w:t>
      </w:r>
    </w:p>
    <w:p>
      <w:pPr>
        <w:spacing w:after="120"/>
      </w:pPr>
      <w:r>
        <w:t>Press Release</w:t>
      </w:r>
    </w:p>
    <w:p>
      <w:pPr>
        <w:pStyle w:val="Heading3"/>
      </w:pPr>
      <w:r>
        <w:t>BigBear.ai Accelerates U.S. Arrivals at Nashville International Airport (BNA)</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https://www.BigBear.ai/solutions/</w:t>
      </w:r>
    </w:p>
    <w:p>
      <w:pPr>
        <w:pStyle w:val="Heading2"/>
      </w:pPr>
      <w:r>
        <w:t>Solutions Overview</w:t>
      </w:r>
    </w:p>
    <w:p>
      <w:pPr>
        <w:pStyle w:val="Heading2"/>
      </w:pPr>
      <w:r>
        <w:t>AI Orchestration and Sensor Fusion</w:t>
      </w:r>
    </w:p>
    <w:p>
      <w:pPr>
        <w:spacing w:after="120"/>
      </w:pPr>
      <w:r>
        <w:t>Automated coordination and management of artificial intelligence models, disparate data flows and distributed sensor inputs to create holistic, interoperable edge systems.</w:t>
      </w:r>
    </w:p>
    <w:p>
      <w:pPr>
        <w:spacing w:after="120"/>
      </w:pPr>
      <w:r>
        <w:t>AI, data and sensor orchestration platform designed to transform how highly distributed edge AI systems are built and managed. ConductorOS transforms connected devices and systems into a dynamic, interoperable orchestration layer, running AI models at the mission’s edge for split-second inference and autonomy.</w:t>
      </w:r>
    </w:p>
    <w:p>
      <w:pPr>
        <w:pStyle w:val="Heading2"/>
      </w:pPr>
      <w:r>
        <w:t>Digital Identity Management</w:t>
      </w:r>
    </w:p>
    <w:p>
      <w:pPr>
        <w:spacing w:after="120"/>
      </w:pPr>
      <w:r>
        <w:t>Facial recognition and biometric matching for identity authentication, verification, and access control.</w:t>
      </w:r>
    </w:p>
    <w:p>
      <w:pPr>
        <w:spacing w:after="120"/>
      </w:pPr>
      <w:r>
        <w:t>Performs one of the fastest one-to-many (1:N) facial matches with real-time photos, delivering safe and efficient identity verification.</w:t>
      </w:r>
    </w:p>
    <w:p>
      <w:pPr>
        <w:spacing w:after="120"/>
      </w:pPr>
      <w:r>
        <w:t>Securely captures and transmits real-time photos into a biometric matching service supporting access control and biometric boarding/bag tags.</w:t>
      </w:r>
    </w:p>
    <w:p>
      <w:pPr>
        <w:pStyle w:val="Heading2"/>
      </w:pPr>
      <w:r>
        <w:t>Computer Vision</w:t>
      </w:r>
    </w:p>
    <w:p>
      <w:pPr>
        <w:spacing w:after="120"/>
      </w:pPr>
      <w:r>
        <w:t>AI/ML-powered computer vision, predictive analytics, event alerting, and threat detection to provide enhanced monitoring and screening.</w:t>
      </w:r>
    </w:p>
    <w:p>
      <w:pPr>
        <w:spacing w:after="120"/>
      </w:pPr>
      <w:r>
        <w:t>AI/ML-powered computer vision, predictive analytics, and event alerting to make sense of data, classify objects, and provide unprecedented situational awareness. Leverage descriptive analytics to monitor what is happening and predictive analytics projecting what is to happen – all so you can confidently act.</w:t>
      </w:r>
    </w:p>
    <w:p>
      <w:pPr>
        <w:spacing w:after="120"/>
      </w:pPr>
      <w:r>
        <w:t>Computer vision and decision support platform delivering real-time image-based anomaly detection for enhanced 3D baggage screening.</w:t>
      </w:r>
    </w:p>
    <w:p>
      <w:pPr>
        <w:pStyle w:val="Heading2"/>
      </w:pPr>
      <w:r>
        <w:t>Cybersecurity</w:t>
      </w:r>
    </w:p>
    <w:p>
      <w:pPr>
        <w:spacing w:after="120"/>
      </w:pPr>
      <w:r>
        <w:t>AI-driven analytics, digital twins, and automated binary analysis to proactively identify, mitigate, and harden systems against cyber threats, encompassing anomaly detection in complex environments like space systems and vulnerability analysis through reverse SBOM generation.</w:t>
      </w:r>
    </w:p>
    <w:p>
      <w:pPr>
        <w:spacing w:after="120"/>
      </w:pPr>
      <w:r>
        <w:t>Achieve cyber resilience for Space Systems. Safeguard from attack with our modeling &amp; simulation and digital twin technology to rapidly identify, evaluate and mitigate cyber vulnerabilities. Improve situational awareness of your space systems with AI-backed anomaly detection algorithms applied to telemetric and on-board system activity. Engineer future secure space systems using defense in depth and cyber-hardened software architecture in our secured digital engineering environment.</w:t>
      </w:r>
    </w:p>
    <w:p>
      <w:pPr>
        <w:spacing w:after="120"/>
      </w:pPr>
      <w:r>
        <w:t>Accelerates cybersecurity vulnerability analysis and testing with automated, machine assisted binary analysis in a scalable and flexible modular framework. Troy’s Reverse Software Bill of Materials (SBOM) capabilities generate SBOMs for firmware-controlled systems, even without source code access.</w:t>
      </w:r>
    </w:p>
    <w:p>
      <w:pPr>
        <w:pStyle w:val="Heading2"/>
      </w:pPr>
      <w:r>
        <w:t>Predictive Intelligence</w:t>
      </w:r>
    </w:p>
    <w:p>
      <w:pPr>
        <w:spacing w:after="120"/>
      </w:pPr>
      <w:r>
        <w:t>Fusing AI-driven data curation, predictive analytics, and automated decision support to transform vast data streams into actionable intelligence, enabling proactive operational readiness, detection of emerging threats, and enhanced mission effectiveness.</w:t>
      </w:r>
    </w:p>
    <w:p>
      <w:pPr>
        <w:spacing w:after="120"/>
      </w:pPr>
      <w:r>
        <w:t>A unique data collection and curation capability designed to derive insights out of enormous volumes of publicly-available information (PAI) from multiple domains.</w:t>
      </w:r>
    </w:p>
    <w:p>
      <w:pPr>
        <w:spacing w:after="120"/>
      </w:pPr>
      <w:r>
        <w:t>VANE (Virtual Anticipation Network) uses automated machine learning and scenario forecasting to enable accurate data understanding to optimize decision making and situational awareness.</w:t>
      </w:r>
    </w:p>
    <w:p>
      <w:pPr>
        <w:spacing w:after="120"/>
      </w:pPr>
      <w:r>
        <w:t>The DoD Joint Staff J-35’s ORION Decision Support Platform provides automated force management capabilities and data analytics to the DoD’s Joint Planning and Execution Community.</w:t>
      </w:r>
    </w:p>
    <w:p>
      <w:pPr>
        <w:pStyle w:val="Heading2"/>
      </w:pPr>
      <w:r>
        <w:t>Modeling &amp; Simulation</w:t>
      </w:r>
    </w:p>
    <w:p>
      <w:pPr>
        <w:spacing w:after="120"/>
      </w:pPr>
      <w:r>
        <w:t>Uniting digital twin technology with AI and predictive/prescriptive analytics to model and simulate the behavior of complex interdependent processes and execute rapid course-of-action analysis. Digitally transform your processes, inform capital investment strategies, inject automation, eliminate bottlenecks, and forecast future issues and opportunities.</w:t>
      </w:r>
    </w:p>
    <w:p>
      <w:pPr>
        <w:spacing w:after="120"/>
      </w:pPr>
      <w:r>
        <w:t>Gain decision advantage and maintain a competitive edge with our advanced, automated capability to make sense of multiple data streams. Enable supply chain planning, forecast future outcomes, and derive meaningful insights.</w:t>
      </w:r>
    </w:p>
    <w:p>
      <w:pPr>
        <w:spacing w:after="120"/>
      </w:pPr>
      <w:r>
        <w:t>Optimize processes, reduce inefficiencies, and make data-driven decisions with ProModel ® . By modeling real-world scenarios, industries such as manufacturing, warehouses, logistics, healthcare, and defense can predict and enhance operational outcomes.</w:t>
      </w:r>
    </w:p>
    <w:p>
      <w:pPr>
        <w:spacing w:after="120"/>
      </w:pPr>
      <w:r>
        <w:t>Utilizing advanced analytics and simulation, Shipyard AI ® enhances shipbuilding operations by providing shipbuilders and manufacturers with the tools needed to achieve effective use of personnel, equipment, and facilities.</w:t>
      </w:r>
    </w:p>
    <w:p>
      <w:pPr>
        <w:spacing w:after="120"/>
      </w:pPr>
      <w:r>
        <w:t>FutureFlow Rx ® is a patient flow analytics platform that continuously updates from electronic health records (EHR) and predicts patient census and hospital bed availability  for the optimal level of care.</w:t>
      </w:r>
    </w:p>
    <w:p>
      <w:pPr>
        <w:pStyle w:val="Heading2"/>
      </w:pPr>
      <w:r>
        <w:t>Enterprise Automation and Professional Services</w:t>
      </w:r>
    </w:p>
    <w:p>
      <w:pPr>
        <w:spacing w:after="120"/>
      </w:pPr>
      <w:r>
        <w:t>Embed proven expertise in Cloud Engineering, Cyber Operations, Data Analytics, and Agile methodologies. Unlock powerful insights, ensure mission continuity, and optimize development through comprehensive strategy, training, and support.</w:t>
      </w:r>
    </w:p>
    <w:p>
      <w:pPr>
        <w:spacing w:after="120"/>
      </w:pPr>
      <w:r>
        <w:t>IT modernization and Cloud migration solutions for the Federal Government, leveraging decades of experience to enable digital transformation and modernization and ensure mission continuity.</w:t>
      </w:r>
    </w:p>
    <w:p>
      <w:pPr>
        <w:spacing w:after="120"/>
      </w:pPr>
      <w:r>
        <w:t>Engineering services to empower your computer network operations (CNO) mission. Cybersecurity engineering services to implement zero trust, identify and access management (IdAM), and other solutions that defend critical systems, data, and network infrastructure. Analytic development powered by the convergence of artificial intelligence and cyber expertise to reduce the transformation of cyber data to actionable insights.</w:t>
      </w:r>
    </w:p>
    <w:p>
      <w:pPr>
        <w:spacing w:after="120"/>
      </w:pPr>
      <w:r>
        <w:t>Unlock the power of your data with BigBear.ai’s advanced analytics and visualization services. Gain actionable insights and make informed decisions, faster.</w:t>
      </w:r>
    </w:p>
    <w:p>
      <w:pPr>
        <w:spacing w:after="120"/>
      </w:pPr>
      <w:r>
        <w:t>Implement the technologies driving the digital revolution by partnering with our experts. We offer strategic planning, engineering, and training to revolutionize development, reduce time-to-market, boost productivity, and elevate mission critical systems’ quality. We also support agile project planning, on-site agile coaching and training, lean portfolio management, and agile contracting support.</w:t>
      </w:r>
    </w:p>
    <w:p>
      <w:pPr>
        <w:pStyle w:val="Heading2"/>
      </w:pPr>
      <w:r>
        <w:t>Latest News</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Press Release</w:t>
      </w:r>
    </w:p>
    <w:p>
      <w:pPr>
        <w:pStyle w:val="Heading3"/>
      </w:pPr>
      <w:r>
        <w:t>BigBear.ai’s Biometric System Helps Secure and Speed Up International Travel at Chicago O’Hare International Airport</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Accelerates U.S. Arrivals at Nashville International Airport (BNA)</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https://BigBear.ai/industries/intelligence/</w:t>
      </w:r>
    </w:p>
    <w:p>
      <w:pPr>
        <w:pStyle w:val="Heading2"/>
      </w:pPr>
      <w:r>
        <w:t>Intelligence</w:t>
      </w:r>
    </w:p>
    <w:p>
      <w:pPr>
        <w:pStyle w:val="Heading2"/>
      </w:pPr>
      <w:r>
        <w:t>Enhance real-time intel and predictive capability at mission speed</w:t>
      </w:r>
    </w:p>
    <w:p>
      <w:pPr>
        <w:spacing w:after="120"/>
      </w:pPr>
      <w:r>
        <w:t>BigBear.ai is a leading provider of Defense Intelligence, Open-Source Intelligence (OSINT), Geospatial Intelligence (GEOINT), and Foundational Military Intelligence (FMI) solutions and expertise for the U.S. Intelligence Community and Combatant Commands.</w:t>
      </w:r>
    </w:p>
    <w:p>
      <w:pPr>
        <w:spacing w:after="120"/>
      </w:pPr>
      <w:r>
        <w:t>BigBear.ai works closely with our intelligence customers to deliver AI/ML solutions, advanced analytics, and comprehensive full-stack development and engineering services. Aligned with the mission of the Intelligence Community, we focus on enhancing national security through an integrated, agile, resilient, and innovative approach. Our daily efforts aim to provide timely, objective, and relevant intelligence to support informed national security decisions.</w:t>
      </w:r>
    </w:p>
    <w:p>
      <w:pPr>
        <w:pStyle w:val="Heading2"/>
      </w:pPr>
      <w:r>
        <w:t>Mission Enabling Technologies</w:t>
      </w:r>
    </w:p>
    <w:p>
      <w:pPr>
        <w:spacing w:after="120"/>
      </w:pPr>
      <w:r>
        <w:t>Advanced AI, machine learning, and data analytics extract key intelligence from public data.</w:t>
      </w:r>
    </w:p>
    <w:p>
      <w:pPr>
        <w:spacing w:after="120"/>
      </w:pPr>
      <w:r>
        <w:t>Ground-breaking technologies built to deliver insights where split-second decisions matter.</w:t>
      </w:r>
    </w:p>
    <w:p>
      <w:pPr>
        <w:spacing w:after="120"/>
      </w:pPr>
      <w:r>
        <w:t>Draw inferences using vast amounts of data from images, video, and sensors to identify anomalies and patterns.</w:t>
      </w:r>
    </w:p>
    <w:p>
      <w:pPr>
        <w:pStyle w:val="Heading2"/>
      </w:pPr>
      <w:r>
        <w:t>Enabling Decision Advantage with OSINT</w:t>
      </w:r>
    </w:p>
    <w:p>
      <w:pPr>
        <w:spacing w:after="120"/>
      </w:pPr>
      <w:r>
        <w:t>The sheer volume of publicly available and intelligence data presents a significant challenge for analysts tasked with identifying and tracking key entities of national importance.</w:t>
      </w:r>
    </w:p>
    <w:p>
      <w:pPr>
        <w:spacing w:after="120"/>
      </w:pPr>
      <w:r>
        <w:t>BigBear.ai’s expertise provides the intelligence community with AI-driven automation, rapidly processing disparate data sources, including OSINT and GEOINT, while reducing the cognitive burden on analysts. Our solutions enhance confidence in intelligence reporting by streamlining data ingestion and accelerating delivery, enabling leaders to make informed decisions in real time.</w:t>
      </w:r>
    </w:p>
    <w:p>
      <w:pPr>
        <w:pStyle w:val="Heading2"/>
      </w:pPr>
      <w:r>
        <w:t>Heightened Intel Collection, Analysis and Forecasting</w:t>
      </w:r>
    </w:p>
    <w:p>
      <w:pPr>
        <w:spacing w:after="120"/>
      </w:pPr>
      <w:r>
        <w:t>BigBear.ai’s Virtual Anticipation Network (VANE) enables advanced information operations assessments for the Intelligence Community and Department of Defense, providing information advantage and decision support via whole-of-environment situational awareness, time-series forecasting, future event warnings, and course of action impact analysis.</w:t>
      </w:r>
    </w:p>
    <w:p>
      <w:pPr>
        <w:spacing w:after="120"/>
      </w:pPr>
      <w:r>
        <w:t>VANE provides data-driven assessments across multiple domains and echelons, including operations at the strategic and operational levels.</w:t>
      </w:r>
    </w:p>
    <w:p>
      <w:pPr>
        <w:spacing w:after="120"/>
      </w:pPr>
      <w:r>
        <w:t>BigBear.ai Wins Department of Defense Contract to Prototype Near-Peer Adversary Geopolitical Risk Analysis for Chief Digital and Artificial Intelligence Office (CDAO)</w:t>
      </w:r>
    </w:p>
    <w:p>
      <w:pPr>
        <w:pStyle w:val="Heading2"/>
      </w:pPr>
      <w:r>
        <w:t>Maximize Intel Value with Machine Learning, Computer Vision and AI Orchestration</w:t>
      </w:r>
    </w:p>
    <w:p>
      <w:pPr>
        <w:pStyle w:val="Heading3"/>
      </w:pPr>
      <w:r>
        <w:t>OBSERVE ® (OSINT + ML)</w:t>
      </w:r>
    </w:p>
    <w:p>
      <w:pPr>
        <w:spacing w:after="120"/>
      </w:pPr>
      <w:r>
        <w:t>Automated Open-Source Intelligence collection/curation enhanced with sophisticated machine learning algorithms for prediction and forecasting.</w:t>
      </w:r>
    </w:p>
    <w:p>
      <w:pPr>
        <w:pStyle w:val="Heading3"/>
      </w:pPr>
      <w:r>
        <w:t>ARCAS™ (CV)</w:t>
      </w:r>
    </w:p>
    <w:p>
      <w:pPr>
        <w:spacing w:after="120"/>
      </w:pPr>
      <w:r>
        <w:t>Advanced computer vision capability automating review and monitoring of live feeds from the edge and alerting to threats and anomalies.</w:t>
      </w:r>
    </w:p>
    <w:p>
      <w:pPr>
        <w:pStyle w:val="Heading3"/>
      </w:pPr>
      <w:r>
        <w:t>ConductorOS AI at the Edge</w:t>
      </w:r>
    </w:p>
    <w:p>
      <w:pPr>
        <w:spacing w:after="120"/>
      </w:pPr>
      <w:r>
        <w:t>Seamless integration of disparate edge devices and live data sources on a single vendor-agnostic infrastructure to push artificial intelligence to the mission’s edge.</w:t>
      </w:r>
    </w:p>
    <w:p>
      <w:pPr>
        <w:pStyle w:val="Heading2"/>
      </w:pPr>
      <w:r>
        <w:t>Solutions and Services for Excellence in Defense of Nations</w:t>
      </w:r>
    </w:p>
    <w:p>
      <w:pPr>
        <w:spacing w:after="120"/>
      </w:pPr>
      <w:r>
        <w:t>Get in touch today to discover how BigBear.ai’s Defense Intel, OSINT, GEOINT and FMI solutions and expertise can help deliver on your mission.</w:t>
      </w:r>
    </w:p>
    <w:p>
      <w:pPr>
        <w:pStyle w:val="Heading2"/>
      </w:pPr>
      <w:r>
        <w:t>News and Resources</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Solution Brief</w:t>
      </w:r>
    </w:p>
    <w:p>
      <w:pPr>
        <w:pStyle w:val="Heading3"/>
      </w:pPr>
      <w:r>
        <w:t>Observe® Data Insights Platform Solution Brief</w:t>
      </w:r>
    </w:p>
    <w:p>
      <w:pPr>
        <w:spacing w:after="120"/>
      </w:pPr>
      <w:r>
        <w:t>Solution Brief</w:t>
      </w:r>
    </w:p>
    <w:p>
      <w:pPr>
        <w:pStyle w:val="Heading3"/>
      </w:pPr>
      <w:r>
        <w:t>ConductorOS AI Orchestration Platform Solution Brief</w:t>
      </w:r>
    </w:p>
    <w:p>
      <w:pPr>
        <w:spacing w:after="120"/>
      </w:pPr>
      <w:r>
        <w:t>Solution Brief</w:t>
      </w:r>
    </w:p>
    <w:p>
      <w:pPr>
        <w:pStyle w:val="Heading3"/>
      </w:pPr>
      <w:r>
        <w:t>Arcas™: Computer Vision, Predictive Analytics and Event Alerting Capabilities for Autonomous Systems</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https://bigbear.ai/blog?pagenum=7</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https://bigbear.ai/newsroom/gigcapital4-announces-filing-of-definitive-proxy-statement-and-special-meeting-date-in-connection-with-proposed-business-combination-with-bigbear-ai/</w:t>
      </w:r>
    </w:p>
    <w:p>
      <w:pPr>
        <w:pStyle w:val="Heading2"/>
      </w:pPr>
      <w:r>
        <w:t>GigCapital4 Announces Filing of Definitive Proxy Statement and Special Meeting Date in Connection with Proposed Business Combination With BigBear.ai</w:t>
      </w:r>
    </w:p>
    <w:p>
      <w:pPr>
        <w:spacing w:after="120"/>
      </w:pPr>
      <w:r>
        <w:t>COLUMBIA, Md. &amp; PALO ALTO, Calif .–( BUSINESS WIRE )–GigCapital4, Inc. (“GigCapital4”; Nasdaq: GIGGU, GIG, GIGGW), a private-to-public equity (PPE)™ entity also known as special purpose acquisition company (“SPAC”), announced today that it has filed on November 5 its definitive proxy statement/prospectus with the U.S. Securities and Exchange Commission (“SEC”) in connection with GigCapital4’s Special Meeting of Stockholders relating to the previously announced business combination (the “Business Combination”) with BigBear.ai, a leading provider of artificial intelligence (“AI”), machine learning, cloud-based big data analytics, and cyber engineering solutions.</w:t>
      </w:r>
    </w:p>
    <w:p>
      <w:pPr>
        <w:spacing w:after="120"/>
      </w:pPr>
      <w:r>
        <w:t>The Special Meeting of GigCapital4’s stockholders will be held at 1 p.m. Eastern Time/10 a.m. Pacific Time on December 3, 2021 in connection with the Business Combination. The proxy statement/prospectus is being mailed to the Company’s stockholders of record as of the close of business on October 5, 2021 (the “Record Date”).</w:t>
      </w:r>
    </w:p>
    <w:p>
      <w:pPr>
        <w:spacing w:after="120"/>
      </w:pPr>
      <w:r>
        <w:t>Upon closing of the transaction, the combined company will be named BigBear.ai, Inc. and its shares of common stock and warrants are expected to trade on the New York Stock Exchange under the symbols “BBAI” and “BBAIW,” respectively.</w:t>
      </w:r>
    </w:p>
    <w:p>
      <w:pPr>
        <w:spacing w:after="120"/>
      </w:pPr>
      <w:r>
        <w:t>BigBear.ai’s suite of AI-powered technology transforms complex, raw data into knowledge to optimize human decision making. Its end-to-end software and technology operationalizes artificial intelligence and machine learning (“AI/ML”) at scale, and integrates easily into public and private sector customers’ existing technology.</w:t>
      </w:r>
    </w:p>
    <w:p>
      <w:pPr>
        <w:spacing w:after="120"/>
      </w:pPr>
      <w:r>
        <w:t>Dr. Raluca Dinu, Founding Managing Partner of GigCapital Global and CEO of GigCapital4, said, “BigBear.ai provides a unique platform of advanced AI and machine learning capabilities at a critical period of growth in the AI/ML market. With a strong financial position, deep network of relationships and talented management team, BigBear.ai is well positioned to capitalize on opportunities in the commercial and defense sectors. We look forward to continuing our collaboration with BigBear.ai on the path to completing the business combination.”</w:t>
      </w:r>
    </w:p>
    <w:p>
      <w:pPr>
        <w:spacing w:after="120"/>
      </w:pPr>
      <w:r>
        <w:t>Dr. Reggie Brothers, Chief Executive Officer of BigBear.ai, said, “We are pleased to reach this milestone and take the next step on the path toward becoming a public company. This transaction will allow us to accelerate our growth plans and leverage the massive opportunity in the fast-growing AI/ML addressable market. Across the public and commercial sectors, organizations are overwhelmed by an immense volume of data, and that data is accumulating at an accelerated pace. BigBear.ai operationalizes AI to cut through the noise and help customers get to a better outcome. With over 20 years of experience using data analytics to help our customers improve their competitive positioning by making better and faster decisions, we are excited to expand our capabilities and bring our expertise to more customers across the public and commercial markets.”</w:t>
      </w:r>
    </w:p>
    <w:p>
      <w:pPr>
        <w:spacing w:after="120"/>
      </w:pPr>
      <w:r>
        <w:t>Jeffrey Hart, Principal at AE Industrial Partners, said, “BigBear.ai has been trusted by its diverse base of government and defense customers to support mission-critical decision making for years, and the company is now positioned to bring that expertise to an expanding market of commercial and state and local government customers. This transaction provides the resources to make this vision a reality by funding investments in sales and marketing, R&amp;D and targeted M&amp;A.”</w:t>
      </w:r>
    </w:p>
    <w:p>
      <w:pPr>
        <w:spacing w:after="120"/>
      </w:pPr>
      <w:r>
        <w:t>Kirk Konert, Partner at AE Industrial Partners, said, “AE Industrial is proud to have supported BigBear.ai’s journey to become a leading AI public company since its founding and looks forward to being part of its continued success. As the major shareholder, AE Industrial is excited about the growth and long-term stability of this company. I am also thrilled to continue to serve as a board member of the company and help leverage AE’s strategic expertise to further BigBear.ai’s future success.”</w:t>
      </w:r>
    </w:p>
    <w:p>
      <w:pPr>
        <w:spacing w:after="120"/>
      </w:pPr>
      <w:r>
        <w:t>As previously announced, the transaction values BigBear.ai at a pro forma enterprise value of approximately $1.57 billion, implying an EV / FY2022E multiple of 5.6x. Assuming no redemptions by GigCapital4 public stockholders, the Company is expected to have approximately $330 million in cash upon closing of the transaction, providing the capital flexibility needed to support organic and inorganic growth. The cash component of the purchase price to be paid to the equity holders of BigBear.ai is expected to be funded by GigCapital4’s cash in trust (minus any redemptions by public stockholders), and a $200 million convertible senior unsecured note private placement with institutional investors including Fortress, Marathon, and Highbridge. The 5-year unsecured convertible notes, which shall bear interest at a rate of 6% per annum, are convertible into common shares of the combined company at a conversion price of $11.50.</w:t>
      </w:r>
    </w:p>
    <w:p>
      <w:pPr>
        <w:spacing w:after="120"/>
      </w:pPr>
      <w:r>
        <w:t>Virtual Meeting Information The GigCapital4 Special Meeting of Stockholders can be accessed by visiting www.virtualshareholdermeeting.com/GIG2021SM , where GigCapital4 stockholders will be able to listen to the meeting, submit questions and vote online. GigCapital4 encourages its stockholders to read the entire final proxy statement/prospectus, including the Annexes and other documents referred to therein, carefully and in their entirety. Holders of GigCapital4 stock who need assistance voting or have questions regarding the Extraordinary General Meeting may contact GigCapital4’s proxy solicitor, Morrow Sodali, at (203) 658-9400 or email at [email protected] .</w:t>
      </w:r>
    </w:p>
    <w:p>
      <w:pPr>
        <w:spacing w:after="120"/>
      </w:pPr>
      <w:r>
        <w:t>Advisor William Blair is serving as exclusive financial advisor, Kirkland and Ellis LLP is serving as legal counsel, and Grant Thornton is serving as auditor to BigBear.ai. Oppenheimer &amp; Co Inc. is serving as Capital Markets Advisor and Placement Agent, and BMO Capital Markets is serving as Exclusive Financial Advisor, DLA Piper LLP (US) is serving as legal counsel, and BPM LLP is serving as auditors to GigCapital4. Mayer Brown LLP is serving as legal counsel to Oppenheimer &amp; Co Inc., BMO Capital Markets and William Blair.</w:t>
      </w:r>
    </w:p>
    <w:p>
      <w:pPr>
        <w:spacing w:after="120"/>
      </w:pPr>
      <w:r>
        <w:t>About BigBear.ai 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 critical decision making. Headquartered in Columbia, Maryland, BigBear.ai has additional locations in Virginia, Massachusetts, Michigan, and California. For more information, follow BigBear.ai on Twitter: @BigBearai .</w:t>
      </w:r>
    </w:p>
    <w:p>
      <w:pPr>
        <w:spacing w:after="120"/>
      </w:pPr>
      <w:r>
        <w:t>About GigCapital4 GigCapital4, Inc. is a Private-to-Public Equity (PPE)™ company, also known as a blank check company or special purpose acquisition company (SPAC), focusing on the technology, media and telecommunications (TMT) and sustainable industries. It was sponsored by GigAcquisitions4, LLC, which was founded by GigFounders, LLC, each a member entity of GigCapital Global, and formed for the purpose of entering into a merger, share exchange, asset acquisition, stock purchase, recapitalization, reorganization or similar business combination with one or more businesses.</w:t>
      </w:r>
    </w:p>
    <w:p>
      <w:pPr>
        <w:spacing w:after="120"/>
      </w:pPr>
      <w:r>
        <w:t>“Private-to-Public Equity (PPE)” is a trademark of GigFounders, LLC, an affiliate GigCapital4, and is used pursuant to agreement.</w:t>
      </w:r>
    </w:p>
    <w:p>
      <w:pPr>
        <w:spacing w:after="120"/>
      </w:pPr>
      <w:r>
        <w:t>Participants in Solicitation BigBear.ai, GigCapital4 and their respective directors and executive officers and other persons may be deemed to be participants in the solicitations of proxies from GigCapital4’s stockholders in respect of the proposed business combination and related transactions. Information regarding GigCapital4’s directors and executive officers is available in its final prospectus prepared and filed with the SEC on February 10, 2021 under Rule 424(b)(4) promulgated by the SEC pursuant to the Securities Act of 1933, as amended (the “Securities Act”) and related to its previously filed Registration Statement on Form S-1. Additional information regarding the participants in the proxy solicitation and a description of their direct and indirect interests is contained in the definitive proxy statement related to the proposed business combination and related transactions, and which can be obtained free of charge from the sources indicated above.</w:t>
      </w:r>
    </w:p>
    <w:p>
      <w:pPr>
        <w:spacing w:after="120"/>
      </w:pPr>
      <w:r>
        <w:t>Additional Information and Where to Find It In connection with the proposed business combination, GigCapital4 has filed with the Securities and Exchange Commission (the “SEC”) a definitive proxy statement under the rules of the Securities Exchange Act of 1934, as amended (the “Exchange Act”). GigCapital4 will subsequently mail a definitive proxy statement relating to the proposed business combination to its stockholders. This press release does not contain all the information that should be considered concerning the proposed business combination and is not intended to form the basis of any investment decision or any other decision in respect of the business combination. Additional information about the proposed business combination and related transactions will be described in GigCapital4’s proxy statement relating to the proposed business combination and the respective businesses of GigCapital4 and BigBear.ai. The proposed business combination and related transactions will be submitted to stockholders of GigCapital4 for their consideration. GigCapital4’s stockholders and other interested persons are advised to read the definitive proxy statement and other documents filed in connection with GigCapital4’s solicitation of proxies for its special meeting of stockholders to be held to approve, among other things, the proposed business combination and related transactions, because these materials will contain important information about BigBear.ai, GigCapital4 and the proposed business combination and related transactions. The definitive proxy statement and other relevant materials for the proposed business combination will be mailed to stockholders of GigCapital4 as of October 5, 2021, which has been established as the record date for voting on the proposed business combinations and related transactions.</w:t>
      </w:r>
    </w:p>
    <w:p>
      <w:pPr>
        <w:spacing w:after="120"/>
      </w:pPr>
      <w:r>
        <w:t>Stockholders may also obtain a copy of the definitive proxy statement, as well as other documents filed with the SEC by GigCapital4, without charge, at the SEC’s website located at www.sec.gov or by directing a request to Brad Weightman, Vice President and Chief Financial Officer, GigCapital4, Inc., 1731 Embarcadero Rd., Suite 200, Palo Alto, CA 94303, or by telephone at (650) 276-7040.</w:t>
      </w:r>
    </w:p>
    <w:p>
      <w:pPr>
        <w:spacing w:after="120"/>
      </w:pPr>
      <w:r>
        <w:t>Forward-Looking Statements This press release contains forward-looking statements within the meaning of Section 27A of the Securities Act, and Section 21E of the Exchange Act. Forward-looking statements may be identified by the use of words such as “estimate,” “plan,” “project,” “forecast,” “intend,” “will,” “expect,” “anticipate,” “believe,” “seek,” “target” or other similar expressions that predict or indicate future events or trends or that are not statements of historical matters. These forward-looking statements include, but are not limited to, statements regarding estimates and forecasts of other financial and performance metrics, projections of market opportunity and market share, and the timing of the consummation of the business combination. These statements are based on various assumptions, whether or not identified in this press release, and on the current expectations of management of GigCapital4 and are not predictions of actual performance. These forward-looking statements are provided for illustrative purposes only and are not intended to serve as, and must not be relied on by any investor as, a guarantee, an assurance, a prediction or a definitive statement of fact or probability. Actual events and circumstances are difficult or impossible to predict and will differ from assumptions. Many actual events and circumstances are beyond the control of GigCapital4. These forward-looking statements are subject to a number of risks and uncertainties, including changes in domestic and foreign business, market, financial, political, and legal conditions; the inability of the parties to successfully or timely consummate the proposed business combination, including the risk that any required regulatory approvals are not obtained, are delayed or are subject to unanticipated conditions that could adversely affect the combined company or the expected benefits of the proposed business combination or that the approval of stockholders is not obtained; failure to realize the anticipated benefits of the proposed business combination; risks relating to the uncertainty of the projected financial information with respect to BigBear.ai; risks related to the rollout of BigBear.ai’s business and the timing of expected business milestones; the effects of competition on BigBear.ai’s future business; the amount of redemption requests made by GigCapital4’s public stockholders; the ability of GigCapital4 or the combined company to issue equity or equity-linked securities in connection with the proposed business combination or in the future. If any of these risks materialize or GigCapital4’s assumptions prove incorrect, actual results could differ materially from the results implied by these forward-looking statements. Additional factors that could cause actual results to differ are discussed under the heading “Risk Factors” and in other sections of GigCapital4’s filings with the SEC, and in GigCapital4’s current and periodic reports filed or furnished from time to time with the SEC. There may be additional risks that neither GigCapital4 nor BigBear.ai presently know or that they currently believe are immaterial that could also cause actual results to differ from those contained in the forward-looking statements. In addition, forward-looking statements reflect GigCapital4 and BigBear.ai’s expectations, plans or forecasts of future events and views as of the date of this press release, based on information available to GigCapital4 and BigBear.ai as of the date hereof. GigCapital4 and BigBear.ai assume no obligation to update any forward-looking statement, whether as a result of new information, future events or otherwise, except as may be required under applicable securities laws. While GigCapital4 and BigBear.ai may elect to update these forward-looking statements at some point in the future, GigCapital4 and BigBear.ai specifically disclaim any obligation to do so. These forward-looking statements should not be relied upon as representing GigCapital4’s and BigBear.ai’s assessments as of any date subsequent to the date of this press release. Accordingly, undue reliance should not be placed upon the forward-looking statements.</w:t>
      </w:r>
    </w:p>
    <w:p>
      <w:r>
        <w:br w:type="page"/>
      </w:r>
    </w:p>
    <w:p>
      <w:pPr>
        <w:pStyle w:val="Heading1"/>
      </w:pPr>
      <w:r>
        <w:t>Scraped Page: https://bigbear.ai/blog/drilling-down-drilling-through-across/</w:t>
      </w:r>
    </w:p>
    <w:p>
      <w:pPr>
        <w:pStyle w:val="Heading2"/>
      </w:pPr>
      <w:r>
        <w:t>Drilling Down / Drilling Through (Across)</w:t>
      </w:r>
    </w:p>
    <w:p>
      <w:pPr>
        <w:spacing w:after="120"/>
      </w:pPr>
      <w:r>
        <w:t>You often hear “drilling down” and “drilling across” from business intelligence professionals, but what does it mean and how do you, as a data modeler, design for this requirement? This blog post will provide you with insights on how to do this.</w:t>
      </w:r>
    </w:p>
    <w:p>
      <w:pPr>
        <w:spacing w:after="120"/>
      </w:pPr>
      <w:r>
        <w:t>To drill down means to decompose fact data via hierarchical dimensional attributes. Time and geography (location) are good examples of hierarchical dimensions. In a complete time dimension, you will have the day, month, quarter and year hierarchy. In a geography dimension you may have a city, district, state, and region hierarchy. Consider your shown a dashboard with year to date (YTD) sales. You may want to decompose that data to look into the sales by quarter or by month to see if there is a trend in the data. Using that same fact data you may be presented with the overall sales in your company but want to research the sales by a smaller geographic area like state or district to see if there are any anomalies or trends happening that you may want to eliminate or take advantage of companywide.</w:t>
      </w:r>
    </w:p>
    <w:p>
      <w:pPr>
        <w:spacing w:after="120"/>
      </w:pPr>
      <w:r>
        <w:t>Figure 1 – FACT_SALE</w:t>
      </w:r>
    </w:p>
    <w:p>
      <w:pPr>
        <w:spacing w:after="120"/>
      </w:pPr>
      <w:r>
        <w:t>To drill through (or across) is a way to provide additional information about a data element contained within a report. These reports are separate and distinct reports that are opened using data provided by the current report and contain detailed information about an item in the calling report. Finally, because these reports can stand-alone, they are rendered only when the user clicks the drill through link contained in the related report. An example of this may be when I have drilled down on my sales data to a specific day. Here I may be able to see all of the individual sales invoices for that day. If I wanted to see an individual sales invoice, I could then call the existing Display Invoice link passing the invoice number I wish to see.</w:t>
      </w:r>
    </w:p>
    <w:p>
      <w:pPr>
        <w:spacing w:after="120"/>
      </w:pPr>
      <w:r>
        <w:t>What do you have to do as a Data Modeler to address ensure the successful implementation of these requests? You must make sure that your hierarchies are setup correctly and contain all of the dimensional detail necessary. You don’t want to leave out a data element (like quarters in a date dimension) only to see it is needed in the future. Since the drill through requests are calling stand-alone reports you should not have the need to do any additional modeling to ensure that these reports can be rendered to the user.</w:t>
      </w:r>
    </w:p>
    <w:p>
      <w:pPr>
        <w:spacing w:after="120"/>
      </w:pPr>
      <w:r>
        <w:t>I hope this provides you with a better understanding of these reports and the impact the data model has on these reports.</w:t>
      </w:r>
    </w:p>
    <w:p>
      <w:r>
        <w:br w:type="page"/>
      </w:r>
    </w:p>
    <w:p>
      <w:pPr>
        <w:pStyle w:val="Heading1"/>
      </w:pPr>
      <w:r>
        <w:t>Scraped Page: https://www.BigBear.ai/newsroom/bigbear-ai-accelerates-u-s-arrivals-at-nashville-international-airport-bna/</w:t>
      </w:r>
    </w:p>
    <w:p>
      <w:pPr>
        <w:pStyle w:val="Heading2"/>
      </w:pPr>
      <w:r>
        <w:t>BigBear.ai Accelerates U.S. Arrivals at Nashville International Airport (BNA)</w:t>
      </w:r>
    </w:p>
    <w:p>
      <w:pPr>
        <w:spacing w:after="120"/>
      </w:pPr>
      <w:r>
        <w:t>McLean, VA – September 11, 2025 – BigBear.ai (NYSE: BBAI), a leading provider of mission-ready AI solutions for national security, today announced deployments of Enhanced Passenger Processing (EPP) at the Nashville International Airport ® (BNA ® ) International Arrivals Facility, owned and operated by Metropolitan Nashville Airport Authority (MNAA). With veriScan ® , BigBear.ai’s biometric technology supporting EPP, U.S. citizens arriving at BNA can now move through customs more quickly and seamlessly, enhancing both the traveler experience and operational efficiency.</w:t>
      </w:r>
    </w:p>
    <w:p>
      <w:pPr>
        <w:spacing w:after="120"/>
      </w:pPr>
      <w:r>
        <w:t>BNA joins a growing number of major airports and ports of entry implementing EPP to streamline international arrivals. Since launch, the solution has helped reduce average processing times, ease congestion during peak arrival periods, and enhance both operational efficiency and passenger satisfaction.</w:t>
      </w:r>
    </w:p>
    <w:p>
      <w:pPr>
        <w:spacing w:after="120"/>
      </w:pPr>
      <w:r>
        <w:t>“BigBear.ai’s advanced identity verification tools streamline passenger processing while giving officers real-time insights to make faster, more informed decisions,” said Kevin McAleenan, CEO of BigBear.ai. “We are proud to partner with the Metropolitan Nashville Airport Authority and U.S. Customs and Border Protection (CBP) to deliver AI-driven solutions that both strengthen security and transform the arrival experience for travelers.”</w:t>
      </w:r>
    </w:p>
    <w:p>
      <w:pPr>
        <w:spacing w:after="120"/>
      </w:pPr>
      <w:r>
        <w:t>“The integration of Enhanced Passenger Processing in collaboration with BigBear.ai demonstrates our dedication to deploying secure, cutting-edge solutions that enhance the arrival experience,” said Doug Kreulen, president and CEO of the Metropolitan Nashville Airport Authority. “The airport authority invested in this new technology to reduce CBP wait times, further strengthening our commitment to deliver a world-class travel experience, keeping BNA among the most passenger-friendly airports in the United States.”</w:t>
      </w:r>
    </w:p>
    <w:p>
      <w:pPr>
        <w:spacing w:after="120"/>
      </w:pPr>
      <w:r>
        <w:t>As international travel continues to grow, EPP can help enable faster identity checks without compromising security. The system captures a live facial image and compares it to existing records, allowing eligible U.S. citizens to bypass presenting a physical passport. Travelers are either verified or referred to an officer for additional screening, accelerating processing while maintaining security standards.</w:t>
      </w:r>
    </w:p>
    <w:p>
      <w:pPr>
        <w:spacing w:after="120"/>
      </w:pPr>
      <w:r>
        <w:t>For more information about BigBear.ai’s biometric solutions, visit https://bigbear.ai/solutions/computer-vision-and-digital-identity/veriscan/ .</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About Nashville International Airport ®</w:t>
      </w:r>
    </w:p>
    <w:p>
      <w:pPr>
        <w:spacing w:after="120"/>
      </w:pPr>
      <w:r>
        <w:t>As infrastructure is critical to the region’s growth and prosperity, BNA ® is a vital asset for Middle Tennessee and serves as a gateway to Music City and beyond. According to a recent State of Tennessee study, in 2019 alone, BNA generated more than $9.9 billion in total economic impact. BNA supported more than 76,000 jobs in the region and produced more than $443 million in state, local and federal taxes. BNA receives no local tax dollars. For more information, visit flynashville.com. Follow us on Facebook: @NashvilleInternationalAirport , X: @Fly_Nashville , and Instagram: @FlyNashville . Learn more about New Horizon, our growth and expansion plan for the airport, at BNANewHorizon.com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https://bigbear.ai/blog/bulletproof-your-knime-workflows-with-system-property-variables-and-external-config-files/</w:t>
      </w:r>
    </w:p>
    <w:p>
      <w:pPr>
        <w:pStyle w:val="Heading2"/>
      </w:pPr>
      <w:r>
        <w:t>Bulletproof Your KNIME Workflows with System Property Variables and External Config Files</w:t>
      </w:r>
    </w:p>
    <w:p>
      <w:pPr>
        <w:spacing w:after="120"/>
      </w:pPr>
      <w:r>
        <w:t>KNIME workflows can contain a lot of code and, like all good programmers, I always want to eliminate as many code changes as possible. To accomplish this optimization, I rely on the use of table-driven processes, external property files and system property variables. The use of these techniques can reduce code changes and ensure that workflows will work on different computers that are not setup identically.</w:t>
      </w:r>
    </w:p>
    <w:p>
      <w:pPr>
        <w:spacing w:after="120"/>
      </w:pPr>
      <w:r>
        <w:t>I’d like to begin by discussing table-driven solutions. For this type of solution, I will use the data in the table to make the change. This can be done by simply changing the value of an attribute. For example, if I wanted to ensure a document was processed, I would add a flag (doc_processed_fl) to the document table with a default value of FALSE and have the program set the value to TRUE upon the completion of the process. This way I am assured the record will be processed. In the event of a catastrophic failure (network error, database error, etc.) causing the workflow to be halted, the flag is not updated and therefore can be processed on the next run with no updates. If there were records we didn’t want to process for some reason we could update the flag upon insertion or before the workflow runs to avoid these records.</w:t>
      </w:r>
    </w:p>
    <w:p>
      <w:pPr>
        <w:spacing w:after="120"/>
      </w:pPr>
      <w:r>
        <w:t>Another example of a table-driven solution is similar to the to use of external property files and system property variables. In all of these solutions you use a key/value pair to ensure the process is working as expected. The database solution should be used for data centric challenges, where the external property files and system property variables should be used for more environmental changes. Let’s take a deeper dive into the use of external property files and system property variables for the rest of this blog.</w:t>
      </w:r>
    </w:p>
    <w:p>
      <w:pPr>
        <w:spacing w:after="120"/>
      </w:pPr>
      <w:r>
        <w:t>Let’s move our focus to system property variables. Although we try to make all of our systems exactly the same there are often little nuances which make each computer environment a little different. Let’s assume for this example we want to output our data to the default user directory. On one of my computers the default directory is C:Usersjmchugh while on another it is C:UsersJim McHughKNIME. If I hardcode the output location in my CSV Writer then I may end up with an error since the other computer does not have the same directory. What if I want to move my process from Windows to Linux? Do I want to go back and re-code all of my workflows? Of course not. This is where the system properties table comes into play. Let’s take a look at an example using KNIME.</w:t>
      </w:r>
    </w:p>
    <w:p>
      <w:pPr>
        <w:spacing w:after="120"/>
      </w:pPr>
      <w:r>
        <w:t>Figure 1 shows two KNIME nodes used to extract the system properties from the computer and covert the extracted data into flow variables. Looking into the Extract System Properties node (Figure 2) we see that we can choose the system properties we want to use for the workflow.</w:t>
      </w:r>
    </w:p>
    <w:p>
      <w:pPr>
        <w:spacing w:after="120"/>
      </w:pPr>
      <w:r>
        <w:t>This provides a list of key/value pairs (see Figure 3).</w:t>
      </w:r>
    </w:p>
    <w:p>
      <w:pPr>
        <w:spacing w:after="120"/>
      </w:pPr>
      <w:r>
        <w:t>We need to convert these key value pairs into flow variables we can use in the rest of the workflow. To do the we use the Table Column to Variable node. All we need to do here is make sure the Column Name is set to Value (Figure 4).</w:t>
      </w:r>
    </w:p>
    <w:p>
      <w:pPr>
        <w:spacing w:after="120"/>
      </w:pPr>
      <w:r>
        <w:t>That is all we need to do to make all of the selected system property variables available to workflows as flow variables. I save this as a wrapped metanode and then export this as a template. I can reuse this functionality over and over without rewriting or copying the code. Just drag and drop and I am ready to go with the system property variables I need!</w:t>
      </w:r>
    </w:p>
    <w:p>
      <w:pPr>
        <w:spacing w:after="120"/>
      </w:pPr>
      <w:r>
        <w:t>Now let’s look at external property files. I use external property files to store connections to databases or some other relatively static data which is used by the workflow. In some situations, although the data inside the config file changes, I do not want to make code changes. The most common example is when we move from development to test and from test to production. In these instances, our database connection will change but we do not want to change our code so we store this information in a secure file in the same location on each server. The file will contain different connection information in each file based on the tier of the server (development, test, or production). Let’s take a look at how we would retrieve this information using KNIME.</w:t>
      </w:r>
    </w:p>
    <w:p>
      <w:pPr>
        <w:spacing w:after="120"/>
      </w:pPr>
      <w:r>
        <w:t>First, I use the system property values I discussed above, so that I can be assured that the file location is where I expect it to be and it can be run regardless of the operating system or default directory. All I did was drag it on to the workflow palette and connect it to the Java Edit Variable (Figure 5).</w:t>
      </w:r>
    </w:p>
    <w:p>
      <w:pPr>
        <w:spacing w:after="120"/>
      </w:pPr>
      <w:r>
        <w:t>Here, in the Java Edit variable node, I combine variables to make a new variable (Figure 6).</w:t>
      </w:r>
    </w:p>
    <w:p>
      <w:pPr>
        <w:spacing w:after="120"/>
      </w:pPr>
      <w:r>
        <w:t>Now that I have the location and name of the configuration file, I can pass it as a variable to the File Reader node. Here in the File Reader node we need to make some modifications to the defaults. First we need to make sure that we have the following Basic Setting checkboxes checked: read row IDs and read column headers. The other thing to verify is the Column Delimiter drop down. Now move to the next tab or click the flow variable button next to the file location and use the flow variable you created in the previous step. (Figure 7 and Figure 8)</w:t>
      </w:r>
    </w:p>
    <w:p>
      <w:pPr>
        <w:spacing w:after="120"/>
      </w:pPr>
      <w:r>
        <w:t>This will read the file and create a list of key/value pairs which I will convert into variables in the next step of the workflow using the Table Column to Variable node just as I did in the system properties workflow. Now all of the data stored in the configuration file is available as workflow variables. Figure 9 shows how I use the flow variables to connect to the database and Figure 10 shows how I pass the SQL into the Database Reader node.</w:t>
      </w:r>
    </w:p>
    <w:p>
      <w:pPr>
        <w:spacing w:after="120"/>
      </w:pPr>
      <w:r>
        <w:t>Now you have a robust workflow solution that will work on multiple servers and in different environments and making modifications is as simple as changing a configuration file.</w:t>
      </w:r>
    </w:p>
    <w:p>
      <w:r>
        <w:br w:type="page"/>
      </w:r>
    </w:p>
    <w:p>
      <w:pPr>
        <w:pStyle w:val="Heading1"/>
      </w:pPr>
      <w:r>
        <w:t>Scraped Page: https://bigbear.ai/blog?pagenum=3</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https://BigBear.ai/careers/our-culture/</w:t>
      </w:r>
    </w:p>
    <w:p>
      <w:pPr>
        <w:pStyle w:val="Heading2"/>
      </w:pPr>
      <w:r>
        <w:t>Our Culture</w:t>
      </w:r>
    </w:p>
    <w:p>
      <w:pPr>
        <w:spacing w:after="120"/>
      </w:pPr>
      <w:r>
        <w:t>At BigBear.ai, we believe our people are our strongest asset in delivering clarity for the world’s most complex decisions.</w:t>
      </w:r>
    </w:p>
    <w:p>
      <w:pPr>
        <w:pStyle w:val="Heading2"/>
      </w:pPr>
      <w:r>
        <w:t>BigBear.ai at a Glance</w:t>
      </w:r>
    </w:p>
    <w:p>
      <w:pPr>
        <w:spacing w:after="120"/>
      </w:pPr>
      <w:r>
        <w:t>At BigBear.ai, we are proud of our people-first work environment. We offer the services, programs, and tools our employees need to balance their work and personal commitments. We care about the mission, and we care about our people.</w:t>
      </w:r>
    </w:p>
    <w:p>
      <w:pPr>
        <w:pStyle w:val="Heading2"/>
      </w:pPr>
      <w:r>
        <w:t>Our Values</w:t>
      </w:r>
    </w:p>
    <w:p>
      <w:pPr>
        <w:pStyle w:val="ListBullet"/>
      </w:pPr>
      <w:r>
        <w:t>Boldness: Be innovative and courageous</w:t>
      </w:r>
    </w:p>
    <w:p>
      <w:pPr>
        <w:pStyle w:val="ListBullet"/>
      </w:pPr>
      <w:r>
        <w:t>Respect: Invest in people, relationships, and culture</w:t>
      </w:r>
    </w:p>
    <w:p>
      <w:pPr>
        <w:pStyle w:val="ListBullet"/>
      </w:pPr>
      <w:r>
        <w:t>Integrity: How our results are achieved matters</w:t>
      </w:r>
    </w:p>
    <w:p>
      <w:pPr>
        <w:pStyle w:val="ListBullet"/>
      </w:pPr>
      <w:r>
        <w:t>Transparency: Open and honest communication is critical</w:t>
      </w:r>
    </w:p>
    <w:p>
      <w:pPr>
        <w:pStyle w:val="ListBullet"/>
      </w:pPr>
      <w:r>
        <w:t>Excellence: Relentless pursuit of quality and innovation</w:t>
      </w:r>
    </w:p>
    <w:p>
      <w:pPr>
        <w:pStyle w:val="Heading2"/>
      </w:pPr>
      <w:r>
        <w:t>Growth for Every Team Member</w:t>
      </w:r>
    </w:p>
    <w:p>
      <w:pPr>
        <w:spacing w:after="120"/>
      </w:pPr>
      <w:r>
        <w:t>We foster personal and professional growth for every team member by investing in training, conferences, tuition reimbursement, and certification preparation.</w:t>
      </w:r>
    </w:p>
    <w:p>
      <w:pPr>
        <w:spacing w:after="120"/>
      </w:pPr>
      <w:r>
        <w:t>Our team members have earned:</w:t>
      </w:r>
    </w:p>
    <w:p>
      <w:pPr>
        <w:pStyle w:val="ListBullet"/>
      </w:pPr>
      <w:r>
        <w:t>500+ University Degrees</w:t>
      </w:r>
    </w:p>
    <w:p>
      <w:pPr>
        <w:pStyle w:val="ListBullet"/>
      </w:pPr>
      <w:r>
        <w:t>400+ Professional Licenses and Certifications</w:t>
      </w:r>
    </w:p>
    <w:p>
      <w:pPr>
        <w:spacing w:after="120"/>
      </w:pPr>
      <w:r>
        <w:t>Looking for career agility? We offer an internal mobility program that has enabled more than 25% of our open positions to be filled by existing employees.</w:t>
      </w:r>
    </w:p>
    <w:p>
      <w:pPr>
        <w:pStyle w:val="Heading2"/>
      </w:pPr>
      <w:r>
        <w:t>Our Employee Resource Groups</w:t>
      </w:r>
    </w:p>
    <w:p>
      <w:pPr>
        <w:spacing w:after="120"/>
      </w:pPr>
      <w:r>
        <w:t>Our team members have access to multiple ERGS that build a strong community, provide access to leading industry experts, and deliver opportunities for personal and professional growth.</w:t>
      </w:r>
    </w:p>
    <w:p>
      <w:pPr>
        <w:pStyle w:val="Heading3"/>
      </w:pPr>
      <w:r>
        <w:t>Women of BBAI</w:t>
      </w:r>
    </w:p>
    <w:p>
      <w:pPr>
        <w:spacing w:after="120"/>
      </w:pPr>
      <w:r>
        <w:t>Empowers women to advance their careers and celebrate their accomplishments within the company, community, and industry</w:t>
      </w:r>
    </w:p>
    <w:p>
      <w:pPr>
        <w:pStyle w:val="Heading3"/>
      </w:pPr>
      <w:r>
        <w:t>Veterans Command Post</w:t>
      </w:r>
    </w:p>
    <w:p>
      <w:pPr>
        <w:spacing w:after="120"/>
      </w:pPr>
      <w:r>
        <w:t>Dedicated to helping veteran employees navigate the vast array of veteran services, benefits, and the transition from uniform to civilian life</w:t>
      </w:r>
    </w:p>
    <w:p>
      <w:pPr>
        <w:pStyle w:val="Heading3"/>
      </w:pPr>
      <w:r>
        <w:t>Employee Advisory Committee</w:t>
      </w:r>
    </w:p>
    <w:p>
      <w:pPr>
        <w:spacing w:after="120"/>
      </w:pPr>
      <w:r>
        <w:t>Holds leadership accountable to our core values and provides feedback on programs and policies impacting employees</w:t>
      </w:r>
    </w:p>
    <w:p>
      <w:pPr>
        <w:pStyle w:val="Heading2"/>
      </w:pPr>
      <w:r>
        <w:t>Our Personal Touch</w:t>
      </w:r>
    </w:p>
    <w:p>
      <w:pPr>
        <w:spacing w:after="120"/>
      </w:pPr>
      <w:r>
        <w:t>We take work-life balance one step further with work-life fulfillment. We offer the services, programs, and tools our employees need to balance their work and personal commitments while also providing activities and opportunities to energize.</w:t>
      </w:r>
    </w:p>
    <w:p>
      <w:pPr>
        <w:pStyle w:val="Heading2"/>
      </w:pPr>
      <w:r>
        <w:t>What's new</w:t>
      </w:r>
    </w:p>
    <w:p>
      <w:pPr>
        <w:pStyle w:val="Heading3"/>
      </w:pPr>
      <w:r>
        <w:t>Human vs. ChatGPT – Who writes a better blog post?</w:t>
      </w:r>
    </w:p>
    <w:p>
      <w:pPr>
        <w:pStyle w:val="Heading3"/>
      </w:pPr>
      <w:r>
        <w:t>BigBear.ai’s Proactive Stance on AI Safety: Driving a Responsible AI Future in Response to the White House and NTIA</w:t>
      </w:r>
    </w:p>
    <w:p>
      <w:pPr>
        <w:pStyle w:val="Heading3"/>
      </w:pPr>
      <w:r>
        <w:t>Data Governance Challenges</w:t>
      </w:r>
    </w:p>
    <w:p>
      <w:pPr>
        <w:spacing w:after="120"/>
      </w:pPr>
      <w:r>
        <w:t>Are you passionate about technology, love data, and want to be part of a team that is helping the largest organizations in the world drive mission-critical decisions?</w:t>
      </w:r>
    </w:p>
    <w:p>
      <w:pPr>
        <w:spacing w:after="120"/>
      </w:pPr>
      <w:r>
        <w:t>BigBear.ai is an equal opportunity employer as to all protected groups, including protected veterans and individuals with disabilities.</w:t>
      </w:r>
    </w:p>
    <w:p>
      <w:pPr>
        <w:spacing w:after="120"/>
      </w:pPr>
      <w:r>
        <w:t>BigBear.ai’s policy is to comply with applicable laws ensuring equal employment opportunities to qualified individuals with disabilities, and the Company will make reasonable accommodations for the known physical or mental limitations of an otherwise qualified applicant with a disability unless the accommodation would impose undue hardship on the operation of our business. To request a reasonable accommodation, please contact [email protected] . Equal Opportunity Employer (V/D). To view a copy of the company’s affirmative action plan for protected veterans/individuals with disabilities or our policy statement, please email [email protected] .</w:t>
      </w:r>
    </w:p>
    <w:p>
      <w:pPr>
        <w:spacing w:after="120"/>
      </w:pPr>
      <w:r>
        <w:t>Know Your Rights Employee Rights</w:t>
      </w:r>
    </w:p>
    <w:p>
      <w:r>
        <w:br w:type="page"/>
      </w:r>
    </w:p>
    <w:p>
      <w:pPr>
        <w:pStyle w:val="Heading1"/>
      </w:pPr>
      <w:r>
        <w:t>Scraped Page: https://BigBear.ai/cdn-cgi/l/email-protection</w:t>
      </w:r>
    </w:p>
    <w:p>
      <w:pPr>
        <w:pStyle w:val="Heading2"/>
      </w:pPr>
      <w:r>
        <w:t>Email Protection</w:t>
      </w:r>
    </w:p>
    <w:p>
      <w:pPr>
        <w:pStyle w:val="Heading2"/>
      </w:pPr>
      <w:r>
        <w:t>You are unable to access this email address bigbear.ai</w:t>
      </w:r>
    </w:p>
    <w:p>
      <w:pPr>
        <w:spacing w:after="120"/>
      </w:pPr>
      <w:r>
        <w:t>The website from which you got to this page is protected by Cloudflare. Email addresses on that page have been hidden in order to keep them from being accessed by malicious bots. You must enable Javascript in your browser in order to decode the e-mail address .</w:t>
      </w:r>
    </w:p>
    <w:p>
      <w:pPr>
        <w:spacing w:after="120"/>
      </w:pPr>
      <w:r>
        <w:t>If you have a website and are interested in protecting it in a similar way, you can sign up for Cloudflare .</w:t>
      </w:r>
    </w:p>
    <w:p>
      <w:pPr>
        <w:pStyle w:val="ListBullet"/>
      </w:pPr>
      <w:r>
        <w:t>How does Cloudflare protect email addresses on website from spammers?</w:t>
      </w:r>
    </w:p>
    <w:p>
      <w:pPr>
        <w:pStyle w:val="ListBullet"/>
      </w:pPr>
      <w:r>
        <w:t>Can I sign up for Cloudflare?</w:t>
      </w:r>
    </w:p>
    <w:p>
      <w:pPr>
        <w:spacing w:after="120"/>
      </w:pPr>
      <w:r>
        <w:t>Cloudflare Ray ID: 9aed8907fad944e2 • Your IP: Click to reveal 104.196.42.222 • Performance &amp; security by Cloudflare</w:t>
      </w:r>
    </w:p>
    <w:p>
      <w:r>
        <w:br w:type="page"/>
      </w:r>
    </w:p>
    <w:p>
      <w:pPr>
        <w:pStyle w:val="Heading1"/>
      </w:pPr>
      <w:r>
        <w:t>Scraped Page: https://www.BigBear.ai/solutions/computer-vision-and-digital-identity/trueface-identity-verification/</w:t>
      </w:r>
    </w:p>
    <w:p>
      <w:pPr>
        <w:pStyle w:val="Heading2"/>
      </w:pPr>
      <w:r>
        <w:t>Your Face is Your Key™</w:t>
      </w:r>
    </w:p>
    <w:p>
      <w:pPr>
        <w:spacing w:after="120"/>
      </w:pPr>
      <w:r>
        <w:t>Frictionless identity verification at the speed of movement. Trueface is a facial recognition software designed for seamless and secure identity verification. Trueface leverages cutting-edge computer vision to perform real-time facial recognition, matching individuals against a designated gallery with impressive speed and accuracy.</w:t>
      </w:r>
    </w:p>
    <w:p>
      <w:pPr>
        <w:pStyle w:val="Heading2"/>
      </w:pPr>
      <w:r>
        <w:t>Accurate and fast facial recognition you can trust</w:t>
      </w:r>
    </w:p>
    <w:p>
      <w:pPr>
        <w:spacing w:after="120"/>
      </w:pPr>
      <w:r>
        <w:t>Our facial recognition software uses photos and videos taken in real time and performs a one-to-many (1:N) or one-to-one (1:1) match against a designated gallery of client images—delivering a safer, smoother and more efficient identity verification process. Offered as an on-premise deployment, mobile deployment or cloud-based Software as a Service (SaaS) product, BigBear.ai Trueface is versatile to meet a variety of needs and requirements.</w:t>
      </w:r>
    </w:p>
    <w:p>
      <w:pPr>
        <w:pStyle w:val="Heading2"/>
      </w:pPr>
      <w:r>
        <w:t>Automatic authentication across industries in both the digital and physical worlds.</w:t>
      </w:r>
    </w:p>
    <w:p>
      <w:pPr>
        <w:pStyle w:val="Heading3"/>
      </w:pPr>
      <w:r>
        <w:t>Current Capabilities</w:t>
      </w:r>
    </w:p>
    <w:p>
      <w:pPr>
        <w:spacing w:after="120"/>
      </w:pPr>
      <w:r>
        <w:t>(1:1 and 1:N face matching)</w:t>
      </w:r>
    </w:p>
    <w:p>
      <w:pPr>
        <w:pStyle w:val="Heading2"/>
      </w:pPr>
      <w:r>
        <w:t>Face recognition 1:1 comparisons completed in as fast as 2 milliseconds .</w:t>
      </w:r>
    </w:p>
    <w:p>
      <w:pPr>
        <w:pStyle w:val="Heading2"/>
      </w:pPr>
      <w:r>
        <w:t>The Power Behind Trueface™</w:t>
      </w:r>
    </w:p>
    <w:p>
      <w:pPr>
        <w:spacing w:after="120"/>
      </w:pPr>
      <w:r>
        <w:t>Trueface™ offers the flexibility of on-premise or cloud-based deployment through our Software as a Service (SaaS) model. This ensures you receive the industry’s most accurate and reliable facial recognition technology regardless of your deployment preference.</w:t>
      </w:r>
    </w:p>
    <w:p>
      <w:pPr>
        <w:pStyle w:val="Heading2"/>
      </w:pPr>
      <w:r>
        <w:t>Features &amp; Benefits</w:t>
      </w:r>
    </w:p>
    <w:p>
      <w:pPr>
        <w:spacing w:after="120"/>
      </w:pPr>
      <w:r>
        <w:t>Quickly search, identify and validate authorized individuals to maintain optimal security. Trueface can match an individual in photo galleries in the millions in sub-seconds.</w:t>
      </w:r>
    </w:p>
    <w:p>
      <w:pPr>
        <w:spacing w:after="120"/>
      </w:pPr>
      <w:r>
        <w:t>Built with hardware agnostic, trim infrastructure and cloud-ready. Built to be flexible, Trueface can be deployed across all cloud infrastructure as well as local infrastructure.</w:t>
      </w:r>
    </w:p>
    <w:p>
      <w:pPr>
        <w:spacing w:after="120"/>
      </w:pPr>
      <w:r>
        <w:t>Create galleries with numerical representations of the individual and not the actual image. Supports direct enrollment or database uploads.</w:t>
      </w:r>
    </w:p>
    <w:p>
      <w:pPr>
        <w:spacing w:after="120"/>
      </w:pPr>
      <w:r>
        <w:t>Custom “white label” branding option available.</w:t>
      </w:r>
    </w:p>
    <w:p>
      <w:pPr>
        <w:pStyle w:val="Heading2"/>
      </w:pPr>
      <w:r>
        <w:t>The Technology</w:t>
      </w:r>
    </w:p>
    <w:p>
      <w:pPr>
        <w:spacing w:after="120"/>
      </w:pPr>
      <w:r>
        <w:t>Our Trueface technology can be deployed either on-premise or as a cloud-based Software as a Service (SaaS).</w:t>
      </w:r>
    </w:p>
    <w:p>
      <w:pPr>
        <w:pStyle w:val="Heading2"/>
      </w:pPr>
      <w:r>
        <w:t>News and Resources</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veriScan®: Advanced Biometric Identity Verification Solution Brief</w:t>
      </w:r>
    </w:p>
    <w:p>
      <w:pPr>
        <w:spacing w:after="120"/>
      </w:pPr>
      <w:r>
        <w:t>Press Release</w:t>
      </w:r>
    </w:p>
    <w:p>
      <w:pPr>
        <w:pStyle w:val="Heading3"/>
      </w:pPr>
      <w:r>
        <w:t>BigBear.ai Implements Biometric Boarding Solutions for Denver International Airport</w:t>
      </w:r>
    </w:p>
    <w:p>
      <w:pPr>
        <w:spacing w:after="120"/>
      </w:pPr>
      <w:r>
        <w:t>Solution Brief</w:t>
      </w:r>
    </w:p>
    <w:p>
      <w:pPr>
        <w:pStyle w:val="Heading3"/>
      </w:pPr>
      <w:r>
        <w:t>Airport Optimization Solutions</w:t>
      </w:r>
    </w:p>
    <w:p>
      <w:r>
        <w:br w:type="page"/>
      </w:r>
    </w:p>
    <w:p>
      <w:pPr>
        <w:pStyle w:val="Heading1"/>
      </w:pPr>
      <w:r>
        <w:t>Scraped Page: https://www.BigBear.ai/industries/</w:t>
      </w:r>
    </w:p>
    <w:p>
      <w:pPr>
        <w:pStyle w:val="Heading2"/>
      </w:pPr>
      <w:r>
        <w:t>Purpose-Built Solutions for Real-World Problems</w:t>
      </w:r>
    </w:p>
    <w:p>
      <w:pPr>
        <w:spacing w:after="120"/>
      </w:pPr>
      <w:r>
        <w:t>BigBear.ai provides AI-powered decision intelligence to governments and industries focused on national security and critical infrastructure through global operations. Our expertise in artificial intelligence, advanced analytics, and systems engineering allows us to extract vital insights from large volumes of data, enabling organizations to predict, adapt, and gain a competitive advantage in rapidly changing environments. With a strong foundation in supporting defense, intelligence, and critical infrastructure sectors, we bring cutting-edge AI, machine learning, and automation to the forefront. Our platform-driven approach ensures that solutions are scalable and flexible, enhancing resilience, efficiency, and competitive advantage. Dedicated to the safety of our communities, the security of our borders, and the prosperity of manufacturing and supply chain industries, BigBear.ai partners with organizations to create intelligence-driven solutions that transform decision-making and optimize operations at every level.</w:t>
      </w:r>
    </w:p>
    <w:p>
      <w:pPr>
        <w:pStyle w:val="Heading2"/>
      </w:pPr>
      <w:r>
        <w:t>Explore Our Technology-Led Solutions For:</w:t>
      </w:r>
    </w:p>
    <w:p>
      <w:pPr>
        <w:pStyle w:val="Heading2"/>
      </w:pPr>
      <w:r>
        <w:t>Homeland and Border Security</w:t>
      </w:r>
    </w:p>
    <w:p>
      <w:pPr>
        <w:spacing w:after="120"/>
      </w:pPr>
      <w:r>
        <w:t>With decades of systems, data and policy expertise, ​our mission-critical solutions empower agencies to safeguard our borders and strengthen national security against threats – foreign and domestic.</w:t>
      </w:r>
    </w:p>
    <w:p>
      <w:pPr>
        <w:pStyle w:val="Heading2"/>
      </w:pPr>
      <w:r>
        <w:t>Intelligence</w:t>
      </w:r>
    </w:p>
    <w:p>
      <w:pPr>
        <w:spacing w:after="120"/>
      </w:pPr>
      <w:r>
        <w:t>BigBear.ai is a leading provider of Defense Intelligence, Open-Source Intelligence (OSINT), and Foundational Military Intelligence (FMI) solutions and expertise for the U.S. Intelligence Community and Combatant Commands.</w:t>
      </w:r>
    </w:p>
    <w:p>
      <w:pPr>
        <w:spacing w:after="120"/>
      </w:pPr>
      <w:r>
        <w:t>We empower leaders to unlock the full potential using technologies like artificial intelligence and modeling and simulation to improve operational efficiency and force deployment, run and manage autonomous systems, improve situational awareness, and detect/analyze vulnerabilities to protect valuable assets.</w:t>
      </w:r>
    </w:p>
    <w:p>
      <w:pPr>
        <w:pStyle w:val="Heading2"/>
      </w:pPr>
      <w:r>
        <w:t>Travel &amp; Trade</w:t>
      </w:r>
    </w:p>
    <w:p>
      <w:pPr>
        <w:spacing w:after="120"/>
      </w:pPr>
      <w:r>
        <w:t>BigBear.ai’s mission-critical solutions empower agencies to safeguard our borders and strengthen national security against threats – foreign and domestic.</w:t>
      </w:r>
    </w:p>
    <w:p>
      <w:pPr>
        <w:pStyle w:val="Heading2"/>
      </w:pPr>
      <w:r>
        <w:t>Manufacturing and Supply Chain</w:t>
      </w:r>
    </w:p>
    <w:p>
      <w:pPr>
        <w:spacing w:after="120"/>
      </w:pPr>
      <w:r>
        <w:t>We model and optimize production systems, resource management and warehouse operations for warehouses, shipyards, life sciences companies, retail, and manufacturers with our AI-powered decision intelligence solutions and expertise.</w:t>
      </w:r>
    </w:p>
    <w:p>
      <w:pPr>
        <w:pStyle w:val="Heading2"/>
      </w:pPr>
      <w:r>
        <w:t>Healthcare &amp; Life Sciences</w:t>
      </w:r>
    </w:p>
    <w:p>
      <w:pPr>
        <w:spacing w:after="120"/>
      </w:pPr>
      <w:r>
        <w:t>Our data analytics and modeling are used to accelerate drug development and efficiency of clinical trials, widen the scope of predictive medicine, and and tailor care delivery settings to optimize patient flows.</w:t>
      </w:r>
    </w:p>
    <w:p>
      <w:pPr>
        <w:spacing w:after="120"/>
      </w:pPr>
      <w:r>
        <w:t>We have provided our ProModel ® simulation software to academic institutions for over 30 years, and are committed to helping students (and faculty) learn the skills to improve organizational productivity and advance their future career paths.</w:t>
      </w:r>
    </w:p>
    <w:p>
      <w:pPr>
        <w:pStyle w:val="Heading2"/>
      </w:pPr>
      <w:r>
        <w:t>Speak with one of our experts</w:t>
      </w:r>
    </w:p>
    <w:p>
      <w:pPr>
        <w:spacing w:after="120"/>
      </w:pPr>
      <w:r>
        <w:t>We look forward to meeting with you to discuss your strategic priorities. BigBear.ai is prepared to help achieve mission success through our expertise and technology solutions.</w:t>
      </w:r>
    </w:p>
    <w:p>
      <w:pPr>
        <w:pStyle w:val="Heading2"/>
      </w:pPr>
      <w:r>
        <w:t>News and Resources</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Press Release</w:t>
      </w:r>
    </w:p>
    <w:p>
      <w:pPr>
        <w:pStyle w:val="Heading3"/>
      </w:pPr>
      <w:r>
        <w:t>BigBear.ai’s Biometric System Helps Secure and Speed Up International Travel at Chicago O’Hare International Airport</w:t>
      </w:r>
    </w:p>
    <w:p>
      <w:pPr>
        <w:spacing w:after="120"/>
      </w:pPr>
      <w:r>
        <w:t>Press Release</w:t>
      </w:r>
    </w:p>
    <w:p>
      <w:pPr>
        <w:pStyle w:val="Heading3"/>
      </w:pPr>
      <w:r>
        <w:t>BigBear.ai and Tsecond Partner to Deliver AI-Enabled Edge Infrastructure for the Battlefield</w:t>
      </w:r>
    </w:p>
    <w:p>
      <w:pPr>
        <w:spacing w:after="120"/>
      </w:pPr>
      <w:r>
        <w:t>Press Release</w:t>
      </w:r>
    </w:p>
    <w:p>
      <w:pPr>
        <w:pStyle w:val="Heading3"/>
      </w:pPr>
      <w:r>
        <w:t>BigBear.ai Accelerates U.S. Arrivals at Nashville International Airport (BNA)</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https://www.BigBear.ai/cdn-cgi/l/email-protection</w:t>
      </w:r>
    </w:p>
    <w:p>
      <w:pPr>
        <w:pStyle w:val="Heading2"/>
      </w:pPr>
      <w:r>
        <w:t>Email Protection</w:t>
      </w:r>
    </w:p>
    <w:p>
      <w:pPr>
        <w:pStyle w:val="Heading2"/>
      </w:pPr>
      <w:r>
        <w:t>You are unable to access this email address www.bigbear.ai</w:t>
      </w:r>
    </w:p>
    <w:p>
      <w:pPr>
        <w:spacing w:after="120"/>
      </w:pPr>
      <w:r>
        <w:t>The website from which you got to this page is protected by Cloudflare. Email addresses on that page have been hidden in order to keep them from being accessed by malicious bots. You must enable Javascript in your browser in order to decode the e-mail address .</w:t>
      </w:r>
    </w:p>
    <w:p>
      <w:pPr>
        <w:spacing w:after="120"/>
      </w:pPr>
      <w:r>
        <w:t>If you have a website and are interested in protecting it in a similar way, you can sign up for Cloudflare .</w:t>
      </w:r>
    </w:p>
    <w:p>
      <w:pPr>
        <w:pStyle w:val="ListBullet"/>
      </w:pPr>
      <w:r>
        <w:t>How does Cloudflare protect email addresses on website from spammers?</w:t>
      </w:r>
    </w:p>
    <w:p>
      <w:pPr>
        <w:pStyle w:val="ListBullet"/>
      </w:pPr>
      <w:r>
        <w:t>Can I sign up for Cloudflare?</w:t>
      </w:r>
    </w:p>
    <w:p>
      <w:pPr>
        <w:spacing w:after="120"/>
      </w:pPr>
      <w:r>
        <w:t>Cloudflare Ray ID: 9aed8920aa828bb5 • Your IP: Click to reveal 104.196.42.222 • Performance &amp; security by Cloudflare</w:t>
      </w:r>
    </w:p>
    <w:p>
      <w:r>
        <w:br w:type="page"/>
      </w:r>
    </w:p>
    <w:p>
      <w:pPr>
        <w:pStyle w:val="Heading1"/>
      </w:pPr>
      <w:r>
        <w:t>Scraped Page: https://bigbear.ai/blog/graphdatabasesforcomplexhierarchies/</w:t>
      </w:r>
    </w:p>
    <w:p>
      <w:pPr>
        <w:pStyle w:val="Heading2"/>
      </w:pPr>
      <w:r>
        <w:t>Use Graph Databases for Complex Hierarchies</w:t>
      </w:r>
    </w:p>
    <w:p>
      <w:pPr>
        <w:spacing w:after="120"/>
      </w:pPr>
      <w:r>
        <w:t>If you have been paying attention over the past several years, you should have noticed the rise in graph databases. Although we are still in the early adopter’s phase of the Technology Adoption Lifecycle, a few innovative companies are leveraging graph database technology to change how we think about database-driven applications.</w:t>
      </w:r>
    </w:p>
    <w:p>
      <w:pPr>
        <w:spacing w:after="120"/>
      </w:pPr>
      <w:r>
        <w:t>For over 40 years, the relational database has been the default concept, even when it should not have been. We have found ways to make relational databases decompose hierarchies with recursive queries and use windowing functions to compare data from the previous or next row. Although these queries can provide one with the correct answer, they are sub-optimal solutions.</w:t>
      </w:r>
    </w:p>
    <w:p>
      <w:pPr>
        <w:spacing w:after="120"/>
      </w:pPr>
      <w:r>
        <w:t>Along comes the graph database, and we start to see a more effortless and optimal way to answer these questions. Graph databases were created because of performance and scalability challenges with relational databases.</w:t>
      </w:r>
    </w:p>
    <w:p>
      <w:pPr>
        <w:spacing w:after="120"/>
      </w:pPr>
      <w:r>
        <w:t>Let’s take a simple (or not so simple) hierarchy, Elizabeth Taylor’s family tree. I have created a relational data model (Figure 2.) to mimic the data captured and displayed in the graph database (Figure 1.).</w:t>
      </w:r>
    </w:p>
    <w:p>
      <w:pPr>
        <w:spacing w:after="120"/>
      </w:pPr>
      <w:r>
        <w:t>Not only does the graph model allow us to connect and traverse the relationships between the individuals optimally, but it is also visually pleasing. From this knowledge graph, we can answer many questions using less CPU and memory than the relational database equivalent.</w:t>
      </w:r>
    </w:p>
    <w:p>
      <w:pPr>
        <w:spacing w:after="120"/>
      </w:pPr>
      <w:r>
        <w:t>Now that we have created competing database designs, let’s compare usage and performance by asking questions and reviewing the queries.</w:t>
      </w:r>
    </w:p>
    <w:p>
      <w:pPr>
        <w:spacing w:after="120"/>
      </w:pPr>
      <w:r>
        <w:t>Q1: How many times was Elizabeth Taylor married?</w:t>
      </w:r>
    </w:p>
    <w:p>
      <w:pPr>
        <w:spacing w:after="120"/>
      </w:pPr>
      <w:r>
        <w:t>MATCH (lt:Person {Name: “Elizabeth Taylor”})-[m:MARRIED]-()</w:t>
      </w:r>
    </w:p>
    <w:p>
      <w:pPr>
        <w:spacing w:after="120"/>
      </w:pPr>
      <w:r>
        <w:t>RETURN COUNT(m);</w:t>
      </w:r>
    </w:p>
    <w:p>
      <w:pPr>
        <w:spacing w:after="120"/>
      </w:pPr>
      <w:r>
        <w:t>Relational DB:</w:t>
      </w:r>
    </w:p>
    <w:p>
      <w:pPr>
        <w:spacing w:after="120"/>
      </w:pPr>
      <w:r>
        <w:t>SELECT count(*)</w:t>
      </w:r>
    </w:p>
    <w:p>
      <w:pPr>
        <w:spacing w:after="120"/>
      </w:pPr>
      <w:r>
        <w:t>FROM MARRIAGE</w:t>
      </w:r>
    </w:p>
    <w:p>
      <w:pPr>
        <w:spacing w:after="120"/>
      </w:pPr>
      <w:r>
        <w:t>WHERE spouse1_person_id in</w:t>
      </w:r>
    </w:p>
    <w:p>
      <w:pPr>
        <w:spacing w:after="120"/>
      </w:pPr>
      <w:r>
        <w:t>(SELECT person_id</w:t>
      </w:r>
    </w:p>
    <w:p>
      <w:pPr>
        <w:spacing w:after="120"/>
      </w:pPr>
      <w:r>
        <w:t>FROM PERSON WHERE person_name_last = ‘Taylor’</w:t>
      </w:r>
    </w:p>
    <w:p>
      <w:pPr>
        <w:spacing w:after="120"/>
      </w:pPr>
      <w:r>
        <w:t>AND person_name_first = ‘Elizabeth’)</w:t>
      </w:r>
    </w:p>
    <w:p>
      <w:pPr>
        <w:spacing w:after="120"/>
      </w:pPr>
      <w:r>
        <w:t>spouse2_person_id in</w:t>
      </w:r>
    </w:p>
    <w:p>
      <w:pPr>
        <w:spacing w:after="120"/>
      </w:pPr>
      <w:r>
        <w:t>(SELECT person_id</w:t>
      </w:r>
    </w:p>
    <w:p>
      <w:pPr>
        <w:spacing w:after="120"/>
      </w:pPr>
      <w:r>
        <w:t>FROM PERSON</w:t>
      </w:r>
    </w:p>
    <w:p>
      <w:pPr>
        <w:spacing w:after="120"/>
      </w:pPr>
      <w:r>
        <w:t>WHERE person_name_last = ‘Taylor’</w:t>
      </w:r>
    </w:p>
    <w:p>
      <w:pPr>
        <w:spacing w:after="120"/>
      </w:pPr>
      <w:r>
        <w:t>AND person_name_first = ‘Elizabeth’);</w:t>
      </w:r>
    </w:p>
    <w:p>
      <w:pPr>
        <w:spacing w:after="120"/>
      </w:pPr>
      <w:r>
        <w:t>Because of the relational database design and the need for joins between the PERSON and MARRIAGE tables, the graph database will outperform the relational database for these types of queries.</w:t>
      </w:r>
    </w:p>
    <w:p>
      <w:pPr>
        <w:spacing w:after="120"/>
      </w:pPr>
      <w:r>
        <w:t>Q2: Were any of Elizabeth Taylor’s children adopted?</w:t>
      </w:r>
    </w:p>
    <w:p>
      <w:pPr>
        <w:spacing w:after="120"/>
      </w:pPr>
      <w:r>
        <w:t>MATCH (lt:Person {Name: “Elizabeth Taylor”})-[c:CHILD_OF {Adopted_Flag: 1}]-(n:Person)</w:t>
      </w:r>
    </w:p>
    <w:p>
      <w:pPr>
        <w:spacing w:after="120"/>
      </w:pPr>
      <w:r>
        <w:t>Relational Database</w:t>
      </w:r>
    </w:p>
    <w:p>
      <w:pPr>
        <w:spacing w:after="120"/>
      </w:pPr>
      <w:r>
        <w:t>SELECT person_name_first, person_name_last</w:t>
      </w:r>
    </w:p>
    <w:p>
      <w:pPr>
        <w:spacing w:after="120"/>
      </w:pPr>
      <w:r>
        <w:t>FROM PERSON</w:t>
      </w:r>
    </w:p>
    <w:p>
      <w:pPr>
        <w:spacing w:after="120"/>
      </w:pPr>
      <w:r>
        <w:t>WHERE person_mother_id =</w:t>
      </w:r>
    </w:p>
    <w:p>
      <w:pPr>
        <w:spacing w:after="120"/>
      </w:pPr>
      <w:r>
        <w:t>(SELECT person_id</w:t>
      </w:r>
    </w:p>
    <w:p>
      <w:pPr>
        <w:spacing w:after="120"/>
      </w:pPr>
      <w:r>
        <w:t>FROM PERSON</w:t>
      </w:r>
    </w:p>
    <w:p>
      <w:pPr>
        <w:spacing w:after="120"/>
      </w:pPr>
      <w:r>
        <w:t>WHERE person_name_last = “Taylor”</w:t>
      </w:r>
    </w:p>
    <w:p>
      <w:pPr>
        <w:spacing w:after="120"/>
      </w:pPr>
      <w:r>
        <w:t>AND person_name_first = “Elizabeth”)</w:t>
      </w:r>
    </w:p>
    <w:p>
      <w:pPr>
        <w:spacing w:after="120"/>
      </w:pPr>
      <w:r>
        <w:t>AND person_adopted_fl = 1;</w:t>
      </w:r>
    </w:p>
    <w:p>
      <w:pPr>
        <w:spacing w:after="120"/>
      </w:pPr>
      <w:r>
        <w:t>Here is an instance where the relational query is simple, easy to understand, scales well if indexed appropriately, and performs on par with the graph database.</w:t>
      </w:r>
    </w:p>
    <w:p>
      <w:pPr>
        <w:spacing w:after="120"/>
      </w:pPr>
      <w:r>
        <w:t>Q3: How many Actors did Elizabeth Taylor marry?</w:t>
      </w:r>
    </w:p>
    <w:p>
      <w:pPr>
        <w:spacing w:after="120"/>
      </w:pPr>
      <w:r>
        <w:t>MATCH (lt:Person {Name: “Elizabeth Taylor”})-[m:MARRIED]-(h:`Actor`)</w:t>
      </w:r>
    </w:p>
    <w:p>
      <w:pPr>
        <w:spacing w:after="120"/>
      </w:pPr>
      <w:r>
        <w:t>RETURN COUNT(h)</w:t>
      </w:r>
    </w:p>
    <w:p>
      <w:pPr>
        <w:spacing w:after="120"/>
      </w:pPr>
      <w:r>
        <w:t>Relational Database:</w:t>
      </w:r>
    </w:p>
    <w:p>
      <w:pPr>
        <w:spacing w:after="120"/>
      </w:pPr>
      <w:r>
        <w:t>SELECT count(person_id)</w:t>
      </w:r>
    </w:p>
    <w:p>
      <w:pPr>
        <w:spacing w:after="120"/>
      </w:pPr>
      <w:r>
        <w:t>FROM PERSON_PROFESSION PP</w:t>
      </w:r>
    </w:p>
    <w:p>
      <w:pPr>
        <w:spacing w:after="120"/>
      </w:pPr>
      <w:r>
        <w:t>JOIN PROFESSION P ON (PP.profession_id = P.profession_id)</w:t>
      </w:r>
    </w:p>
    <w:p>
      <w:pPr>
        <w:spacing w:after="120"/>
      </w:pPr>
      <w:r>
        <w:t>WHERE PP.person_id in (</w:t>
      </w:r>
    </w:p>
    <w:p>
      <w:pPr>
        <w:spacing w:after="120"/>
      </w:pPr>
      <w:r>
        <w:t>SELECT spouse1_person_id as spouse_id</w:t>
      </w:r>
    </w:p>
    <w:p>
      <w:pPr>
        <w:spacing w:after="120"/>
      </w:pPr>
      <w:r>
        <w:t>FROM MARRIAGE</w:t>
      </w:r>
    </w:p>
    <w:p>
      <w:pPr>
        <w:spacing w:after="120"/>
      </w:pPr>
      <w:r>
        <w:t>WHERE spouse1_person_id in</w:t>
      </w:r>
    </w:p>
    <w:p>
      <w:pPr>
        <w:spacing w:after="120"/>
      </w:pPr>
      <w:r>
        <w:t>(SELECT person_id</w:t>
      </w:r>
    </w:p>
    <w:p>
      <w:pPr>
        <w:spacing w:after="120"/>
      </w:pPr>
      <w:r>
        <w:t>FROM PERSON WHERE person_name_last = ‘Taylor’</w:t>
      </w:r>
    </w:p>
    <w:p>
      <w:pPr>
        <w:spacing w:after="120"/>
      </w:pPr>
      <w:r>
        <w:t>AND person_name_first = ‘Elizabeth’)</w:t>
      </w:r>
    </w:p>
    <w:p>
      <w:pPr>
        <w:spacing w:after="120"/>
      </w:pPr>
      <w:r>
        <w:t>SELECT spouse2_person_id as spouse_id</w:t>
      </w:r>
    </w:p>
    <w:p>
      <w:pPr>
        <w:spacing w:after="120"/>
      </w:pPr>
      <w:r>
        <w:t>FROM MARRIAGE</w:t>
      </w:r>
    </w:p>
    <w:p>
      <w:pPr>
        <w:spacing w:after="120"/>
      </w:pPr>
      <w:r>
        <w:t>WHERE spouse2_person_id in</w:t>
      </w:r>
    </w:p>
    <w:p>
      <w:pPr>
        <w:spacing w:after="120"/>
      </w:pPr>
      <w:r>
        <w:t>(SELECT person_id</w:t>
      </w:r>
    </w:p>
    <w:p>
      <w:pPr>
        <w:spacing w:after="120"/>
      </w:pPr>
      <w:r>
        <w:t>FROM PERSON</w:t>
      </w:r>
    </w:p>
    <w:p>
      <w:pPr>
        <w:spacing w:after="120"/>
      </w:pPr>
      <w:r>
        <w:t>WHERE person_name_last = ‘Taylor’</w:t>
      </w:r>
    </w:p>
    <w:p>
      <w:pPr>
        <w:spacing w:after="120"/>
      </w:pPr>
      <w:r>
        <w:t>AND person_name_first = ‘Elizabeth’)</w:t>
      </w:r>
    </w:p>
    <w:p>
      <w:pPr>
        <w:spacing w:after="120"/>
      </w:pPr>
      <w:r>
        <w:t>AND p.profession_title = ‘Actor’;</w:t>
      </w:r>
    </w:p>
    <w:p>
      <w:pPr>
        <w:spacing w:after="120"/>
      </w:pPr>
      <w:r>
        <w:t>The relational query above is a complex query that doesn’t scale well. It requires more CPU and memory than the graph database to answer the question.</w:t>
      </w:r>
    </w:p>
    <w:p>
      <w:pPr>
        <w:spacing w:after="120"/>
      </w:pPr>
      <w:r>
        <w:t>Q3: How many grandchildren did Elizabeth Taylor have?</w:t>
      </w:r>
    </w:p>
    <w:p>
      <w:pPr>
        <w:spacing w:after="120"/>
      </w:pPr>
      <w:r>
        <w:t>MATCH (lt:Person {Name: “Elizabeth Taylor”})-[r:CHILD_OF*2..2]-&gt;(gc:Person)</w:t>
      </w:r>
    </w:p>
    <w:p>
      <w:pPr>
        <w:spacing w:after="120"/>
      </w:pPr>
      <w:r>
        <w:t>RETURN COUNT (gc)</w:t>
      </w:r>
    </w:p>
    <w:p>
      <w:pPr>
        <w:spacing w:after="120"/>
      </w:pPr>
      <w:r>
        <w:t>Relational Database</w:t>
      </w:r>
    </w:p>
    <w:p>
      <w:pPr>
        <w:spacing w:after="120"/>
      </w:pPr>
      <w:r>
        <w:t>WITH RECURSIVE grandchildren as (</w:t>
      </w:r>
    </w:p>
    <w:p>
      <w:pPr>
        <w:spacing w:after="120"/>
      </w:pPr>
      <w:r>
        <w:t>SELECT person_id</w:t>
      </w:r>
    </w:p>
    <w:p>
      <w:pPr>
        <w:spacing w:after="120"/>
      </w:pPr>
      <w:r>
        <w:t>,person_name_first</w:t>
      </w:r>
    </w:p>
    <w:p>
      <w:pPr>
        <w:spacing w:after="120"/>
      </w:pPr>
      <w:r>
        <w:t>,person_name_last</w:t>
      </w:r>
    </w:p>
    <w:p>
      <w:pPr>
        <w:spacing w:after="120"/>
      </w:pPr>
      <w:r>
        <w:t>,person_mother_id</w:t>
      </w:r>
    </w:p>
    <w:p>
      <w:pPr>
        <w:spacing w:after="120"/>
      </w:pPr>
      <w:r>
        <w:t>,person_father_id</w:t>
      </w:r>
    </w:p>
    <w:p>
      <w:pPr>
        <w:spacing w:after="120"/>
      </w:pPr>
      <w:r>
        <w:t>,0 AS ancestor_level</w:t>
      </w:r>
    </w:p>
    <w:p>
      <w:pPr>
        <w:spacing w:after="120"/>
      </w:pPr>
      <w:r>
        <w:t>FROM person</w:t>
      </w:r>
    </w:p>
    <w:p>
      <w:pPr>
        <w:spacing w:after="120"/>
      </w:pPr>
      <w:r>
        <w:t>WHERE person_name_last = ‘Taylor’</w:t>
      </w:r>
    </w:p>
    <w:p>
      <w:pPr>
        <w:spacing w:after="120"/>
      </w:pPr>
      <w:r>
        <w:t>AND person_name_first = ‘Elizabeth’</w:t>
      </w:r>
    </w:p>
    <w:p>
      <w:pPr>
        <w:spacing w:after="120"/>
      </w:pPr>
      <w:r>
        <w:t>SELECT p.person_id</w:t>
      </w:r>
    </w:p>
    <w:p>
      <w:pPr>
        <w:spacing w:after="120"/>
      </w:pPr>
      <w:r>
        <w:t>,p.person_name_first</w:t>
      </w:r>
    </w:p>
    <w:p>
      <w:pPr>
        <w:spacing w:after="120"/>
      </w:pPr>
      <w:r>
        <w:t>,p.person_name_last</w:t>
      </w:r>
    </w:p>
    <w:p>
      <w:pPr>
        <w:spacing w:after="120"/>
      </w:pPr>
      <w:r>
        <w:t>,p.person_mother_id</w:t>
      </w:r>
    </w:p>
    <w:p>
      <w:pPr>
        <w:spacing w:after="120"/>
      </w:pPr>
      <w:r>
        <w:t>,p.person_father_id</w:t>
      </w:r>
    </w:p>
    <w:p>
      <w:pPr>
        <w:spacing w:after="120"/>
      </w:pPr>
      <w:r>
        <w:t>,ancestor_level + 1</w:t>
      </w:r>
    </w:p>
    <w:p>
      <w:pPr>
        <w:spacing w:after="120"/>
      </w:pPr>
      <w:r>
        <w:t>FROM person p</w:t>
      </w:r>
    </w:p>
    <w:p>
      <w:pPr>
        <w:spacing w:after="120"/>
      </w:pPr>
      <w:r>
        <w:t>JOIN grandchildren gc on p.person_mother_id= gc.person_id or p.person_father_id= gc.person_id</w:t>
      </w:r>
    </w:p>
    <w:p>
      <w:pPr>
        <w:spacing w:after="120"/>
      </w:pPr>
      <w:r>
        <w:t>SELECT * FROM grandchildren</w:t>
      </w:r>
    </w:p>
    <w:p>
      <w:pPr>
        <w:spacing w:after="120"/>
      </w:pPr>
      <w:r>
        <w:t>WHERE ancestor_level = 2;</w:t>
      </w:r>
    </w:p>
    <w:p>
      <w:pPr>
        <w:spacing w:after="120"/>
      </w:pPr>
      <w:r>
        <w:t>The recursive query above is difficult to write and hard to understand. In addition, this query doesn’t scale well and will require more CPU and memory from the database to answer the same question asked of the graph database. Although relational databases can store and return hierarchical data, they were not designed to do so. Therefore, recursive queries like this should be avoided if possible.</w:t>
      </w:r>
    </w:p>
    <w:p>
      <w:pPr>
        <w:spacing w:after="120"/>
      </w:pPr>
      <w:r>
        <w:t>As can be seen from these examples, the graph DB queries are much easier to write and understand and, in general, will scale better than the relational database queries for the example queries above.</w:t>
      </w:r>
    </w:p>
    <w:p>
      <w:pPr>
        <w:spacing w:after="120"/>
      </w:pPr>
      <w:r>
        <w:t>The main point I hope you take away from this blog post is to know the application’s requirements and use the correct database or databases as a part of your design. I am not saying that one database is superior to another. They are simply different.</w:t>
      </w:r>
    </w:p>
    <w:p>
      <w:pPr>
        <w:spacing w:after="120"/>
      </w:pPr>
      <w:r>
        <w:t>In conclusion, relational and graph databases can harmoniously coexist if designed correctly, providing accuracy, speed, and agility to application developers and users.</w:t>
      </w:r>
    </w:p>
    <w:p>
      <w:pPr>
        <w:spacing w:after="120"/>
      </w:pPr>
      <w:r>
        <w:t>Jim McHugh is the Vice President of National Intelligence Service – Emerging Markets Portfolio. Jim is responsible for the delivery of Analytics and Data Management to the Intelligence Community.</w:t>
      </w:r>
    </w:p>
    <w:p>
      <w:r>
        <w:br w:type="page"/>
      </w:r>
    </w:p>
    <w:p>
      <w:pPr>
        <w:pStyle w:val="Heading1"/>
      </w:pPr>
      <w:r>
        <w:t>Scraped Page: https://bigbear.ai/blog/late-arriving-facts/</w:t>
      </w:r>
    </w:p>
    <w:p>
      <w:pPr>
        <w:pStyle w:val="Heading2"/>
      </w:pPr>
      <w:r>
        <w:t>Late Arriving Facts</w:t>
      </w:r>
    </w:p>
    <w:p>
      <w:pPr>
        <w:spacing w:after="120"/>
      </w:pPr>
      <w:r>
        <w:t>Late arriving facts are those transactions which are delayed in arriving to the warehouse. For Type I data warehouses there is no real impact but for Type II warehouse models there is a minor challenge that the ETL developer must remember to handle to ensure the late arriving transaction corresponds with dimensional attributes at the time of the transaction.</w:t>
      </w:r>
    </w:p>
    <w:p>
      <w:pPr>
        <w:spacing w:after="120"/>
      </w:pPr>
      <w:r>
        <w:t>If we have a Type I warehouse or are always assured that we only receive fact data at the same time as the dimensional data then we can use the following simple query where we find the current active record for the dimension’s natural ID which is found in the fact record:</w:t>
      </w:r>
    </w:p>
    <w:p>
      <w:pPr>
        <w:spacing w:after="120"/>
      </w:pPr>
      <w:r>
        <w:t>Taking a look at the Type II data warehouse challenge, we cannot assume that the active dimensional record is the correct record for the fact. Therefore, we need to modify the ETL workflow process (Figure 1) to address the challenge of the possible changing of dimensional data since the “old” fact occurred.</w:t>
      </w:r>
    </w:p>
    <w:p>
      <w:pPr>
        <w:spacing w:after="120"/>
      </w:pPr>
      <w:r>
        <w:t>To address this issue, we need to add an additional check when associating the dimensional keys to the fact table. We must find the dimensional key value where the transaction date key is between the dimensional active record start and end dates (Figure 2 &amp; Figure 3) to ensure the accuracy of the data at the time of the transaction.</w:t>
      </w:r>
    </w:p>
    <w:p>
      <w:pPr>
        <w:spacing w:after="120"/>
      </w:pPr>
      <w:r>
        <w:t>The query needed to find this record is slightly different since we need to find the record between two dates instead of by finding the most active record:</w:t>
      </w:r>
    </w:p>
    <w:p>
      <w:pPr>
        <w:spacing w:after="120"/>
      </w:pPr>
      <w:r>
        <w:t>Indexing Tip: Only index the natural identifier on the dimension for best performance. Including the date columns in the index will not improve performance. It will only make your index larger and thereby reduce the performance of the index. Remember dimensions are supposed to be wide and shallow. If you have a rapidly changing dimension you will need to find a way to eliminate the attributes causing the dimensional change.</w:t>
      </w:r>
    </w:p>
    <w:p>
      <w:pPr>
        <w:spacing w:after="120"/>
      </w:pPr>
      <w:r>
        <w:t>In conclusion, make sure you know your data. Profiling of your data and full knowledge of your customer’s business process is critical to a successful implementation of your data warehouse.</w:t>
      </w:r>
    </w:p>
    <w:p>
      <w:pPr>
        <w:spacing w:after="120"/>
      </w:pPr>
      <w:r>
        <w:t>In my next blog, I will discuss the challenge of late arriving dimensional records and the impact it has on the accuracy of the data in the data warehouse.</w:t>
      </w:r>
    </w:p>
    <w:p>
      <w:r>
        <w:br w:type="page"/>
      </w:r>
    </w:p>
    <w:p>
      <w:pPr>
        <w:pStyle w:val="Heading1"/>
      </w:pPr>
      <w:r>
        <w:t>Scraped Page: https://www.BigBear.ai/solutions/spacecrest/</w:t>
      </w:r>
    </w:p>
    <w:p>
      <w:pPr>
        <w:pStyle w:val="Heading2"/>
      </w:pPr>
      <w:r>
        <w:t>SpaceCREST</w:t>
      </w:r>
    </w:p>
    <w:p>
      <w:pPr>
        <w:spacing w:after="120"/>
      </w:pPr>
      <w:r>
        <w:t>Leverage SpaceCREST’s digital twin to rapidly identify and evaluate vulnerabilities, develop cyber resilience, and protect your physical asset from attacks that could compromise functionality.</w:t>
      </w:r>
    </w:p>
    <w:p>
      <w:pPr>
        <w:pStyle w:val="Heading2"/>
      </w:pPr>
      <w:r>
        <w:t>Study and evaluate vulnerabilities in a cyber-physical system</w:t>
      </w:r>
    </w:p>
    <w:p>
      <w:pPr>
        <w:spacing w:after="120"/>
      </w:pPr>
      <w:r>
        <w:t>SpaceCREST’s tools and technologies, co-developed with Redwire, make it easy to perform vulnerability research on hardware components, identify potential vulnerabilities that could compromise systems, and provide tools and techniques that demonstrate how to mitigate and protect against the potential vulnerabilities identified.</w:t>
      </w:r>
    </w:p>
    <w:p>
      <w:pPr>
        <w:spacing w:after="120"/>
      </w:pPr>
      <w:r>
        <w:t>SpaceCREST is trusted by the Department of Defense to keep space assets secure, and adaptable to provide cybersecurity to a range of use cases across national security, healthcare, manufacturing, and more.</w:t>
      </w:r>
    </w:p>
    <w:p>
      <w:pPr>
        <w:spacing w:after="120"/>
      </w:pPr>
      <w:r>
        <w:t>BigBear.ai can rapidly integrate your devices into an evaluation and security testing environment to assess vulnerabilities and identify cyber security needs.</w:t>
      </w:r>
    </w:p>
    <w:p>
      <w:pPr>
        <w:spacing w:after="120"/>
      </w:pPr>
      <w:r>
        <w:t>SpaceCREST’s digital twin provides tools to perform vulnerability research and helps operators rapidly identify when an attack or system failure is occurring.</w:t>
      </w:r>
    </w:p>
    <w:p>
      <w:pPr>
        <w:spacing w:after="120"/>
      </w:pPr>
      <w:r>
        <w:t>SpaceCREST provides continuous monitoring and situational awareness of assets. Use digital twins to quickly respond to early detections.</w:t>
      </w:r>
    </w:p>
    <w:p>
      <w:pPr>
        <w:spacing w:after="120"/>
      </w:pPr>
      <w:r>
        <w:t>Using modeling and simulation, SpaceCREST can perform catastrophic testing without physically destroying the physical asset or interrupting operations.</w:t>
      </w:r>
    </w:p>
    <w:p>
      <w:pPr>
        <w:spacing w:after="120"/>
      </w:pPr>
      <w:r>
        <w:t>Using the digital twin, operators can rapidly identify when an attack or system failure is occurring. This enables operators to quickly respond to early detections or leverage a built-in response system to mitigate the attack or failure faster than a human.</w:t>
      </w:r>
    </w:p>
    <w:p>
      <w:pPr>
        <w:pStyle w:val="Heading2"/>
      </w:pPr>
      <w:r>
        <w:t>Build your digital twin using SpaceCREST’s high-fidelity modeling and simulation.</w:t>
      </w:r>
    </w:p>
    <w:p>
      <w:pPr>
        <w:spacing w:after="120"/>
      </w:pPr>
      <w:r>
        <w:t>Designed for space assets, adaptable to keep your equipment secure. Contact us today and speak with our team of experts. We’ll work with you to understand your unique needs and provide tailored solutions that deliver results. The first step towards securing your critical assets is a click away.</w:t>
      </w:r>
    </w:p>
    <w:p>
      <w:pPr>
        <w:pStyle w:val="Heading2"/>
      </w:pPr>
      <w:r>
        <w:t>News and Resources</w:t>
      </w:r>
    </w:p>
    <w:p>
      <w:pPr>
        <w:spacing w:after="120"/>
      </w:pPr>
      <w:r>
        <w:t>Solution Brief</w:t>
      </w:r>
    </w:p>
    <w:p>
      <w:pPr>
        <w:pStyle w:val="Heading3"/>
      </w:pPr>
      <w:r>
        <w:t>SpaceCREST Solution Brief</w:t>
      </w:r>
    </w:p>
    <w:p>
      <w:pPr>
        <w:spacing w:after="120"/>
      </w:pPr>
      <w:r>
        <w:t>Press Release</w:t>
      </w:r>
    </w:p>
    <w:p>
      <w:pPr>
        <w:pStyle w:val="Heading3"/>
      </w:pPr>
      <w:r>
        <w:t>Redwire and BigBear.ai Sign MOU for Development of Advanced Cyber Resiliency Capabilities for Future Space Systems</w:t>
      </w:r>
    </w:p>
    <w:p>
      <w:r>
        <w:br w:type="page"/>
      </w:r>
    </w:p>
    <w:p>
      <w:pPr>
        <w:pStyle w:val="Heading1"/>
      </w:pPr>
      <w:r>
        <w:t>Scraped Page: https://BigBear.ai/solutions/</w:t>
      </w:r>
    </w:p>
    <w:p>
      <w:pPr>
        <w:pStyle w:val="Heading2"/>
      </w:pPr>
      <w:r>
        <w:t>Solutions Overview</w:t>
      </w:r>
    </w:p>
    <w:p>
      <w:pPr>
        <w:pStyle w:val="Heading2"/>
      </w:pPr>
      <w:r>
        <w:t>AI Orchestration and Sensor Fusion</w:t>
      </w:r>
    </w:p>
    <w:p>
      <w:pPr>
        <w:spacing w:after="120"/>
      </w:pPr>
      <w:r>
        <w:t>Automated coordination and management of artificial intelligence models, disparate data flows and distributed sensor inputs to create holistic, interoperable edge systems.</w:t>
      </w:r>
    </w:p>
    <w:p>
      <w:pPr>
        <w:spacing w:after="120"/>
      </w:pPr>
      <w:r>
        <w:t>AI, data and sensor orchestration platform designed to transform how highly distributed edge AI systems are built and managed. ConductorOS transforms connected devices and systems into a dynamic, interoperable orchestration layer, running AI models at the mission’s edge for split-second inference and autonomy.</w:t>
      </w:r>
    </w:p>
    <w:p>
      <w:pPr>
        <w:pStyle w:val="Heading2"/>
      </w:pPr>
      <w:r>
        <w:t>Digital Identity Management</w:t>
      </w:r>
    </w:p>
    <w:p>
      <w:pPr>
        <w:spacing w:after="120"/>
      </w:pPr>
      <w:r>
        <w:t>Facial recognition and biometric matching for identity authentication, verification, and access control.</w:t>
      </w:r>
    </w:p>
    <w:p>
      <w:pPr>
        <w:spacing w:after="120"/>
      </w:pPr>
      <w:r>
        <w:t>Performs one of the fastest one-to-many (1:N) facial matches with real-time photos, delivering safe and efficient identity verification.</w:t>
      </w:r>
    </w:p>
    <w:p>
      <w:pPr>
        <w:spacing w:after="120"/>
      </w:pPr>
      <w:r>
        <w:t>Securely captures and transmits real-time photos into a biometric matching service supporting access control and biometric boarding/bag tags.</w:t>
      </w:r>
    </w:p>
    <w:p>
      <w:pPr>
        <w:pStyle w:val="Heading2"/>
      </w:pPr>
      <w:r>
        <w:t>Computer Vision</w:t>
      </w:r>
    </w:p>
    <w:p>
      <w:pPr>
        <w:spacing w:after="120"/>
      </w:pPr>
      <w:r>
        <w:t>AI/ML-powered computer vision, predictive analytics, event alerting, and threat detection to provide enhanced monitoring and screening.</w:t>
      </w:r>
    </w:p>
    <w:p>
      <w:pPr>
        <w:spacing w:after="120"/>
      </w:pPr>
      <w:r>
        <w:t>AI/ML-powered computer vision, predictive analytics, and event alerting to make sense of data, classify objects, and provide unprecedented situational awareness. Leverage descriptive analytics to monitor what is happening and predictive analytics projecting what is to happen – all so you can confidently act.</w:t>
      </w:r>
    </w:p>
    <w:p>
      <w:pPr>
        <w:spacing w:after="120"/>
      </w:pPr>
      <w:r>
        <w:t>Computer vision and decision support platform delivering real-time image-based anomaly detection for enhanced 3D baggage screening.</w:t>
      </w:r>
    </w:p>
    <w:p>
      <w:pPr>
        <w:pStyle w:val="Heading2"/>
      </w:pPr>
      <w:r>
        <w:t>Cybersecurity</w:t>
      </w:r>
    </w:p>
    <w:p>
      <w:pPr>
        <w:spacing w:after="120"/>
      </w:pPr>
      <w:r>
        <w:t>AI-driven analytics, digital twins, and automated binary analysis to proactively identify, mitigate, and harden systems against cyber threats, encompassing anomaly detection in complex environments like space systems and vulnerability analysis through reverse SBOM generation.</w:t>
      </w:r>
    </w:p>
    <w:p>
      <w:pPr>
        <w:spacing w:after="120"/>
      </w:pPr>
      <w:r>
        <w:t>Achieve cyber resilience for Space Systems. Safeguard from attack with our modeling &amp; simulation and digital twin technology to rapidly identify, evaluate and mitigate cyber vulnerabilities. Improve situational awareness of your space systems with AI-backed anomaly detection algorithms applied to telemetric and on-board system activity. Engineer future secure space systems using defense in depth and cyber-hardened software architecture in our secured digital engineering environment.</w:t>
      </w:r>
    </w:p>
    <w:p>
      <w:pPr>
        <w:spacing w:after="120"/>
      </w:pPr>
      <w:r>
        <w:t>Accelerates cybersecurity vulnerability analysis and testing with automated, machine assisted binary analysis in a scalable and flexible modular framework. Troy’s Reverse Software Bill of Materials (SBOM) capabilities generate SBOMs for firmware-controlled systems, even without source code access.</w:t>
      </w:r>
    </w:p>
    <w:p>
      <w:pPr>
        <w:pStyle w:val="Heading2"/>
      </w:pPr>
      <w:r>
        <w:t>Predictive Intelligence</w:t>
      </w:r>
    </w:p>
    <w:p>
      <w:pPr>
        <w:spacing w:after="120"/>
      </w:pPr>
      <w:r>
        <w:t>Fusing AI-driven data curation, predictive analytics, and automated decision support to transform vast data streams into actionable intelligence, enabling proactive operational readiness, detection of emerging threats, and enhanced mission effectiveness.</w:t>
      </w:r>
    </w:p>
    <w:p>
      <w:pPr>
        <w:spacing w:after="120"/>
      </w:pPr>
      <w:r>
        <w:t>A unique data collection and curation capability designed to derive insights out of enormous volumes of publicly-available information (PAI) from multiple domains.</w:t>
      </w:r>
    </w:p>
    <w:p>
      <w:pPr>
        <w:spacing w:after="120"/>
      </w:pPr>
      <w:r>
        <w:t>VANE (Virtual Anticipation Network) uses automated machine learning and scenario forecasting to enable accurate data understanding to optimize decision making and situational awareness.</w:t>
      </w:r>
    </w:p>
    <w:p>
      <w:pPr>
        <w:spacing w:after="120"/>
      </w:pPr>
      <w:r>
        <w:t>The DoD Joint Staff J-35’s ORION Decision Support Platform provides automated force management capabilities and data analytics to the DoD’s Joint Planning and Execution Community.</w:t>
      </w:r>
    </w:p>
    <w:p>
      <w:pPr>
        <w:pStyle w:val="Heading2"/>
      </w:pPr>
      <w:r>
        <w:t>Modeling &amp; Simulation</w:t>
      </w:r>
    </w:p>
    <w:p>
      <w:pPr>
        <w:spacing w:after="120"/>
      </w:pPr>
      <w:r>
        <w:t>Uniting digital twin technology with AI and predictive/prescriptive analytics to model and simulate the behavior of complex interdependent processes and execute rapid course-of-action analysis. Digitally transform your processes, inform capital investment strategies, inject automation, eliminate bottlenecks, and forecast future issues and opportunities.</w:t>
      </w:r>
    </w:p>
    <w:p>
      <w:pPr>
        <w:spacing w:after="120"/>
      </w:pPr>
      <w:r>
        <w:t>Gain decision advantage and maintain a competitive edge with our advanced, automated capability to make sense of multiple data streams. Enable supply chain planning, forecast future outcomes, and derive meaningful insights.</w:t>
      </w:r>
    </w:p>
    <w:p>
      <w:pPr>
        <w:spacing w:after="120"/>
      </w:pPr>
      <w:r>
        <w:t>Optimize processes, reduce inefficiencies, and make data-driven decisions with ProModel ® . By modeling real-world scenarios, industries such as manufacturing, warehouses, logistics, healthcare, and defense can predict and enhance operational outcomes.</w:t>
      </w:r>
    </w:p>
    <w:p>
      <w:pPr>
        <w:spacing w:after="120"/>
      </w:pPr>
      <w:r>
        <w:t>Utilizing advanced analytics and simulation, Shipyard AI ® enhances shipbuilding operations by providing shipbuilders and manufacturers with the tools needed to achieve effective use of personnel, equipment, and facilities.</w:t>
      </w:r>
    </w:p>
    <w:p>
      <w:pPr>
        <w:spacing w:after="120"/>
      </w:pPr>
      <w:r>
        <w:t>FutureFlow Rx ® is a patient flow analytics platform that continuously updates from electronic health records (EHR) and predicts patient census and hospital bed availability  for the optimal level of care.</w:t>
      </w:r>
    </w:p>
    <w:p>
      <w:pPr>
        <w:pStyle w:val="Heading2"/>
      </w:pPr>
      <w:r>
        <w:t>Enterprise Automation and Professional Services</w:t>
      </w:r>
    </w:p>
    <w:p>
      <w:pPr>
        <w:spacing w:after="120"/>
      </w:pPr>
      <w:r>
        <w:t>Embed proven expertise in Cloud Engineering, Cyber Operations, Data Analytics, and Agile methodologies. Unlock powerful insights, ensure mission continuity, and optimize development through comprehensive strategy, training, and support.</w:t>
      </w:r>
    </w:p>
    <w:p>
      <w:pPr>
        <w:spacing w:after="120"/>
      </w:pPr>
      <w:r>
        <w:t>IT modernization and Cloud migration solutions for the Federal Government, leveraging decades of experience to enable digital transformation and modernization and ensure mission continuity.</w:t>
      </w:r>
    </w:p>
    <w:p>
      <w:pPr>
        <w:spacing w:after="120"/>
      </w:pPr>
      <w:r>
        <w:t>Engineering services to empower your computer network operations (CNO) mission. Cybersecurity engineering services to implement zero trust, identify and access management (IdAM), and other solutions that defend critical systems, data, and network infrastructure. Analytic development powered by the convergence of artificial intelligence and cyber expertise to reduce the transformation of cyber data to actionable insights.</w:t>
      </w:r>
    </w:p>
    <w:p>
      <w:pPr>
        <w:spacing w:after="120"/>
      </w:pPr>
      <w:r>
        <w:t>Unlock the power of your data with BigBear.ai’s advanced analytics and visualization services. Gain actionable insights and make informed decisions, faster.</w:t>
      </w:r>
    </w:p>
    <w:p>
      <w:pPr>
        <w:spacing w:after="120"/>
      </w:pPr>
      <w:r>
        <w:t>Implement the technologies driving the digital revolution by partnering with our experts. We offer strategic planning, engineering, and training to revolutionize development, reduce time-to-market, boost productivity, and elevate mission critical systems’ quality. We also support agile project planning, on-site agile coaching and training, lean portfolio management, and agile contracting support.</w:t>
      </w:r>
    </w:p>
    <w:p>
      <w:pPr>
        <w:pStyle w:val="Heading2"/>
      </w:pPr>
      <w:r>
        <w:t>Latest News</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Press Release</w:t>
      </w:r>
    </w:p>
    <w:p>
      <w:pPr>
        <w:pStyle w:val="Heading3"/>
      </w:pPr>
      <w:r>
        <w:t>BigBear.ai’s Biometric System Helps Secure and Speed Up International Travel at Chicago O’Hare International Airport</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Accelerates U.S. Arrivals at Nashville International Airport (BNA)</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https://bigbear.ai/blog/knime-table-to-json-node-decoded/</w:t>
      </w:r>
    </w:p>
    <w:p>
      <w:pPr>
        <w:pStyle w:val="Heading2"/>
      </w:pPr>
      <w:r>
        <w:t>KNIME: Table to JSON Node – Decoded</w:t>
      </w:r>
    </w:p>
    <w:p>
      <w:pPr>
        <w:pStyle w:val="Heading3"/>
      </w:pPr>
      <w:r>
        <w:t>KNIME and the JSON Format</w:t>
      </w:r>
    </w:p>
    <w:p>
      <w:pPr>
        <w:spacing w:after="120"/>
      </w:pPr>
      <w:r>
        <w:t>The JSON data-interchange format is a widespread data format roughly comparable with XML. KNIME has excellent interoperability with data in JSON format (18 separate nodes in my version), including the extremely powerful JSON Path and JSON Transformer nodes. This blog post will focus on the Table to JSON node and its somewhat covert function and capability.</w:t>
      </w:r>
    </w:p>
    <w:p>
      <w:pPr>
        <w:pStyle w:val="Heading3"/>
      </w:pPr>
      <w:r>
        <w:t>Defining the Problem</w:t>
      </w:r>
    </w:p>
    <w:p>
      <w:pPr>
        <w:spacing w:after="120"/>
      </w:pPr>
      <w:r>
        <w:t>I was recently faced with the challenge of converting standard row &amp; column table data into a very specific JSON format. The table in figure 1 is the complete data used for this example. The desired JSON formatting (figure 2) contains multiple data types, including strings, numbers, one Boolean, one array, and two embedded objects. The Table to JSON KNIME node is likely the correct approach, but the complex and indented nature of this JSON requires a unique procedure for our workflow. The various node options are detailed below.</w:t>
      </w:r>
    </w:p>
    <w:p>
      <w:pPr>
        <w:pStyle w:val="Heading3"/>
      </w:pPr>
      <w:r>
        <w:t>Workflow Approach</w:t>
      </w:r>
    </w:p>
    <w:p>
      <w:pPr>
        <w:spacing w:after="120"/>
      </w:pPr>
      <w:r>
        <w:t>The initial concept for a KNIME workflow is to read in CSV data, permute or transform the data and output as a formatted JSON file. As mentioned above, the Table to JSON node will do the heavy lifting. Examining the node’s configuration reveals multiple options, as seen in figure 3.</w:t>
      </w:r>
    </w:p>
    <w:p>
      <w:pPr>
        <w:spacing w:after="120"/>
      </w:pPr>
      <w:r>
        <w:t>The Table to JSON configuration menu has several tuning options to meet the desired output. The commonly seen Exclude/Include boxes let you choose the columns intended for output as JSON. For this example, I use the default setting of all columns.</w:t>
      </w:r>
    </w:p>
    <w:p>
      <w:pPr>
        <w:spacing w:after="120"/>
      </w:pPr>
      <w:r>
        <w:t>The Row Key options allow for enumerating or tagging each JSON object with a unique identifier. This option is not required for this exercise.</w:t>
      </w:r>
    </w:p>
    <w:p>
      <w:pPr>
        <w:spacing w:after="120"/>
      </w:pPr>
      <w:r>
        <w:t>The Aggregation Direction options are the key features used to convert regular table data into JSON format. The following images and explanations are color-coded to the outlined features in figure 3 (note: the purple &amp; green feature is used twice). For reference, the data used is represented in figure 1 above.</w:t>
      </w:r>
    </w:p>
    <w:p>
      <w:pPr>
        <w:spacing w:after="120"/>
      </w:pPr>
      <w:r>
        <w:t>Workflow Image 1 shows a process that reads the CSV data and uses the blue-outlined aggregation in the Table to JSON process before creating a row ID and outputting the file. This process outputs one file with all the data.</w:t>
      </w:r>
    </w:p>
    <w:p>
      <w:pPr>
        <w:spacing w:after="120"/>
      </w:pPr>
      <w:r>
        <w:t>The row-oriented aggregation will convert the CSV table data into an array of JSON objects with each table row formatted as one object (see figure 4). This default configuration is simple to use and produces a somewhat expected result – our table data formatted into a simple JSON. When comparing the output from figure 4 against the intended goal represented in figure 2, the differences are apparent. The row-oriented output places all the data into JSON objects as key-value pairs, at the same indent level, rather than the more complex, embedded target JSON format. If an array of simple JSON objects were the desired output, the default configuration would be a quick solution.</w:t>
      </w:r>
    </w:p>
    <w:p>
      <w:pPr>
        <w:spacing w:after="120"/>
      </w:pPr>
      <w:r>
        <w:t>Workflow Image 2 shows a process that reads the CSV data and uses the yellow-outlined aggregation in the Table to JSON process before creating a row ID and outputting the file. This process outputs one file with all the data.</w:t>
      </w:r>
    </w:p>
    <w:p>
      <w:pPr>
        <w:spacing w:after="120"/>
      </w:pPr>
      <w:r>
        <w:t>The column-oriented aggregation will compile all the data from each table column in array form and output into one JSON object (see figure 5). While nowhere near the intended output, this creates an interesting result with all attribute values within an array. A later example will demonstrate the creation of arrays within JSON objects, but with a specified target instead of the entire dimension of data.</w:t>
      </w:r>
    </w:p>
    <w:p>
      <w:pPr>
        <w:spacing w:after="120"/>
      </w:pPr>
      <w:r>
        <w:t>Workflow Image 3 shows a process that reads the CSV data and uses the purple/green-outlined aggregation in the Table to JSON node before creating a row ID and outputting the file. Configure the JSON Path node to query the planet name to provide a useful row ID. This process will generate an output of one file per data table row.</w:t>
      </w:r>
    </w:p>
    <w:p>
      <w:pPr>
        <w:spacing w:after="120"/>
      </w:pPr>
      <w:r>
        <w:t>This configuration setting performs a transformation similar to the Row Aggregation above. A useful and notable exception is that now each original CSV table row feeds into a separate KNIME table row with a single JSON object. Figure 6 shows the subtle differences between this and Row-Oriented.</w:t>
      </w:r>
    </w:p>
    <w:p>
      <w:pPr>
        <w:spacing w:after="120"/>
      </w:pPr>
      <w:r>
        <w:t>Workflow Image 4 shows a process that reads the CSV data and uses the purple/green-outlined aggregation in the Table to JSON process. This process will provide the most control over the JSON output and the final example. The following steps will describe each node, its configuration, and output.</w:t>
      </w:r>
    </w:p>
    <w:p>
      <w:pPr>
        <w:spacing w:after="120"/>
      </w:pPr>
      <w:r>
        <w:t>Step 1: The Read CSV node converts the CSV file in figure 1 into a KNIME data table.</w:t>
      </w:r>
    </w:p>
    <w:p>
      <w:pPr>
        <w:spacing w:after="120"/>
      </w:pPr>
      <w:r>
        <w:t>Step 2 : The Create Collection Column node is used to combine the atmospheric contents column into an array column, which will remain in array form inside the JSON object. Select the multi-value column, “AtmosphericContents,” in this case, and elect to remove the aggregated column. See figure 7 for the expected output.</w:t>
      </w:r>
    </w:p>
    <w:p>
      <w:pPr>
        <w:spacing w:after="120"/>
      </w:pPr>
      <w:r>
        <w:t>Step 3: The Column Rename node is vital to this process due to the nature of the desired output. The intended JSON is an object named “Planets” with several name/value pairs, including an array of “atmospheric contents” (square brackets [ ] ), and objects inside “measurements” and “periods” (curly brackets { } ). A closer look at figure 8 shows how this was possible. The column renaming follows a critical theme. All columns are renamed starting with “Planets.”, followed by the name of the JSON name/value pair. In the instance of embedded objects (measurements and periods), notice the renaming goes one step further to “Planets. Measurements” and “Planets. Periods” followed by the name.</w:t>
      </w:r>
    </w:p>
    <w:p>
      <w:pPr>
        <w:spacing w:after="120"/>
      </w:pPr>
      <w:r>
        <w:t>Step 4: The Table to JSON node only has three aggregation settings, so this final process will utilize the ‘Column names as paths’ option, which is toggled on with a period as the separator (see figure 9). The super-power of this node works wonderfully with the newly renamed columns to provide a high level of control over the JSON object.</w:t>
      </w:r>
    </w:p>
    <w:p>
      <w:pPr>
        <w:spacing w:after="120"/>
      </w:pPr>
      <w:r>
        <w:t>As discussed in step 3, each name/value pair is inside the Planet object JSON. When a syntax of name/name/value is employed, the data has essentially indented a level inside of a new object (Measurement or Periods). The Table to JSON places the name/value pairs for measurements (for example) into comma-delimited pairs within the measurement object.</w:t>
      </w:r>
    </w:p>
    <w:p>
      <w:pPr>
        <w:spacing w:after="120"/>
      </w:pPr>
      <w:r>
        <w:t>Step 5: The JSON Path node is a simple way to query within a JSON object, and will allow us to query out the Planet name into a new column. Inside the node configuration, click on the value of the desired name/value pair and press the ‘Add Single Query’ button. The name of this column will be used in the next step. Notice the dark blue box in figure 10, covering the desired value of the planet name/value.</w:t>
      </w:r>
    </w:p>
    <w:p>
      <w:pPr>
        <w:spacing w:after="120"/>
      </w:pPr>
      <w:r>
        <w:t>Step 6: The Row ID node will take a specified column and replaces the row name with the value in that column. The queried value from the last step, planet name, becomes the new row name (and future file name)</w:t>
      </w:r>
    </w:p>
    <w:p>
      <w:r>
        <w:br w:type="page"/>
      </w:r>
    </w:p>
    <w:p>
      <w:pPr>
        <w:pStyle w:val="Heading1"/>
      </w:pPr>
      <w:r>
        <w:t>Scraped Page: https://bigbear.ai/blog/qlik-core-the-next-generation-of-self-serve-analytics/</w:t>
      </w:r>
    </w:p>
    <w:p>
      <w:pPr>
        <w:pStyle w:val="Heading2"/>
      </w:pPr>
      <w:r>
        <w:t>Qlik Core: The Next Generation of Self-Serve Analytics</w:t>
      </w:r>
    </w:p>
    <w:p>
      <w:pPr>
        <w:spacing w:after="120"/>
      </w:pPr>
      <w:r>
        <w:t>Since its inception, we have all watched Qlik Sense grow. From desktop to cloud, from custom extensions to embedded visualizations to mashups using Enigma.js. Qlik Core is the next phase of this growth, and it is exactly what developers ordered.</w:t>
      </w:r>
    </w:p>
    <w:p>
      <w:pPr>
        <w:spacing w:after="120"/>
      </w:pPr>
      <w:r>
        <w:t>There’s no debating that Qlik Sense Desktop is an incredibly powerful tool, giving business analysts and decision makers everything they could want: easy ETL, data governance, security, self-service analytics, and more. Over the most recent years, Qlik Sense has upped the ante with new features, unlocking powerful new capabilities while maintaining the ease-of-use that makes Qlik so appealing.</w:t>
      </w:r>
    </w:p>
    <w:p>
      <w:pPr>
        <w:spacing w:after="120"/>
      </w:pPr>
      <w:r>
        <w:t>But. We’ve all had that one client who wants the power of Qlik with their branding, their look-and-feel, in their custom web application. Of course, there are mashups, and embedded visualizations, but you still have to work within the parameters of the Qlik Sense Enterprise Edition. While you get the power of Qlik, you also get the heavy architecture in the background, even if you don’t want it.</w:t>
      </w:r>
    </w:p>
    <w:p>
      <w:pPr>
        <w:spacing w:after="120"/>
      </w:pPr>
      <w:r>
        <w:t>It can also be hard to get the client to bite on a heavyweight data visualization application given the fact that the existing project or application could already be functional and in production (not to mention, the price and time to stand up a fully loaded enterprise software package).</w:t>
      </w:r>
    </w:p>
    <w:p>
      <w:pPr>
        <w:spacing w:after="120"/>
      </w:pPr>
      <w:r>
        <w:t>Enter Qlik Core. In its simplest form, Qlik Core is a container that includes the QIX Engine, its APIs, and nothing more. It is lightweight, accessible, and easily fits into an existing architecture without demanding to be the centerpiece. Qlik stripped away the data governance, access control, UI, and data visualization pieces of the application; these are the pieces you don’t necessarily need if you are integrating high powered data analytics into an existing application or data warehouse.</w:t>
      </w:r>
    </w:p>
    <w:p>
      <w:pPr>
        <w:spacing w:after="120"/>
      </w:pPr>
      <w:r>
        <w:t>So, how does it work? Qlik Core is containerized, so it scales up and down easily. This also makes it simple to create session applications, where data is loaded on the fly. It is designed without much infrastructure, so you simply spin up Qlik Core behind your existing security layer, plug in your data, and then begin hitting the endpoints from your application layer.</w:t>
      </w:r>
    </w:p>
    <w:p>
      <w:pPr>
        <w:spacing w:after="120"/>
      </w:pPr>
      <w:r>
        <w:t>I recently attended the Qlik Data Revolution Tour’s Qlik Core breakout session to get hands-on with the new technology. The presenters admitted that with the power of Qlik Core, you could create a competitor to Qlik Sense itself.</w:t>
      </w:r>
    </w:p>
    <w:p>
      <w:pPr>
        <w:spacing w:after="120"/>
      </w:pPr>
      <w:r>
        <w:t>There are multiple use cases that Qlik highlighted with this new ‘spin-off’ of Qlik. Some clients use Qlik Core to add self-service analytics to a pre-existing application, adding real-time filtering and querying to enhance an existing user interface. Others use it as a data pipeline. Feed data from the database through the QIX engine to transform and organize the data schema, and then feed that data into another system for long term storage.</w:t>
      </w:r>
    </w:p>
    <w:p>
      <w:pPr>
        <w:spacing w:after="120"/>
      </w:pPr>
      <w:r>
        <w:t>A recent project I was on had the perfect use case for Qlik Core. We had an existing workflow application that managed documents through an editing, publication and dissemination process. The bulk of the data within the application included product metadata (author, coauthor, country, topic) and action metadata (when the product moved from draft to editor to publication, etc). The clients were interested in allowing each author to create their own data tables, enabling them to add any data columns and rows, and also permitting them to group by or aggregate on any column they would like. Want to see how many products are in your office, aggregated by author and grouped by type? Sure thing. Want to see the average time it took your products to get through the editing stage, grouped by topic? Go ahead.</w:t>
      </w:r>
    </w:p>
    <w:p>
      <w:pPr>
        <w:spacing w:after="120"/>
      </w:pPr>
      <w:r>
        <w:t>In less words, the client wanted the click-and-drag capability of Qlik Sense Desktop built within our existing application. A strict requirement was that it needed to have the same look and feel as our existing application and be embedded in the existing UI. This is what made it complex. Our data was stored in an extremely de-normalized schema in a database that was run under suboptimal conditions. Solely leveraging our database was out of the question for multiple reasons.</w:t>
      </w:r>
    </w:p>
    <w:p>
      <w:pPr>
        <w:spacing w:after="120"/>
      </w:pPr>
      <w:r>
        <w:t>We explored Tableau as a solution for some time, but realized that the Tableau Server API does not let you query the underlying data without first constructing and publishing a visualization for that data. I found this extremely frustrating. The real power of an analytical tool such as Tableau or Qlik (for us full stack developers, anyway) is that it associates the data for you. Need a bar chart between column 1 in table A and column 4 in table B? No problem, as long as you informed the tool of the schema when you loaded the data. Unfortunately, with Tableau Server, you need to publish a view of the data in order to query it via the API. In the terms of our use case, this would have required us to completely flatten our schema into one normalized table, and then publish that table. Given our schema, this was not a realistic solution.</w:t>
      </w:r>
    </w:p>
    <w:p>
      <w:pPr>
        <w:spacing w:after="120"/>
      </w:pPr>
      <w:r>
        <w:t>As I was sitting in the Qlik Core breakout session, I realized this new technology would be the perfect tool for the job. Load the data schema via the API (or re-use your existing data load scripts, those work too) and then begin querying. The QIX Engine takes care of the behind the scenes joins, associations, and aggregations, just as it does when you’re using Qlik Sense. In fact, every API endpoint is available to you via Qlik Core, which encompasses every endpoint Qlik Sense uses to process, store, manage, and query your data sources.</w:t>
      </w:r>
    </w:p>
    <w:p>
      <w:pPr>
        <w:spacing w:after="120"/>
      </w:pPr>
      <w:r>
        <w:t>Another great benefit of Qlik Core is the fact that it plays very nicely with lightweight Javascript libraries. One of the Qlik Core developers shared his enthusiasm for pairing Qlik Core with React. Qlik Core manages all of the data’s state for you, and knows to re-query the engine when necessary based on filter selections. Simple demo code (that was shared with us at the conference) can be found here: https://github.com/rjriel/qlik-core-workshop/tree/final</w:t>
      </w:r>
    </w:p>
    <w:p>
      <w:pPr>
        <w:spacing w:after="120"/>
      </w:pPr>
      <w:r>
        <w:t>In a world where everyone wants their data shown in their application in their way (and don’t want to spend copious amounts of money on the heavy overhead of an entire enterprise solution to do it), Qlik Core is the answer to our prayers. The power of the QIX associative engine that powers Qlik Sense itself, unlocked for use.</w:t>
      </w:r>
    </w:p>
    <w:p>
      <w:r>
        <w:br w:type="page"/>
      </w:r>
    </w:p>
    <w:p>
      <w:pPr>
        <w:pStyle w:val="Heading1"/>
      </w:pPr>
      <w:r>
        <w:t>Scraped Page: https://www.BigBear.ai/industries/manufacturing-and-supply-chain/</w:t>
      </w:r>
    </w:p>
    <w:p>
      <w:pPr>
        <w:pStyle w:val="Heading2"/>
      </w:pPr>
      <w:r>
        <w:t>Manufacturing and Supply Chain</w:t>
      </w:r>
    </w:p>
    <w:p>
      <w:pPr>
        <w:pStyle w:val="Heading2"/>
      </w:pPr>
      <w:r>
        <w:t>Delivering AI for effective operations across logistics, manufacturing, warehousing, and healthcare</w:t>
      </w:r>
    </w:p>
    <w:p>
      <w:pPr>
        <w:pStyle w:val="Heading2"/>
      </w:pPr>
      <w:r>
        <w:t>Pivotal Capabilities for Enterprise Modernization</w:t>
      </w:r>
    </w:p>
    <w:p>
      <w:pPr>
        <w:pStyle w:val="Heading3"/>
      </w:pPr>
      <w:r>
        <w:t>Operational Digital Twin</w:t>
      </w:r>
    </w:p>
    <w:p>
      <w:pPr>
        <w:spacing w:after="120"/>
      </w:pPr>
      <w:r>
        <w:t>Replicate your current operations to enhance planning and monitoring across scenarios.</w:t>
      </w:r>
    </w:p>
    <w:p>
      <w:pPr>
        <w:pStyle w:val="Heading3"/>
      </w:pPr>
      <w:r>
        <w:t>Modeling, Simulation and Forecasting</w:t>
      </w:r>
    </w:p>
    <w:p>
      <w:pPr>
        <w:spacing w:after="120"/>
      </w:pPr>
      <w:r>
        <w:t>Strategic planning to support changing demands and improve business growth with decision intelligence.</w:t>
      </w:r>
    </w:p>
    <w:p>
      <w:pPr>
        <w:pStyle w:val="Heading3"/>
      </w:pPr>
      <w:r>
        <w:t>Biometrics</w:t>
      </w:r>
    </w:p>
    <w:p>
      <w:pPr>
        <w:spacing w:after="120"/>
      </w:pPr>
      <w:r>
        <w:t>Enable faster identification and threat detection with biometric and computer vision technologies.</w:t>
      </w:r>
    </w:p>
    <w:p>
      <w:pPr>
        <w:pStyle w:val="Heading3"/>
      </w:pPr>
      <w:r>
        <w:t>Heavy Manufacturing Management</w:t>
      </w:r>
    </w:p>
    <w:p>
      <w:pPr>
        <w:spacing w:after="120"/>
      </w:pPr>
      <w:r>
        <w:t>Streamline industrial manufacturing operations for ships, airplanes, and more using optimization-based automation.</w:t>
      </w:r>
    </w:p>
    <w:p>
      <w:pPr>
        <w:pStyle w:val="Heading2"/>
      </w:pPr>
      <w:r>
        <w:t>Digital Twin for Management of Live Operations</w:t>
      </w:r>
    </w:p>
    <w:p>
      <w:pPr>
        <w:spacing w:after="120"/>
      </w:pPr>
      <w:r>
        <w:t>Create dynamic, real-time virtual replicas of physical assets, processes, and environments. Operators can monitor and simulate complex systems with unparalleled precision through AI-driven analytics and predictive modeling. With digital twin solutions, leaders in shipbuilding and manufacturing can now anticipate disruptions, streamline workflows, and make data-driven decisions to increase throughput and decrease downtime.</w:t>
      </w:r>
    </w:p>
    <w:p>
      <w:pPr>
        <w:spacing w:after="120"/>
      </w:pPr>
      <w:r>
        <w:t>Stay ahead in an increasingly complex and competitive landscape with the ProModel ® solution suite.</w:t>
      </w:r>
    </w:p>
    <w:p>
      <w:pPr>
        <w:spacing w:after="120"/>
      </w:pPr>
      <w:r>
        <w:t>See how AWS has partnered with BigBear.ai to offer their customers Digital Twin solutions to increase warehouse productivity</w:t>
      </w:r>
    </w:p>
    <w:p>
      <w:pPr>
        <w:pStyle w:val="Heading2"/>
      </w:pPr>
      <w:r>
        <w:t>Revolutionizing Shipbuilding and Heavy Manufacturing</w:t>
      </w:r>
    </w:p>
    <w:p>
      <w:pPr>
        <w:spacing w:after="120"/>
      </w:pPr>
      <w:r>
        <w:t>Transform operations with AI planning, from efficiencies in shipyards to manufacturing sites. By harnessing vast data streams, our solutions help manufacturers optimize production, reduce downtime, and enhance precision at every stage of the build process. BigBear.ai’s shipbuilding software platform can help drive efficiency, lower costs, and mitigate risks, while ensuring smarter decision-making and faster, more resilient operations.</w:t>
      </w:r>
    </w:p>
    <w:p>
      <w:pPr>
        <w:pStyle w:val="Heading2"/>
      </w:pPr>
      <w:r>
        <w:t>Modeling and Simulation in Project Planning</w:t>
      </w:r>
    </w:p>
    <w:p>
      <w:pPr>
        <w:spacing w:after="120"/>
      </w:pPr>
      <w:r>
        <w:t>Validate and optimize investments before lifting a finger. BigBear.ai’s ProModel ® suite allows decision makers to determine the impact on key objectives associated with changes to their operations. Whether seeking to validate an existing proposal, or building project plans from scratch, our suite of Modeling and Simulation solutions allow organizations to simulate their unique environment with precision, and predict key outcomes with accuracy.</w:t>
      </w:r>
    </w:p>
    <w:p>
      <w:pPr>
        <w:spacing w:after="120"/>
      </w:pPr>
      <w:r>
        <w:t>BigBear.ai and Spinnaker SCA partner to elevate offering in supply chain consulting, leveraging advanced simulation of complex operations</w:t>
      </w:r>
    </w:p>
    <w:p>
      <w:pPr>
        <w:pStyle w:val="Heading2"/>
      </w:pPr>
      <w:r>
        <w:t>Empowering Healthcare Operations</w:t>
      </w:r>
    </w:p>
    <w:p>
      <w:pPr>
        <w:spacing w:after="120"/>
      </w:pPr>
      <w:r>
        <w:t>BigBear.ai’s enterprise modeling and simulation platforms enable healthcare organizations to optimize scheduling, improve patient flow, and enhance resource allocation. Our AI-driven platforms help hospitals, pharmaceuticals, and medical suppliers anticipate demand, reduce bottlenecks, and streamline decision-making. By leveraging predictive analytics and discrete event simulation, FutureFlow Rx ® enables data-driven strategies that can improve efficiency, reduce costs, and improve patient outcomes.</w:t>
      </w:r>
    </w:p>
    <w:p>
      <w:pPr>
        <w:pStyle w:val="Heading2"/>
      </w:pPr>
      <w:r>
        <w:t>Biometrics for Facilities Security and Consumer Experiences</w:t>
      </w:r>
    </w:p>
    <w:p>
      <w:pPr>
        <w:spacing w:after="120"/>
      </w:pPr>
      <w:r>
        <w:t>BigBear.ai’s facial recognition and biometric matching software, Trueface™, can be deployed on existing hardware for a myriad of commercial and enterprise applications. Improve your organization’s bottom line by providing AI-driven biometric solutions for identity verification, access management, and customer experiences at point-of-sale locations across various industries.</w:t>
      </w:r>
    </w:p>
    <w:p>
      <w:pPr>
        <w:spacing w:after="120"/>
      </w:pPr>
      <w:r>
        <w:t>Point-of-Sale Payment Leader SoftPoint Selects BigBear.ai for Facial Recognition Matching Technology in Payment Transactions</w:t>
      </w:r>
    </w:p>
    <w:p>
      <w:pPr>
        <w:pStyle w:val="Heading2"/>
      </w:pPr>
      <w:r>
        <w:t>Anticipate outcomes for confident decisions</w:t>
      </w:r>
    </w:p>
    <w:p>
      <w:pPr>
        <w:spacing w:after="120"/>
      </w:pPr>
      <w:r>
        <w:t>Learn how to drive digital and physical operational efficiencies with confidence in predicting outcomes.</w:t>
      </w:r>
    </w:p>
    <w:p>
      <w:pPr>
        <w:pStyle w:val="Heading2"/>
      </w:pPr>
      <w:r>
        <w:t>News and Resources</w:t>
      </w:r>
    </w:p>
    <w:p>
      <w:pPr>
        <w:spacing w:after="120"/>
      </w:pPr>
      <w:r>
        <w:t>Press Release</w:t>
      </w:r>
    </w:p>
    <w:p>
      <w:pPr>
        <w:pStyle w:val="Heading3"/>
      </w:pPr>
      <w:r>
        <w:t>BigBear.ai and Narval Holding Corp. Launch AI-Powered Cargo Security Management Solution in Panama</w:t>
      </w:r>
    </w:p>
    <w:p>
      <w:pPr>
        <w:spacing w:after="120"/>
      </w:pPr>
      <w:r>
        <w:t>Solution Brief</w:t>
      </w:r>
    </w:p>
    <w:p>
      <w:pPr>
        <w:pStyle w:val="Heading3"/>
      </w:pPr>
      <w:r>
        <w:t>Shipyard AI Solution Brief</w:t>
      </w:r>
    </w:p>
    <w:p>
      <w:pPr>
        <w:spacing w:after="120"/>
      </w:pPr>
      <w:r>
        <w:t>Solution Brief</w:t>
      </w:r>
    </w:p>
    <w:p>
      <w:pPr>
        <w:pStyle w:val="Heading3"/>
      </w:pPr>
      <w:r>
        <w:t>ProModel Solution Brief</w:t>
      </w:r>
    </w:p>
    <w:p>
      <w:pPr>
        <w:spacing w:after="120"/>
      </w:pPr>
      <w:r>
        <w:t>Solution Brief</w:t>
      </w:r>
    </w:p>
    <w:p>
      <w:pPr>
        <w:pStyle w:val="Heading3"/>
      </w:pPr>
      <w:r>
        <w:t>Trueface™: Facial Recognition and Biometric Matching Solution Brief</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https://bigbear.ai/blog/oracle-tips-and-tricks-to-enhance-etl-loads/</w:t>
      </w:r>
    </w:p>
    <w:p>
      <w:pPr>
        <w:pStyle w:val="Heading2"/>
      </w:pPr>
      <w:r>
        <w:t>Oracle Tips and Tricks to Enhance ETL Loads</w:t>
      </w:r>
    </w:p>
    <w:p>
      <w:pPr>
        <w:spacing w:after="120"/>
      </w:pPr>
      <w:r>
        <w:t>Oracle Tips and Tricks to Enhance ETL Loads</w:t>
      </w:r>
    </w:p>
    <w:p>
      <w:pPr>
        <w:spacing w:after="120"/>
      </w:pPr>
      <w:r>
        <w:t>Some of the biggest problems I ran into as an ETL developer were the loading of large tables. Loading large tables is an issue because the ETL load can go into core business hours, making the data unavailable for customers when doing nightly loads or full refresh of large tables.</w:t>
      </w:r>
    </w:p>
    <w:p>
      <w:pPr>
        <w:spacing w:after="120"/>
      </w:pPr>
      <w:r>
        <w:t>The first step I would consider is to optimize both the select and insert statements, for which we can use the /* parallel */ hint to do some parallel read and write. However, be careful while using that hint as you can reach your CPU limits, which can slow down the query instead of speed it up, proving that understanding the environment is crucial. Then, to further optimize the inserts, using the /* append */ hint is vital and can save you time on writing to the table.</w:t>
      </w:r>
    </w:p>
    <w:p>
      <w:pPr>
        <w:spacing w:after="120"/>
      </w:pPr>
      <w:r>
        <w:t>Indexing fields that are being joined on in-source tables and any columns used to filter data being ETL’ed can significantly enhance the performance of the select. Disabling indexes, triggers, and constraints on the target tables can improve the performance of the rights, then enabling them after ETL is complete; however, that should not always be done, and a rebuild of the indexes is required periodically. Utilization of partitioning on the target tables would allow you to run multiple inserts into the different partitions simultaneously. You can also achieve asynchronous ETL in Oracle by utilization of DBMS_SCHEDULER .</w:t>
      </w:r>
    </w:p>
    <w:p>
      <w:pPr>
        <w:spacing w:after="120"/>
      </w:pPr>
      <w:r>
        <w:t>Change Data Capture (CDC), which is not a well-known technology for many developers, is a handy tool. CDC is achieved in Oracle using Oracle LogMiner, which essentially reads the transaction logs and provides all the Inserts, Updates, and Deletes on each table since the last time the logs were read. As a result, users can perform close to real-time updates to tables. However, there is a catch with CDC, if the system does a lot of bulk transactions, there are not enough REDO logs, and/or it isn’t done enough, you may miss some transactions due to REDO logs being overwritten. Therefore, an on-demand or weekly data refresh must be done to obtain missed transactions. An alternative method is to use Oracle’s exchange partition, which would allow you to load the data into a different table and swap the partition with the new table. After taking these steps, you can almost instantaneously get the refreshed data in without affecting the user community.</w:t>
      </w:r>
    </w:p>
    <w:p>
      <w:pPr>
        <w:spacing w:after="120"/>
      </w:pPr>
      <w:r>
        <w:t>Final hints that ETL developers to consider: Estimate what the size of the target table is going to be and how fast it’s going to grow. You can then create tables and set the INITIAL extent and NEXT extent to match your predictions. When loading in Oracle, if the tables have to extent storage multiple times during the load, it slows things down. For example, if I anticipate that the first load is 2GB and will grow 100MB nightly, then my INITIAL extent would be 2GB, and my NEXT would be 100MB. Ask DBAs to increase the REDO log size and Block Size of the database, especially for data warehouse databases.</w:t>
      </w:r>
    </w:p>
    <w:p>
      <w:pPr>
        <w:spacing w:after="120"/>
      </w:pPr>
      <w:r>
        <w:t>About the Author</w:t>
      </w:r>
    </w:p>
    <w:p>
      <w:pPr>
        <w:spacing w:after="120"/>
      </w:pPr>
      <w:r>
        <w:t>Alex Franjie is Section Manager/Senior Data Architect at BigBear.ai and has 10 years of IT experience designing and implementing innovative business solutions. He has a wide range of skills and experiences in enterprise IT system solutioning for on-prem, cloud, and hybrid environments. In addition, he specializes in database design, including the creation of Data Warehouses.</w:t>
      </w:r>
    </w:p>
    <w:p>
      <w:r>
        <w:br w:type="page"/>
      </w:r>
    </w:p>
    <w:p>
      <w:pPr>
        <w:pStyle w:val="Heading1"/>
      </w:pPr>
      <w:r>
        <w:t>Scraped Page: https://BigBear.ai/solutions/computer-vision-and-digital-identity/trueface-identity-verification/</w:t>
      </w:r>
    </w:p>
    <w:p>
      <w:pPr>
        <w:pStyle w:val="Heading2"/>
      </w:pPr>
      <w:r>
        <w:t>Your Face is Your Key™</w:t>
      </w:r>
    </w:p>
    <w:p>
      <w:pPr>
        <w:spacing w:after="120"/>
      </w:pPr>
      <w:r>
        <w:t>Frictionless identity verification at the speed of movement. Trueface is a facial recognition software designed for seamless and secure identity verification. Trueface leverages cutting-edge computer vision to perform real-time facial recognition, matching individuals against a designated gallery with impressive speed and accuracy.</w:t>
      </w:r>
    </w:p>
    <w:p>
      <w:pPr>
        <w:pStyle w:val="Heading2"/>
      </w:pPr>
      <w:r>
        <w:t>Accurate and fast facial recognition you can trust</w:t>
      </w:r>
    </w:p>
    <w:p>
      <w:pPr>
        <w:spacing w:after="120"/>
      </w:pPr>
      <w:r>
        <w:t>Our facial recognition software uses photos and videos taken in real time and performs a one-to-many (1:N) or one-to-one (1:1) match against a designated gallery of client images—delivering a safer, smoother and more efficient identity verification process. Offered as an on-premise deployment, mobile deployment or cloud-based Software as a Service (SaaS) product, BigBear.ai Trueface is versatile to meet a variety of needs and requirements.</w:t>
      </w:r>
    </w:p>
    <w:p>
      <w:pPr>
        <w:pStyle w:val="Heading2"/>
      </w:pPr>
      <w:r>
        <w:t>Automatic authentication across industries in both the digital and physical worlds.</w:t>
      </w:r>
    </w:p>
    <w:p>
      <w:pPr>
        <w:pStyle w:val="Heading3"/>
      </w:pPr>
      <w:r>
        <w:t>Current Capabilities</w:t>
      </w:r>
    </w:p>
    <w:p>
      <w:pPr>
        <w:spacing w:after="120"/>
      </w:pPr>
      <w:r>
        <w:t>(1:1 and 1:N face matching)</w:t>
      </w:r>
    </w:p>
    <w:p>
      <w:pPr>
        <w:pStyle w:val="Heading2"/>
      </w:pPr>
      <w:r>
        <w:t>Face recognition 1:1 comparisons completed in as fast as 2 milliseconds .</w:t>
      </w:r>
    </w:p>
    <w:p>
      <w:pPr>
        <w:pStyle w:val="Heading2"/>
      </w:pPr>
      <w:r>
        <w:t>The Power Behind Trueface™</w:t>
      </w:r>
    </w:p>
    <w:p>
      <w:pPr>
        <w:spacing w:after="120"/>
      </w:pPr>
      <w:r>
        <w:t>Trueface™ offers the flexibility of on-premise or cloud-based deployment through our Software as a Service (SaaS) model. This ensures you receive the industry’s most accurate and reliable facial recognition technology regardless of your deployment preference.</w:t>
      </w:r>
    </w:p>
    <w:p>
      <w:pPr>
        <w:pStyle w:val="Heading2"/>
      </w:pPr>
      <w:r>
        <w:t>Features &amp; Benefits</w:t>
      </w:r>
    </w:p>
    <w:p>
      <w:pPr>
        <w:spacing w:after="120"/>
      </w:pPr>
      <w:r>
        <w:t>Quickly search, identify and validate authorized individuals to maintain optimal security. Trueface can match an individual in photo galleries in the millions in sub-seconds.</w:t>
      </w:r>
    </w:p>
    <w:p>
      <w:pPr>
        <w:spacing w:after="120"/>
      </w:pPr>
      <w:r>
        <w:t>Built with hardware agnostic, trim infrastructure and cloud-ready. Built to be flexible, Trueface can be deployed across all cloud infrastructure as well as local infrastructure.</w:t>
      </w:r>
    </w:p>
    <w:p>
      <w:pPr>
        <w:spacing w:after="120"/>
      </w:pPr>
      <w:r>
        <w:t>Create galleries with numerical representations of the individual and not the actual image. Supports direct enrollment or database uploads.</w:t>
      </w:r>
    </w:p>
    <w:p>
      <w:pPr>
        <w:spacing w:after="120"/>
      </w:pPr>
      <w:r>
        <w:t>Custom “white label” branding option available.</w:t>
      </w:r>
    </w:p>
    <w:p>
      <w:pPr>
        <w:pStyle w:val="Heading2"/>
      </w:pPr>
      <w:r>
        <w:t>The Technology</w:t>
      </w:r>
    </w:p>
    <w:p>
      <w:pPr>
        <w:spacing w:after="120"/>
      </w:pPr>
      <w:r>
        <w:t>Our Trueface technology can be deployed either on-premise or as a cloud-based Software as a Service (SaaS).</w:t>
      </w:r>
    </w:p>
    <w:p>
      <w:pPr>
        <w:pStyle w:val="Heading2"/>
      </w:pPr>
      <w:r>
        <w:t>News and Resources</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veriScan®: Advanced Biometric Identity Verification Solution Brief</w:t>
      </w:r>
    </w:p>
    <w:p>
      <w:pPr>
        <w:spacing w:after="120"/>
      </w:pPr>
      <w:r>
        <w:t>Press Release</w:t>
      </w:r>
    </w:p>
    <w:p>
      <w:pPr>
        <w:pStyle w:val="Heading3"/>
      </w:pPr>
      <w:r>
        <w:t>BigBear.ai Implements Biometric Boarding Solutions for Denver International Airport</w:t>
      </w:r>
    </w:p>
    <w:p>
      <w:pPr>
        <w:spacing w:after="120"/>
      </w:pPr>
      <w:r>
        <w:t>Solution Brief</w:t>
      </w:r>
    </w:p>
    <w:p>
      <w:pPr>
        <w:pStyle w:val="Heading3"/>
      </w:pPr>
      <w:r>
        <w:t>Airport Optimization Solutions</w:t>
      </w:r>
    </w:p>
    <w:p>
      <w:r>
        <w:br w:type="page"/>
      </w:r>
    </w:p>
    <w:p>
      <w:pPr>
        <w:pStyle w:val="Heading1"/>
      </w:pPr>
      <w:r>
        <w:t>Scraped Page: https://bigbear.ai/blog/microservices/</w:t>
      </w:r>
    </w:p>
    <w:p>
      <w:pPr>
        <w:pStyle w:val="Heading2"/>
      </w:pPr>
      <w:r>
        <w:t>Configuration Management of Microservices using Spring Cloud Technology</w:t>
      </w:r>
    </w:p>
    <w:p>
      <w:pPr>
        <w:spacing w:after="120"/>
      </w:pPr>
      <w:r>
        <w:t>It’s a well-known best practice to separate application configurations from the code in the software engineering industry. Today, we will discuss how you can externalize and centralize the configuration of Microservice using Spring Cloud technology.</w:t>
      </w:r>
    </w:p>
    <w:p>
      <w:pPr>
        <w:spacing w:after="120"/>
      </w:pPr>
      <w:r>
        <w:t>Design Challenge</w:t>
      </w:r>
    </w:p>
    <w:p>
      <w:pPr>
        <w:spacing w:after="120"/>
      </w:pPr>
      <w:r>
        <w:t>According to the Scale Cube , a Microservice System consists of functionally decomposed services. Unlike a monolithic application, each service has a single functional responsibility and gets deployed independently. Imagine this; you end up with hundreds of independent services you need to deploy to multiple environments with different configurations and update them frequently. Furthermore, suppose you have to manage them in a conventional way, such as having property files in one of the source code folders, updating the values in the files, and restarting them every time. In that case, it will quickly become an unsustainable practice.</w:t>
      </w:r>
    </w:p>
    <w:p>
      <w:pPr>
        <w:spacing w:after="120"/>
      </w:pPr>
      <w:r>
        <w:t>It would be best to use the Externalized Configuration design pattern to simplify configuration management. There are two approaches to implementing the design pattern: a Push model and a Pull model .</w:t>
      </w:r>
    </w:p>
    <w:p>
      <w:pPr>
        <w:spacing w:after="120"/>
      </w:pPr>
      <w:r>
        <w:t>In the Push model , the user supplies the configuration from the environment or configuration file to each service instance. In the Pull model , each service instance retrieves property values from a configuration server.</w:t>
      </w:r>
    </w:p>
    <w:p>
      <w:pPr>
        <w:spacing w:after="120"/>
      </w:pPr>
      <w:r>
        <w:t>The Push model has two significant limitations. First, you must restart after reconfiguring. Secondly, you must manage multiple configuration properties in numerous places, and these make the model unsustainable when you have many microservice instances.</w:t>
      </w:r>
    </w:p>
    <w:p>
      <w:pPr>
        <w:spacing w:after="120"/>
      </w:pPr>
      <w:r>
        <w:t>On the other hand, in the Pull model, a centralized configuration server is set up with a configuration repository, which can be a database, Git, a file system, etc. Each service instance retrieves configuration property values from a centralized configuration server at startup.  Then, the services periodically poll so that they can reconfigure with new values when the property values get updated in the repository.</w:t>
      </w:r>
    </w:p>
    <w:p>
      <w:pPr>
        <w:spacing w:after="120"/>
      </w:pPr>
      <w:r>
        <w:t>The Pull Model Implementation</w:t>
      </w:r>
    </w:p>
    <w:p>
      <w:pPr>
        <w:spacing w:after="120"/>
      </w:pPr>
      <w:r>
        <w:t>Using the Spring Cloud framework, you can implement the Pull model in four steps.</w:t>
      </w:r>
    </w:p>
    <w:p>
      <w:pPr>
        <w:pStyle w:val="ListBullet"/>
      </w:pPr>
      <w:r>
        <w:t>Set up a config server.</w:t>
      </w:r>
    </w:p>
    <w:p>
      <w:pPr>
        <w:pStyle w:val="ListBullet"/>
      </w:pPr>
      <w:r>
        <w:t>Add two dependencies in pom.xml and configure a client service to connect to the config server.</w:t>
      </w:r>
    </w:p>
    <w:p>
      <w:pPr>
        <w:pStyle w:val="ListBullet"/>
      </w:pPr>
      <w:r>
        <w:t>Add @RefreshScope annotation in the client service.</w:t>
      </w:r>
    </w:p>
    <w:p>
      <w:pPr>
        <w:pStyle w:val="ListBullet"/>
      </w:pPr>
      <w:r>
        <w:t>Send the client an HTTP POST call for actuator/refresh.</w:t>
      </w:r>
    </w:p>
    <w:p>
      <w:pPr>
        <w:spacing w:after="120"/>
      </w:pPr>
      <w:r>
        <w:t>Before going through the steps, I would like to show the architecture of the example that shows each step more clearly. There are four main components in the architecture. The Bluewater Data Service is a client for Spring Cloud Config Server. The config server has all properties of the client service and provides configuration information according to a requested profile. The client service will get configured by dynamic configuration triggered by the HTTP POST to Spring Actuator. You will see a different message back in a web browser depending on whether the client service gets configured with the default or the dev profile.</w:t>
      </w:r>
    </w:p>
    <w:p>
      <w:pPr>
        <w:spacing w:after="120"/>
      </w:pPr>
      <w:r>
        <w:t>The figure below shows how a REST controller gets defined with the GET method, /messagefromconfigserver, which returns a value from bluewaterdataservice.message property.</w:t>
      </w:r>
    </w:p>
    <w:p>
      <w:pPr>
        <w:spacing w:after="120"/>
      </w:pPr>
      <w:r>
        <w:t>Let’s walk through each step in more detail.</w:t>
      </w:r>
    </w:p>
    <w:p>
      <w:pPr>
        <w:spacing w:after="120"/>
      </w:pPr>
      <w:r>
        <w:t>Step #1 – Visit Spring Initializr and select two dependencies: Config Server and Spring Boot Actuator, as shown below.</w:t>
      </w:r>
    </w:p>
    <w:p>
      <w:pPr>
        <w:spacing w:after="120"/>
      </w:pPr>
      <w:r>
        <w:t>Once you download the pre-built package by clicking GENERATE button, you need to add an annotation @EnableConfigServer, as shown below.</w:t>
      </w:r>
    </w:p>
    <w:p>
      <w:pPr>
        <w:spacing w:after="120"/>
      </w:pPr>
      <w:r>
        <w:t>And you need to set up application.yml for the config server, as shown in the figure below.  Two key properties are spring.cloud.config.server.native.search-locations for your configuration file location and management.endpoints.web.exposure.include to make the actuator endpoints available. You can see that the search-locations property is specified with a local directory path since the example application uses the file system as a repository. However, Spring Cloud Config Server supports other options, such as Git and HashiCorp Vault.</w:t>
      </w:r>
    </w:p>
    <w:p>
      <w:pPr>
        <w:spacing w:after="120"/>
      </w:pPr>
      <w:r>
        <w:t>There are three property files in C:/temp/config directory, and the location is outside the Bluewater Data Service code. The file names follow the Spring naming convention to specify a profile. Because the example uses the file system-based config server, the profile configured in application.yml is native. The config server will pick up Bluewaterdataservice.properties for the native profile configuration.</w:t>
      </w:r>
    </w:p>
    <w:p>
      <w:pPr>
        <w:spacing w:after="120"/>
      </w:pPr>
      <w:r>
        <w:t>Now, you can build and run the config server by executing java –jar or mvn spring-boot:run command. Once the config service is up and running, you can see the configuration information for a profile by sending a request with a URL as shown in the figure below, which is &lt;config server host name&gt;:&lt;config server port&gt;/&lt;service name&gt;/&lt;profile&gt; .</w:t>
      </w:r>
    </w:p>
    <w:p>
      <w:pPr>
        <w:spacing w:after="120"/>
      </w:pPr>
      <w:r>
        <w:t>When you request the dev profile, the config server fetches different property values from the repository. This is because the native profile is a default one that will always get used if a property for the dev profile is missing.</w:t>
      </w:r>
    </w:p>
    <w:p>
      <w:pPr>
        <w:spacing w:after="120"/>
      </w:pPr>
      <w:r>
        <w:t>Step #2 – Add the two dependencies, spring-cloud-starter-config and spring-boot-starter-actuator, to pom.xml in your service and configure your service for the config server as shown below. You don’t need anything else in the property file unless you need any values available regardless of the config server state.</w:t>
      </w:r>
    </w:p>
    <w:p>
      <w:pPr>
        <w:spacing w:after="120"/>
      </w:pPr>
      <w:r>
        <w:t>The figures below show how the bluewaterdataservice.message and the server.port change depending on spring.profiles.active property in the application.yml of Bluewater Data Service.</w:t>
      </w:r>
    </w:p>
    <w:p>
      <w:pPr>
        <w:spacing w:after="120"/>
      </w:pPr>
      <w:r>
        <w:t>Step #3 – This step is for dynamic configuration. Using the dynamic configuration, you won’t have to restart your services whenever you change the property values.  All you have to do is to add @RefreshScope.  It will apply new changes when an HTTP POST call gets made for Spring Actuator in the Bluewater Data Service.</w:t>
      </w:r>
    </w:p>
    <w:p>
      <w:pPr>
        <w:spacing w:after="120"/>
      </w:pPr>
      <w:r>
        <w:t>Step # 4 – I changed the bluewaterdataservice .message without restarting the config server or the client service, as shown below.</w:t>
      </w:r>
    </w:p>
    <w:p>
      <w:pPr>
        <w:spacing w:after="120"/>
      </w:pPr>
      <w:r>
        <w:t>Using Postman, I sent the HTTP POST call to the client service and refreshed the browser. The new message appeared correctly in the browser.</w:t>
      </w:r>
    </w:p>
    <w:p>
      <w:pPr>
        <w:spacing w:after="120"/>
      </w:pPr>
      <w:r>
        <w:t>Conclusion</w:t>
      </w:r>
    </w:p>
    <w:p>
      <w:pPr>
        <w:spacing w:after="120"/>
      </w:pPr>
      <w:r>
        <w:t>Spring Cloud Config Server helps to implement more scalable configuration management for microservices. Not only can you centralize and externalize the configuration, but also you can apply new changes dynamically without restarting services.</w:t>
      </w:r>
    </w:p>
    <w:p>
      <w:r>
        <w:br w:type="page"/>
      </w:r>
    </w:p>
    <w:p>
      <w:pPr>
        <w:pStyle w:val="Heading1"/>
      </w:pPr>
      <w:r>
        <w:t>Scraped Page: https://BigBear.ai/industries/homeland-and-border-security/</w:t>
      </w:r>
    </w:p>
    <w:p>
      <w:pPr>
        <w:pStyle w:val="Heading2"/>
      </w:pPr>
      <w:r>
        <w:t>Homeland and Border Security</w:t>
      </w:r>
    </w:p>
    <w:p>
      <w:pPr>
        <w:pStyle w:val="Heading2"/>
      </w:pPr>
      <w:r>
        <w:t>Defending communities, borders, and critical systems from evolving threats</w:t>
      </w:r>
    </w:p>
    <w:p>
      <w:pPr>
        <w:spacing w:after="120"/>
      </w:pPr>
      <w:r>
        <w:t>With decades of systems, data, and policy expertise, ​our mission-critical solutions empower agencies to safeguard our borders and strengthen national security against threats.</w:t>
      </w:r>
    </w:p>
    <w:p>
      <w:pPr>
        <w:spacing w:after="120"/>
      </w:pPr>
      <w:r>
        <w:t>BigBear.ai works with public safety organizations and federal agencies, including the Department of Homeland Security, to develop custom AI-driven solutions that enhance decision-making, operational efficiency, and threat detection.</w:t>
      </w:r>
    </w:p>
    <w:p>
      <w:pPr>
        <w:spacing w:after="120"/>
      </w:pPr>
      <w:r>
        <w:t>By leveraging advanced data analytics, predictive modeling, and real-time insights, we help ensure these agencies anticipate risks, allocate resources effectively, and respond swiftly to evolving threats. Our unique offering combines in-depth subject matter expertise with technology solutions to ensure thorough mission awareness, readiness and resilience, enabling the protection of critical infrastructure, communities, and national interests.</w:t>
      </w:r>
    </w:p>
    <w:p>
      <w:pPr>
        <w:pStyle w:val="Heading2"/>
      </w:pPr>
      <w:r>
        <w:t>AI and Automation at the Nation’s Operational Edge</w:t>
      </w:r>
    </w:p>
    <w:p>
      <w:pPr>
        <w:spacing w:after="120"/>
      </w:pPr>
      <w:r>
        <w:t>Facial recognition and biometrics for more efficient and secure travel experiences.</w:t>
      </w:r>
    </w:p>
    <w:p>
      <w:pPr>
        <w:spacing w:after="120"/>
      </w:pPr>
      <w:r>
        <w:t>AI-integrated security systems that monitor and alert the presence of possible threats.</w:t>
      </w:r>
    </w:p>
    <w:p>
      <w:pPr>
        <w:spacing w:after="120"/>
      </w:pPr>
      <w:r>
        <w:t>Digital twins for monitoring and combating threats to critical cyber and physical infrastructure.</w:t>
      </w:r>
    </w:p>
    <w:p>
      <w:pPr>
        <w:pStyle w:val="Heading2"/>
      </w:pPr>
      <w:r>
        <w:t>Modernizing Mission Critical Border Security Technology</w:t>
      </w:r>
    </w:p>
    <w:p>
      <w:pPr>
        <w:spacing w:after="120"/>
      </w:pPr>
      <w:r>
        <w:t>BigBear.ai’s work with customs agencies centers on design, engineering, and deployment of tailored software and mobile applications to protect borders. We work with federal agency and defense customers to understand the challenges of their systems, and develop agile, secure, and scalable software solutions to address them.</w:t>
      </w:r>
    </w:p>
    <w:p>
      <w:pPr>
        <w:pStyle w:val="Heading3"/>
      </w:pPr>
      <w:r>
        <w:t>Biometrics at the Border</w:t>
      </w:r>
    </w:p>
    <w:p>
      <w:pPr>
        <w:spacing w:after="120"/>
      </w:pPr>
      <w:r>
        <w:t>Real-time facial recognition and biometric matching designed for seamless and secure identity verification.</w:t>
      </w:r>
    </w:p>
    <w:p>
      <w:pPr>
        <w:pStyle w:val="Heading3"/>
      </w:pPr>
      <w:r>
        <w:t>Rapid Mobile Intake Application</w:t>
      </w:r>
    </w:p>
    <w:p>
      <w:pPr>
        <w:spacing w:after="120"/>
      </w:pPr>
      <w:r>
        <w:t>Custom application development to improve safety and efficiency of daily field operations.</w:t>
      </w:r>
    </w:p>
    <w:p>
      <w:pPr>
        <w:pStyle w:val="Heading3"/>
      </w:pPr>
      <w:r>
        <w:t>AI for Screening</w:t>
      </w:r>
    </w:p>
    <w:p>
      <w:pPr>
        <w:spacing w:after="120"/>
      </w:pPr>
      <w:r>
        <w:t>Advanced computer vision algorithms for CT scanning to verify contents and alert to threats.</w:t>
      </w:r>
    </w:p>
    <w:p>
      <w:pPr>
        <w:spacing w:after="120"/>
      </w:pPr>
      <w:r>
        <w:t>BigBear.ai and Narval Holding Corp. Launch AI-Powered Cargo Security Management Solution in Panama</w:t>
      </w:r>
    </w:p>
    <w:p>
      <w:pPr>
        <w:pStyle w:val="Heading2"/>
      </w:pPr>
      <w:r>
        <w:t>Authenticated Travel</w:t>
      </w:r>
    </w:p>
    <w:p>
      <w:pPr>
        <w:spacing w:after="120"/>
      </w:pPr>
      <w:r>
        <w:t>BigBear.ai’s industry leading facial recognition capability, veriScan ® , enables more efficient and secure traveler verification by authenticating photos taken in real-time, verifying against a gallery, for convenient split-second identity verification.</w:t>
      </w:r>
    </w:p>
    <w:p>
      <w:pPr>
        <w:spacing w:after="120"/>
      </w:pPr>
      <w:r>
        <w:t>veriScan ® has now been deployed in over 15 international airports, utilized by more than 60 major airlines, and has processed over 35 million passengers to date.</w:t>
      </w:r>
    </w:p>
    <w:p>
      <w:pPr>
        <w:spacing w:after="120"/>
      </w:pPr>
      <w:r>
        <w:t>BigBear.ai’s veriScan ® Biometric Verification Now Deployed at 14 International Departure Gates at Denver International Airport (DEN)</w:t>
      </w:r>
    </w:p>
    <w:p>
      <w:pPr>
        <w:pStyle w:val="Heading2"/>
      </w:pPr>
      <w:r>
        <w:t>Computer Vision &amp; Biometrics for Public Safety</w:t>
      </w:r>
    </w:p>
    <w:p>
      <w:pPr>
        <w:spacing w:after="120"/>
      </w:pPr>
      <w:r>
        <w:t>Applications for heightened security and monitoring technologies extend well beyond travel, reaching sectors such as corrections, events and entertainment, and anywhere there is a need for safe and secure flow of people and goods. BigBear.ai’s various solutions are designed to be flexible and scalable across various applications.</w:t>
      </w:r>
    </w:p>
    <w:p>
      <w:pPr>
        <w:pStyle w:val="Heading2"/>
      </w:pPr>
      <w:r>
        <w:t>Cyber for Critical Infrastructure</w:t>
      </w:r>
    </w:p>
    <w:p>
      <w:pPr>
        <w:spacing w:after="120"/>
      </w:pPr>
      <w:r>
        <w:t>Crucial to national security efforts is the need to understand, manage, and reduce risk to critical cyber and physical infrastructure. BigBear.ai’s SpaceCREST utilizes a digital twin simulation environment to model and live-simulate​ complex space-based assets, providing the ability to help detect, alert to, and counter anomalous behavior.</w:t>
      </w:r>
    </w:p>
    <w:p>
      <w:pPr>
        <w:spacing w:after="120"/>
      </w:pPr>
      <w:r>
        <w:t>BigBear.ai’s digital twin capabilities are scalable to various forms of other critical infrastructure.</w:t>
      </w:r>
    </w:p>
    <w:p>
      <w:pPr>
        <w:spacing w:after="120"/>
      </w:pPr>
      <w:r>
        <w:t>BigBear.ai and Proof Labs Collaborate to Develop Cyber Resilient On-Orbit (CROO) Solution for the Department of the Air Force</w:t>
      </w:r>
    </w:p>
    <w:p>
      <w:pPr>
        <w:pStyle w:val="Heading2"/>
      </w:pPr>
      <w:r>
        <w:t>Critical Technologies for Homeland Security</w:t>
      </w:r>
    </w:p>
    <w:p>
      <w:pPr>
        <w:spacing w:after="120"/>
      </w:pPr>
      <w:r>
        <w:t>Find out how BigBear.ai’s solutions and services can support your national security mission.</w:t>
      </w:r>
    </w:p>
    <w:p>
      <w:pPr>
        <w:pStyle w:val="Heading2"/>
      </w:pPr>
      <w:r>
        <w:t>News and Resources</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veriScan®: Advanced Biometric Identity Verification Solution Brief</w:t>
      </w:r>
    </w:p>
    <w:p>
      <w:pPr>
        <w:spacing w:after="120"/>
      </w:pPr>
      <w:r>
        <w:t>Solution Brief</w:t>
      </w:r>
    </w:p>
    <w:p>
      <w:pPr>
        <w:pStyle w:val="Heading3"/>
      </w:pPr>
      <w:r>
        <w:t>Troy Solution Brief</w:t>
      </w:r>
    </w:p>
    <w:p>
      <w:pPr>
        <w:spacing w:after="120"/>
      </w:pPr>
      <w:r>
        <w:t>Solution Brief</w:t>
      </w:r>
    </w:p>
    <w:p>
      <w:pPr>
        <w:pStyle w:val="Heading3"/>
      </w:pPr>
      <w:r>
        <w:t>Airport Optimization Solutions</w:t>
      </w:r>
    </w:p>
    <w:p>
      <w:pPr>
        <w:pStyle w:val="Heading2"/>
      </w:pPr>
      <w:r>
        <w:t>Meet Our Team</w:t>
      </w:r>
    </w:p>
    <w:p>
      <w:pPr>
        <w:spacing w:after="120"/>
      </w:pPr>
      <w:r>
        <w:t>Our leaders bring extensive experience from Homeland Security, Defense, Transportation, Customs, Border Protection, and beyond.</w:t>
      </w:r>
    </w:p>
    <w:p>
      <w:r>
        <w:br w:type="page"/>
      </w:r>
    </w:p>
    <w:p>
      <w:pPr>
        <w:pStyle w:val="Heading1"/>
      </w:pPr>
      <w:r>
        <w:t>Scraped Page: https://BigBear.ai/solutions/spacecrest/</w:t>
      </w:r>
    </w:p>
    <w:p>
      <w:pPr>
        <w:pStyle w:val="Heading2"/>
      </w:pPr>
      <w:r>
        <w:t>SpaceCREST</w:t>
      </w:r>
    </w:p>
    <w:p>
      <w:pPr>
        <w:spacing w:after="120"/>
      </w:pPr>
      <w:r>
        <w:t>Leverage SpaceCREST’s digital twin to rapidly identify and evaluate vulnerabilities, develop cyber resilience, and protect your physical asset from attacks that could compromise functionality.</w:t>
      </w:r>
    </w:p>
    <w:p>
      <w:pPr>
        <w:pStyle w:val="Heading2"/>
      </w:pPr>
      <w:r>
        <w:t>Study and evaluate vulnerabilities in a cyber-physical system</w:t>
      </w:r>
    </w:p>
    <w:p>
      <w:pPr>
        <w:spacing w:after="120"/>
      </w:pPr>
      <w:r>
        <w:t>SpaceCREST’s tools and technologies, co-developed with Redwire, make it easy to perform vulnerability research on hardware components, identify potential vulnerabilities that could compromise systems, and provide tools and techniques that demonstrate how to mitigate and protect against the potential vulnerabilities identified.</w:t>
      </w:r>
    </w:p>
    <w:p>
      <w:pPr>
        <w:spacing w:after="120"/>
      </w:pPr>
      <w:r>
        <w:t>SpaceCREST is trusted by the Department of Defense to keep space assets secure, and adaptable to provide cybersecurity to a range of use cases across national security, healthcare, manufacturing, and more.</w:t>
      </w:r>
    </w:p>
    <w:p>
      <w:pPr>
        <w:spacing w:after="120"/>
      </w:pPr>
      <w:r>
        <w:t>BigBear.ai can rapidly integrate your devices into an evaluation and security testing environment to assess vulnerabilities and identify cyber security needs.</w:t>
      </w:r>
    </w:p>
    <w:p>
      <w:pPr>
        <w:spacing w:after="120"/>
      </w:pPr>
      <w:r>
        <w:t>SpaceCREST’s digital twin provides tools to perform vulnerability research and helps operators rapidly identify when an attack or system failure is occurring.</w:t>
      </w:r>
    </w:p>
    <w:p>
      <w:pPr>
        <w:spacing w:after="120"/>
      </w:pPr>
      <w:r>
        <w:t>SpaceCREST provides continuous monitoring and situational awareness of assets. Use digital twins to quickly respond to early detections.</w:t>
      </w:r>
    </w:p>
    <w:p>
      <w:pPr>
        <w:spacing w:after="120"/>
      </w:pPr>
      <w:r>
        <w:t>Using modeling and simulation, SpaceCREST can perform catastrophic testing without physically destroying the physical asset or interrupting operations.</w:t>
      </w:r>
    </w:p>
    <w:p>
      <w:pPr>
        <w:spacing w:after="120"/>
      </w:pPr>
      <w:r>
        <w:t>Using the digital twin, operators can rapidly identify when an attack or system failure is occurring. This enables operators to quickly respond to early detections or leverage a built-in response system to mitigate the attack or failure faster than a human.</w:t>
      </w:r>
    </w:p>
    <w:p>
      <w:pPr>
        <w:pStyle w:val="Heading2"/>
      </w:pPr>
      <w:r>
        <w:t>Build your digital twin using SpaceCREST’s high-fidelity modeling and simulation.</w:t>
      </w:r>
    </w:p>
    <w:p>
      <w:pPr>
        <w:spacing w:after="120"/>
      </w:pPr>
      <w:r>
        <w:t>Designed for space assets, adaptable to keep your equipment secure. Contact us today and speak with our team of experts. We’ll work with you to understand your unique needs and provide tailored solutions that deliver results. The first step towards securing your critical assets is a click away.</w:t>
      </w:r>
    </w:p>
    <w:p>
      <w:pPr>
        <w:pStyle w:val="Heading2"/>
      </w:pPr>
      <w:r>
        <w:t>News and Resources</w:t>
      </w:r>
    </w:p>
    <w:p>
      <w:pPr>
        <w:spacing w:after="120"/>
      </w:pPr>
      <w:r>
        <w:t>Solution Brief</w:t>
      </w:r>
    </w:p>
    <w:p>
      <w:pPr>
        <w:pStyle w:val="Heading3"/>
      </w:pPr>
      <w:r>
        <w:t>SpaceCREST Solution Brief</w:t>
      </w:r>
    </w:p>
    <w:p>
      <w:pPr>
        <w:spacing w:after="120"/>
      </w:pPr>
      <w:r>
        <w:t>Press Release</w:t>
      </w:r>
    </w:p>
    <w:p>
      <w:pPr>
        <w:pStyle w:val="Heading3"/>
      </w:pPr>
      <w:r>
        <w:t>Redwire and BigBear.ai Sign MOU for Development of Advanced Cyber Resiliency Capabilities for Future Space Systems</w:t>
      </w:r>
    </w:p>
    <w:p>
      <w:r>
        <w:br w:type="page"/>
      </w:r>
    </w:p>
    <w:p>
      <w:pPr>
        <w:pStyle w:val="Heading1"/>
      </w:pPr>
      <w:r>
        <w:t>Scraped Page: https://bigbear.ai/blog/plotly-js-getting-accurate-coordinates-from-click-event/</w:t>
      </w:r>
    </w:p>
    <w:p>
      <w:pPr>
        <w:pStyle w:val="Heading2"/>
      </w:pPr>
      <w:r>
        <w:t>Plotly.js: Getting Accurate Coordinates from Click Event</w:t>
      </w:r>
    </w:p>
    <w:p>
      <w:pPr>
        <w:spacing w:after="120"/>
      </w:pPr>
      <w:r>
        <w:t>Across StackExchange and the Plotly.js community forums, there seems to be one frequently asked question that has not yet been answered: how can you get accurate coordinates from a click event on a Plotly chart?</w:t>
      </w:r>
    </w:p>
    <w:p>
      <w:pPr>
        <w:spacing w:after="120"/>
      </w:pPr>
      <w:r>
        <w:t>Take your standard scatter plot: https://codepen.io/plotly/pen/LVMRMO</w:t>
      </w:r>
    </w:p>
    <w:p>
      <w:pPr>
        <w:spacing w:after="120"/>
      </w:pPr>
      <w:r>
        <w:t>If I hover my mouse over (4, 14), and click, the current Plotly.js onClick event data returns data for each trace at that same x value . So, you would get (4, 17) for trace 0, (4, 11) for trace 1, and (4, 12) for trace 2. This is great if I’m trying to find out information about the traces, but this is not useful at all if I’m trying to get the point on the grid on which I clicked.</w:t>
      </w:r>
    </w:p>
    <w:p>
      <w:pPr>
        <w:spacing w:after="120"/>
      </w:pPr>
      <w:r>
        <w:t>Of course, with the event data you get all kinds of other somewhat useful information and functions. etpinard gets close to a solution in this codepen ( https://codepen.io/plotly/pen/EyydEj ) by using the xaxis and yaxis built-in p2c function. Unfortunately, this doesn’t exactly work, and there is little to no documentation on these conversion functions. There are a few other efforts that take into account the margins of the chart div ( https://codepen.io/plotly/pen/BgWLzP ), but these also fall short of the mark when it comes to accuracy.</w:t>
      </w:r>
    </w:p>
    <w:p>
      <w:pPr>
        <w:spacing w:after="120"/>
      </w:pPr>
      <w:r>
        <w:t>So, if you want the exact coordinates of where you clicked, what are your options? Go rogue D3 and write a custom function? Switch charting libraries completely out of frustration?</w:t>
      </w:r>
    </w:p>
    <w:p>
      <w:pPr>
        <w:spacing w:after="120"/>
      </w:pPr>
      <w:r>
        <w:t>The answer, as is the answer to most of my questions with Plotly, is to layer traces. In a nutshell, layering a heatmap trace below all other traces on the plot, utilizing the same axes as the other traces, enables you to get the exact coordinates of a click. How exactly does this work?</w:t>
      </w:r>
    </w:p>
    <w:p>
      <w:pPr>
        <w:spacing w:after="120"/>
      </w:pPr>
      <w:r>
        <w:t>By definition, a heatmap is a data visualization where every individual (x, y) pair is assigned a z value, and then colored according to that z-value. The basic Plotly.js heatmap can be seen here ( https://codepen.io/plotly/pen/NqJzgm ). The Plotly.js heatmap is a combination of three arrays: a 1-d x-axis array, a 1-d y-axis array, and a 2-d z array. Because this chart covers the entire x-y space of the plot, we can get the x-y coordinates for any click event. However, the exactness of those coordinates is based on the x-y intervals from the heatmap’s data.</w:t>
      </w:r>
    </w:p>
    <w:p>
      <w:pPr>
        <w:spacing w:after="120"/>
      </w:pPr>
      <w:r>
        <w:t>So, let’s make a heatmap with extremely granular x-y intervals: https://codepen.io/plotly/pen/VoGbyR . Looks pretty cool, huh? Let’s use something like this to get accurate click data for a scatter plot.</w:t>
      </w:r>
    </w:p>
    <w:p>
      <w:pPr>
        <w:spacing w:after="120"/>
      </w:pPr>
      <w:r>
        <w:t>The first step is to generate the heatmap trace according to your data. If we are using Plotly’s out of the box scatter example, the x axis range is [0,6] and the y-axis range is [0,18]. Let’s plan for the x-y scale of the heatmap to be 0.01, so using two separate loops, we prime the x and y arrays for the heatmap:</w:t>
      </w:r>
    </w:p>
    <w:p>
      <w:pPr>
        <w:spacing w:after="120"/>
      </w:pPr>
      <w:r>
        <w:t>Now that the x and y arrays are created, we can use these to generate an appropriately sized z array. Because we don’t actually care about the z value for this implementation, we will set each z array value to 0:</w:t>
      </w:r>
    </w:p>
    <w:p>
      <w:pPr>
        <w:spacing w:after="120"/>
      </w:pPr>
      <w:r>
        <w:t>The final step is to configure the heatmap data trace using the three arrays we just created. A few notes: the colorscale is manually set so that a z-value of 0 shows as white, to prevent the trace from being visible behind the other traces. Setting the showscale value to false hides the colorbar in the legend, and setting the hoverinfo to ‘x’ prevents the heatmap from showing its values as you pan across the chart. The xgap and ygap values allow the axes grid lines to continue to show through the hidden heatmap layer. I’m sure there is more parameters that could be added to make this trace even more difficult to discern, but I’ll leave that for you to play around with.</w:t>
      </w:r>
    </w:p>
    <w:p>
      <w:pPr>
        <w:spacing w:after="120"/>
      </w:pPr>
      <w:r>
        <w:t>Now, adding this trace into the data array for the scatter plot doesn’t make it look much different than before:</w:t>
      </w:r>
    </w:p>
    <w:p>
      <w:pPr>
        <w:spacing w:after="120"/>
      </w:pPr>
      <w:r>
        <w:t>The last thing that needs to be done is to actually bind to the click event and see the data. This can vary depending on your implementation (react-ploty, Angular, etc), so I’ll leave the implementation up to you. The click event data returns an array of points. Each object in this array has a curveNumber attribute; this number is the index of that data trace in the data array that was utilized to make the chart. Using an array filter function, you can grab the specific object that relates to the heatmap trace, then use the x and y attributes belonging to that object, and voila, you have the exact coordinates of your click.</w:t>
      </w:r>
    </w:p>
    <w:p>
      <w:pPr>
        <w:spacing w:after="120"/>
      </w:pPr>
      <w:r>
        <w:t>The full solution is up and running in a rudimentary codepen here: https://codepen.io/plotly/pen/bXxWQB</w:t>
      </w:r>
    </w:p>
    <w:p>
      <w:pPr>
        <w:spacing w:after="120"/>
      </w:pPr>
      <w:r>
        <w:t>This solution may add overhead to the chart render because it adds an extra trace to your chart. Also, if your chart has multiple axes scales, things could go sideways quickly. However, this is one sure-fire way to get the exact coordinates that you clicked upon, without some wonky point to coordinate conversions that return different values each time. Enjoy!</w:t>
      </w:r>
    </w:p>
    <w:p>
      <w:r>
        <w:br w:type="page"/>
      </w:r>
    </w:p>
    <w:p>
      <w:pPr>
        <w:pStyle w:val="Heading1"/>
      </w:pPr>
      <w:r>
        <w:t>Scraped Page: https://bigbear.ai/newsroom/bigbear-ai-to-hold-analyst-day-on-september-22-2021/</w:t>
      </w:r>
    </w:p>
    <w:p>
      <w:pPr>
        <w:pStyle w:val="Heading2"/>
      </w:pPr>
      <w:r>
        <w:t>BigBear.ai to Hold Analyst Day on September 22, 2021</w:t>
      </w:r>
    </w:p>
    <w:p>
      <w:pPr>
        <w:spacing w:after="120"/>
      </w:pPr>
      <w:r>
        <w:t>COLUMBIA, Md. &amp; PALO ALTO, Calif.–( BUSINESS WIRE )–BigBear.ai, a leading provider of artificial intelligence (“AI”), machine learning, cloud-based big data analytics, and cyber engineering solutions, and GigCapital4, Inc. (“GigCapital4”; Nasdaq: GIGGU, GIG, GIGGW), a private-to-public equity (PPE) TM entity also known as special purpose acquisition company, will hold a virtual Analyst Day on Wednesday, September 22, 2021 for financial analysts and investors.</w:t>
      </w:r>
    </w:p>
    <w:p>
      <w:pPr>
        <w:pStyle w:val="ListBullet"/>
      </w:pPr>
      <w:r>
        <w:t>Wednesday, September 22, 2021</w:t>
      </w:r>
    </w:p>
    <w:p>
      <w:pPr>
        <w:pStyle w:val="ListBullet"/>
      </w:pPr>
      <w:r>
        <w:t>10:00am ET to 12:00pm ET</w:t>
      </w:r>
    </w:p>
    <w:p>
      <w:pPr>
        <w:pStyle w:val="ListBullet"/>
      </w:pPr>
      <w:r>
        <w:t>Presentations and question-and-answer session with BigBear.ai and GigCapital4 executives</w:t>
      </w:r>
    </w:p>
    <w:p>
      <w:pPr>
        <w:pStyle w:val="ListBullet"/>
      </w:pPr>
      <w:r>
        <w:t>The live webcast and replay will be available on the BigBear.ai website: https://bigbear.ai</w:t>
      </w:r>
    </w:p>
    <w:p>
      <w:pPr>
        <w:spacing w:after="120"/>
      </w:pPr>
      <w:r>
        <w:t>The event will include presentations from BigBear.ai and GigCapital4 leadership, including: Dr. Reggie Brothers, Chief Executive Officer, BigBear.ai; Josh Kinley, Chief Financial Officer, BigBear.ai; Brian Frutchey, Chief Technology Officer, BigBear.ai; and Dr. Raluca Dinu, Founding Managing Partner of GigCapital Global and CEO of GigCapital4.</w:t>
      </w:r>
    </w:p>
    <w:p>
      <w:pPr>
        <w:spacing w:after="120"/>
      </w:pPr>
      <w:r>
        <w:t>BigBear.ai and GigCapital4 announced a proposed business combination on June 4, 2021. The transaction is expected to be completed in the fourth quarter of 2021.</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 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About GigCapital4</w:t>
      </w:r>
    </w:p>
    <w:p>
      <w:pPr>
        <w:spacing w:after="120"/>
      </w:pPr>
      <w:r>
        <w:t>GigCapital4, Inc. is a Private-to-Public Equity (PPE)™ company, also known as a blank check company or special purpose acquisition company (SPAC), focusing on the technology, media and telecommunications (TMT) and sustainable industries. It was sponsored by GigAcquisitions4, LLC, which was founded by GigFounders, LLC, each a member entity of GigCapital Global, and formed for the purpose of entering into a merger, share exchange, asset acquisition, stock purchase, recapitalization, reorganization or similar business combination with one or more businesses.</w:t>
      </w:r>
    </w:p>
    <w:p>
      <w:pPr>
        <w:spacing w:after="120"/>
      </w:pPr>
      <w:r>
        <w:t>“Private-to-Public Equity (PPE)” is a trademark of GigFounders, LLC, an affiliate GigCapital4, and is used pursuant to agreement.</w:t>
      </w:r>
    </w:p>
    <w:p>
      <w:pPr>
        <w:spacing w:after="120"/>
      </w:pPr>
      <w:r>
        <w:t>Participants in Solicitation</w:t>
      </w:r>
    </w:p>
    <w:p>
      <w:pPr>
        <w:spacing w:after="120"/>
      </w:pPr>
      <w:r>
        <w:t>BigBear.ai, GigCapital4 and their respective directors and executive officers and other persons may be deemed to be participants in the solicitations of proxies from GigCapital4’s stockholders in respect of the proposed business combination and related transactions. Information regarding GigCapital4’s directors and executive officers is available in its final prospectus prepared and filed with the SEC on February 10, 2021 under Rule 424(b)(4) promulgated by the SEC pursuant to the Securities Act of 1933, as amended (the “Securities Act”) and related to its previously filed Registration Statement on Form S-1. Additional information regarding the participants in the proxy solicitation and a description of their direct and indirect interests will be contained in the preliminary and definitive proxy statements related to the proposed business combination and related transactions when it becomes available, and which can be obtained free of charge from the sources indicated above.</w:t>
      </w:r>
    </w:p>
    <w:p>
      <w:pPr>
        <w:spacing w:after="120"/>
      </w:pPr>
      <w:r>
        <w:t>Additional Information and Where to Find It</w:t>
      </w:r>
    </w:p>
    <w:p>
      <w:pPr>
        <w:spacing w:after="120"/>
      </w:pPr>
      <w:r>
        <w:t>In connection with the proposed business combination, GigCapital4 has filed with the Securities and Exchange Commission (the “SEC”) a preliminary proxy statement under the rules of the Securities Exchange Act of 1934, as amended (the “Exchange Act”). GigCapital4 will subsequently mail a definitive proxy statement relating to the proposed business combination to its stockholders. This press release does not contain all the information that should be considered concerning the proposed business combination and is not intended to form the basis of any investment decision or any other decision in respect of the business combination. Additional information about the proposed business combination and related transactions will be described in GigCapital4’s proxy statement relating to the proposed business combination and the respective businesses of GigCapital4 and BigBear.ai. The proposed business combination and related transactions will be submitted to stockholders of GigCapital4 for their consideration. GigCapital4’s stockholders and other interested persons are advised to read the preliminary proxy statement and, when available, the amendments thereto and the definitive proxy statement and other documents filed in connection with GigCapital4’s solicitation of proxies for its special meeting of stockholders to be held to approve, among other things, the proposed business combination and related transactions, because these materials will contain important information about BigBear.ai, GigCapital4 and the proposed business combination and related transactions. When available, the definitive proxy statement and other relevant materials for the proposed business combination will be mailed to stockholders of GigCapital4 as of a record date to be established for voting on the proposed business combinations and related transactions.</w:t>
      </w:r>
    </w:p>
    <w:p>
      <w:pPr>
        <w:spacing w:after="120"/>
      </w:pPr>
      <w:r>
        <w:t>Stockholders may also obtain a copy of the preliminary or definitive proxy statement, once available, as well as other documents filed with the SEC by GigCapital4, without charge, at the SEC’s website located at www.sec.gov or by directing a request to Brad Weightman, Vice President and Chief Financial Officer, GigCapital4, Inc., 1731 Embarcadero Rd., Suite 200, Palo Alto, CA 94303, or by telephone at (650) 276-7040.</w:t>
      </w:r>
    </w:p>
    <w:p>
      <w:pPr>
        <w:spacing w:after="120"/>
      </w:pPr>
      <w:r>
        <w:t>Forward-Looking Statements</w:t>
      </w:r>
    </w:p>
    <w:p>
      <w:pPr>
        <w:spacing w:after="120"/>
      </w:pPr>
      <w:r>
        <w:t>This press release contains forward-looking statements within the meaning of Section 27A of the Securities Act, and Section 21E of the Exchange Act. Forward-looking statements may be identified by the use of words such as “estimate,” “plan,” “project,” “forecast,” “intend,” “will,” “expect,” “anticipate,” “believe,” “seek,” “target” or other similar expressions that predict or indicate future events or trends or that are not statements of historical matters. These forward-looking statements include, but are not limited to, statements regarding estimates and forecasts of other financial and performance metrics, projections of market opportunity and market share, and the timing of the consummation of the business combination. These statements are based on various assumptions, whether or not identified in this press release, and on the current expectations of management of GigCapital4 and are not predictions of actual performance. These forward-looking statements are provided for illustrative purposes only and are not intended to serve as, and must not be relied on by any investor as, a guarantee, an assurance, a prediction or a definitive statement of fact or probability. Actual events and circumstances are difficult or impossible to predict and will differ from assumptions. Many actual events and circumstances are beyond the control of GigCapital4. These forward-looking statements are subject to a number of risks and uncertainties, including changes in domestic and foreign business, market, financial, political, and legal conditions; the inability of the parties to successfully or timely consummate the proposed business combination, including the risk that any required regulatory approvals are not obtained, are delayed or are subject to unanticipated conditions that could adversely affect the combined company or the expected benefits of the proposed business combination or that the approval of stockholders is not obtained; failure to realize the anticipated benefits of the proposed business combination; risks relating to the uncertainty of the projected financial information with respect to BigBear.ai; risks related to the rollout of BigBear.ai’s business and the timing of expected business milestones; the effects of competition on BigBear.ai’s future business; the amount of redemption requests made by GigCapital4’s public stockholders; the ability of GigCapital4 or the combined company to issue equity or equity-linked securities in connection with the proposed business combination or in the future. If any of these risks materialize or GigCapital4’s assumptions prove incorrect, actual results could differ materially from the results implied by these forward-looking statements. Additional factors that could cause actual results to differ are discussed under the heading “Risk Factors” and in other sections of GigCapital4’s filings with the SEC, and in GigCapital4’s current and periodic reports filed or furnished from time to time with the SEC. There may be additional risks that neither GigCapital4 nor BigBear.ai presently know or that they currently believe are immaterial that could also cause actual results to differ from those contained in the forward-looking statements. In addition, forward-looking statements reflect GigCapital4 and BigBear.ai’s expectations, plans or forecasts of future events and views as of the date of this press release, based on information available to GigCapital4 and BigBear.ai as of the date hereof. GigCapital4 and BigBear.ai assume no obligation to update any forward-looking statement, whether as a result of new information, future events or otherwise, except as may be required under applicable securities laws. While GigCapital4 and BigBear.ai may elect to update these forward-looking statements at some point in the future, GigCapital4 and BigBear.ai specifically disclaim any obligation to do so. These forward-looking statements should not be relied upon as representing GigCapital4’s and BigBear.ai’s assessments as of any date subsequent to the date of this press release. Accordingly, undue reliance should not be placed upon the forward-looking statements.</w:t>
      </w:r>
    </w:p>
    <w:p>
      <w:pPr>
        <w:spacing w:after="120"/>
      </w:pPr>
      <w:r>
        <w:t>For BigBear.ai: Reevemark Paul Caminiti/Delia Cannan/Pam Greene 212-433-4600 [email protected]</w:t>
      </w:r>
    </w:p>
    <w:p>
      <w:pPr>
        <w:spacing w:after="120"/>
      </w:pPr>
      <w:r>
        <w:t>For GigCapital4: ICR Brian Ruby [email protected]</w:t>
      </w:r>
    </w:p>
    <w:p>
      <w:r>
        <w:br w:type="page"/>
      </w:r>
    </w:p>
    <w:p>
      <w:pPr>
        <w:pStyle w:val="Heading1"/>
      </w:pPr>
      <w:r>
        <w:t>Scraped Page: https://BigBear.ai/industries/healthcare-life-sciences/</w:t>
      </w:r>
    </w:p>
    <w:p>
      <w:pPr>
        <w:pStyle w:val="Heading2"/>
      </w:pPr>
      <w:r>
        <w:t>Decision Intelligence When It Matters Most</w:t>
      </w:r>
    </w:p>
    <w:p>
      <w:pPr>
        <w:spacing w:after="120"/>
      </w:pPr>
      <w:r>
        <w:t>The decisions you make every day have a broad impact. And you operate in an ever-changing environment where you must optimize performance, compliance, and budgets without sacrificing high standards in throughput or patient care. BigBear.ai’s AI-powered, decision intelligence solutions enable leaders in healthcare and life sciences to virtually assess and optimize the impact and efficacy of decisions before they are made. Our solutions have been trusted for decades by healthcare, life sciences, and consulting organizations to visualize current practices, analyze potential process and policy changes, and plan future service lines and strategic direction.</w:t>
      </w:r>
    </w:p>
    <w:p>
      <w:pPr>
        <w:pStyle w:val="Heading2"/>
      </w:pPr>
      <w:r>
        <w:t>Meet Competing Demands with Ease</w:t>
      </w:r>
    </w:p>
    <w:p>
      <w:pPr>
        <w:spacing w:after="120"/>
      </w:pPr>
      <w:r>
        <w:t>For life science organizations, our ProModel ® data analytics and modeling are being used to accelerate the drug development and manufacturing processes, streamline supply chains, improve the quality and efficiency of clinical trials, and widen the scope of predictive medicine.</w:t>
      </w:r>
    </w:p>
    <w:p>
      <w:pPr>
        <w:spacing w:after="120"/>
      </w:pPr>
      <w:r>
        <w:t>For healthcare providers, ProModel ® delivers an easy, quantifiable, and reusable method for extremely accurate scenario planning, forecasting, implementation, and throughput management. Use FutureFlow Rx® and MedModel ® , powered by ProModel ® , to help you meet the needs of physicians, nurses, support staff, administrators, and above all, the care and concerns of the patients being treated.</w:t>
      </w:r>
    </w:p>
    <w:p>
      <w:pPr>
        <w:pStyle w:val="Heading2"/>
      </w:pPr>
      <w:r>
        <w:t>ProModel® works for Healthcare and Life Sciences</w:t>
      </w:r>
    </w:p>
    <w:p>
      <w:pPr>
        <w:pStyle w:val="ListBullet"/>
      </w:pPr>
      <w:r>
        <w:t>Test ideas in a virtual environment before implementation</w:t>
      </w:r>
    </w:p>
    <w:p>
      <w:pPr>
        <w:pStyle w:val="ListBullet"/>
      </w:pPr>
      <w:r>
        <w:t>Shorten time to market for pharmaceuticals</w:t>
      </w:r>
    </w:p>
    <w:p>
      <w:pPr>
        <w:pStyle w:val="ListBullet"/>
      </w:pPr>
      <w:r>
        <w:t>Meet lab, clinic, and healthcare throughput performance objectives</w:t>
      </w:r>
    </w:p>
    <w:p>
      <w:pPr>
        <w:pStyle w:val="ListBullet"/>
      </w:pPr>
      <w:r>
        <w:t>Minimize risk while optimizing output</w:t>
      </w:r>
    </w:p>
    <w:p>
      <w:pPr>
        <w:pStyle w:val="ListBullet"/>
      </w:pPr>
      <w:r>
        <w:t>Reduce margin of error</w:t>
      </w:r>
    </w:p>
    <w:p>
      <w:pPr>
        <w:pStyle w:val="Heading2"/>
      </w:pPr>
      <w:r>
        <w:t>Using our predictive and prescriptive simulation solutions, you can be confident you are making the right decisions when it matters most.</w:t>
      </w:r>
    </w:p>
    <w:p>
      <w:pPr>
        <w:pStyle w:val="Heading2"/>
      </w:pPr>
      <w:r>
        <w:t>We provide powerful AI-powered, decision intelligence solutions to optimize:</w:t>
      </w:r>
    </w:p>
    <w:p>
      <w:pPr>
        <w:pStyle w:val="ListBullet"/>
      </w:pPr>
      <w:r>
        <w:t>Hospital Patient Flow and Bed Management</w:t>
      </w:r>
    </w:p>
    <w:p>
      <w:pPr>
        <w:pStyle w:val="ListBullet"/>
      </w:pPr>
      <w:r>
        <w:t>Biomanufacturing Operations and Complex Processes</w:t>
      </w:r>
    </w:p>
    <w:p>
      <w:pPr>
        <w:pStyle w:val="ListBullet"/>
      </w:pPr>
      <w:r>
        <w:t>Diagnostic Testing Throughput</w:t>
      </w:r>
    </w:p>
    <w:p>
      <w:pPr>
        <w:pStyle w:val="ListBullet"/>
      </w:pPr>
      <w:r>
        <w:t>Laboratory Process Improvement</w:t>
      </w:r>
    </w:p>
    <w:p>
      <w:pPr>
        <w:pStyle w:val="ListBullet"/>
      </w:pPr>
      <w:r>
        <w:t>Facility Design</w:t>
      </w:r>
    </w:p>
    <w:p>
      <w:pPr>
        <w:pStyle w:val="ListBullet"/>
      </w:pPr>
      <w:r>
        <w:t>Transition Planning</w:t>
      </w:r>
    </w:p>
    <w:p>
      <w:pPr>
        <w:pStyle w:val="ListBullet"/>
      </w:pPr>
      <w:r>
        <w:t>Hospital Staffing Requirements</w:t>
      </w:r>
    </w:p>
    <w:p>
      <w:pPr>
        <w:pStyle w:val="ListBullet"/>
      </w:pPr>
      <w:r>
        <w:t>Equipment Planning</w:t>
      </w:r>
    </w:p>
    <w:p>
      <w:pPr>
        <w:pStyle w:val="ListBullet"/>
      </w:pPr>
      <w:r>
        <w:t>Hospital Emergency Preparedness</w:t>
      </w:r>
    </w:p>
    <w:p>
      <w:pPr>
        <w:pStyle w:val="ListBullet"/>
      </w:pPr>
      <w:r>
        <w:t>Future Planning</w:t>
      </w:r>
    </w:p>
    <w:p>
      <w:pPr>
        <w:pStyle w:val="Heading2"/>
      </w:pPr>
      <w:r>
        <w:t>FutureFlow Rx ®</w:t>
      </w:r>
    </w:p>
    <w:p>
      <w:pPr>
        <w:spacing w:after="120"/>
      </w:pPr>
      <w:r>
        <w:t>Make operational and strategic decisions for your environment.</w:t>
      </w:r>
    </w:p>
    <w:p>
      <w:pPr>
        <w:spacing w:after="120"/>
      </w:pPr>
      <w:r>
        <w:t>FutureFlow Rx ® creates a digital twin of your environment, providing you with a continuously-updating solution that predicts likely futures and provides corrective action options.</w:t>
      </w:r>
    </w:p>
    <w:p>
      <w:pPr>
        <w:spacing w:after="120"/>
      </w:pPr>
      <w:r>
        <w:t>Learn how hospitals can use predictive analytics and digital twins to improve surge plan modeling.</w:t>
      </w:r>
    </w:p>
    <w:p>
      <w:pPr>
        <w:pStyle w:val="Heading2"/>
      </w:pPr>
      <w:r>
        <w:t>Our powerful patient flow predictive analytics solution helps you:</w:t>
      </w:r>
    </w:p>
    <w:p>
      <w:pPr>
        <w:pStyle w:val="ListBullet"/>
      </w:pPr>
      <w:r>
        <w:t>Improve admission, discharge, and transfer decisions</w:t>
      </w:r>
    </w:p>
    <w:p>
      <w:pPr>
        <w:pStyle w:val="ListBullet"/>
      </w:pPr>
      <w:r>
        <w:t>Proactively plan for staff &amp; schedule changes</w:t>
      </w:r>
    </w:p>
    <w:p>
      <w:pPr>
        <w:pStyle w:val="ListBullet"/>
      </w:pPr>
      <w:r>
        <w:t>Provide an early warning system for census &amp; capacity</w:t>
      </w:r>
    </w:p>
    <w:p>
      <w:pPr>
        <w:pStyle w:val="ListBullet"/>
      </w:pPr>
      <w:r>
        <w:t>Provide actionable “what-if” analysis capabilities</w:t>
      </w:r>
    </w:p>
    <w:p>
      <w:pPr>
        <w:pStyle w:val="Heading2"/>
      </w:pPr>
      <w:r>
        <w:t>MedModel ®</w:t>
      </w:r>
    </w:p>
    <w:p>
      <w:pPr>
        <w:spacing w:after="120"/>
      </w:pPr>
      <w:r>
        <w:t>Accurately test scenarios and reduce risk.</w:t>
      </w:r>
    </w:p>
    <w:p>
      <w:pPr>
        <w:spacing w:after="120"/>
      </w:pPr>
      <w:r>
        <w:t>We designed MedModel ® specifically for the healthcare industry to evaluate, plan, and design improvements to both system-wide patient flow and healthcare processes within key, high-volume and high-revenue areas.</w:t>
      </w:r>
    </w:p>
    <w:p>
      <w:pPr>
        <w:pStyle w:val="Heading2"/>
      </w:pPr>
      <w:r>
        <w:t>MedModel ® AI software enables healthcare professionals to evaluate, plan, and implement improvements to both system-wide patient flow and care processes in critical, high-volume, high-revenue areas, such as:</w:t>
      </w:r>
    </w:p>
    <w:p>
      <w:pPr>
        <w:pStyle w:val="ListBullet"/>
      </w:pPr>
      <w:r>
        <w:t>Hospital Patient Flow</w:t>
      </w:r>
    </w:p>
    <w:p>
      <w:pPr>
        <w:pStyle w:val="ListBullet"/>
      </w:pPr>
      <w:r>
        <w:t>LOS (Length of Stay) Reduction</w:t>
      </w:r>
    </w:p>
    <w:p>
      <w:pPr>
        <w:pStyle w:val="ListBullet"/>
      </w:pPr>
      <w:r>
        <w:t>Hospital Staffing and Scheduling</w:t>
      </w:r>
    </w:p>
    <w:p>
      <w:pPr>
        <w:pStyle w:val="ListBullet"/>
      </w:pPr>
      <w:r>
        <w:t>Hospital Bed Management</w:t>
      </w:r>
    </w:p>
    <w:p>
      <w:pPr>
        <w:pStyle w:val="ListBullet"/>
      </w:pPr>
      <w:r>
        <w:t>Hospital Emergency Preparedness</w:t>
      </w:r>
    </w:p>
    <w:p>
      <w:pPr>
        <w:pStyle w:val="Heading2"/>
      </w:pPr>
      <w:r>
        <w:t>Process Simulator (PCS)</w:t>
      </w:r>
    </w:p>
    <w:p>
      <w:pPr>
        <w:spacing w:after="120"/>
      </w:pPr>
      <w:r>
        <w:t>Easily create digital twins where healthcare delivery and life sciences workflows and processes can be tested and refined.</w:t>
      </w:r>
    </w:p>
    <w:p>
      <w:pPr>
        <w:spacing w:after="120"/>
      </w:pPr>
      <w:r>
        <w:t>PCS installs as an add-in to Microsoft Office Visio®, allowing you to seamlessly create and run simulation models inside Visio. It is a simple, predictive, productivity improvement tool that has the potential to change your future.</w:t>
      </w:r>
    </w:p>
    <w:p>
      <w:pPr>
        <w:pStyle w:val="Heading2"/>
      </w:pPr>
      <w:r>
        <w:t>Transform static flowcharts and workflow diagrams into dynamic simulation models of your hospital processes.</w:t>
      </w:r>
    </w:p>
    <w:p>
      <w:pPr>
        <w:pStyle w:val="ListBullet"/>
      </w:pPr>
      <w:r>
        <w:t>Identify workflow bottlenecks</w:t>
      </w:r>
    </w:p>
    <w:p>
      <w:pPr>
        <w:pStyle w:val="ListBullet"/>
      </w:pPr>
      <w:r>
        <w:t>Design and test new processes and workflows</w:t>
      </w:r>
    </w:p>
    <w:p>
      <w:pPr>
        <w:pStyle w:val="ListBullet"/>
      </w:pPr>
      <w:r>
        <w:t>Increase throughput for patient flow in hospitals and clinics</w:t>
      </w:r>
    </w:p>
    <w:p>
      <w:pPr>
        <w:pStyle w:val="ListBullet"/>
      </w:pPr>
      <w:r>
        <w:t>Understand the impact of resources and new equipment in your workflow</w:t>
      </w:r>
    </w:p>
    <w:p>
      <w:pPr>
        <w:pStyle w:val="ListBullet"/>
      </w:pPr>
      <w:r>
        <w:t>Test contingency plans and new service lines before you implement them</w:t>
      </w:r>
    </w:p>
    <w:p>
      <w:pPr>
        <w:pStyle w:val="Heading2"/>
      </w:pPr>
      <w:r>
        <w:t>What's new</w:t>
      </w:r>
    </w:p>
    <w:p>
      <w:pPr>
        <w:spacing w:after="120"/>
      </w:pPr>
      <w:r>
        <w:t>Press Release</w:t>
      </w:r>
    </w:p>
    <w:p>
      <w:pPr>
        <w:pStyle w:val="Heading3"/>
      </w:pPr>
      <w:r>
        <w:t>BigBear.ai Expands its Relationship with AWS to Deliver AI-Driven Solutions</w:t>
      </w:r>
    </w:p>
    <w:p>
      <w:pPr>
        <w:spacing w:after="120"/>
      </w:pPr>
      <w:r>
        <w:t>Press Release</w:t>
      </w:r>
    </w:p>
    <w:p>
      <w:pPr>
        <w:pStyle w:val="Heading3"/>
      </w:pPr>
      <w:r>
        <w:t>BigBear.ai Expands Partnership with Thomas Jefferson University Hospital</w:t>
      </w:r>
    </w:p>
    <w:p>
      <w:pPr>
        <w:spacing w:after="120"/>
      </w:pPr>
      <w:r>
        <w:t>Case Study</w:t>
      </w:r>
    </w:p>
    <w:p>
      <w:pPr>
        <w:pStyle w:val="Heading3"/>
      </w:pPr>
      <w:r>
        <w:t>AltaMed Increases Exam Room Utilization and Saves $250,000</w:t>
      </w:r>
    </w:p>
    <w:p>
      <w:pPr>
        <w:spacing w:after="120"/>
      </w:pPr>
      <w:r>
        <w:t>Solution Brief</w:t>
      </w:r>
    </w:p>
    <w:p>
      <w:pPr>
        <w:pStyle w:val="Heading3"/>
      </w:pPr>
      <w:r>
        <w:t>FutureFlow Rx Solution Brief – BigBear.ai | AI Solutions</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https://bigbear.ai/blog/my-first-foray-into-data-science-semi-supervised-topic-modeling/</w:t>
      </w:r>
    </w:p>
    <w:p>
      <w:pPr>
        <w:pStyle w:val="Heading2"/>
      </w:pPr>
      <w:r>
        <w:t>My First Foray into Data Science: Semi-Supervised Topic Modeling</w:t>
      </w:r>
    </w:p>
    <w:p>
      <w:pPr>
        <w:spacing w:after="120"/>
      </w:pPr>
      <w:r>
        <w:t>I recently started my first position as a data scientist. On my first day on the job, I headed to the client site, armed with my repertoire of pre-processing modules, classification algorithms, regression methods, deep learning approaches, and evaluation techniques. I was ready for whatever this organization threw at me – I expected that I could solve their problems with some simpler models and a few data cleansing steps, much more straightforward than what I faced in my master’s program.</w:t>
      </w:r>
    </w:p>
    <w:p>
      <w:pPr>
        <w:spacing w:after="120"/>
      </w:pPr>
      <w:r>
        <w:t>Boy, was I wrong.</w:t>
      </w:r>
    </w:p>
    <w:p>
      <w:pPr>
        <w:spacing w:after="120"/>
      </w:pPr>
      <w:r>
        <w:t>The first problem handed to me was one they had been wrestling with for a few years now. They have a set of documents written by hundreds of different authors. These documents need to be tagged with specific metadata before they are stored, to make them searchable and accessible. Currently, this task is being carried out manually, with a different team of people reading each document and applying the tags. This process costs approximately 55 thousand labor hours across the sub-organization. Other teams are performing this same task on other document types in at least three different sub-organizations. That’s a lot of hours.</w:t>
      </w:r>
    </w:p>
    <w:p>
      <w:pPr>
        <w:spacing w:after="120"/>
      </w:pPr>
      <w:r>
        <w:t>So, create an algorithm that can perform this tagging automatically. Great, I think to myself, as I load up spaCy and NLTK. Easy-peasy. As I start digging into the business logic and data behind the problem, I learn that one of the top priority metadata categories is the topic. There are 26 highly industry-specific topics, of which a document can have many. Okay, switch modes from entity extraction/tagging to text classification using NLP. Okay, I am still making progress. Now to find some training data and see the spread of these topics.</w:t>
      </w:r>
    </w:p>
    <w:p>
      <w:pPr>
        <w:spacing w:after="120"/>
      </w:pPr>
      <w:r>
        <w:t>As I am requesting access to data, I realize the reason this problem has not yet been solved. Of the hundreds of thousands of documents at my disposal, at least 50% of the tagging is incorrect. There is a small subset of manually curated, correctly tagged documents. And by small subset, I mean 87 documents.</w:t>
      </w:r>
    </w:p>
    <w:p>
      <w:pPr>
        <w:spacing w:after="120"/>
      </w:pPr>
      <w:r>
        <w:t>There goes any chance of supervised learning. I struggle to wrap my mind around the fact that tons of people are spending tons of hours to manually tag documents with incorrect tags. At this point, I also realize that unsupervised modeling is not an option because these topics are not necessarily intuitive or generic. They are very industry-specific, and there are more apparent features of the text to cluster on, such as country or region.</w:t>
      </w:r>
    </w:p>
    <w:p>
      <w:pPr>
        <w:spacing w:after="120"/>
      </w:pPr>
      <w:r>
        <w:t>Determined not to become stumped with the first real-world problem thrown my way, I turned to Google. I knew this was a topic modeling problem – I needed to sort the documents into 26 different topics based on their textual content. One of the most common topic modeling algorithms is Latent Dirichlet Allocation (LDA), which maps documents to topics, represented by a to-be-determined set of words. For a great intro into LDA and topic modeling, see the site in the references below. The only LDA applications I had ever worked with, however, were completely unsupervised. For the reasons stated above, this was not going to work for my specific use case.</w:t>
      </w:r>
    </w:p>
    <w:p>
      <w:pPr>
        <w:spacing w:after="120"/>
      </w:pPr>
      <w:r>
        <w:t>A coworker had suggested using seeded LDA as a semi-supervised approach to this problem and thus began my search. I came across a blog post written by the creators of the GuidedLDA python algorithm that explained how they took LDA and seeded the topics with key terms to encourage the model to converge around their specific topics (rather than let the model choose the words for each topic). This approach can be useful when you have very precise topics, as was the case with my problem.</w:t>
      </w:r>
    </w:p>
    <w:p>
      <w:pPr>
        <w:spacing w:after="120"/>
      </w:pPr>
      <w:r>
        <w:t>I excitedly loaded up the library. Applying this method to my data, I reached a whopping 16% accuracy against my test set. Needless to say, I was a bit discouraged. Back to Google. I found another similar approach to this semi-supervised topic modeling problem with CorEx (correlation explanation). This library had the option of supplying anchor words to the algorithm, encouraging the model to converge around my enumerated topics similar to the GuidedLDA model. I won’t get into the dirty details outlining the differences between the two models (see the references below), because, in the beginning, it didn’t matter for me. The initial accuracy of the testing data with CorEx was 14%.</w:t>
      </w:r>
    </w:p>
    <w:p>
      <w:pPr>
        <w:spacing w:after="120"/>
      </w:pPr>
      <w:r>
        <w:t>After a few days of continuous searching and exploration, I realized that for the realm of semi-supervised topic modeling, this was pretty much it. My two options were GuidedLDA and CorEx. I was able to up my accuracy in a few, perhaps obvious ways. Stratified sampling was huge for me. Taking 100 records from each topic to create an evenly distributed training data set increased my accuracy by at least 10%. Keep in mind, this stratified sample is taken from the incorrectly tagged data repository, but it was the best I could do. Additionally, I eventually gained access to the definitions of each topic, allowing me to use term-frequency matrices to extract key terms per topic that I could then feed into these topic modeling algorithms. These changes bumped my accuracy another 10-15%.</w:t>
      </w:r>
    </w:p>
    <w:p>
      <w:pPr>
        <w:spacing w:after="120"/>
      </w:pPr>
      <w:r>
        <w:t>Other hyperparameter tuning tasks such as adjusting my processed text for industry stop words, selecting the token length, limiting minimum and maximum document frequencies, and finding the ideal threshold for seed word confidence landed me with 53% accuracy on the test data set. Congratulations, I thought to myself, I am now slightly better than the paid human taggers.</w:t>
      </w:r>
    </w:p>
    <w:p>
      <w:pPr>
        <w:spacing w:after="120"/>
      </w:pPr>
      <w:r>
        <w:t>So, what’s next? How else can I increase the accuracy of this algorithm with the data I have available? There are a few other hyperparameters to tune (alpha, beta, etc.), and I can always gather a larger quasi-stratified sample to throw at the model (keeping in mind that I can’t be sure exactly how evenly distributed it is). Some other ideas that have cropped up are leveraging a concept ontology (or word embedding) to enhance the depth of my seed words, synthetically duplicating the curated documents to increase the size of the test set (to make a training set for supervised learning), or applying transfer learning from a large, external corpus and hope that the topics align with the internal business topics. And, of course, there’s the world of deep learning.</w:t>
      </w:r>
    </w:p>
    <w:p>
      <w:pPr>
        <w:spacing w:after="120"/>
      </w:pPr>
      <w:r>
        <w:t>There is the obvious choice. I could always ask for real, usable data. But, as I’m starting to learn, that isn’t always an option. So, while I plan to show up to the weekly meeting and lobby for better data for a sixth time, I will continue to work with the data that I have. The group is very excited that my model can outperform the hundreds of people they pay to do this job, but having a model that is only correct half of the time is the same as having a model that is wrong almost half of the time. Well, I guess it is time for me to get back to the drawing board.</w:t>
      </w:r>
    </w:p>
    <w:p>
      <w:pPr>
        <w:spacing w:after="120"/>
      </w:pPr>
      <w:r>
        <w:t>References:</w:t>
      </w:r>
    </w:p>
    <w:p>
      <w:pPr>
        <w:spacing w:after="120"/>
      </w:pPr>
      <w:r>
        <w:t>https://towardsdatascience.com/light-on-math-machine-learning-intuitive-guide-to-latent-dirichlet-allocation-437c81220158</w:t>
      </w:r>
    </w:p>
    <w:p>
      <w:pPr>
        <w:spacing w:after="120"/>
      </w:pPr>
      <w:r>
        <w:t>https://www.freecodecamp.org/news/how-we-changed-unsupervised-lda-to-semi-supervised-guidedlda-e36a95f3a164/</w:t>
      </w:r>
    </w:p>
    <w:p>
      <w:pPr>
        <w:spacing w:after="120"/>
      </w:pPr>
      <w:r>
        <w:t>https://medium.com/analytics-vidhya/how-i-tackled-a-real-world-problem-with-guidedlda-55ee803a6f0d</w:t>
      </w:r>
    </w:p>
    <w:p>
      <w:pPr>
        <w:spacing w:after="120"/>
      </w:pPr>
      <w:r>
        <w:t>CorEx Topic Modeling</w:t>
      </w:r>
    </w:p>
    <w:p>
      <w:pPr>
        <w:spacing w:after="120"/>
      </w:pPr>
      <w:r>
        <w:t>https://github.com/gregversteeg/corex_topic</w:t>
      </w:r>
    </w:p>
    <w:p>
      <w:pPr>
        <w:spacing w:after="120"/>
      </w:pPr>
      <w:r>
        <w:t>https://github.com/gregversteeg/corex_topic/blob/master/corextopic/example/corex_topic_example.ipynb</w:t>
      </w:r>
    </w:p>
    <w:p>
      <w:r>
        <w:br w:type="page"/>
      </w:r>
    </w:p>
    <w:p>
      <w:pPr>
        <w:pStyle w:val="Heading1"/>
      </w:pPr>
      <w:r>
        <w:t>Scraped Page: https://bigbear.ai/blog/making-the-pass-part-1-parameter-optimization-with-knime/</w:t>
      </w:r>
    </w:p>
    <w:p>
      <w:pPr>
        <w:pStyle w:val="Heading2"/>
      </w:pPr>
      <w:r>
        <w:t>Making the Pass, Part 1: Parameter Optimization with KNIME</w:t>
      </w:r>
    </w:p>
    <w:p>
      <w:pPr>
        <w:spacing w:after="120"/>
      </w:pPr>
      <w:r>
        <w:t>With the Super Bowl just around the corner here in the United States, I recently found myself trying to think of a football-themed blog posting.  Based on the football theme, I decided to create a post about a fundamental aspect of the game: throwing the ball to a receiver (a “pass” in American football parlance.)  It is a simple operation that, with a little bit of practice, most people can perform intuitively without any knowledge of the physics equations that govern the projectile motion of the ball and the linear motion of the receiver.  Maybe it would be possible to use machine learning to teach my laptop how to complete a pass to a moving target without just programming in the physics calculations?</w:t>
      </w:r>
    </w:p>
    <w:p>
      <w:pPr>
        <w:spacing w:after="120"/>
      </w:pPr>
      <w:r>
        <w:t>Looking at this in the most simplistic manner, I want my laptop to make a bunch of random throws and learn from when they are successful. This is the essence of the class of machine learning algorithms known as “supervised learning.” The goal of supervised learning is to use training data to determine the function so well that when a new data set is given, the output can be accurately predicted.   In contrast, unsupervised learning is to model hidden patterns or underlying structure in a given data set in order to learn about the data, which does not match well with the task I’ve selected for my laptop quarterback in training.</w:t>
      </w:r>
    </w:p>
    <w:p>
      <w:pPr>
        <w:spacing w:after="120"/>
      </w:pPr>
      <w:r>
        <w:t>To start the learning process, I need a set of training data but if I genuinely just used random pass data, I could generate an excessive amount of data for incomplete passes with very few positive examples of complete passes. This data would have little training value. So instead I need to come up with a training data set consisting of an appropriate number of successful passes. Note that I’m hedging here by saying an “appropriate number” as we don’t yet know what that might be – the size of the training set is likely dependent on the complexity of the problem and the machine learning algorithm that we are trying to train.</w:t>
      </w:r>
    </w:p>
    <w:p>
      <w:pPr>
        <w:spacing w:after="120"/>
      </w:pPr>
      <w:r>
        <w:t>So how am I going to get this training data?  In an ideal world, I could capture completed pass data from a large number of football games, but this is way outside of the scope of a simple blog posting. Furthermore, one of my modeling assumptions that I snuck into the first paragraph of this posting was the “linear motion of a receiver.” In the real world, there are no such constraints on the motion of a receiver – they can run pre-planned routes or change their routes based on real-time conditions during the play.</w:t>
      </w:r>
    </w:p>
    <w:p>
      <w:pPr>
        <w:spacing w:after="120"/>
      </w:pPr>
      <w:r>
        <w:t>Since I don’t have any easily accessible source of actual data that fits with my modeling assumptions, I’m going to have to synthesize some completed pass data for training with. My first gut instinct was just to start working out the mathematics so that I could produce a set of functions for calculating the ideal pass from a fixed thrower to a receiver on an arbitrary linear route at a constant velocity within a set of arbitrary constraints for the maximal throw velocity (e.g. no such thing as a faster than light throw).</w:t>
      </w:r>
    </w:p>
    <w:p>
      <w:pPr>
        <w:spacing w:after="120"/>
      </w:pPr>
      <w:r>
        <w:t>But this felt a bit like cheating because I would both be providing mathematically perfect training data and I was also ignoring the powerful tool I had sitting at my fingertips: the KNIME Analytics Platform. What if I could use KNIME to generate some “dirtier” completed pass training data?  Did I just reason myself into a chicken or the egg problem? How can I teach my laptop to throw a football if I first must teach it to throw a football to generate training data so that I can teach it how to throw a football…? Well, it can be done, and I will walk you through the how and why – if you’d like to follow along directly in my KNIME workflow you can download it from here .</w:t>
      </w:r>
    </w:p>
    <w:p>
      <w:pPr>
        <w:spacing w:after="120"/>
      </w:pPr>
      <w:r>
        <w:t>But first let us back up to the task I want to teach my laptop how to perform. Maybe if we more rigorously define it, we will find a way out of the conundrum.  So, I sketched out the problem as follows:</w:t>
      </w:r>
    </w:p>
    <w:p>
      <w:pPr>
        <w:spacing w:after="120"/>
      </w:pPr>
      <w:r>
        <w:t>While drawing the sketch, I realized there were some arbitrary choices I could make to simplify the model. Most importantly, the quarterback would stay in a fixed position at the origin (0,0) of the coordinate system. The receiver would start at an arbitrary position Rx, Ry and run away from the quarterback in a random direction (but limited to down field) and at a constant velocity. These are what I am considering the receiver’s “run parameters.”</w:t>
      </w:r>
    </w:p>
    <w:p>
      <w:pPr>
        <w:spacing w:after="120"/>
      </w:pPr>
      <w:r>
        <w:t>To make sure the pass can be completed, I will also limit the receiver’s maximum velocity to be well less than the maximum velocity of the thrown ball. I am also assuming that the quarterback throws the ball immediately (e.g. at time 0 in the model). Finally, to make the model require a little less precision, I am assuming that any throw that gets to within one unit of the receiver can be caught (e.g. there does not have to be a mathematically perfect intersection of the path of the receiver and ball and the exact time of the landing of the ball.)</w:t>
      </w:r>
    </w:p>
    <w:p>
      <w:pPr>
        <w:spacing w:after="120"/>
      </w:pPr>
      <w:r>
        <w:t>There is also one other implicit parameter lurking in the model: gravity. Since the path of the receiver and the trajectory of the ball are not particularly complex in terms of their mathematics, I decided to make things a little more interesting by allowing the value of gravity to be changed for each run scenario. Thus, gravity is another initial parameter that is supplied along with the “run parameters” as the set of initial model parameters:</w:t>
      </w:r>
    </w:p>
    <w:p>
      <w:pPr>
        <w:spacing w:after="120"/>
      </w:pPr>
      <w:r>
        <w:t>Based on my initial sketch, it became clear that there were only a few “things” the quarterback could do to affect the throw that they are making. They can choose the direction of the throw, the angle of the throw, and the speed of the throw.  I’m considering these the “throw parameters”.</w:t>
      </w:r>
    </w:p>
    <w:p>
      <w:pPr>
        <w:spacing w:after="120"/>
      </w:pPr>
      <w:r>
        <w:t>The problem now becomes: for an arbitrary set of run parameters, what are the optimal throw parameters? To answer that question, we have to define what we mean by optimal. Obviously, an incomplete pass is not optimal but given that we have multiple throw parameters we can vary, we can make any number of completed passes. Since the goal of American football is to advance the ball as far down the field as possible, we will define optimal in this case as the pass that is caught the farthest down field from the quarterback.</w:t>
      </w:r>
    </w:p>
    <w:p>
      <w:pPr>
        <w:spacing w:after="120"/>
      </w:pPr>
      <w:r>
        <w:t>As I mentioned earlier, we could just randomly pick values for these parameters until we find a set that completes a pass. This could take a long time and it would not guarantee that we found the set of parameters of that results in the optimal pass (based on our definition of optimal). But maybe we could just keep picking enough random sets of parameters until we found a large number of completed passes with the hopes that one of them will prove to be close to the optimal pass? This is BFI – Brute Force and Ignorance.   If we make an infinite number of passes, one of them is bound to be close enough to the optimal pass….</w:t>
      </w:r>
    </w:p>
    <w:p>
      <w:pPr>
        <w:spacing w:after="120"/>
      </w:pPr>
      <w:r>
        <w:t>But this is not practical; particularly since we might need to generate a broad set of training data based on many different receiver’s run parameter values. What if we could guide the random parameter value selection? After all, if we make a throw in the real world, we can tell how “close” we came to hitting our target. Any miss would be considered an error, and we can even measure the magnitude of the error based on how far away the ball landed from the receiver. A person could and should learn from that error and adjust their next try accordingly.</w:t>
      </w:r>
    </w:p>
    <w:p>
      <w:pPr>
        <w:spacing w:after="120"/>
      </w:pPr>
      <w:r>
        <w:t>Well, KNIME can do the same thanks to the pair of innocuous but extremely powerful nodes: the Parameter Optimization Loop nodes. These nifty nodes allow you to specify one or more parameters as flow variables and designate their range of values for each of them. The nodes will then loop over a set of nested nodes until the optimal set of parameter values is found. Sounds familiar, right? Here is the Parameter Optimization Loop Start node as configured for our data generation task:</w:t>
      </w:r>
    </w:p>
    <w:p>
      <w:pPr>
        <w:spacing w:after="120"/>
      </w:pPr>
      <w:r>
        <w:t>You can see the three throw parameters I discussed earlier along with the constraints on their values to fit within the model I constructed. But you may also notice that there is a configurable search strategy – this is how you tell the node the best way to find the optimal parameter sets and we cover the various strategies shortly.</w:t>
      </w:r>
    </w:p>
    <w:p>
      <w:pPr>
        <w:spacing w:after="120"/>
      </w:pPr>
      <w:r>
        <w:t>As I mentioned earlier, the goal is to optimize the parameter values to minimize the error.  In our case, I’m defining the error as merely the distance between the receiver and the ball at the end of the throw and its really simple to tell KNIME to optimize that in the Parameter Optimization Loop End node:</w:t>
      </w:r>
    </w:p>
    <w:p>
      <w:pPr>
        <w:spacing w:after="120"/>
      </w:pPr>
      <w:r>
        <w:t>There are two outputs from the loop end node. The first is the optimal set of parameter values (e.g. the one with the minimal error value). The second is the set of all tested parameter value combinations and their corresponding error values. This is an important distinction to make for our scenario; remember that we are not just looking for the most accurate throw but for the throw that arrives within one unit of the receiver (e.g., error less than 1.0) and results in the receiver as far down the field as possible (e.g., the maximal Y position for the receiver).</w:t>
      </w:r>
    </w:p>
    <w:p>
      <w:pPr>
        <w:spacing w:after="120"/>
      </w:pPr>
      <w:r>
        <w:t>Before I go into how we select this optimal throw from the loop’s output, let us touch on what is happening inside of the loop. The first thing the loop does is calculate the throw’s characteristics based on the current set of throw parameters. This includes not just the coordinates of where the throw lands but also it’s time in flight. The time in flight is then used to calculate the receiver’s position at the end of the throw.  All of this is done in a Java Snippet node:</w:t>
      </w:r>
    </w:p>
    <w:p>
      <w:pPr>
        <w:spacing w:after="120"/>
      </w:pPr>
      <w:r>
        <w:t>Now that we know where the ball lands and also where the receiver is when the ball lands, it is easy to calculate the distance between those two points to use as our error measure:</w:t>
      </w:r>
    </w:p>
    <w:p>
      <w:pPr>
        <w:spacing w:after="120"/>
      </w:pPr>
      <w:r>
        <w:t>This is all we need to model each throw for a given set of parameters and let the KNIME optimization nodes do their magic. But I did earlier mention that the nodes support a selectable search strategy for how to search for an optimal set of parameter values. The first strategy is “Brute Force” which will try every possible combination of parameter values using the constraints and step sizes that are configured in the loop start node. If we want our data generator to finish in any reasonable amount of time this is not a practical approach for our model since it would result in many millions of iterations of the loop for each training data record.</w:t>
      </w:r>
    </w:p>
    <w:p>
      <w:pPr>
        <w:spacing w:after="120"/>
      </w:pPr>
      <w:r>
        <w:t>The next impractical approach for us is the “Random Search” strategy where the loop nodes will try random values for each parameter in the hopes that one of the sets will result in a minimal error. You can tell the node how many random sets of values to try and even tell it to stop prematurely if it finds a set of values that is good enough based on a configurable tolerance. Again, with our large set of potential values and desire to find something close to the optimal throw in terms of distance down field, we need an approach that is more likely to give us the best potential sets of parameters.</w:t>
      </w:r>
    </w:p>
    <w:p>
      <w:pPr>
        <w:spacing w:after="120"/>
      </w:pPr>
      <w:r>
        <w:t>This is where the remaining two search strategies come into play. The first is “Hillclimbing” where the loop picks a random starting set of parameters and then evaluates the set of all the neighbors (e.g. using the step sizes to move each parameter value in both directions) to see which neighbor moves the most towards minimizing the error. This process is repeated a configurable number of times or until no neighbors result in an improvement of the error score.</w:t>
      </w:r>
    </w:p>
    <w:p>
      <w:pPr>
        <w:spacing w:after="120"/>
      </w:pPr>
      <w:r>
        <w:t>The final search strategy is “Bayesian Optimization” where multiple initial random parameter combinations are considered and then the Bayesian Optimization strategy attempts to use the error value characteristics of these combinations to select the next round of parameter value combinations to try. This also continues for a configurable number of iterations.</w:t>
      </w:r>
    </w:p>
    <w:p>
      <w:pPr>
        <w:spacing w:after="120"/>
      </w:pPr>
      <w:r>
        <w:t>When deciding between which of the two more sophisticated search strategies to use, you need to understand the nature of your error function: how smoothly and quickly it converges and if it may have local minima instead of just one global minimum. Fortunately, you can leverage the power of KNIME to test the strategies and visualize their operation. For example, when we used the “Hillclimbing” strategy you can see the loop start with a relatively large error of almost 50 units from the ball and it initially adjusts the velocity and then soon starts adjusting the throw direction before finally tweaking the angle of the throw:</w:t>
      </w:r>
    </w:p>
    <w:p>
      <w:pPr>
        <w:spacing w:after="120"/>
      </w:pPr>
      <w:r>
        <w:t>If we switch to the “Bayesian Optimization” strategy, you see a much more chaotic search since it is starting from multiple random points and considering a wider variation of parameter combinations:</w:t>
      </w:r>
    </w:p>
    <w:p>
      <w:pPr>
        <w:spacing w:after="120"/>
      </w:pPr>
      <w:r>
        <w:t>As I mentioned previously, since our error function does not optimize for the receiver’s distance down the field, we are not just looking for the lowest error score but an acceptable error score (e.g. less than 1.0 for a catch) with the largest Y distance traveled by the receiver. Based on these requirements and the above graph of the search strategy, it is clear that the “Bayesian Optimization” strategy produces many more potential completed throw candidates at the small cost a few hundred extra iterations to do so.</w:t>
      </w:r>
    </w:p>
    <w:p>
      <w:pPr>
        <w:spacing w:after="120"/>
      </w:pPr>
      <w:r>
        <w:t>We then take all of the attempted parameter sets tried by the optimization loop and filter them down to just the ones that are considered to be caught (e.g. error value of less than 1.0). Since the optimization loop only outputs the parameter values and their associated error scores, we need to recalculate the coordinates of the catch and then we sort all of the completed throws based on the Y parameter of the catch so that the first record contains our optimal throw:</w:t>
      </w:r>
    </w:p>
    <w:p>
      <w:pPr>
        <w:spacing w:after="120"/>
      </w:pPr>
      <w:r>
        <w:t>These nodes give us a table of the completed throws sorted in order from farthest downfield to least downfield:</w:t>
      </w:r>
    </w:p>
    <w:p>
      <w:pPr>
        <w:spacing w:after="120"/>
      </w:pPr>
      <w:r>
        <w:t>One interesting thing to note is that because we used the “Bayesian Optimization” search strategy, the best results were obtained at different iterations as can been seen from their row ID’s which were generated during the parameter optimization loop before the table was sorted on the Throw Y column.</w:t>
      </w:r>
    </w:p>
    <w:p>
      <w:pPr>
        <w:spacing w:after="120"/>
      </w:pPr>
      <w:r>
        <w:t>Finally, to help visualize the results and verify that the selected throw parameters are indeed accurate I’ve included a second loop that simulates the trajectory of the ball and the position of the receiver for 100 “clock ticks” evenly distributed over the flight time of the ball:</w:t>
      </w:r>
    </w:p>
    <w:p>
      <w:pPr>
        <w:spacing w:after="120"/>
      </w:pPr>
      <w:r>
        <w:t>By using the powerful 2D/3D Scatterplot node, which is freely available as a KNIME community node, we can then display the simulation results in an interactive graph visualization:</w:t>
      </w:r>
    </w:p>
    <w:p>
      <w:pPr>
        <w:spacing w:after="120"/>
      </w:pPr>
      <w:r>
        <w:t>In the screenshot above, the quarterback is located at position (0, 0) in the back left of the cube. The receiver’s path is represented by the purple points coming towards the camera and angling away from the quarterback. The quarterback’s throw’s trajectory is shown by the red dots and even includes the trajectory to better illustrate the relationship between the pass and the receiver over time.</w:t>
      </w:r>
    </w:p>
    <w:p>
      <w:pPr>
        <w:spacing w:after="120"/>
      </w:pPr>
      <w:r>
        <w:t>Now that we have verified that given a single set of starting receiver “run parameters” we can produce a near-optimal throw for passing to the receiver, we now need to build an enclosing loop to an arbitrary number of records with initial “run parameters” and calculate their throw parameters using the technique we evolved in this blog posting. This will be our training data set for trying to teach my laptop how to throw the ball, and my next blog posting will pick up here and cover the teaching of various machine learning algorithms and include a contest to see which one “learns the best” for our simplistic scenario.</w:t>
      </w:r>
    </w:p>
    <w:p>
      <w:pPr>
        <w:spacing w:after="120"/>
      </w:pPr>
      <w:r>
        <w:t>Until then, please feel free to experiment with the single throw workflow from this blog. There are many exciting aspects to explore. For example, can you replicate the optimization loop and have two different strategies/configuration duel against each other by seeing which one completes a pass before the other? You could even wrap the current parameter optimization loop in another loop to try and optimization the configuration of the step size for the existing parameter loop. Also, if you don’t feel like playing with the workflow, you should familiarize yourself with the Parameter Optimization Loop nodes and keep an eye out for your own data analysis challenges where they can help make an impact.   In my opinion, these nodes are one of many great examples of how easy KNIME makes applying so many sophisticated data analysis techniques.</w:t>
      </w:r>
    </w:p>
    <w:p>
      <w:r>
        <w:br w:type="page"/>
      </w:r>
    </w:p>
    <w:p>
      <w:pPr>
        <w:pStyle w:val="Heading1"/>
      </w:pPr>
      <w:r>
        <w:t>Scraped Page: https://www.BigBear.ai/privacy-policy/</w:t>
      </w:r>
    </w:p>
    <w:p>
      <w:pPr>
        <w:pStyle w:val="Heading2"/>
      </w:pPr>
      <w:r>
        <w:t>Privacy policy</w:t>
      </w:r>
    </w:p>
    <w:p>
      <w:pPr>
        <w:spacing w:after="120"/>
      </w:pPr>
      <w:r>
        <w:t>Last modified: July 1, 2022</w:t>
      </w:r>
    </w:p>
    <w:p>
      <w:pPr>
        <w:spacing w:after="120"/>
      </w:pPr>
      <w:r>
        <w:t>Introduction</w:t>
      </w:r>
    </w:p>
    <w:p>
      <w:pPr>
        <w:spacing w:after="120"/>
      </w:pPr>
      <w:r>
        <w:t>BigBear.ai LLC ( “Company” or “We” ) respect your privacy and are committed to protecting it through our compliance with this policy.</w:t>
      </w:r>
    </w:p>
    <w:p>
      <w:pPr>
        <w:spacing w:after="120"/>
      </w:pPr>
      <w:r>
        <w:t>This policy describes the types of information we may collect from you or that you may provide when you visit the website https://bigbear.ai (our “ Website “) and our practices for collecting, using, maintaining, protecting, and disclosing that information.</w:t>
      </w:r>
    </w:p>
    <w:p>
      <w:pPr>
        <w:spacing w:after="120"/>
      </w:pPr>
      <w:r>
        <w:t>This policy applies to information we collect:</w:t>
      </w:r>
    </w:p>
    <w:p>
      <w:pPr>
        <w:pStyle w:val="ListBullet"/>
      </w:pPr>
      <w:r>
        <w:t>On this Website.</w:t>
      </w:r>
    </w:p>
    <w:p>
      <w:pPr>
        <w:pStyle w:val="ListBullet"/>
      </w:pPr>
      <w:r>
        <w:t>In email, text, and other electronic messages between you and this Website.</w:t>
      </w:r>
    </w:p>
    <w:p>
      <w:pPr>
        <w:spacing w:after="120"/>
      </w:pPr>
      <w:r>
        <w:t>It does not apply to information collected by:</w:t>
      </w:r>
    </w:p>
    <w:p>
      <w:pPr>
        <w:pStyle w:val="ListBullet"/>
      </w:pPr>
      <w:r>
        <w:t>Us offline or through any other means, including on any other website operated by Company or any third party (including our affiliates and subsidiaries); or</w:t>
      </w:r>
    </w:p>
    <w:p>
      <w:pPr>
        <w:pStyle w:val="ListBullet"/>
      </w:pPr>
      <w:r>
        <w:t>Any third party (including our affiliates and subsidiaries), including through any application or content (including advertising) that may link to or be accessible from or on the Website.</w:t>
      </w:r>
    </w:p>
    <w:p>
      <w:pPr>
        <w:spacing w:after="120"/>
      </w:pPr>
      <w:r>
        <w:t>Please read this policy carefully to understand our policies and practices regarding your information and how we will treat it. If you do not agree with our policies and practices, your choice is not to use our Website. By accessing or using this Website, you agree to this privacy policy. This policy may change from time to time (see Changes to Our Privacy Policy ). Your continued use of this Website after we make changes is deemed to be acceptance of those changes, so please check the policy periodically for updates.</w:t>
      </w:r>
    </w:p>
    <w:p>
      <w:pPr>
        <w:spacing w:after="120"/>
      </w:pPr>
      <w:r>
        <w:t>Children Under the Age of 18</w:t>
      </w:r>
    </w:p>
    <w:p>
      <w:pPr>
        <w:spacing w:after="120"/>
      </w:pPr>
      <w:r>
        <w:t>Our Website is not intended for children under 18 years of age. No one under age 18 may provide any information to or on the Website. We do not knowingly collect personal information from children under 18. If you are under 18, do not use or provide any information on this Website or on or through any of its features. If we learn we have collected or received personal information from a child under 18 without verification of parental consent, we will delete that information. If you believe we might have any information from or about a child under 18, please contact us at:</w:t>
      </w:r>
    </w:p>
    <w:p>
      <w:pPr>
        <w:spacing w:after="120"/>
      </w:pPr>
      <w:r>
        <w:t>7950 Jones Branch Drive McLean, VA 22102</w:t>
      </w:r>
    </w:p>
    <w:p>
      <w:pPr>
        <w:spacing w:after="120"/>
      </w:pPr>
      <w:r>
        <w:t>[email protected]</w:t>
      </w:r>
    </w:p>
    <w:p>
      <w:pPr>
        <w:spacing w:after="120"/>
      </w:pPr>
      <w:r>
        <w:t>Information We Collect About You and How We Collect It</w:t>
      </w:r>
    </w:p>
    <w:p>
      <w:pPr>
        <w:spacing w:after="120"/>
      </w:pPr>
      <w:r>
        <w:t>We collect several types of information from and about users of our Website, including information:</w:t>
      </w:r>
    </w:p>
    <w:p>
      <w:pPr>
        <w:pStyle w:val="ListBullet"/>
      </w:pPr>
      <w:r>
        <w:t>By which you may be personally identified, such as name, postal address, e-mail address, telephone number, or any other identifier by which you may be contacted online or offline (“ personal information “);</w:t>
      </w:r>
    </w:p>
    <w:p>
      <w:pPr>
        <w:pStyle w:val="ListBullet"/>
      </w:pPr>
      <w:r>
        <w:t>That is about you but individually does not identify you; and/or</w:t>
      </w:r>
    </w:p>
    <w:p>
      <w:pPr>
        <w:pStyle w:val="ListBullet"/>
      </w:pPr>
      <w:r>
        <w:t>About your internet connection, the equipment you use to access our Website, and usage details.</w:t>
      </w:r>
    </w:p>
    <w:p>
      <w:pPr>
        <w:spacing w:after="120"/>
      </w:pPr>
      <w:r>
        <w:t>We collect this information:</w:t>
      </w:r>
    </w:p>
    <w:p>
      <w:pPr>
        <w:pStyle w:val="ListBullet"/>
      </w:pPr>
      <w:r>
        <w:t>Directly from you when you provide it to us.</w:t>
      </w:r>
    </w:p>
    <w:p>
      <w:pPr>
        <w:pStyle w:val="ListBullet"/>
      </w:pPr>
      <w:r>
        <w:t>Automatically as you navigate through the site. Information collected automatically may include usage details, IP addresses, and information collected through cookies, web beacons, and other tracking technologies.</w:t>
      </w:r>
    </w:p>
    <w:p>
      <w:pPr>
        <w:pStyle w:val="ListBullet"/>
      </w:pPr>
      <w:r>
        <w:t>From third parties, for example, our business partners.</w:t>
      </w:r>
    </w:p>
    <w:p>
      <w:pPr>
        <w:spacing w:after="120"/>
      </w:pPr>
      <w:r>
        <w:t>Information You Provide to Us.</w:t>
      </w:r>
    </w:p>
    <w:p>
      <w:pPr>
        <w:spacing w:after="120"/>
      </w:pPr>
      <w:r>
        <w:t>The information we collect on or through our Website may include:</w:t>
      </w:r>
    </w:p>
    <w:p>
      <w:pPr>
        <w:pStyle w:val="ListBullet"/>
      </w:pPr>
      <w:r>
        <w:t>Information that you provide by filling in forms on our Website. This includes information provided at the time of registering to use our Website, subscribing to our service, posting material, or requesting further services. We may also ask you for information when you enter a contest or promotion sponsored by us, and when you report a problem with our Website.</w:t>
      </w:r>
    </w:p>
    <w:p>
      <w:pPr>
        <w:pStyle w:val="ListBullet"/>
      </w:pPr>
      <w:r>
        <w:t>Records and copies of your correspondence (including email addresses), if you contact us.</w:t>
      </w:r>
    </w:p>
    <w:p>
      <w:pPr>
        <w:pStyle w:val="ListBullet"/>
      </w:pPr>
      <w:r>
        <w:t>Your responses to surveys that we might ask you to complete for research purposes.</w:t>
      </w:r>
    </w:p>
    <w:p>
      <w:pPr>
        <w:pStyle w:val="ListBullet"/>
      </w:pPr>
      <w:r>
        <w:t>Details of transactions you carry out through our Website and of the fulfillment of your orders. You may be required to provide financial information before placing an order through our Website.</w:t>
      </w:r>
    </w:p>
    <w:p>
      <w:pPr>
        <w:pStyle w:val="ListBullet"/>
      </w:pPr>
      <w:r>
        <w:t>Your search queries on the Website.</w:t>
      </w:r>
    </w:p>
    <w:p>
      <w:pPr>
        <w:spacing w:after="120"/>
      </w:pPr>
      <w:r>
        <w:t>You also may provide information to be published or displayed (hereinafter, “ posted “) on public areas of the Website, or transmitted to other users of the Website or third parties (collectively, “ User Contributions “). Your User Contributions are posted on and transmitted to others at your own risk. Although we limit access to certain pages, please be aware that no security measures are perfect or impenetrable. Additionally, we cannot control the actions of other users of the Website with whom you may choose to share your User Contributions. Therefore, we cannot and do not guarantee that your User Contributions will not be viewed by unauthorized persons.</w:t>
      </w:r>
    </w:p>
    <w:p>
      <w:pPr>
        <w:spacing w:after="120"/>
      </w:pPr>
      <w:r>
        <w:t>Information We Collect Through Automatic Data Collection Technologies.</w:t>
      </w:r>
    </w:p>
    <w:p>
      <w:pPr>
        <w:spacing w:after="120"/>
      </w:pPr>
      <w:r>
        <w:t>As you navigate through and interact with our Website, we may use automatic data collection technologies to collect certain information about your equipment, browsing actions, and patterns, including:</w:t>
      </w:r>
    </w:p>
    <w:p>
      <w:pPr>
        <w:pStyle w:val="ListBullet"/>
      </w:pPr>
      <w:r>
        <w:t>Details of your visits to our Website, including traffic data, location data, logs, and other communication data and the resources that you access and use on the Website.</w:t>
      </w:r>
    </w:p>
    <w:p>
      <w:pPr>
        <w:pStyle w:val="ListBullet"/>
      </w:pPr>
      <w:r>
        <w:t>Information about your computer and internet connection, including your IP address, operating system, and browser type.</w:t>
      </w:r>
    </w:p>
    <w:p>
      <w:pPr>
        <w:spacing w:after="120"/>
      </w:pPr>
      <w:r>
        <w:t>The information we collect automatically may include personal information, or we may maintain it or associate it with personal information we collect in other ways or receive from third parties. It helps us to improve our Website and to deliver a better and more personalized service, including by enabling us to:</w:t>
      </w:r>
    </w:p>
    <w:p>
      <w:pPr>
        <w:pStyle w:val="ListBullet"/>
      </w:pPr>
      <w:r>
        <w:t>Estimate our audience size and usage patterns.</w:t>
      </w:r>
    </w:p>
    <w:p>
      <w:pPr>
        <w:pStyle w:val="ListBullet"/>
      </w:pPr>
      <w:r>
        <w:t>Store information about your preferences, allowing us to customize our Website according to your individual interests.</w:t>
      </w:r>
    </w:p>
    <w:p>
      <w:pPr>
        <w:pStyle w:val="ListBullet"/>
      </w:pPr>
      <w:r>
        <w:t>Speed up your searches.</w:t>
      </w:r>
    </w:p>
    <w:p>
      <w:pPr>
        <w:pStyle w:val="ListBullet"/>
      </w:pPr>
      <w:r>
        <w:t>Recognize you when you return to our Website.</w:t>
      </w:r>
    </w:p>
    <w:p>
      <w:pPr>
        <w:spacing w:after="120"/>
      </w:pPr>
      <w:r>
        <w:t>The technologies we use for this automatic data collection may include:</w:t>
      </w:r>
    </w:p>
    <w:p>
      <w:pPr>
        <w:pStyle w:val="ListBullet"/>
      </w:pPr>
      <w:r>
        <w:t>Cookies (or browser cookies). A cookie is a small file placed on the hard drive of your computer. You may refuse to accept browser cookies by activating the appropriate setting on your browser. However, if you select this setting you may be unable to access certain parts of our Website. Unless you have adjusted your browser setting so that it will refuse cookies, our system will issue cookies when you direct your browser to our Website.</w:t>
      </w:r>
    </w:p>
    <w:p>
      <w:pPr>
        <w:pStyle w:val="ListBullet"/>
      </w:pPr>
      <w:r>
        <w:t>Google Analytics. Google Analytics: We use Google Analytics, a web analytics tool that may set cookies in your browser, in order to help us understand how visitors engage with this Site. To learn more about Google Analytics’ data practices, please visit this page. For opt-out options specific to Google Analytics, please visit https://tools.google.com/dlpage/gaoptout .</w:t>
      </w:r>
    </w:p>
    <w:p>
      <w:pPr>
        <w:spacing w:after="120"/>
      </w:pPr>
      <w:r>
        <w:t>Third-Party Use of Cookies and Other Tracking Technologies</w:t>
      </w:r>
    </w:p>
    <w:p>
      <w:pPr>
        <w:spacing w:after="120"/>
      </w:pPr>
      <w:r>
        <w:t>Some content or applications, including advertisements, on the Website are served by third-parties, including advertisers, ad networks and servers, content providers, and application providers. These third parties may use cookies alone or in conjunction with web beacons or other tracking technologies to collect information about you when you use our website. The information they collect may be associated with your personal information or they may collect information, including personal information, about your online activities over time and across different websites and other online services. They may use this information to provide you with interest-based (behavioral) advertising or other targeted content.</w:t>
      </w:r>
    </w:p>
    <w:p>
      <w:pPr>
        <w:spacing w:after="120"/>
      </w:pPr>
      <w:r>
        <w:t>We do not control these third parties’ tracking technologies or how they may be used.</w:t>
      </w:r>
    </w:p>
    <w:p>
      <w:pPr>
        <w:spacing w:after="120"/>
      </w:pPr>
      <w:r>
        <w:t>Choices About How We Use and Disclose Your Information</w:t>
      </w:r>
    </w:p>
    <w:p>
      <w:pPr>
        <w:spacing w:after="120"/>
      </w:pPr>
      <w:r>
        <w:t>If you have any questions about an advertisement or other targeted content, you should contact the responsible provider directly. You may use industry platforms to opt out of interest-based advertising. To learn more about opting out of receiving interest-based advertisements and how to exercise your options, please visit: https://optout.aboutads.info and www.networkadvertising.org/choices . These tools use cookies to record and implement your preferences. If you disable or delete cookies on your device after using these tools, you will need to complete the opt-out process again.</w:t>
      </w:r>
    </w:p>
    <w:p>
      <w:pPr>
        <w:spacing w:after="120"/>
      </w:pPr>
      <w:r>
        <w:t>You can set your browser to refuse all or some browser cookies, or to alert you when cookies are being sent. If you disable or refuse cookies, please note that some parts of this site may then be inaccessible or not function properly.</w:t>
      </w:r>
    </w:p>
    <w:p>
      <w:pPr>
        <w:spacing w:after="120"/>
      </w:pPr>
      <w:r>
        <w:t>How We Use Your Information</w:t>
      </w:r>
    </w:p>
    <w:p>
      <w:pPr>
        <w:spacing w:after="120"/>
      </w:pPr>
      <w:r>
        <w:t>We use information that we collect about you or that you provide to us, including any personal information:</w:t>
      </w:r>
    </w:p>
    <w:p>
      <w:pPr>
        <w:pStyle w:val="ListBullet"/>
      </w:pPr>
      <w:r>
        <w:t>To present our Website and its contents to you.</w:t>
      </w:r>
    </w:p>
    <w:p>
      <w:pPr>
        <w:pStyle w:val="ListBullet"/>
      </w:pPr>
      <w:r>
        <w:t>To provide you with information, products, or services that you request from us.</w:t>
      </w:r>
    </w:p>
    <w:p>
      <w:pPr>
        <w:pStyle w:val="ListBullet"/>
      </w:pPr>
      <w:r>
        <w:t>To fulfill any other purpose for which you provide it.</w:t>
      </w:r>
    </w:p>
    <w:p>
      <w:pPr>
        <w:pStyle w:val="ListBullet"/>
      </w:pPr>
      <w:r>
        <w:t>To provide you with notices about your account, including expiration and renewal notices.</w:t>
      </w:r>
    </w:p>
    <w:p>
      <w:pPr>
        <w:pStyle w:val="ListBullet"/>
      </w:pPr>
      <w:r>
        <w:t>To carry out our obligations and enforce our rights arising from any contracts entered into between you and us, including for billing and collection.</w:t>
      </w:r>
    </w:p>
    <w:p>
      <w:pPr>
        <w:pStyle w:val="ListBullet"/>
      </w:pPr>
      <w:r>
        <w:t>To notify you about changes to our Website or any products or services we offer or provide though it.</w:t>
      </w:r>
    </w:p>
    <w:p>
      <w:pPr>
        <w:pStyle w:val="ListBullet"/>
      </w:pPr>
      <w:r>
        <w:t>To allow you to participate in interactive features on our Website.</w:t>
      </w:r>
    </w:p>
    <w:p>
      <w:pPr>
        <w:pStyle w:val="ListBullet"/>
      </w:pPr>
      <w:r>
        <w:t>In any other way we may describe when you provide the information.</w:t>
      </w:r>
    </w:p>
    <w:p>
      <w:pPr>
        <w:pStyle w:val="ListBullet"/>
      </w:pPr>
      <w:r>
        <w:t>For any other purpose with your consent.</w:t>
      </w:r>
    </w:p>
    <w:p>
      <w:pPr>
        <w:spacing w:after="120"/>
      </w:pPr>
      <w:r>
        <w:t>We may also use your information to contact you about our own and third-parties’ goods and services that may be of interest to you. For more information, see Choices About How We Use and Disclose Your Information .</w:t>
      </w:r>
    </w:p>
    <w:p>
      <w:pPr>
        <w:spacing w:after="120"/>
      </w:pPr>
      <w:r>
        <w:t>We may use the information we have collected from you to enable us to display advertisements to our advertisers’ target audiences. Even though we do not disclose your personal information for these purposes without your consent, if you click on or otherwise interact with an advertisement, the advertiser may assume that you meet its target criteria.</w:t>
      </w:r>
    </w:p>
    <w:p>
      <w:pPr>
        <w:spacing w:after="120"/>
      </w:pPr>
      <w:r>
        <w:t>Disclosure of Your Information</w:t>
      </w:r>
    </w:p>
    <w:p>
      <w:pPr>
        <w:spacing w:after="120"/>
      </w:pPr>
      <w:r>
        <w:t>We may disclose aggregated information about our users, and information that does not identify any individual, without restriction.</w:t>
      </w:r>
    </w:p>
    <w:p>
      <w:pPr>
        <w:spacing w:after="120"/>
      </w:pPr>
      <w:r>
        <w:t>We may disclose personal information that we collect or you provide as described in this privacy policy:</w:t>
      </w:r>
    </w:p>
    <w:p>
      <w:pPr>
        <w:pStyle w:val="ListBullet"/>
      </w:pPr>
      <w:r>
        <w:t>To our subsidiaries and affiliates.</w:t>
      </w:r>
    </w:p>
    <w:p>
      <w:pPr>
        <w:pStyle w:val="ListBullet"/>
      </w:pPr>
      <w:r>
        <w:t>To contractors, service providers, and other third parties we use to support our business.</w:t>
      </w:r>
    </w:p>
    <w:p>
      <w:pPr>
        <w:pStyle w:val="ListBullet"/>
      </w:pPr>
      <w:r>
        <w:t>To a buyer or other successor in the event of a merger, divestiture, restructuring, reorganization, dissolution, or other sale or transfer of some or all of BigBear.ai LLC’s assets, whether as a going concern or as part of bankruptcy, liquidation, or similar proceeding, in which personal information held by BigBear.ai LLC about our Website users is among the assets transferred.</w:t>
      </w:r>
    </w:p>
    <w:p>
      <w:pPr>
        <w:pStyle w:val="ListBullet"/>
      </w:pPr>
      <w:r>
        <w:t>To third parties to market their products or services to you if you have not opted out of these disclosures. For more information, see Choices About How We Use and Disclose Your Information .</w:t>
      </w:r>
    </w:p>
    <w:p>
      <w:pPr>
        <w:pStyle w:val="ListBullet"/>
      </w:pPr>
      <w:r>
        <w:t>To fulfill the purpose for which you provide it.</w:t>
      </w:r>
    </w:p>
    <w:p>
      <w:pPr>
        <w:pStyle w:val="ListBullet"/>
      </w:pPr>
      <w:r>
        <w:t>For any other purpose disclosed by us when you provide the information.</w:t>
      </w:r>
    </w:p>
    <w:p>
      <w:pPr>
        <w:pStyle w:val="ListBullet"/>
      </w:pPr>
      <w:r>
        <w:t>With your consent.</w:t>
      </w:r>
    </w:p>
    <w:p>
      <w:pPr>
        <w:spacing w:after="120"/>
      </w:pPr>
      <w:r>
        <w:t>We may also disclose your personal information:</w:t>
      </w:r>
    </w:p>
    <w:p>
      <w:pPr>
        <w:pStyle w:val="ListBullet"/>
      </w:pPr>
      <w:r>
        <w:t>To comply with any court order, law, or legal process, including to respond to any government or regulatory request.</w:t>
      </w:r>
    </w:p>
    <w:p>
      <w:pPr>
        <w:pStyle w:val="ListBullet"/>
      </w:pPr>
      <w:r>
        <w:t>To enforce or apply our terms of use and other agreements, including for billing and collection purposes.</w:t>
      </w:r>
    </w:p>
    <w:p>
      <w:pPr>
        <w:pStyle w:val="ListBullet"/>
      </w:pPr>
      <w:r>
        <w:t>If we believe disclosure is necessary or appropriate to protect the rights, property, or safety of BigBear.ai LLC, our customers, or others.</w:t>
      </w:r>
    </w:p>
    <w:p>
      <w:pPr>
        <w:spacing w:after="120"/>
      </w:pPr>
      <w:r>
        <w:t>California Consumer Privacy Rights</w:t>
      </w:r>
    </w:p>
    <w:p>
      <w:pPr>
        <w:spacing w:after="120"/>
      </w:pPr>
      <w:r>
        <w:t>If you are a California Consumer you may have additional rights. See BigBear.ai Website Privacy Policy for California Residents for additional information.</w:t>
      </w:r>
    </w:p>
    <w:p>
      <w:pPr>
        <w:spacing w:after="120"/>
      </w:pPr>
      <w:r>
        <w:t>Changes to Our Privacy Policy</w:t>
      </w:r>
    </w:p>
    <w:p>
      <w:pPr>
        <w:spacing w:after="120"/>
      </w:pPr>
      <w:r>
        <w:t>It is our policy to post any changes we make to our privacy policy on this page. Please check back periodically for these updates. The date the privacy policy was last revised is identified at the top of the page.</w:t>
      </w:r>
    </w:p>
    <w:p>
      <w:pPr>
        <w:spacing w:after="120"/>
      </w:pPr>
      <w:r>
        <w:t>Contact Information</w:t>
      </w:r>
    </w:p>
    <w:p>
      <w:pPr>
        <w:spacing w:after="120"/>
      </w:pPr>
      <w:r>
        <w:t>To ask questions or comment about this privacy policy and our privacy practices, contact us at:</w:t>
      </w:r>
    </w:p>
    <w:p>
      <w:pPr>
        <w:spacing w:after="120"/>
      </w:pPr>
      <w:r>
        <w:t>7950 Jones Branch Drive McLean, VA 22102</w:t>
      </w:r>
    </w:p>
    <w:p>
      <w:pPr>
        <w:spacing w:after="120"/>
      </w:pPr>
      <w:r>
        <w:t>[email protected]</w:t>
      </w:r>
    </w:p>
    <w:p>
      <w:r>
        <w:br w:type="page"/>
      </w:r>
    </w:p>
    <w:p>
      <w:pPr>
        <w:pStyle w:val="Heading1"/>
      </w:pPr>
      <w:r>
        <w:t>Scraped Page: https://bigbear.ai/blog/how-do-you-use-an-operational-data-store/</w:t>
      </w:r>
    </w:p>
    <w:p>
      <w:pPr>
        <w:pStyle w:val="Heading2"/>
      </w:pPr>
      <w:r>
        <w:t>How Do You Use an Operational Data Store?</w:t>
      </w:r>
    </w:p>
    <w:p>
      <w:pPr>
        <w:spacing w:after="120"/>
      </w:pPr>
      <w:r>
        <w:t>An Operational Data Store (ODS) is a powerful tool to help provide any company or organization operational reports with up-to-date 360-degree views of any and all information in any connected data records.  An ODS  is a subject-oriented, integrated, volatile collection of current data designed to support the tactical decision-making of an organization. The key words in this definition are volatile and tactical. Because the ODS allows the records to be updated (volatile) ODS’ are sub-optimal solutions for strategic decision-making but excellent choices for operational decision-making.</w:t>
      </w:r>
    </w:p>
    <w:p>
      <w:pPr>
        <w:spacing w:after="120"/>
      </w:pPr>
      <w:r>
        <w:t>Why is this true?  A properly designed ODS will use a relational design and will contain the most recent data of any associated records.  Since the ODS will have the most recent data concerning these records — most likely from multiple sources — it is able to use this data as a source for operational reports. For example:  How many customers do we currently have?  Where is the customer’s package?  What is the current lifetime value of this customer?  The ability to ask and answer these kinds of questions is a powerful and necessary tool for most organizations. Here is an example of the ODS for a membership society with a publishing division which had many disparate applications with the same constituent (members, authors, students, educators, etc.) data in each system.</w:t>
      </w:r>
    </w:p>
    <w:p>
      <w:pPr>
        <w:spacing w:after="120"/>
      </w:pPr>
      <w:r>
        <w:t>As you can see ODS is a powerful tool that can help this entity answer a great many operational questions by providing up-to-date information about their constituents.</w:t>
      </w:r>
    </w:p>
    <w:p>
      <w:pPr>
        <w:spacing w:after="120"/>
      </w:pPr>
      <w:r>
        <w:t>But this is only half of the benefit of an ODS. Another ODS benefit is it can be used as a Data Hub. Because the ODS contains the current version of subject oriented data it can leverage this source of data as a way to keep satellite systems in synch while providing the ultimate in application flexibility.  In the example below, assume a person logs into the Membership system and updates an email address. The changed email address from the membership database is captured and sent to the ODS.  The ODS and the membership database now both have the most up-to-date email address for this constituent but the Journals, Meetings and Communities databases still have the old email address. To rectify this discrepancy I recommend creating a pub/sub update method where satellite applications can decide if they would like to have this updated information pushed from the ODS to the satellite database.</w:t>
      </w:r>
    </w:p>
    <w:p>
      <w:pPr>
        <w:spacing w:after="120"/>
      </w:pPr>
      <w:r>
        <w:t>This integration through data allows the ultimate in flexibility when choosing your applications, thereby making the ODS an invaluable asset in any organization.</w:t>
      </w:r>
    </w:p>
    <w:p>
      <w:r>
        <w:br w:type="page"/>
      </w:r>
    </w:p>
    <w:p>
      <w:pPr>
        <w:pStyle w:val="Heading1"/>
      </w:pPr>
      <w:r>
        <w:t>Scraped Page: https://www.BigBear.ai/industries/intelligence/</w:t>
      </w:r>
    </w:p>
    <w:p>
      <w:pPr>
        <w:pStyle w:val="Heading2"/>
      </w:pPr>
      <w:r>
        <w:t>Intelligence</w:t>
      </w:r>
    </w:p>
    <w:p>
      <w:pPr>
        <w:pStyle w:val="Heading2"/>
      </w:pPr>
      <w:r>
        <w:t>Enhance real-time intel and predictive capability at mission speed</w:t>
      </w:r>
    </w:p>
    <w:p>
      <w:pPr>
        <w:spacing w:after="120"/>
      </w:pPr>
      <w:r>
        <w:t>BigBear.ai is a leading provider of Defense Intelligence, Open-Source Intelligence (OSINT), Geospatial Intelligence (GEOINT), and Foundational Military Intelligence (FMI) solutions and expertise for the U.S. Intelligence Community and Combatant Commands.</w:t>
      </w:r>
    </w:p>
    <w:p>
      <w:pPr>
        <w:spacing w:after="120"/>
      </w:pPr>
      <w:r>
        <w:t>BigBear.ai works closely with our intelligence customers to deliver AI/ML solutions, advanced analytics, and comprehensive full-stack development and engineering services. Aligned with the mission of the Intelligence Community, we focus on enhancing national security through an integrated, agile, resilient, and innovative approach. Our daily efforts aim to provide timely, objective, and relevant intelligence to support informed national security decisions.</w:t>
      </w:r>
    </w:p>
    <w:p>
      <w:pPr>
        <w:pStyle w:val="Heading2"/>
      </w:pPr>
      <w:r>
        <w:t>Mission Enabling Technologies</w:t>
      </w:r>
    </w:p>
    <w:p>
      <w:pPr>
        <w:spacing w:after="120"/>
      </w:pPr>
      <w:r>
        <w:t>Advanced AI, machine learning, and data analytics extract key intelligence from public data.</w:t>
      </w:r>
    </w:p>
    <w:p>
      <w:pPr>
        <w:spacing w:after="120"/>
      </w:pPr>
      <w:r>
        <w:t>Ground-breaking technologies built to deliver insights where split-second decisions matter.</w:t>
      </w:r>
    </w:p>
    <w:p>
      <w:pPr>
        <w:spacing w:after="120"/>
      </w:pPr>
      <w:r>
        <w:t>Draw inferences using vast amounts of data from images, video, and sensors to identify anomalies and patterns.</w:t>
      </w:r>
    </w:p>
    <w:p>
      <w:pPr>
        <w:pStyle w:val="Heading2"/>
      </w:pPr>
      <w:r>
        <w:t>Enabling Decision Advantage with OSINT</w:t>
      </w:r>
    </w:p>
    <w:p>
      <w:pPr>
        <w:spacing w:after="120"/>
      </w:pPr>
      <w:r>
        <w:t>The sheer volume of publicly available and intelligence data presents a significant challenge for analysts tasked with identifying and tracking key entities of national importance.</w:t>
      </w:r>
    </w:p>
    <w:p>
      <w:pPr>
        <w:spacing w:after="120"/>
      </w:pPr>
      <w:r>
        <w:t>BigBear.ai’s expertise provides the intelligence community with AI-driven automation, rapidly processing disparate data sources, including OSINT and GEOINT, while reducing the cognitive burden on analysts. Our solutions enhance confidence in intelligence reporting by streamlining data ingestion and accelerating delivery, enabling leaders to make informed decisions in real time.</w:t>
      </w:r>
    </w:p>
    <w:p>
      <w:pPr>
        <w:pStyle w:val="Heading2"/>
      </w:pPr>
      <w:r>
        <w:t>Heightened Intel Collection, Analysis and Forecasting</w:t>
      </w:r>
    </w:p>
    <w:p>
      <w:pPr>
        <w:spacing w:after="120"/>
      </w:pPr>
      <w:r>
        <w:t>BigBear.ai’s Virtual Anticipation Network (VANE) enables advanced information operations assessments for the Intelligence Community and Department of Defense, providing information advantage and decision support via whole-of-environment situational awareness, time-series forecasting, future event warnings, and course of action impact analysis.</w:t>
      </w:r>
    </w:p>
    <w:p>
      <w:pPr>
        <w:spacing w:after="120"/>
      </w:pPr>
      <w:r>
        <w:t>VANE provides data-driven assessments across multiple domains and echelons, including operations at the strategic and operational levels.</w:t>
      </w:r>
    </w:p>
    <w:p>
      <w:pPr>
        <w:spacing w:after="120"/>
      </w:pPr>
      <w:r>
        <w:t>BigBear.ai Wins Department of Defense Contract to Prototype Near-Peer Adversary Geopolitical Risk Analysis for Chief Digital and Artificial Intelligence Office (CDAO)</w:t>
      </w:r>
    </w:p>
    <w:p>
      <w:pPr>
        <w:pStyle w:val="Heading2"/>
      </w:pPr>
      <w:r>
        <w:t>Maximize Intel Value with Machine Learning, Computer Vision and AI Orchestration</w:t>
      </w:r>
    </w:p>
    <w:p>
      <w:pPr>
        <w:pStyle w:val="Heading3"/>
      </w:pPr>
      <w:r>
        <w:t>OBSERVE ® (OSINT + ML)</w:t>
      </w:r>
    </w:p>
    <w:p>
      <w:pPr>
        <w:spacing w:after="120"/>
      </w:pPr>
      <w:r>
        <w:t>Automated Open-Source Intelligence collection/curation enhanced with sophisticated machine learning algorithms for prediction and forecasting.</w:t>
      </w:r>
    </w:p>
    <w:p>
      <w:pPr>
        <w:pStyle w:val="Heading3"/>
      </w:pPr>
      <w:r>
        <w:t>ARCAS™ (CV)</w:t>
      </w:r>
    </w:p>
    <w:p>
      <w:pPr>
        <w:spacing w:after="120"/>
      </w:pPr>
      <w:r>
        <w:t>Advanced computer vision capability automating review and monitoring of live feeds from the edge and alerting to threats and anomalies.</w:t>
      </w:r>
    </w:p>
    <w:p>
      <w:pPr>
        <w:pStyle w:val="Heading3"/>
      </w:pPr>
      <w:r>
        <w:t>ConductorOS AI at the Edge</w:t>
      </w:r>
    </w:p>
    <w:p>
      <w:pPr>
        <w:spacing w:after="120"/>
      </w:pPr>
      <w:r>
        <w:t>Seamless integration of disparate edge devices and live data sources on a single vendor-agnostic infrastructure to push artificial intelligence to the mission’s edge.</w:t>
      </w:r>
    </w:p>
    <w:p>
      <w:pPr>
        <w:pStyle w:val="Heading2"/>
      </w:pPr>
      <w:r>
        <w:t>Solutions and Services for Excellence in Defense of Nations</w:t>
      </w:r>
    </w:p>
    <w:p>
      <w:pPr>
        <w:spacing w:after="120"/>
      </w:pPr>
      <w:r>
        <w:t>Get in touch today to discover how BigBear.ai’s Defense Intel, OSINT, GEOINT and FMI solutions and expertise can help deliver on your mission.</w:t>
      </w:r>
    </w:p>
    <w:p>
      <w:pPr>
        <w:pStyle w:val="Heading2"/>
      </w:pPr>
      <w:r>
        <w:t>News and Resources</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Solution Brief</w:t>
      </w:r>
    </w:p>
    <w:p>
      <w:pPr>
        <w:pStyle w:val="Heading3"/>
      </w:pPr>
      <w:r>
        <w:t>Observe® Data Insights Platform Solution Brief</w:t>
      </w:r>
    </w:p>
    <w:p>
      <w:pPr>
        <w:spacing w:after="120"/>
      </w:pPr>
      <w:r>
        <w:t>Solution Brief</w:t>
      </w:r>
    </w:p>
    <w:p>
      <w:pPr>
        <w:pStyle w:val="Heading3"/>
      </w:pPr>
      <w:r>
        <w:t>ConductorOS AI Orchestration Platform Solution Brief</w:t>
      </w:r>
    </w:p>
    <w:p>
      <w:pPr>
        <w:spacing w:after="120"/>
      </w:pPr>
      <w:r>
        <w:t>Solution Brief</w:t>
      </w:r>
    </w:p>
    <w:p>
      <w:pPr>
        <w:pStyle w:val="Heading3"/>
      </w:pPr>
      <w:r>
        <w:t>Arcas™: Computer Vision, Predictive Analytics and Event Alerting Capabilities for Autonomous Systems</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https://bigbear.ai/newsroom/bigbear-ai-announces-first-half-2021-financial-results-including-over-150-million-in-new-contract-awards-and-strategic-partnership-with-virgin-orbit/</w:t>
      </w:r>
    </w:p>
    <w:p>
      <w:pPr>
        <w:pStyle w:val="Heading2"/>
      </w:pPr>
      <w:r>
        <w:t>BigBear.ai Announces First Half 2021 Financial Results Including Over $150 Million in New Contract Awards and Strategic Partnership with Virgin Orbit</w:t>
      </w:r>
    </w:p>
    <w:p>
      <w:pPr>
        <w:spacing w:after="120"/>
      </w:pPr>
      <w:r>
        <w:t>COLUMBIA, Md.–( BUSINESS WIRE )–BigBear.ai, a leading provider of artificial intelligence (“AI”), machine learning, cloud-based big data analytics, and cyber engineering solutions, today announced financial results for the six months ended June 30, 2021.</w:t>
      </w:r>
    </w:p>
    <w:p>
      <w:pPr>
        <w:spacing w:after="120"/>
      </w:pPr>
      <w:r>
        <w:t>“BigBear.ai’s steady pace of contract awards and expanded customer engagements drove our strong year-to-date revenue and backlog growth. This is a testament to our successful track record for growing customer relationships by seamlessly implementing flexible solutions that enable customers to make critical decisions faster, more accurately and with better outcomes,” said Dr. Reggie Brothers, BigBear.ai Chief Executive Officer. “Our investments for commercial penetration and public company readiness have proceeded according to plan. I am also very pleased to report that we recently signed two major contract awards that add more than $150 million to our backlog as well as a new transformational commercial agreement that will generate annual recurring revenue of $6 million over four years. Though timing of these key contract awards differed slightly from our expectations due to COVID-related delays and pushed a portion of our revenue growth later in the year than anticipated, this revenue is now on board. This timing difference between our investments and revenue will largely be settled in the second half of 2021, when our adjusted EBITDA will reflect the true performance of the company.”</w:t>
      </w:r>
    </w:p>
    <w:p>
      <w:pPr>
        <w:spacing w:after="120"/>
      </w:pPr>
      <w:r>
        <w:t>Dr. Brothers continued, “We are looking forward to completing our business combination with GigCapital4 later this year and for BigBear.ai to emerge as a public company. This will further accelerate our growth as we invest to develop new technology and expand into commercial markets, where we see substantial opportunities for our AI-powered solutions, which enable companies to make better decisions based on the massive amount of data they are rapidly accumulating.”</w:t>
      </w:r>
    </w:p>
    <w:p>
      <w:pPr>
        <w:spacing w:after="120"/>
      </w:pPr>
      <w:r>
        <w:t>Second Quarter Financial Highlights</w:t>
      </w:r>
    </w:p>
    <w:p>
      <w:pPr>
        <w:pStyle w:val="ListBullet"/>
      </w:pPr>
      <w:r>
        <w:t>Year-to-date revenue of approximately $72 million</w:t>
      </w:r>
    </w:p>
    <w:p>
      <w:pPr>
        <w:pStyle w:val="ListBullet"/>
      </w:pPr>
      <w:r>
        <w:t>Year-to-date gross margin of 27%, incrementally lower than expected due to higher, non-recurring subcontractor costs to capture immediate growth opportunities</w:t>
      </w:r>
    </w:p>
    <w:p>
      <w:pPr>
        <w:pStyle w:val="ListBullet"/>
      </w:pPr>
      <w:r>
        <w:t>Year-to-date segment adjusted gross margin of 48% for the Analytics segment and 22% for the Cyber &amp; Engineering segment</w:t>
      </w:r>
    </w:p>
    <w:p>
      <w:pPr>
        <w:pStyle w:val="ListBullet"/>
      </w:pPr>
      <w:r>
        <w:t>Year-to-date net loss of $5.6 million reflecting a timing difference between the company’s planned investments through the period and delay in revenue/contract awards as a result of COVID</w:t>
      </w:r>
    </w:p>
    <w:p>
      <w:pPr>
        <w:pStyle w:val="ListBullet"/>
      </w:pPr>
      <w:r>
        <w:t>Year-to-date non-GAAP adjusted EBITDA* of approximately $3.3 million</w:t>
      </w:r>
    </w:p>
    <w:p>
      <w:pPr>
        <w:spacing w:after="120"/>
      </w:pPr>
      <w:r>
        <w:t>Recent Customer Wins and Awards</w:t>
      </w:r>
    </w:p>
    <w:p>
      <w:pPr>
        <w:pStyle w:val="ListBullet"/>
      </w:pPr>
      <w:r>
        <w:t>Since June 30, added more than $150 million of new contract awards, which, combined with BigBear.ai’s backlog as of June 30, 2021, totals approximately $485 million. Key awards include the following: Entered into a transformational multi-year commercial partnership with Virgin Orbit for the real-time deployment of AI-powered software for mobile assets in the field; the development of applications that can identify objects, analyze ground material, map land and monitor climate in space; and the use of innovative products that fuse data from multiple intelligence data Awarded a five-year, single-award contract, valued at $141 million, to provide business analytics to a key customer in the intelligence community Received a Notice of Intent for a two-year contract award from the Air Force Research Laboratory in support of Project AURORA, in which BigBear.ai will deploy its Observe, Orient and Dominate products to accelerate and enhance the joint planning decision-making cycle Executed a MOU with UAV Factory to develop AI and machine learning capabilities for unmanned systems and components used in the commercial and defense markets</w:t>
      </w:r>
    </w:p>
    <w:p>
      <w:pPr>
        <w:pStyle w:val="ListBullet"/>
      </w:pPr>
      <w:r>
        <w:t>Entered into a transformational multi-year commercial partnership with Virgin Orbit for the real-time deployment of AI-powered software for mobile assets in the field; the development of applications that can identify objects, analyze ground material, map land and monitor climate in space; and the use of innovative products that fuse data from multiple intelligence data</w:t>
      </w:r>
    </w:p>
    <w:p>
      <w:pPr>
        <w:pStyle w:val="ListBullet"/>
      </w:pPr>
      <w:r>
        <w:t>Awarded a five-year, single-award contract, valued at $141 million, to provide business analytics to a key customer in the intelligence community</w:t>
      </w:r>
    </w:p>
    <w:p>
      <w:pPr>
        <w:pStyle w:val="ListBullet"/>
      </w:pPr>
      <w:r>
        <w:t>Received a Notice of Intent for a two-year contract award from the Air Force Research Laboratory in support of Project AURORA, in which BigBear.ai will deploy its Observe, Orient and Dominate products to accelerate and enhance the joint planning decision-making cycle</w:t>
      </w:r>
    </w:p>
    <w:p>
      <w:pPr>
        <w:pStyle w:val="ListBullet"/>
      </w:pPr>
      <w:r>
        <w:t>Executed a MOU with UAV Factory to develop AI and machine learning capabilities for unmanned systems and components used in the commercial and defense markets</w:t>
      </w:r>
    </w:p>
    <w:p>
      <w:pPr>
        <w:spacing w:after="120"/>
      </w:pPr>
      <w:r>
        <w:t>Financial Outlook</w:t>
      </w:r>
    </w:p>
    <w:p>
      <w:pPr>
        <w:spacing w:after="120"/>
      </w:pPr>
      <w:r>
        <w:t>BigBear.ai is revising its previously announced projections for fiscal year 2021 due to COVID-related delays in the timing of select government contract awards. Three contracts, with a combined value of approximately $150 million, were awarded as much as six months later than initially projected, which moved the entire expected period of performance for those contracts correspondingly. The company reiterates its previously announced financial projections for fiscal year 2022, due to the visibility in already awarded contracts.</w:t>
      </w:r>
    </w:p>
    <w:p>
      <w:pPr>
        <w:spacing w:after="120"/>
      </w:pPr>
      <w:r>
        <w:t>The company is projecting:</w:t>
      </w:r>
    </w:p>
    <w:p>
      <w:pPr>
        <w:pStyle w:val="ListBullet"/>
      </w:pPr>
      <w:r>
        <w:t>Revenue between $88 million and $113 million in the second half of 2021, bringing full-year projected revenue between $160 million and $185 million</w:t>
      </w:r>
    </w:p>
    <w:p>
      <w:pPr>
        <w:pStyle w:val="ListBullet"/>
      </w:pPr>
      <w:r>
        <w:t>Adjusted EBITDA* between $9.2 million and $10.2 million in the second half of 2021, bringing full-year projected adjusted EBITDA* between $12.5 million and $13.5 million after accelerated sales and marketing and R&amp;D costs to drive growth strategy</w:t>
      </w:r>
    </w:p>
    <w:p>
      <w:pPr>
        <w:spacing w:after="120"/>
      </w:pPr>
      <w:r>
        <w:t>Business Combination with GigCapital4</w:t>
      </w:r>
    </w:p>
    <w:p>
      <w:pPr>
        <w:spacing w:after="120"/>
      </w:pPr>
      <w:r>
        <w:t>As previously announced, BigBear.ai and GigCapital4, Inc. (“GigCapital4”; Nasdaq: GIGGU, GIG, GIGGW) a private-to-public equity (PPE)™ entity also known as special purpose acquisition company (“SPAC”) have entered into a definitive merger agreement that will result in BigBear.ai becoming a publicly traded company. The transaction is expected to close in the fourth quarter of 2021, subject to, among other things, the approval by GigCapital4 stockholders, regulatory approvals, and the satisfaction or waiver of other customary closing conditions.</w:t>
      </w:r>
    </w:p>
    <w:p>
      <w:pPr>
        <w:spacing w:after="120"/>
      </w:pPr>
      <w:r>
        <w:t>Summary of Results for the Six Months Ended June 30, 2021</w:t>
      </w:r>
    </w:p>
    <w:p>
      <w:pPr>
        <w:spacing w:after="120"/>
      </w:pPr>
      <w:r>
        <w:t>Six Months Ended June 30, 2021 1</w:t>
      </w:r>
    </w:p>
    <w:p>
      <w:pPr>
        <w:spacing w:after="120"/>
      </w:pPr>
      <w:r>
        <w:t>Cost of revenues</w:t>
      </w:r>
    </w:p>
    <w:p>
      <w:pPr>
        <w:spacing w:after="120"/>
      </w:pPr>
      <w:r>
        <w:t>Gross margin</w:t>
      </w:r>
    </w:p>
    <w:p>
      <w:pPr>
        <w:spacing w:after="120"/>
      </w:pPr>
      <w:r>
        <w:t>Operating expenses:</w:t>
      </w:r>
    </w:p>
    <w:p>
      <w:pPr>
        <w:spacing w:after="120"/>
      </w:pPr>
      <w:r>
        <w:t>Selling, general and administrative</w:t>
      </w:r>
    </w:p>
    <w:p>
      <w:pPr>
        <w:spacing w:after="120"/>
      </w:pPr>
      <w:r>
        <w:t>Research and development</w:t>
      </w:r>
    </w:p>
    <w:p>
      <w:pPr>
        <w:spacing w:after="120"/>
      </w:pPr>
      <w:r>
        <w:t>Transaction expenses</w:t>
      </w:r>
    </w:p>
    <w:p>
      <w:pPr>
        <w:spacing w:after="120"/>
      </w:pPr>
      <w:r>
        <w:t>Operating loss</w:t>
      </w:r>
    </w:p>
    <w:p>
      <w:pPr>
        <w:spacing w:after="120"/>
      </w:pPr>
      <w:r>
        <w:t>Interest expense</w:t>
      </w:r>
    </w:p>
    <w:p>
      <w:pPr>
        <w:spacing w:after="120"/>
      </w:pPr>
      <w:r>
        <w:t>Other income, net</w:t>
      </w:r>
    </w:p>
    <w:p>
      <w:pPr>
        <w:spacing w:after="120"/>
      </w:pPr>
      <w:r>
        <w:t>Loss before taxes</w:t>
      </w:r>
    </w:p>
    <w:p>
      <w:pPr>
        <w:spacing w:after="120"/>
      </w:pPr>
      <w:r>
        <w:t>Income tax benefit</w:t>
      </w:r>
    </w:p>
    <w:p>
      <w:pPr>
        <w:spacing w:after="120"/>
      </w:pPr>
      <w:r>
        <w:t>1 Amounts presented are unaudited</w:t>
      </w:r>
    </w:p>
    <w:p>
      <w:pPr>
        <w:spacing w:after="120"/>
      </w:pPr>
      <w:r>
        <w:t>EBITDA and Adjusted EBITDA for the Six Months Ended June 30, 2021</w:t>
      </w:r>
    </w:p>
    <w:p>
      <w:pPr>
        <w:spacing w:after="120"/>
      </w:pPr>
      <w:r>
        <w:t>Six Months Ended June 30, 2021 1</w:t>
      </w:r>
    </w:p>
    <w:p>
      <w:pPr>
        <w:spacing w:after="120"/>
      </w:pPr>
      <w:r>
        <w:t>Interest expense</w:t>
      </w:r>
    </w:p>
    <w:p>
      <w:pPr>
        <w:spacing w:after="120"/>
      </w:pPr>
      <w:r>
        <w:t>Income tax benefit</w:t>
      </w:r>
    </w:p>
    <w:p>
      <w:pPr>
        <w:spacing w:after="120"/>
      </w:pPr>
      <w:r>
        <w:t>Depreciation and amortization</w:t>
      </w:r>
    </w:p>
    <w:p>
      <w:pPr>
        <w:spacing w:after="120"/>
      </w:pPr>
      <w:r>
        <w:t>Adjustments:</w:t>
      </w:r>
    </w:p>
    <w:p>
      <w:pPr>
        <w:spacing w:after="120"/>
      </w:pPr>
      <w:r>
        <w:t>Capital market advisory fees 2</w:t>
      </w:r>
    </w:p>
    <w:p>
      <w:pPr>
        <w:spacing w:after="120"/>
      </w:pPr>
      <w:r>
        <w:t>Management fees 3</w:t>
      </w:r>
    </w:p>
    <w:p>
      <w:pPr>
        <w:spacing w:after="120"/>
      </w:pPr>
      <w:r>
        <w:t>Non-recurring integration costs 4</w:t>
      </w:r>
    </w:p>
    <w:p>
      <w:pPr>
        <w:spacing w:after="120"/>
      </w:pPr>
      <w:r>
        <w:t>Equity-based compensation</w:t>
      </w:r>
    </w:p>
    <w:p>
      <w:pPr>
        <w:spacing w:after="120"/>
      </w:pPr>
      <w:r>
        <w:t>Adjusted EBITDA</w:t>
      </w:r>
    </w:p>
    <w:p>
      <w:pPr>
        <w:spacing w:after="120"/>
      </w:pPr>
      <w:r>
        <w:t>1 Amounts presented are unaudited. 2 The company incurred capital market and advisory fees related to advisors assisting with preparation for the Business Combination. 3 Management and other related consulting fees paid to AE Partners. These fees will no longer be accrued or paid subsequent to the Business Combination. 4 Internal integration costs which will cease upon close of the Business Combination.</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 critical decision making. Headquartered in Columbia, Maryland, BigBear.ai has additional locations in Virginia, Massachusetts, Michigan, and California. For more information, please visit: https://bigbear.ai/ and follow BigBear.ai on Twitter: @BigBearai.</w:t>
      </w:r>
    </w:p>
    <w:p>
      <w:pPr>
        <w:spacing w:after="120"/>
      </w:pPr>
      <w:r>
        <w:t>Additional Information and Where to Find It In connection with the proposed business combination, GigCapital4 has filed with the Securities and Exchange Commission (the “SEC”) a preliminary proxy statement under the rules of the Securities Exchange Act of 1934, as amended (the “Exchange Act”). GigCapital4 will subsequently mail a definitive proxy statement relating to the proposed business combination to its stockholders. This press release does not contain all the information that should be considered concerning the proposed business combination and is not intended to form the basis of any investment decision or any other decision in respect of the business combination. Additional information about the proposed business combination and related transactions will be described in GigCapital4’s proxy statement relating to the proposed business combination and the respective businesses of GigCapital4 and BigBear.ai. The proposed business combination and related transactions will be submitted to stockholders of GigCapital4 for their consideration. GigCapital4’s stockholders and other interested persons are advised to read the preliminary proxy statement and, when available, the amendments thereto and the definitive proxy statement and other documents filed in connection with GigCapital4’s solicitation of proxies for its special meeting of stockholders to be held to approve, among other things, the proposed business combination and related transactions, because these materials will contain important information about BigBear.ai, GigCapital4 and the proposed business combination and related transactions. When available, the definitive proxy statement and other relevant materials for the proposed business combination will be mailed to stockholders of GigCapital4 as of a record date to be established for voting on the proposed business combinations and related transactions.</w:t>
      </w:r>
    </w:p>
    <w:p>
      <w:pPr>
        <w:spacing w:after="120"/>
      </w:pPr>
      <w:r>
        <w:t>Stockholders may also obtain a copy of the preliminary or definitive proxy statement, once available, as well as other documents filed with the SEC by GigCapital4, without charge, at the SEC’s website located at www.sec.gov or by directing a request to Brad Weightman, Vice President and Chief Financial Officer, GigCapital4, Inc., 1731 Embarcadero Rd., Suite 200, Palo Alto, CA 94303, or by telephone at (650) 276-7040.</w:t>
      </w:r>
    </w:p>
    <w:p>
      <w:pPr>
        <w:spacing w:after="120"/>
      </w:pPr>
      <w:r>
        <w:t>Participants in Solicitation</w:t>
      </w:r>
    </w:p>
    <w:p>
      <w:pPr>
        <w:spacing w:after="120"/>
      </w:pPr>
      <w:r>
        <w:t>BigBear.ai, GigCapital4 and their respective directors and executive officers and other persons may be deemed to be participants in the solicitations of proxies from GigCapital4’s stockholders in respect of the proposed business combination and related transactions. Information regarding GigCapital4’s directors and executive officers is available in its final prospectus prepared and filed with the SEC on February 10, 2021, under Rule 424(b)(4) promulgated by the SEC pursuant to the Securities Act of 1933, as amended (the “Securities Act”) and related to its previously filed Registration Statement on Form S-1. Additional information regarding the participants in the proxy solicitation and a description of their direct and indirect interests will be contained in the preliminary and definitive proxy statements related to the proposed business combination and related transactions when it becomes available, and which can be obtained free of charge from the sources indicated above.</w:t>
      </w:r>
    </w:p>
    <w:p>
      <w:pPr>
        <w:spacing w:after="120"/>
      </w:pPr>
      <w:r>
        <w:t>Forward-Looking Statements</w:t>
      </w:r>
    </w:p>
    <w:p>
      <w:pPr>
        <w:spacing w:after="120"/>
      </w:pPr>
      <w:r>
        <w:t>This press release contains forward-looking statements within the meaning of Section 27A of the Securities Act, and Section 21E of the Exchange Act. Forward-looking statements may be identified by the use of words such as “estimate,” “plan,” “project,” “forecast,” “intend,” “will,” “expect,” “anticipate,” “believe,” “seek,” “target” or other similar expressions that predict or indicate future events or trends or that are not statements of historical matters. These forward-looking statements include, but are not limited to, statements regarding estimates and forecasts of other financial and performance metrics, and projections of market opportunity and market share, and the timing of the consummation of the business combination. These statements are based on various assumptions, whether or not identified in this press release, and on the current expectations of management of BigBear.ai and are not predictions of actual performance. These forward-looking statements are provided for illustrative purposes only and are not intended to serve as, and must not be relied on by any investor as, a guarantee, an assurance, a prediction or a definitive statement of fact or probability. Actual events and circumstances are difficult or impossible to predict and will differ from assumptions. Many actual events and circumstances are beyond the control of BigBear.ai. These forward-looking statements are subject to a number of risks and uncertainties, including changes in domestic and foreign business, market, financial, political, and legal conditions; the inability of the parties to successfully or timely consummate the proposed business combination, including the risk that any required regulatory approvals are not obtained, are delayed or are subject to unanticipated conditions that could adversely affect the combined company or the expected benefits of the proposed business combination or that the approval of stockholders is not obtained; failure to realize the anticipated benefits of the proposed business combination; risks relating to the uncertainty of the projected financial information with respect to BigBear.ai; risks related to the rollout of BigBear.ai’s business and the timing of expected business milestones; the effects of competition on the combined company’s future business; the amount of redemption requests made by GigCapital4’s public stockholders; the ability of GigCapital4 or the combined company to issue equity or equity-linked securities in connection with the proposed business combination or in the future. If any of these risks materialize or BigBear.ai’s or GigCapital4’s assumptions prove incorrect, actual results could differ materially from the results implied by these forward-looking statements. Additional factors that could cause actual results to differ are discussed under the heading “Risk Factors” and in other sections of GigCapital4’s filings with the SEC, and in GigCapital4’s current and periodic reports filed or furnished from time to time with the SEC. There may be additional risks that neither GigCapital4 nor BigBear.ai presently know or that they currently believe are immaterial that could also cause actual results to differ from those contained in the forward-looking statements. In addition, forward-looking statements reflect GigCapital4 and BigBear.ai’s expectations, plans or forecasts of future events and views as of the date of this press release, based on information available to GigCapital4 and BigBear.ai as of the date hereof. GigCapital4 and the company assume no obligation to update any forward-looking statement, whether as a result of new information, future events or otherwise, except as may be required under applicable securities laws. While GigCapital4 and BigBear.ai may elect to update these forward-looking statements at some point in the future, GigCapital4 and BigBear.ai specifically disclaim any obligation to do so. These forward-looking statements should not be relied upon as representing GigCapital4’s and BigBear.ai’s assessments as of any date subsequent to the date of this press release. Accordingly, undue reliance should not be placed upon the forward-looking statements.</w:t>
      </w:r>
    </w:p>
    <w:p>
      <w:pPr>
        <w:spacing w:after="120"/>
      </w:pPr>
      <w:r>
        <w:t>Non-GAAP Financial Measure and Related Information</w:t>
      </w:r>
    </w:p>
    <w:p>
      <w:pPr>
        <w:spacing w:after="120"/>
      </w:pPr>
      <w:r>
        <w:t>The financial information and data contained in this press release is unaudited and does not conform to Regulation S-X promulgated under the Securities Act. Accordingly, such information and data may not be included in, may be adjusted in or may be presented differently in, any proxy statement to be filed by GigCapital4 with the SEC. Some of the financial information and data contained in this press release, such as Adjusted EBITDA, have not been prepared in accordance with United States generally accepted accounting principles (“GAAP”). Adjusted EBITDA is defined as of any date of calculation, the consolidated pro forma earnings of the company and its subsidiaries, before finance income and finance cost (including bank charges), tax, depreciation and amortization calculated from the audited consolidated financial statements of such party and its subsidiaries (prepared in accordance with GAAP), transaction fees and other non-recurring costs. Similar excluded expenses may be incurred in future periods when calculating these measures. GigCapital4 and BigBear.ai believe these non-GAAP measures of financial results provide useful information to management and investors regarding certain financial and business trends relating to the company’s financial condition and results of operations. GigCapital4 and BigBear.ai believe that the use of these non-GAAP financial measures provide an additional tool for investors to use in evaluating projected operating results and trends in and in comparing BigBear.ai’s financial measures with other similar companies, many of which present similar non-GAAP financial measures to investors. 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judgments by management about which expense and income are excluded or included in determining these non-GAAP financial measures.</w:t>
      </w:r>
    </w:p>
    <w:p>
      <w:pPr>
        <w:spacing w:after="120"/>
      </w:pPr>
      <w:r>
        <w:t>Management uses EBITDA and adjusted EBITDA as a non-GAAP performance measure which is defined in the accompanying tables and is reconciled to earnings (loss) before taxes.</w:t>
      </w:r>
    </w:p>
    <w:p>
      <w:pPr>
        <w:spacing w:after="120"/>
      </w:pPr>
      <w:r>
        <w:t>Reevemark Paul Caminiti/Delia Cannan/Pam Greene 212-433-4600 [email protected]</w:t>
      </w:r>
    </w:p>
    <w:p>
      <w:pPr>
        <w:spacing w:after="120"/>
      </w:pPr>
      <w:r>
        <w:t>Lambert &amp; Co. Jennifer Hurson (845) 507-0571 [email protected]</w:t>
      </w:r>
    </w:p>
    <w:p>
      <w:pPr>
        <w:spacing w:after="120"/>
      </w:pPr>
      <w:r>
        <w:t>Caroline Luz 203-656-2829 [email protected]</w:t>
      </w:r>
    </w:p>
    <w:p>
      <w:r>
        <w:br w:type="page"/>
      </w:r>
    </w:p>
    <w:p>
      <w:pPr>
        <w:pStyle w:val="Heading1"/>
      </w:pPr>
      <w:r>
        <w:t>Scraped Page: https://bigbear.ai/blog/serverless-analysis-of-data-in-amazon-s3-using-amazon-athena-through-knime/</w:t>
      </w:r>
    </w:p>
    <w:p>
      <w:pPr>
        <w:pStyle w:val="Heading2"/>
      </w:pPr>
      <w:r>
        <w:t>Serverless Analysis of data in Amazon S3 using Amazon Athena through KNIME</w:t>
      </w:r>
    </w:p>
    <w:p>
      <w:pPr>
        <w:spacing w:after="120"/>
      </w:pPr>
      <w:r>
        <w:t>This blog describes how to perform Serverless Analysis of data in Amazon S3 using Amazon Athena through KNIME. Let’s start with quick introduction about Amazon Athena.</w:t>
      </w:r>
    </w:p>
    <w:p>
      <w:pPr>
        <w:pStyle w:val="Heading2"/>
      </w:pPr>
      <w:r>
        <w:t>What is Athena?</w:t>
      </w:r>
    </w:p>
    <w:p>
      <w:pPr>
        <w:spacing w:after="120"/>
      </w:pPr>
      <w:r>
        <w:t>Athena is serverless query service for querying data in S3 using standard SQL, with no infrastructure to manage. It supports ANSI SQL queries with support for joins, JSON and window functions.</w:t>
      </w:r>
    </w:p>
    <w:p>
      <w:pPr>
        <w:spacing w:after="120"/>
      </w:pPr>
      <w:r>
        <w:t>Figure 1 – Athena Architecture</w:t>
      </w:r>
    </w:p>
    <w:p>
      <w:pPr>
        <w:pStyle w:val="Heading2"/>
      </w:pPr>
      <w:r>
        <w:t>How to connect Athena and execute SQL from KNIME?</w:t>
      </w:r>
    </w:p>
    <w:p>
      <w:pPr>
        <w:spacing w:after="120"/>
      </w:pPr>
      <w:r>
        <w:t>KNIME can interface with Athena using the following nodes.</w:t>
      </w:r>
    </w:p>
    <w:p>
      <w:pPr>
        <w:spacing w:after="120"/>
      </w:pPr>
      <w:r>
        <w:t>Figure 2 – KNIME Nodes</w:t>
      </w:r>
    </w:p>
    <w:p>
      <w:pPr>
        <w:pStyle w:val="Heading2"/>
      </w:pPr>
      <w:r>
        <w:t>How to do Analysis of data in S3 using Athena trough KNIME?</w:t>
      </w:r>
    </w:p>
    <w:p>
      <w:pPr>
        <w:spacing w:after="120"/>
      </w:pPr>
      <w:r>
        <w:t>A traditional approach is to download the entire files from S3 to KNIME using a Node such as the Parquet Reader. This approach works fine if the file is relatively manageable in size. But if you have large files in S3, then this download approach will consume lots of time and local memory and processing will be slow because of data volume. Athena can help with these issues. Since Athena supports SQL processing on top of S3, all heavy lift data processing such as joins, filters, and group-bys can be done using Athena (inside a Database Reader Node) and only processed result sets are downloaded locally into the KNIME workflow. This design pattern works well for large Data Analysis use cases. Here are some specific examples shown with and without Athena in KNIME.</w:t>
      </w:r>
    </w:p>
    <w:p>
      <w:pPr>
        <w:pStyle w:val="Heading3"/>
      </w:pPr>
      <w:r>
        <w:t>Use Case 1: Querying partitioned data from S3:</w:t>
      </w:r>
    </w:p>
    <w:p>
      <w:pPr>
        <w:spacing w:after="120"/>
      </w:pPr>
      <w:r>
        <w:t>This first example demonstrates how an Athena query can reduce the amount of network I/O from file download options. The better approach is to use a Database Reader node which connects to Athena and performs SQL to get only required partition or subset of data using a WHERE clause.</w:t>
      </w:r>
    </w:p>
    <w:p>
      <w:pPr>
        <w:spacing w:after="120"/>
      </w:pPr>
      <w:r>
        <w:t>Figure 3 – Querying S3</w:t>
      </w:r>
    </w:p>
    <w:p>
      <w:pPr>
        <w:pStyle w:val="Heading3"/>
      </w:pPr>
      <w:r>
        <w:t>Use Case 2: Joining and grouping S3 data:</w:t>
      </w:r>
    </w:p>
    <w:p>
      <w:pPr>
        <w:spacing w:after="120"/>
      </w:pPr>
      <w:r>
        <w:t>Instead of downloading, joining and grouping through KNIME nodes, it is very efficient to do joins and groupings using Athena. This will typically result in better performance and memory consumption. Since Athena complies with ANSI SQL, all flavors of join such as inner, left outer and right outer are possible.</w:t>
      </w:r>
    </w:p>
    <w:p>
      <w:pPr>
        <w:spacing w:after="120"/>
      </w:pPr>
      <w:r>
        <w:t>Figure 4 – Joining &amp; Grouping S3 Data</w:t>
      </w:r>
    </w:p>
    <w:p>
      <w:pPr>
        <w:pStyle w:val="Heading3"/>
      </w:pPr>
      <w:r>
        <w:t>Use Case 3: Processing, conversion and Transformation of S3 data:</w:t>
      </w:r>
    </w:p>
    <w:p>
      <w:pPr>
        <w:spacing w:after="120"/>
      </w:pPr>
      <w:r>
        <w:t>Let’s say you want to process S3 data and perform operations such as data cleaning, conversion, de-duping, deriving new columns using existing columns, etc. All this data processing could be done in Athena without ever even transferring the result set locally until other KNIME nodes are needed.</w:t>
      </w:r>
    </w:p>
    <w:p>
      <w:pPr>
        <w:spacing w:after="120"/>
      </w:pPr>
      <w:r>
        <w:t>In this scenario, each Database SQL Executor node performs an Athena CTAS (Create Table As Select) query. Use this CTAS design pattern to create a new table from the result of a SELECT statement from another query. Athena stores data files created by CTAS statement in a specified location in Amazon S3. Note that each CTAS will result in creating new file in S3. Downstream KNIME database nodes can then interact with the newly created S3 data as an Athena table.</w:t>
      </w:r>
    </w:p>
    <w:p>
      <w:pPr>
        <w:spacing w:after="120"/>
      </w:pPr>
      <w:r>
        <w:t>Figure 5 – Processing S3 Data</w:t>
      </w:r>
    </w:p>
    <w:p>
      <w:pPr>
        <w:pStyle w:val="Heading3"/>
      </w:pPr>
      <w:r>
        <w:t>Use Case 4: Changing format of S3 data:</w:t>
      </w:r>
    </w:p>
    <w:p>
      <w:pPr>
        <w:spacing w:after="120"/>
      </w:pPr>
      <w:r>
        <w:t>If you have S3 files in CSV and want to convert them into Parquet format, it could be achieved through Athena CTAS query. For example, if CSV_TABLE is the external table pointing to an S3 CSV file stored then the following CTAS query will convert into Parquet.</w:t>
      </w:r>
    </w:p>
    <w:p>
      <w:pPr>
        <w:spacing w:after="120"/>
      </w:pPr>
      <w:r>
        <w:t>Figure 6 – Changing S3 Format</w:t>
      </w:r>
    </w:p>
    <w:p>
      <w:pPr>
        <w:spacing w:after="120"/>
      </w:pPr>
      <w:r>
        <w:t>CREATE EXTERNAL TABLE PARQUET_TABLE WITH ( Format=’PARQUET’, External_location = ‘s3://bucket-name/key-name/’ ) AS SELECT * from CSV_TABLE;</w:t>
      </w:r>
    </w:p>
    <w:p>
      <w:pPr>
        <w:pStyle w:val="Heading3"/>
      </w:pPr>
      <w:r>
        <w:t>Use Case 5: Re-partitioning Dataset in S3</w:t>
      </w:r>
    </w:p>
    <w:p>
      <w:pPr>
        <w:spacing w:after="120"/>
      </w:pPr>
      <w:r>
        <w:t>Athena is priced by the amount of data scanned per query and uses partitioning to reduce the data that requires scanning when Where clauses are specified. Hence, smartly partitioning data helps control costs. In order to repartition S3 data, we need to create new S3 files for each new partition. This can be done using an Athena CTAS query. By using the Athena CTAS query we can eliminate entire data downloading locally while creating partitions as needed.</w:t>
      </w:r>
    </w:p>
    <w:p>
      <w:pPr>
        <w:spacing w:after="120"/>
      </w:pPr>
      <w:r>
        <w:t>Figure 7 – Re-partitioning S3</w:t>
      </w:r>
    </w:p>
    <w:p>
      <w:pPr>
        <w:spacing w:after="120"/>
      </w:pPr>
      <w:r>
        <w:t>CREATE EXTERNAL TABLE REPARTITION_TABLE WITH ( Format=’PARQUET’ External_location = ‘s3://bucket-name/key-name/’, Partition_by=ARRAY[‘year’,’month’] ) AS SELECT * from PARTITION_TABLE;</w:t>
      </w:r>
    </w:p>
    <w:p>
      <w:r>
        <w:br w:type="page"/>
      </w:r>
    </w:p>
    <w:p>
      <w:pPr>
        <w:pStyle w:val="Heading1"/>
      </w:pPr>
      <w:r>
        <w:t>Scraped Page: https://bigbear.ai/blog/leveraging-athena-with-knime-in-a-robust-manner-part-2/</w:t>
      </w:r>
    </w:p>
    <w:p>
      <w:pPr>
        <w:pStyle w:val="Heading2"/>
      </w:pPr>
      <w:r>
        <w:t>Leveraging Athena with KNIME in a Robust Manner, Part 2</w:t>
      </w:r>
    </w:p>
    <w:p>
      <w:pPr>
        <w:spacing w:after="120"/>
      </w:pPr>
      <w:r>
        <w:t>In my previous blog posting, I introduced an issue we were having with seemingly random intermittent failures using Amazon Web Services’ Athena backed by a large number of data files in S3. The issue was arising because S3 is eventually consistent and occasionally queries were being executed before their underlying data files were fully materialized in S3.</w:t>
      </w:r>
    </w:p>
    <w:p>
      <w:pPr>
        <w:spacing w:after="120"/>
      </w:pPr>
      <w:r>
        <w:t>Our solution was to introduce try/catch Knime nodes with a loop to retry failed queries a few times in case of intermittent failures.   To do this we had to do our own flow variable resolution in the Athena SQL queries since the standard Knime database SQL executor node does not do variable substitution when the query is configured via a flow variable.   My previous blog posting (link to part 1 here) covered how we resolved embedded flow variable references in a Java snippet node.</w:t>
      </w:r>
    </w:p>
    <w:p>
      <w:pPr>
        <w:spacing w:after="120"/>
      </w:pPr>
      <w:r>
        <w:t>In this blog posting I am going to cover the workflow we use for the actual query retry logic so that we retry each query a given number of times until it either succeeds or we have to abort the workflow processing.   This workflow logic was done by my coworker, Alex To, and based on a post he found in the Knime community forums.</w:t>
      </w:r>
    </w:p>
    <w:p>
      <w:pPr>
        <w:spacing w:after="120"/>
      </w:pPr>
      <w:r>
        <w:t>The snippet above shows the retry loop surrounding the try/catch block that is used to execute a single SQL statement at a time (the outer loop that executes all statements sequentially is not shown).   The Generic Loop Start and Try (Variable Ports) nodes are set with their default configuration.  The Database SQL Executor node is simply configured to use a flow variable for the statement to execute as follows:</w:t>
      </w:r>
    </w:p>
    <w:p>
      <w:pPr>
        <w:spacing w:after="120"/>
      </w:pPr>
      <w:r>
        <w:t>For the Catch node, we want to configure it so that the error variables are always set so that they can be tested to determine if the SQL execution succeeded or failed:</w:t>
      </w:r>
    </w:p>
    <w:p>
      <w:pPr>
        <w:spacing w:after="120"/>
      </w:pPr>
      <w:r>
        <w:t>The core of this technique is the retry logic which is built into the Java Edit Variable node which immediate follows the Catch node:</w:t>
      </w:r>
    </w:p>
    <w:p>
      <w:pPr>
        <w:spacing w:after="120"/>
      </w:pPr>
      <w:r>
        <w:t>Any error that occurs (e.g. the Catch node variables are not set to their default values of “none”), will cause the if statement to trigger.   The conditional block uses flow variables to keep count of the number of tries in the currentIteration flow variable (which was initialized to zero in an upstream node).   The maximum number of retries is also configured in a previously initialed flow variable, maxTry .</w:t>
      </w:r>
    </w:p>
    <w:p>
      <w:pPr>
        <w:spacing w:after="120"/>
      </w:pPr>
      <w:r>
        <w:t>If we have not reached the maximum number of tries, the node will sleep for the number of seconds configured in the waitTimeSecond flow variable before allowing execution to proceed to the next node.   However, if we have reached the maximum number of attempts, the workflow will be aborted by throwing an Abort exception.  It is important to note that the technique of throwing this exception to stop executed is only supported in Knime 3.7.2 and later versions.</w:t>
      </w:r>
    </w:p>
    <w:p>
      <w:pPr>
        <w:spacing w:after="120"/>
      </w:pPr>
      <w:r>
        <w:t>The final piece of this workflow snippet is the Variable Loop Condition End node which is configured to use the value of the isContinue variable to decide if the loop needs to execute again.  This variable is set in the Java snippet’s retry logic based on whether or not an error was detected from the SQL execution node.</w:t>
      </w:r>
    </w:p>
    <w:p>
      <w:pPr>
        <w:spacing w:after="120"/>
      </w:pPr>
      <w:r>
        <w:t>This completes the workflow snippet and shows how to support robust execution of AWS Athena queries using KNIME.  Furthermore, it demonstrates power of the Try/Catch KNIME nodes and the surrounding retry logic which can be generalized to make KNIME workflows much more robust in any environments where there may be intermittent failures in things like file transfers, resource locking, etc.</w:t>
      </w:r>
    </w:p>
    <w:p>
      <w:r>
        <w:br w:type="page"/>
      </w:r>
    </w:p>
    <w:p>
      <w:pPr>
        <w:pStyle w:val="Heading1"/>
      </w:pPr>
      <w:r>
        <w:t>Scraped Page: https://bigbear.ai/blog/making-continuous-learning-part-of-your-work-routine/</w:t>
      </w:r>
    </w:p>
    <w:p>
      <w:pPr>
        <w:pStyle w:val="Heading2"/>
      </w:pPr>
      <w:r>
        <w:t>Making Continuous Learning Part of Your Work Routine</w:t>
      </w:r>
    </w:p>
    <w:p>
      <w:pPr>
        <w:spacing w:after="120"/>
      </w:pPr>
      <w:r>
        <w:t>There is a lot of business buzz about being a life-long learner, continually refreshing and upskilling to keep pace with the latest tools, technologies, methodologies, and frameworks. Learning new skills and sharpening your saw is particularly important as the business world strives to become more agile. In today’s world, we call this Continuous Learning – a professional development concept that enables employees to learn while they work. The model allows workers to regularly acquire new knowledge, skills, and abilities to become better at their jobs.</w:t>
      </w:r>
    </w:p>
    <w:p>
      <w:pPr>
        <w:spacing w:after="120"/>
      </w:pPr>
      <w:r>
        <w:t>As employees become better at their jobs, their organizations also benefit by having happier, more motivated team members armed to innovate in ways that provide the organization with a competitive advantage through the value they deliver to their clients. They are also better able to adapt to changes in the workplace and position themselves to take on more senior roles within the organization. All the while, these activities tend to build loyalty among employees. Sounds great, right?</w:t>
      </w:r>
    </w:p>
    <w:p>
      <w:pPr>
        <w:spacing w:after="120"/>
      </w:pPr>
      <w:r>
        <w:t>The main barrier we see in adopting Continuous Learning in the workplace is demanding schedules. For those on contract to the government or commercial clients, there is incredible pressure to be billable 8 hours a day, 5 days a week, leaving little time for formal learning during regular work hours. And, for some, they are unable or frankly unwilling to spend time before or after hours on learning activities. So, how can employees overcome hectic schedules to find time for the critical learning required to advance their careers and help achieve organizational goals?</w:t>
      </w:r>
    </w:p>
    <w:p>
      <w:pPr>
        <w:spacing w:after="120"/>
      </w:pPr>
      <w:r>
        <w:t>In most organizations, existing programming allows workers to carve out time for learning with minimal disruption to their demanding schedules. So find out what’s available in your organization and take full advantage of it. Look for things like the following:</w:t>
      </w:r>
    </w:p>
    <w:p>
      <w:pPr>
        <w:pStyle w:val="ListBullet"/>
      </w:pPr>
      <w:r>
        <w:t>Lunch and Learn sessions – spending one or two lunch hours a month learning something new is a small price to pay to keep pace.</w:t>
      </w:r>
    </w:p>
    <w:p>
      <w:pPr>
        <w:pStyle w:val="ListBullet"/>
      </w:pPr>
      <w:r>
        <w:t>Internal self-paced training – if your organization has this type of training available, peruse the offerings and see if any are suitable. For example, you may be able to take short courses or modular courses over time so that the time you need to invest is manageable.</w:t>
      </w:r>
    </w:p>
    <w:p>
      <w:pPr>
        <w:pStyle w:val="ListBullet"/>
      </w:pPr>
      <w:r>
        <w:t>Communities of Practice – joining a CoP is a great way to connect with other people who do what you do and share knowledge among members. For example, the BigBear.ai Cyber and Engineering Agile Services team holds a bi-weekly Agilist Community of Practice meeting, which is open to any BigBear.ai employee who practices Agile or is preparing to do so.</w:t>
      </w:r>
    </w:p>
    <w:p>
      <w:pPr>
        <w:pStyle w:val="ListBullet"/>
      </w:pPr>
      <w:r>
        <w:t>Book Club – Yes, a book club. Many companies or organizations have them. If your organization doesn’t have a book club, the recipe is simple: Assemble a small team interested in a topic. Choose a book. Break it into manageable segments. Choose a leader for each subject. Schedule several one-hour meetings (one per topic). Each topic leader prepares a brief presentation for the group. Then participants discuss their views of the content presented and how it might be applicable in their work environment. The idea is to identify 2-3 actionable items from the book that the team can implement to improve their work.</w:t>
      </w:r>
    </w:p>
    <w:p>
      <w:pPr>
        <w:pStyle w:val="ListBullet"/>
      </w:pPr>
      <w:r>
        <w:t>Assemble a small team interested in a topic.</w:t>
      </w:r>
    </w:p>
    <w:p>
      <w:pPr>
        <w:pStyle w:val="ListBullet"/>
      </w:pPr>
      <w:r>
        <w:t>Choose a book.</w:t>
      </w:r>
    </w:p>
    <w:p>
      <w:pPr>
        <w:pStyle w:val="ListBullet"/>
      </w:pPr>
      <w:r>
        <w:t>Break it into manageable segments.</w:t>
      </w:r>
    </w:p>
    <w:p>
      <w:pPr>
        <w:pStyle w:val="ListBullet"/>
      </w:pPr>
      <w:r>
        <w:t>Choose a leader for each subject.</w:t>
      </w:r>
    </w:p>
    <w:p>
      <w:pPr>
        <w:pStyle w:val="ListBullet"/>
      </w:pPr>
      <w:r>
        <w:t>Schedule several one-hour meetings (one per topic). Each topic leader prepares a brief presentation for the group. Then participants discuss their views of the content presented and how it might be applicable in their work environment.</w:t>
      </w:r>
    </w:p>
    <w:p>
      <w:pPr>
        <w:pStyle w:val="ListBullet"/>
      </w:pPr>
      <w:r>
        <w:t>The idea is to identify 2-3 actionable items from the book that the team can implement to improve their work.</w:t>
      </w:r>
    </w:p>
    <w:p>
      <w:pPr>
        <w:pStyle w:val="ListBullet"/>
      </w:pPr>
      <w:r>
        <w:t>Mentor – Is there a person in your work environment that you particularly admire for some reason? Seek out their advice on your development. Model their behavior. See if they are willing to mentor you as you work to develop specific skills. Mentoring can be done informally or more formally if your company or organization has a formal mentoring program.</w:t>
      </w:r>
    </w:p>
    <w:p>
      <w:pPr>
        <w:spacing w:after="120"/>
      </w:pPr>
      <w:r>
        <w:t>Working on honing your soft skills is just as important, and this you can do on the job. Employees who can communicate effectively, think critically, and have emotional intelligence are far better able to nurture their professional relationships and stand out. Again, finding a mentor whose skills in these areas might be your best bet in terms of working on developing these skills yourself.</w:t>
      </w:r>
    </w:p>
    <w:p>
      <w:pPr>
        <w:spacing w:after="120"/>
      </w:pPr>
      <w:r>
        <w:t>Cindy Currie is Deputy Director of Agile Training Services at BigBear.ai. She has over 30 years of experience in global program management and more than a decade of experience in digital transformations and agile frameworks and methods.</w:t>
      </w:r>
    </w:p>
    <w:p>
      <w:r>
        <w:br w:type="page"/>
      </w:r>
    </w:p>
    <w:p>
      <w:pPr>
        <w:pStyle w:val="Heading1"/>
      </w:pPr>
      <w:r>
        <w:t>Scraped Page: https://www.BigBear.ai/solutions/troy/</w:t>
      </w:r>
    </w:p>
    <w:p>
      <w:pPr>
        <w:spacing w:after="120"/>
      </w:pPr>
      <w:r>
        <w:t>Accelerate your cybersecurity vulnerability analysis and testing with automated AI-powered, machine assisted binary analysis in a scalable and flexible modular framework.</w:t>
      </w:r>
    </w:p>
    <w:p>
      <w:pPr>
        <w:pStyle w:val="Heading2"/>
      </w:pPr>
      <w:r>
        <w:t>Move beyond traditional firmware analysis</w:t>
      </w:r>
    </w:p>
    <w:p>
      <w:pPr>
        <w:spacing w:after="120"/>
      </w:pPr>
      <w:r>
        <w:t>Binary analysis today involves a non-deterministic process using multiple non-connected, disparate tools employed by very skilled, experienced humans struggling to keep up with evolving industry standards and massive data input across a huge spectrum of technology targets. Troy™ does it better.</w:t>
      </w:r>
    </w:p>
    <w:p>
      <w:pPr>
        <w:spacing w:after="120"/>
      </w:pPr>
      <w:r>
        <w:t>Unlock the power of transparency and enhance your software supply chain security, providing comprehensive visibility into the intricate layers of your software components.</w:t>
      </w:r>
    </w:p>
    <w:p>
      <w:pPr>
        <w:spacing w:after="120"/>
      </w:pPr>
      <w:r>
        <w:t>Targets application/malware &amp; firmware from internet connected devices, mobile, and network appliances built atop multiple architectures.</w:t>
      </w:r>
    </w:p>
    <w:p>
      <w:pPr>
        <w:spacing w:after="120"/>
      </w:pPr>
      <w:r>
        <w:t>Extract and automate decades of know-how while bridging disciplines.</w:t>
      </w:r>
    </w:p>
    <w:p>
      <w:pPr>
        <w:spacing w:after="120"/>
      </w:pPr>
      <w:r>
        <w:t>Decrease workflow time from weeks to days with improved performance and preempted disruptions.</w:t>
      </w:r>
    </w:p>
    <w:p>
      <w:pPr>
        <w:spacing w:after="120"/>
      </w:pPr>
      <w:r>
        <w:t>Augments industry known, leading tools providing the ability to automate their use and develop custom workflows.</w:t>
      </w:r>
    </w:p>
    <w:p>
      <w:pPr>
        <w:spacing w:after="120"/>
      </w:pPr>
      <w:r>
        <w:t>BigBear.ai is a founding member of Microsoft’s Firmware Security Partner Network and provides services to the Department of Defense.</w:t>
      </w:r>
    </w:p>
    <w:p>
      <w:pPr>
        <w:pStyle w:val="Heading2"/>
      </w:pPr>
      <w:r>
        <w:t>Ready to meet the future of cybersecurity?</w:t>
      </w:r>
    </w:p>
    <w:p>
      <w:pPr>
        <w:spacing w:after="120"/>
      </w:pPr>
      <w:r>
        <w:t>Discover the power of AI/ML in automated vulnerability assessment and analysis on binaries and more quickly inform analysts and preempt threats. Request a demo for a guided tour of Troy™.</w:t>
      </w:r>
    </w:p>
    <w:p>
      <w:pPr>
        <w:pStyle w:val="Heading2"/>
      </w:pPr>
      <w:r>
        <w:t>Case Studies</w:t>
      </w:r>
    </w:p>
    <w:p>
      <w:pPr>
        <w:spacing w:after="120"/>
      </w:pPr>
      <w:r>
        <w:t>Media Coverage</w:t>
      </w:r>
    </w:p>
    <w:p>
      <w:pPr>
        <w:pStyle w:val="Heading3"/>
      </w:pPr>
      <w:r>
        <w:t>Solving Commercial Space Manufacturers Cybersecurity Concerns With Secured Digital Engineering</w:t>
      </w:r>
    </w:p>
    <w:p>
      <w:pPr>
        <w:spacing w:after="120"/>
      </w:pPr>
      <w:r>
        <w:t>Solution Brief</w:t>
      </w:r>
    </w:p>
    <w:p>
      <w:pPr>
        <w:pStyle w:val="Heading3"/>
      </w:pPr>
      <w:r>
        <w:t>Troy Solution Brief</w:t>
      </w:r>
    </w:p>
    <w:p>
      <w:r>
        <w:br w:type="page"/>
      </w:r>
    </w:p>
    <w:p>
      <w:pPr>
        <w:pStyle w:val="Heading1"/>
      </w:pPr>
      <w:r>
        <w:t>Scraped Page: https://bigbear.ai/blog/taxonomies-ontologies-semantic-models-knowledge-graphs/</w:t>
      </w:r>
    </w:p>
    <w:p>
      <w:pPr>
        <w:pStyle w:val="Heading2"/>
      </w:pPr>
      <w:r>
        <w:t>Taxonomies, Ontologies, Semantic Models &amp; Knowledge Graphs</w:t>
      </w:r>
    </w:p>
    <w:p>
      <w:pPr>
        <w:spacing w:after="120"/>
      </w:pPr>
      <w:r>
        <w:t>Several people have recently asked me about taxonomies, ontologies, and semantic models and why they are important. In this blog post, I hope to show you why these are foundational steps to Knowledge Graphs, and by extension, to AI/ML solutions.</w:t>
      </w:r>
    </w:p>
    <w:p>
      <w:pPr>
        <w:pStyle w:val="Heading2"/>
      </w:pPr>
      <w:r>
        <w:t>Taxonomies</w:t>
      </w:r>
    </w:p>
    <w:p>
      <w:pPr>
        <w:spacing w:after="120"/>
      </w:pPr>
      <w:r>
        <w:t>A taxonomy is a hierarchical framework, or schema, for the organization of organisms, inanimate objects, events, and/or concepts. We see taxonomies daily as humans, and we don’t give them much thought. Taxonomies are the facets, filters, and search suggestions commonly seen on modern websites.</w:t>
      </w:r>
    </w:p>
    <w:p>
      <w:pPr>
        <w:spacing w:after="120"/>
      </w:pPr>
      <w:r>
        <w:t>For example, books can be categorized as fiction and nonfiction at a high level. That may work in some instances, but in most cases, that is too high of a grouping level, so we further subdivide each high-level category until we are satisfied we have achieved an appropriate grouping level. Figure 1 shows an example of a taxonomy for books.</w:t>
      </w:r>
    </w:p>
    <w:p>
      <w:pPr>
        <w:spacing w:after="120"/>
      </w:pPr>
      <w:r>
        <w:t>Another taxonomy example is how you sort your documents on your computer. For example, some may choose to start with a subject and then sub-divide by year, while others may do the opposite.</w:t>
      </w:r>
    </w:p>
    <w:p>
      <w:pPr>
        <w:spacing w:after="120"/>
      </w:pPr>
      <w:r>
        <w:t>There are no absolute right and wrong with taxonomies, just degrees of appropriateness. The most important question to ask when creating a taxonomy is, “does this hierarchical grouping meet my needs?”</w:t>
      </w:r>
    </w:p>
    <w:p>
      <w:pPr>
        <w:pStyle w:val="Heading2"/>
      </w:pPr>
      <w:r>
        <w:t>Ontologies</w:t>
      </w:r>
    </w:p>
    <w:p>
      <w:pPr>
        <w:spacing w:after="120"/>
      </w:pPr>
      <w:r>
        <w:t>According to Wikipedia, an ontology “encompasses a representation, formal naming, and definition of the categories, properties, and relations between the concepts, data, and entities that substantiate one, many, or all domains of discourse .” In other words, ontologies allow us to organize the jargon of a subject area into a controlled vocabulary, thereby decreasing complexity and confusion. Without ontologies, you have no frame of reference, and understanding is lost. As Robert Engles states in his blog post On the role and the whatabouts of Ontology , ontologies are “essential in modern architectural patterns to ensure data quality, governance, findability, interoperability, accessibility, and reusability.”</w:t>
      </w:r>
    </w:p>
    <w:p>
      <w:pPr>
        <w:spacing w:after="120"/>
      </w:pPr>
      <w:r>
        <w:t>For example, an ontology will allow one to associate the Book taxonomy with the Customer taxonomy via relationships.</w:t>
      </w:r>
    </w:p>
    <w:p>
      <w:pPr>
        <w:spacing w:after="120"/>
      </w:pPr>
      <w:r>
        <w:t>An ontology is more challenging to create than a taxonomy because it needs to capture the interrelationships between business objects/concepts by encapsulating the language and terminology of the business area you are modeling.</w:t>
      </w:r>
    </w:p>
    <w:p>
      <w:pPr>
        <w:spacing w:after="120"/>
      </w:pPr>
      <w:r>
        <w:t>A properly created ontology will expose the understanding of how the elements in the model relate to each other. Based on this understanding, one can infer intent via the relationships. A virtual assistant like Alexa uses these relationships phrases and synonyms of those phrases to define the user’s intention.</w:t>
      </w:r>
    </w:p>
    <w:p>
      <w:pPr>
        <w:pStyle w:val="Heading2"/>
      </w:pPr>
      <w:r>
        <w:t>Semantic Data Model</w:t>
      </w:r>
    </w:p>
    <w:p>
      <w:pPr>
        <w:spacing w:after="120"/>
      </w:pPr>
      <w:r>
        <w:t>A Semantic Data Model is a method of organizing data that reflects the basic meaning of data items and the relationships among them. An example of a semantic model is a conceptual data model. This model has enough information to convey meaning to someone who may not know or understand the subject area.</w:t>
      </w:r>
    </w:p>
    <w:p>
      <w:pPr>
        <w:spacing w:after="120"/>
      </w:pPr>
      <w:r>
        <w:t>We call semantic models to contain the ontology and the factual knowledge in a large, combined model with definitions added to concepts, links, and facts based on business needs.</w:t>
      </w:r>
    </w:p>
    <w:p>
      <w:pPr>
        <w:pStyle w:val="Heading2"/>
      </w:pPr>
      <w:r>
        <w:t>Knowledge Graphs</w:t>
      </w:r>
    </w:p>
    <w:p>
      <w:pPr>
        <w:spacing w:after="120"/>
      </w:pPr>
      <w:r>
        <w:t>Knowledge graphs are models that instantiate the taxonomy and ontology via a semantic model using the actual data and associated relationships. These graphs are the foundation for us to realize the promise of Artificial Intelligence (AI) and Machine Learning (ML) capabilities by capturing and exposing the relationships between nodes. These relationships contain data and metadata about the relationship between nodes, which is very different from the inferred relationships between columns of data in a relational database.</w:t>
      </w:r>
    </w:p>
    <w:p>
      <w:pPr>
        <w:spacing w:after="120"/>
      </w:pPr>
      <w:r>
        <w:t>This relationship data and metadata is critical to successful Machine Learning (ML) solutions. By creating an understanding of the relationships between the nodes, we can achieve progressive improvements to the improvement of the data model without creating and injecting new code. These incremental improvements to the knowledge graph are critical to implementing Artificial Intelligence (AI) because this mimics how the human brain can reassess a concept or situation based on new data and derive a course correction.</w:t>
      </w:r>
    </w:p>
    <w:p>
      <w:pPr>
        <w:spacing w:after="120"/>
      </w:pPr>
      <w:r>
        <w:t>AI/ML solutions like this already exist and are used every day. Fraud detection solutions, virtual assistant tools like Alexa, Netflix recommendations, and the “someone you may know” features on Facebook or LinkedIn use AI/ML, built on taxonomies, ontologies, and semantic data models.</w:t>
      </w:r>
    </w:p>
    <w:p>
      <w:pPr>
        <w:spacing w:after="120"/>
      </w:pPr>
      <w:r>
        <w:t>In conclusion, don’t try to skip steps. Instead, start any AI/ML solution by ensuring you have laid a good foundation of understanding via taxonomies and ontologies that will create a robust and flexible knowledge graph.</w:t>
      </w:r>
    </w:p>
    <w:p>
      <w:pPr>
        <w:spacing w:after="120"/>
      </w:pPr>
      <w:r>
        <w:t>Jim McHugh is the Vice President of National Intelligence Service – Emerging Markets Portfolio. Jim is responsible for the delivery of Analytics and Data Management to the Intelligence Community.</w:t>
      </w:r>
    </w:p>
    <w:p>
      <w:r>
        <w:br w:type="page"/>
      </w:r>
    </w:p>
    <w:p>
      <w:pPr>
        <w:pStyle w:val="Heading1"/>
      </w:pPr>
      <w:r>
        <w:t>Scraped Page: https://bigbear.ai/blog/updating-replacing-fact-records/</w:t>
      </w:r>
    </w:p>
    <w:p>
      <w:pPr>
        <w:pStyle w:val="Heading2"/>
      </w:pPr>
      <w:r>
        <w:t>Updating / Replacing Fact Records</w:t>
      </w:r>
    </w:p>
    <w:p>
      <w:pPr>
        <w:spacing w:after="120"/>
      </w:pPr>
      <w:r>
        <w:t>You will inevitably come across a time when a source system will allow the updating of transaction records. This drives data modelers, ETL developers, analytics designers, and analytics users crazy. After all the source system stated that this information was a “fact”, leading all to believe it would not change, now you must design for and resolve the changing fact data. In this blog post we will discuss the options and the impact on these decisions will have on your warehouse and BI solution.</w:t>
      </w:r>
    </w:p>
    <w:p>
      <w:pPr>
        <w:spacing w:after="120"/>
      </w:pPr>
      <w:r>
        <w:t>Let’s start with the easy and move to the complex. The easiest thing to do when receiving data causing an existing fact record to be updated is to simply update the measures in the existing record. Some people will argue that “you cannot just update the fact record. I have already had people use the data and now they will see a change that cannot readily be explained since the measure was overwritten.” Although this statement is true, most data warehouse project owners, sponsors and users understand that there can be some updates in the measures and will accept some variance without needing to see the individual transaction(s) which caused the change. Here the traditional star schema fact (see below) will address our most common modifications and changes to the fact measures.</w:t>
      </w:r>
    </w:p>
    <w:p>
      <w:pPr>
        <w:spacing w:after="120"/>
      </w:pPr>
      <w:r>
        <w:t>Figure 1 – Traditional Star Schema Fact</w:t>
      </w:r>
    </w:p>
    <w:p>
      <w:pPr>
        <w:spacing w:after="120"/>
      </w:pPr>
      <w:r>
        <w:t>For example, a person comes back to the store with their receipt and a coupon for a 20% discount. The easiest thing to do is to add the discount percentage to the existing fact record and adjust the total sale amount.</w:t>
      </w:r>
    </w:p>
    <w:p>
      <w:pPr>
        <w:spacing w:after="120"/>
      </w:pPr>
      <w:r>
        <w:t>Next, we could capture the change as a modification to the existing record. An example of this would be a return of a purchased item. In this situation you would not update the qty sold but rather add a new transaction showing the return of the item with a negative quantity and sale amount. When summing the transaction fact you will get the correct number of items “sold” for the period you are researching. This is modeled the same way we model for overwriting fact records. See traditional star schema fact data model above.</w:t>
      </w:r>
    </w:p>
    <w:p>
      <w:pPr>
        <w:spacing w:after="120"/>
      </w:pPr>
      <w:r>
        <w:t>Finally, I have come across some demanding customers who want to be able to recreate a report as it was on any specific day. When I come across these requirements, I capture the changes to the fact record in the same way as a Type II dimension change. These slowly changing facts contain active record start and end dates along with an active record flag for the current record for any time periods for which we are reporting upon. See example data model below.</w:t>
      </w:r>
    </w:p>
    <w:p>
      <w:pPr>
        <w:spacing w:after="120"/>
      </w:pPr>
      <w:r>
        <w:t>Figure 2 – Slowly Changing Fact</w:t>
      </w:r>
    </w:p>
    <w:p>
      <w:pPr>
        <w:spacing w:after="120"/>
      </w:pPr>
      <w:r>
        <w:t>This is a model that will allow for the capture and reporting of a series of measures provided by the transactional system. The system can update the records and the customer wants to be able to create the report as it was created on any specific day. Here is an example of a record which was initially inserted on 1/1, updated on 2/1, 2/7, 2/15 and 3/1. (due to space limitations and clarity in the example I am only showing the DEPT_ID instead of the DEPT_KEY)</w:t>
      </w:r>
    </w:p>
    <w:p>
      <w:pPr>
        <w:spacing w:after="120"/>
      </w:pPr>
      <w:r>
        <w:t>February 1</w:t>
      </w:r>
    </w:p>
    <w:p>
      <w:pPr>
        <w:spacing w:after="120"/>
      </w:pPr>
      <w:r>
        <w:t>February 7</w:t>
      </w:r>
    </w:p>
    <w:p>
      <w:pPr>
        <w:spacing w:after="120"/>
      </w:pPr>
      <w:r>
        <w:t>February 15</w:t>
      </w:r>
    </w:p>
    <w:p>
      <w:pPr>
        <w:spacing w:after="120"/>
      </w:pPr>
      <w:r>
        <w:t>The challenge with this model is you need to do a lot of extra work to ensure you get the correct answer. The ETL developers need to ensure that they capture the changing transaction and set all of the flags correctly and the ETL tool needs to use those flags to get the correct answers.</w:t>
      </w:r>
    </w:p>
    <w:p>
      <w:pPr>
        <w:spacing w:after="120"/>
      </w:pPr>
      <w:r>
        <w:t>Now that you have the data stored in the fact, lets get the data out for reporting. To get the current state of the fact you select for the active record:</w:t>
      </w:r>
    </w:p>
    <w:p>
      <w:pPr>
        <w:spacing w:after="120"/>
      </w:pPr>
      <w:r>
        <w:t>SELECT * FROM FACT_DEPT_STATUS WHERE ACTV_RCRD_FL = 1;</w:t>
      </w:r>
    </w:p>
    <w:p>
      <w:pPr>
        <w:spacing w:after="120"/>
      </w:pPr>
      <w:r>
        <w:t>To obtain the monthly historical values of the record you use the active monthly record flags:</w:t>
      </w:r>
    </w:p>
    <w:p>
      <w:pPr>
        <w:spacing w:after="120"/>
      </w:pPr>
      <w:r>
        <w:t>SELECT * FROM FACT_DEPT_STATUS WHERE DEPT_ID = ‘AAB234’ AND ACTV_MNTHLY_RCRD_FL = 1;</w:t>
      </w:r>
    </w:p>
    <w:p>
      <w:pPr>
        <w:spacing w:after="120"/>
      </w:pPr>
      <w:r>
        <w:t>Finally, to obtain the fact as it was on February 24 you will need to run the following SQL:</w:t>
      </w:r>
    </w:p>
    <w:p>
      <w:pPr>
        <w:spacing w:after="120"/>
      </w:pPr>
      <w:r>
        <w:t>SELECT * FROM FACT_DEPT_STATUS WHERE DEPT_ID = ‘AAB234’ AND to_date(20190224, ‘YYYMMDD’) between ACTV_RCRD_STRT_DT and ACTV_RCRD_END_DT;</w:t>
      </w:r>
    </w:p>
    <w:p>
      <w:pPr>
        <w:spacing w:after="120"/>
      </w:pPr>
      <w:r>
        <w:t>As you can see custom SQL is needed to answer each question, which allows us to meet the customer’s requirements but is sub-optimal for the analytics and reporting systems.</w:t>
      </w:r>
    </w:p>
    <w:p>
      <w:pPr>
        <w:spacing w:after="120"/>
      </w:pPr>
      <w:r>
        <w:t>In summary, facts can sometimes be malleable, causing challenges for designers, developers and users alike.</w:t>
      </w:r>
    </w:p>
    <w:p>
      <w:r>
        <w:br w:type="page"/>
      </w:r>
    </w:p>
    <w:p>
      <w:pPr>
        <w:pStyle w:val="Heading1"/>
      </w:pPr>
      <w:r>
        <w:t>Scraped Page: https://bigbear.ai/blog/what-is-an-operational-data-store/</w:t>
      </w:r>
    </w:p>
    <w:p>
      <w:pPr>
        <w:pStyle w:val="Heading2"/>
      </w:pPr>
      <w:r>
        <w:t>What Is an Operational Data Store?</w:t>
      </w:r>
    </w:p>
    <w:p>
      <w:pPr>
        <w:spacing w:after="120"/>
      </w:pPr>
      <w:r>
        <w:t>The definition of an Operational Data Store (ODS) is a subject-oriented, integrated, volatile collection of current data designed to support the tactical decision-making of an organization. An ODS can also be used as a data hub, used to synchronize data between disparate and unconnected applications within the enterprise.</w:t>
      </w:r>
    </w:p>
    <w:p>
      <w:pPr>
        <w:spacing w:after="120"/>
      </w:pPr>
      <w:r>
        <w:t>Let’s breakdown the definition so we can fully understand the ODS. First, we state that an ODS is subject oriented therefore it should be centered around a single business concept, such as a customer or product. Next, we state that an ODS is integrated. Here we are stating that we can pull detailed information from many different transactional systems to create a complete picture of the business concept. This data can come from external sources as well as those from within the organization. The next part of the definition is that an ODS is volatile. This means that the data in the ODS can be updated at any time and there is no history of the changes stored in the ODS. Therefore, unlike a data warehouse, the growth rate of the ODS is linear. Finally, the data is current. Because we update and keep no history, we are assured that whatever we see in the ODS is up-to-date as of the last successful update. Finally, because the ODS contains the current “golden record” for the business concept stored in the ODS we can use this data to synchronize this data to external applications both inside and outside the organization, including as an input to the enterprise data warehouse.</w:t>
      </w:r>
    </w:p>
    <w:p>
      <w:pPr>
        <w:spacing w:after="120"/>
      </w:pPr>
      <w:r>
        <w:t>Let’s discuss what an ODS is not. An ODS is not used for strategic analysis, the staging area for a data warehouse or the current, lowest level of detail of the data warehouse. You should not use an ODS for these tasks because, although an ODS is subject-oriented and integrated, an ODS is volatile and current. These two items are in direct contrast with a data warehouse being non-volatile and time-variant. In other words, an ODS only can tell you what you have right now, not what you had yesterday, last week, last month or last year, etc.</w:t>
      </w:r>
    </w:p>
    <w:p>
      <w:pPr>
        <w:spacing w:after="120"/>
      </w:pPr>
      <w:r>
        <w:t>In summary, an ODS is a useful, powerful, underutilized tool for the enterprise. In the coming weeks I will dive into the ODS and show you how to design, implement and use this tool to enhance tactical and operational decision-making.</w:t>
      </w:r>
    </w:p>
    <w:p>
      <w:r>
        <w:br w:type="page"/>
      </w:r>
    </w:p>
    <w:p>
      <w:pPr>
        <w:pStyle w:val="Heading1"/>
      </w:pPr>
      <w:r>
        <w:t>Scraped Page: https://BigBear.ai/newsroom/bigbear-ai-accelerates-u-s-arrivals-at-nashville-international-airport-bna/</w:t>
      </w:r>
    </w:p>
    <w:p>
      <w:pPr>
        <w:pStyle w:val="Heading2"/>
      </w:pPr>
      <w:r>
        <w:t>BigBear.ai Accelerates U.S. Arrivals at Nashville International Airport (BNA)</w:t>
      </w:r>
    </w:p>
    <w:p>
      <w:pPr>
        <w:spacing w:after="120"/>
      </w:pPr>
      <w:r>
        <w:t>McLean, VA – September 11, 2025 – BigBear.ai (NYSE: BBAI), a leading provider of mission-ready AI solutions for national security, today announced deployments of Enhanced Passenger Processing (EPP) at the Nashville International Airport ® (BNA ® ) International Arrivals Facility, owned and operated by Metropolitan Nashville Airport Authority (MNAA). With veriScan ® , BigBear.ai’s biometric technology supporting EPP, U.S. citizens arriving at BNA can now move through customs more quickly and seamlessly, enhancing both the traveler experience and operational efficiency.</w:t>
      </w:r>
    </w:p>
    <w:p>
      <w:pPr>
        <w:spacing w:after="120"/>
      </w:pPr>
      <w:r>
        <w:t>BNA joins a growing number of major airports and ports of entry implementing EPP to streamline international arrivals. Since launch, the solution has helped reduce average processing times, ease congestion during peak arrival periods, and enhance both operational efficiency and passenger satisfaction.</w:t>
      </w:r>
    </w:p>
    <w:p>
      <w:pPr>
        <w:spacing w:after="120"/>
      </w:pPr>
      <w:r>
        <w:t>“BigBear.ai’s advanced identity verification tools streamline passenger processing while giving officers real-time insights to make faster, more informed decisions,” said Kevin McAleenan, CEO of BigBear.ai. “We are proud to partner with the Metropolitan Nashville Airport Authority and U.S. Customs and Border Protection (CBP) to deliver AI-driven solutions that both strengthen security and transform the arrival experience for travelers.”</w:t>
      </w:r>
    </w:p>
    <w:p>
      <w:pPr>
        <w:spacing w:after="120"/>
      </w:pPr>
      <w:r>
        <w:t>“The integration of Enhanced Passenger Processing in collaboration with BigBear.ai demonstrates our dedication to deploying secure, cutting-edge solutions that enhance the arrival experience,” said Doug Kreulen, president and CEO of the Metropolitan Nashville Airport Authority. “The airport authority invested in this new technology to reduce CBP wait times, further strengthening our commitment to deliver a world-class travel experience, keeping BNA among the most passenger-friendly airports in the United States.”</w:t>
      </w:r>
    </w:p>
    <w:p>
      <w:pPr>
        <w:spacing w:after="120"/>
      </w:pPr>
      <w:r>
        <w:t>As international travel continues to grow, EPP can help enable faster identity checks without compromising security. The system captures a live facial image and compares it to existing records, allowing eligible U.S. citizens to bypass presenting a physical passport. Travelers are either verified or referred to an officer for additional screening, accelerating processing while maintaining security standards.</w:t>
      </w:r>
    </w:p>
    <w:p>
      <w:pPr>
        <w:spacing w:after="120"/>
      </w:pPr>
      <w:r>
        <w:t>For more information about BigBear.ai’s biometric solutions, visit https://bigbear.ai/solutions/computer-vision-and-digital-identity/veriscan/ .</w:t>
      </w:r>
    </w:p>
    <w:p>
      <w:pPr>
        <w:spacing w:after="120"/>
      </w:pPr>
      <w:r>
        <w:t>About BigBear.ai</w:t>
      </w:r>
    </w:p>
    <w:p>
      <w:pPr>
        <w:spacing w:after="120"/>
      </w:pPr>
      <w:r>
        <w:t>BigBear.ai is a leading provider of mission-ready AI solutions and services for defense, national security, and critical infrastructure.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 To receive email communications from BigBear.ai, register here .</w:t>
      </w:r>
    </w:p>
    <w:p>
      <w:pPr>
        <w:spacing w:after="120"/>
      </w:pPr>
      <w:r>
        <w:t>About Nashville International Airport ®</w:t>
      </w:r>
    </w:p>
    <w:p>
      <w:pPr>
        <w:spacing w:after="120"/>
      </w:pPr>
      <w:r>
        <w:t>As infrastructure is critical to the region’s growth and prosperity, BNA ® is a vital asset for Middle Tennessee and serves as a gateway to Music City and beyond. According to a recent State of Tennessee study, in 2019 alone, BNA generated more than $9.9 billion in total economic impact. BNA supported more than 76,000 jobs in the region and produced more than $443 million in state, local and federal taxes. BNA receives no local tax dollars. For more information, visit flynashville.com. Follow us on Facebook: @NashvilleInternationalAirport , X: @Fly_Nashville , and Instagram: @FlyNashville . Learn more about New Horizon, our growth and expansion plan for the airport, at BNANewHorizon.com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https://bigbear.ai/blog/leveraging-athena-with-knime-in-a-robust-manner-part-1/</w:t>
      </w:r>
    </w:p>
    <w:p>
      <w:pPr>
        <w:pStyle w:val="Heading2"/>
      </w:pPr>
      <w:r>
        <w:t>Leveraging Athena with KNIME in a Robust Manner, Part 1</w:t>
      </w:r>
    </w:p>
    <w:p>
      <w:pPr>
        <w:spacing w:after="120"/>
      </w:pPr>
      <w:r>
        <w:t>Recently, we began experiencing seemingly random intermittent failures in one of our modeling workflows used in VANE, an advanced predictive analytics project we are building for the US Army. These failures were occurring with varying frequency inside of any one of several Database SQL Executor nodes. These nodes were performing a large number of SQL queries against Amazon Web Services’ Athena backed by a large number of data files in S3.   The workflow was randomly failing in any of these nodes with a HIVE SPLIT error due to a missing partition file in S3.</w:t>
      </w:r>
    </w:p>
    <w:p>
      <w:pPr>
        <w:spacing w:after="120"/>
      </w:pPr>
      <w:r>
        <w:t>When we investigated the failure, we would invariable find the supposedly missing partition file and restarting the workflow from the failed step would succeed.  With a little bit of research, we learned that this is a known problem with Athena and S3 storage due to the nature of S3 being “eventually consistent”.   Simply put, some of the Athena queries were being executed before their required data files were fully materialized in S3.</w:t>
      </w:r>
    </w:p>
    <w:p>
      <w:pPr>
        <w:spacing w:after="120"/>
      </w:pPr>
      <w:r>
        <w:t>With this newfound knowledge, we began to consider ways to make our workflow more robust and able to recover from these transient failures.   If our Athena usage was small, we could have simply broken each statement into its own SQL executor node and included delays or retry loops for each node.   However, in our very complex modeling we had multiple SQL executor nodes and each one had anywhere from a handful to several dozen queries that they were executing.  Breaking all of these queries into a query per node was not a viable solution, particularly when each node would need its own surrounding retry logic for any intermittent failures.</w:t>
      </w:r>
    </w:p>
    <w:p>
      <w:pPr>
        <w:spacing w:after="120"/>
      </w:pPr>
      <w:r>
        <w:t>To address this complexity, we decided to extract all of the Athena queries into external files and create a meta-node that could accept a table of queries and execute them sequentially with the ability to retry any individual queries that fail up to an arbitrary number of times before aborting the workflow.    We quickly set up a workflow using looping node to loop over all of the SQL statements and set a flow variable named query to each one in turn.   The Database SQL Executor node was then configured to use this flow variable as the statement to execute.</w:t>
      </w:r>
    </w:p>
    <w:p>
      <w:pPr>
        <w:spacing w:after="120"/>
      </w:pPr>
      <w:r>
        <w:t>And then we hit a big snag in this plan.   Many of our queries leveraged the Database SQL Executor node’s ability to insert flow variables dynamically using the $${var name} syntax in its statement source.  This meant that many of our statements looked like the following:</w:t>
      </w:r>
    </w:p>
    <w:p>
      <w:pPr>
        <w:spacing w:after="120"/>
      </w:pPr>
      <w:r>
        <w:t>The issue we encountered is that the Database SQL Executor node does not do this variable substitution if its statement to execute is bound to a flow variable; it just uses the value of the variable directly with no flow variable reference resolution.  This is arguably a design flaw in the node itself, but we did not have the time to develop our own fix to the node and submit it to KNIME.  We were left in the situation of having to implement our own arbitrary flow variable substitution so that we could pre-process each SQL statement before it was executed.</w:t>
      </w:r>
    </w:p>
    <w:p>
      <w:pPr>
        <w:spacing w:after="120"/>
      </w:pPr>
      <w:r>
        <w:t>Fortunately, KNIMEhas a very nice little feature that lets you dynamically reference flow variables from code in the Java Snippet node.  This is done via the getFlowVariable(name, type) method in the code.  Using this method, we are able retrieve the value of any flow variable referenced inside a SQL statement without having to directly configure it in the Java Snippet node.</w:t>
      </w:r>
    </w:p>
    <w:p>
      <w:pPr>
        <w:spacing w:after="120"/>
      </w:pPr>
      <w:r>
        <w:t>All that was left was a little bit of regular expression magic to come up with the following pattern that leverages capture groups to allow us to dissect an embedded flow variable reference from the SQL statement:</w:t>
      </w:r>
    </w:p>
    <w:p>
      <w:pPr>
        <w:spacing w:after="120"/>
      </w:pPr>
      <w:r>
        <w:t>It is important to note the use of the DOTALL pattern option here; this option enabled the expression to match across multiline statements.   Furthermore, this pattern is designed to capture the first embedded flow variable reference and treat any additional references as just part of the remaining string.   This was done so that the expression can be used to loop over a single source statement and resolve the embedded flow variable references one at a time.</w:t>
      </w:r>
    </w:p>
    <w:p>
      <w:pPr>
        <w:spacing w:after="120"/>
      </w:pPr>
      <w:r>
        <w:t>When there is a match, the pattern matcher will return up to four capture groups that contain any statement preceding the match, the referenced flow variable (and its type), and any statement after the flow variable reference (possibly including other flow variable references:</w:t>
      </w:r>
    </w:p>
    <w:p>
      <w:pPr>
        <w:spacing w:after="120"/>
      </w:pPr>
      <w:r>
        <w:t>For example, for the statement:</w:t>
      </w:r>
    </w:p>
    <w:p>
      <w:pPr>
        <w:spacing w:after="120"/>
      </w:pPr>
      <w:r>
        <w:t>The above group variables would be set as follows:</w:t>
      </w:r>
    </w:p>
    <w:p>
      <w:pPr>
        <w:spacing w:after="120"/>
      </w:pPr>
      <w:r>
        <w:t>The processing for each match is simply rebuilding the source statement but inserting the referenced flow variable’s value between the beginning and ending sections of the statement.   Because flow variables have a type and the getFlowVariable method requires this type to be specified, we have to to retrieve their value based on the type designator that the KNIME Database SQL Executor Node inserts in front of the variable.  This type is extracted into its own capture group, so we just use it as follows:</w:t>
      </w:r>
    </w:p>
    <w:p>
      <w:pPr>
        <w:spacing w:after="120"/>
      </w:pPr>
      <w:r>
        <w:t>This technique could also be extended to support other types of embedded references.  For example, we could arbitrarily define the type of “E” to reference an environment variable as follows:</w:t>
      </w:r>
    </w:p>
    <w:p>
      <w:pPr>
        <w:spacing w:after="120"/>
      </w:pPr>
      <w:r>
        <w:t>By extending the regular expression and including another capture group we could also allow for the optional declaration of a default value to be used if a flow variable does not exist.  For example, we could use the pipe separator to declare that everything after the flow variable name is the default value for the variable (e.g. DefaultDB in the following example):</w:t>
      </w:r>
    </w:p>
    <w:p>
      <w:pPr>
        <w:spacing w:after="120"/>
      </w:pPr>
      <w:r>
        <w:t>While I will not dive into the actual regular expression for defining default values in this blog post, this is a very power technique that I frequently leverage in my Java code and I am working on a more detailed future blog posting that will cover a more general embedded expression resolver that is leveraged frequently in much of our backend and middleware services.</w:t>
      </w:r>
    </w:p>
    <w:p>
      <w:pPr>
        <w:spacing w:after="120"/>
      </w:pPr>
      <w:r>
        <w:t>Getting back to the problem at hand, we can put all of the pieces together with just a little more code to reassemble all the extracted groups back into a query statement.  This gives us the following complete Java Code Snippet code block:</w:t>
      </w:r>
    </w:p>
    <w:p>
      <w:pPr>
        <w:spacing w:after="120"/>
      </w:pPr>
      <w:r>
        <w:t>As an aside, one interesting side effect of using a loop like this to reprocess a statement repeatedly until all flow variables are resolved is that nested references are also supported.  That is, if a flow variable’s value also contained a reference to another flow variable, it would be resolved in a subsequent pass through the loop.</w:t>
      </w:r>
    </w:p>
    <w:p>
      <w:pPr>
        <w:spacing w:after="120"/>
      </w:pPr>
      <w:r>
        <w:t>This code requires only one input and output variable to be configured in the Java Snippet Node: the query column that is being processed to be executed by the Database SQL Executor node.  This is done as follows:</w:t>
      </w:r>
    </w:p>
    <w:p>
      <w:pPr>
        <w:spacing w:after="120"/>
      </w:pPr>
      <w:r>
        <w:t>With that, we can now preprocess a loaded table of Athena query statements to resolve any embedded flow variable references and then execute them one at a time via a Database SQL Executor node with the appropriate error detection and retry logic. The workflow to implement this will be covered in part 2 of this article which can be read here .</w:t>
      </w:r>
    </w:p>
    <w:p>
      <w:r>
        <w:br w:type="page"/>
      </w:r>
    </w:p>
    <w:p>
      <w:pPr>
        <w:pStyle w:val="Heading1"/>
      </w:pPr>
      <w:r>
        <w:t>Scraped Page: https://bigbear.ai/blog/using-your-knowledge-graph-database-for-analytics/</w:t>
      </w:r>
    </w:p>
    <w:p>
      <w:pPr>
        <w:pStyle w:val="Heading2"/>
      </w:pPr>
      <w:r>
        <w:t>Using Your Knowledge Graph Database for Analytics</w:t>
      </w:r>
    </w:p>
    <w:p>
      <w:pPr>
        <w:spacing w:after="120"/>
      </w:pPr>
      <w:r>
        <w:t>Here is a very quick primer for those who are new to graph databases. Graph databases are based upon graph theory, which studies the relationships (edges) between two or more objects (nodes) in a dataset. The edges may be directional, showing the flow of the action from one node to the other (see Figure 1). An example of a directional flow can be seen in the use of materials in the manufacturing of parts. However, edges can also be undirected, showing the equality of action (see Figure 2). An example of an undirected flow can be seen between friends on Facebook. Who established the friendship is not essential once the link between the friends has been set.</w:t>
      </w:r>
    </w:p>
    <w:p>
      <w:pPr>
        <w:spacing w:after="120"/>
      </w:pPr>
      <w:r>
        <w:t>You have built a knowledge graph database to capture and store the interdependencies of your data. Your database is based on a data model that encapsulates the complexity of the interconnectedness between the data points. Therefore, you can display these relationships in an easily consumable format for both humans and machines. Now that you have captured the robustness and correlation of the data, it is time to leverage that information to meet the mission objective of the organization.</w:t>
      </w:r>
    </w:p>
    <w:p>
      <w:pPr>
        <w:spacing w:after="120"/>
      </w:pPr>
      <w:r>
        <w:t>We start with the simple graph queries that will return answers that you may already know or can easily quantify. For example, “How many relationships does X have?” or “How many connections are within three hops of X?” These queries are much easier and faster to run in a graph database because the relationships are the critical part of the questions. We could use the data dictionary to answer the former question in a relational database, but you would have to create a recursive query to answer the latter. Both of these are sub-optimal queries compared with the graph database query. In the first query, you will need to join the data dictionary table containing the relationships with the table you are interrogating so that you can use the attributes to qualify the query further. A graph query exposes the node properties (attributes) to reduce the number of records counted in the result set.</w:t>
      </w:r>
    </w:p>
    <w:p>
      <w:pPr>
        <w:spacing w:after="120"/>
      </w:pPr>
      <w:r>
        <w:t>Graph algorithms are the next level of query in a graph database. These queries have their basis in network science and allow a person to perform more hypothesis-seeking of the data, one where you may know the general pattern but not the exact answer. The earliest example of this graph theory challenge is the 1736 Seven Bridges of Königsberg problem.</w:t>
      </w:r>
    </w:p>
    <w:p>
      <w:pPr>
        <w:spacing w:after="120"/>
      </w:pPr>
      <w:r>
        <w:t>Because we live in an interconnected world, we not only need to understand the entity itself, but we need to try to make meaning from and understand relationships between entities. Let’s take a look at some real-world examples we may take for granted today:</w:t>
      </w:r>
    </w:p>
    <w:p>
      <w:pPr>
        <w:pStyle w:val="ListBullet"/>
      </w:pPr>
      <w:r>
        <w:t>Have you ever purchased something from Amazon and then been prompted to buy a seemingly unrelated item? This prompt is Item-to-Item Collaborative Filtering of a Knowledge Graph.</w:t>
      </w:r>
    </w:p>
    <w:p>
      <w:pPr>
        <w:pStyle w:val="ListBullet"/>
      </w:pPr>
      <w:r>
        <w:t>Have you ever found a friend of a friend you lost contact with years ago via LinkedIn or Facebook? These Friend of Friend relationships are stored in graph databases and are used to understand and predict preferences or behavior.</w:t>
      </w:r>
    </w:p>
    <w:p>
      <w:pPr>
        <w:pStyle w:val="ListBullet"/>
      </w:pPr>
      <w:r>
        <w:t>After making a credit card purchase, have you ever received an alert verifying you made the transaction? This fraud detection and prevention alerting is done using graph database technology to detect fraud and money laundering activities.</w:t>
      </w:r>
    </w:p>
    <w:p>
      <w:pPr>
        <w:spacing w:after="120"/>
      </w:pPr>
      <w:r>
        <w:t>The place where graph databases and graph algorithms shine the brightest is in big data. These large datasets are teeming with connections that are not easily seen. Because of the ability of graph technologies, we can visualize the relationships which are naturally found in these datasets. We need not “wrangle and strangle” the data into a formalized data structure that an individual has devised because that is what works for a particular application. Instead, we can now use the data in a more natural and raw format, providing insights via the relationships we never thought to ask.</w:t>
      </w:r>
    </w:p>
    <w:p>
      <w:pPr>
        <w:spacing w:after="120"/>
      </w:pPr>
      <w:r>
        <w:t>Let’s investigate the three examples above in more detail to see the power of the graph.</w:t>
      </w:r>
    </w:p>
    <w:p>
      <w:pPr>
        <w:spacing w:after="120"/>
      </w:pPr>
      <w:r>
        <w:t>As used by Amazon, item-to-item collaborative filtering is the ability to conflate the information they know about you (age, gender, location, etc.) with your previous purchases and with the items in your current shopping cart to create a purchase profile. This profile is matched against other purchase profiles equivalent to yours to see what items you haven’t purchased that other individuals with the same or similar profile have purchased in the recent past. This matching is done in real-time, thereby always providing the customer with the most up-to-date options. For example, items that are sold out or something that may have sold last week or last month may not be appropriate for this purchase (i.e., seasonal or holiday items). This moderately complex query can be run on a graph database in sub-seconds. You can try this with a relational database, but the performance will not come close to the speed of the graph database.</w:t>
      </w:r>
    </w:p>
    <w:p>
      <w:pPr>
        <w:spacing w:after="120"/>
      </w:pPr>
      <w:r>
        <w:t>Friend of friend relationships are good to know on LinkedIn or Facebook, but this technology also has other real-world uses like contact tracing. For example, we have seen the use of graph analytics and graph data science to help the CDC track and predict the spread of the COVID19 virus and various variants across the world. Because graph databases can rapidly ingest the data and establish the relationships between the attributes, researchers were able to analyze the data quickly. As a result, they identified high-risk individuals and the relationships between the individuals and prescribed medications and treatments that helped many patients recover from this deadly virus.</w:t>
      </w:r>
    </w:p>
    <w:p>
      <w:pPr>
        <w:spacing w:after="120"/>
      </w:pPr>
      <w:r>
        <w:t>Finally, fraud, waste, and abuse is another place where the graph database excels because of the data model’s flexibility and query response speed. Let’s use credit card fraud for this example. Your credit card was skimmed from a local gas station terminal and sold on the dark web. You have no idea that this has occurred and continue to use your card, as usual, making a purchase or two per week in the same locations near your home. Suddenly, there is an online purchase from a store you have never used before, and the IP address for the purchase is not your usual IP address but rather one that is located several hundred miles from your home. You had made a “normal” purchase from a local retailer just a few minutes earlier. Because the time and location of the second purchase are outside the bounds of physical transportation, this should set off a fraud flag and decline the purchase. Many companies will then alert you (the customer) of the potential fraud via text, asking if you are trying to make the purchase. If you agree that you are making the purchase, the transaction will go through when reprocessed; otherwise, the credit card company will close your account and issue a new card.</w:t>
      </w:r>
    </w:p>
    <w:p>
      <w:pPr>
        <w:spacing w:after="120"/>
      </w:pPr>
      <w:r>
        <w:t>As you can see, graph databases and graph algorithms have become mainstream and provide the flexibility and speed needed to meet the challenge of today’s deluge of interconnected data. I recommend learning more about the power of graph technologies and adding these tools to your arsenal of data solutions.</w:t>
      </w:r>
    </w:p>
    <w:p>
      <w:pPr>
        <w:spacing w:after="120"/>
      </w:pPr>
      <w:r>
        <w:t>Jim McHugh is the Vice President of National Intelligence Service – Emerging Markets Portfolio. Jim is responsible for the delivery of Analytics and Data Management to the Intelligence Community.</w:t>
      </w:r>
    </w:p>
    <w:p>
      <w:r>
        <w:br w:type="page"/>
      </w:r>
    </w:p>
    <w:p>
      <w:pPr>
        <w:pStyle w:val="Heading1"/>
      </w:pPr>
      <w:r>
        <w:t>Scraped Page: https://www.BigBear.ai/blog</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https://BigBear.ai/blog/predictive-analytics-digital-twins-surge-plan-modeling/</w:t>
      </w:r>
    </w:p>
    <w:p>
      <w:pPr>
        <w:pStyle w:val="Heading2"/>
      </w:pPr>
      <w:r>
        <w:t>How Hospitals Can Use Predictive Analytics and Digital Twins to Improve Surge Plan Modeling</w:t>
      </w:r>
    </w:p>
    <w:p>
      <w:pPr>
        <w:spacing w:after="120"/>
      </w:pPr>
      <w:r>
        <w:t>Predictive analytics and digital twins can help hospitals plan for the most likely scenarios, while also preparing for the worst ones</w:t>
      </w:r>
    </w:p>
    <w:p>
      <w:pPr>
        <w:spacing w:after="120"/>
      </w:pPr>
      <w:r>
        <w:t>When the COVID-19 pandemic emerged, hospitals were faced with a surge that no one predicted—and thus no one was prepared for. Many hospitals were operating at more than 90% adult intake occupancy and struggled to balance COVID treatment with routine care. Hospitals didn’t have the beds or equipment needed and were forced to create makeshift ICU units.</w:t>
      </w:r>
    </w:p>
    <w:p>
      <w:pPr>
        <w:spacing w:after="120"/>
      </w:pPr>
      <w:r>
        <w:t>While hopefully the worst of the pandemic is behind us, the prospect of future surges remains high. This winter, for instance, a surge is likely due to the combination of COVID and the flu , or other respiratory illnesses.</w:t>
      </w:r>
    </w:p>
    <w:p>
      <w:pPr>
        <w:spacing w:after="120"/>
      </w:pPr>
      <w:r>
        <w:t>Hospitals need to be prepared. The best way to do this is through surge planning, which can help hospitals manage not just major epidemics, but also one-off census spikes and seasonal trends. To effectively manage surges, flexibility is key.</w:t>
      </w:r>
    </w:p>
    <w:p>
      <w:pPr>
        <w:pStyle w:val="Heading3"/>
      </w:pPr>
      <w:r>
        <w:t>Four components of surge planning</w:t>
      </w:r>
    </w:p>
    <w:p>
      <w:pPr>
        <w:spacing w:after="120"/>
      </w:pPr>
      <w:r>
        <w:t>Experts have outlined four components of surge planning as:</w:t>
      </w:r>
    </w:p>
    <w:p>
      <w:pPr>
        <w:pStyle w:val="ListBullet"/>
      </w:pPr>
      <w:r>
        <w:t>Space: A hospital’s ability to manage a surge isn’t just bed space</w:t>
      </w:r>
    </w:p>
    <w:p>
      <w:pPr>
        <w:pStyle w:val="ListBullet"/>
      </w:pPr>
      <w:r>
        <w:t>Staff: A particularly high concern with many nurses leaving the profession</w:t>
      </w:r>
    </w:p>
    <w:p>
      <w:pPr>
        <w:pStyle w:val="ListBullet"/>
      </w:pPr>
      <w:r>
        <w:t>Stuff: Refers to supplies</w:t>
      </w:r>
    </w:p>
    <w:p>
      <w:pPr>
        <w:pStyle w:val="ListBullet"/>
      </w:pPr>
      <w:r>
        <w:t>Systems: Refers to coordination, whether diverting low-risk patients or converting units to handle the surge at hand</w:t>
      </w:r>
    </w:p>
    <w:p>
      <w:pPr>
        <w:spacing w:after="120"/>
      </w:pPr>
      <w:r>
        <w:t>To ensure top-notch care, hospitals need contingency plans for various surge levels and types and for overall healthcare operations improvement. Data-driven decision tools like predictive analytics and digital twins can help hospitals gain more predictability and efficiency in their surge plan modeling.</w:t>
      </w:r>
    </w:p>
    <w:p>
      <w:pPr>
        <w:pStyle w:val="Heading3"/>
      </w:pPr>
      <w:r>
        <w:t>Predictive analytics: modeling the surge</w:t>
      </w:r>
    </w:p>
    <w:p>
      <w:pPr>
        <w:spacing w:after="120"/>
      </w:pPr>
      <w:r>
        <w:t>Surges come in many forms. In the summer, children’s hospitals often deal with an influx of orthopedic cases, as kids are more likely to break bones playing outside. In the colder months, they tend to face large spikes in respiratory syncytial viruses (RSVs) . Being able to plan for such surges is crucial to properly maximizing resources and personnel.</w:t>
      </w:r>
    </w:p>
    <w:p>
      <w:pPr>
        <w:spacing w:after="120"/>
      </w:pPr>
      <w:r>
        <w:t>Predictive analytics—a form of AI that continuously takes raw, historical data and applies it to machine learning algorithms—can help hospital decision-makers forecast and plan for surges more accurately and efficiently than ever before. Discrete-event simulation (DES), for example, can predict patients’ lengths of stays and movements through a hospital based on medical data from previous similar patients—key information for understanding future capacity.</w:t>
      </w:r>
    </w:p>
    <w:p>
      <w:pPr>
        <w:spacing w:after="120"/>
      </w:pPr>
      <w:r>
        <w:t>Predictive analytics can also be applied to What If Scenario Analysis (WISA), which uses anonymized historical data to model various surges. WISA analysis can be used to plan for likely, worst-case, and “everything in between” possibilities. The more information the system ingests, the smarter it becomes—and the more accurate the scenarios it provides.</w:t>
      </w:r>
    </w:p>
    <w:p>
      <w:pPr>
        <w:spacing w:after="120"/>
      </w:pPr>
      <w:r>
        <w:t>All these tools can help hospitals fine tune their surge plans, ensuring they have the right number of beds and capacity to accommodate new and existing patients, as well as the right number of staff.</w:t>
      </w:r>
    </w:p>
    <w:p>
      <w:pPr>
        <w:pStyle w:val="Heading3"/>
      </w:pPr>
      <w:r>
        <w:t>Digital twins: modeling the response</w:t>
      </w:r>
    </w:p>
    <w:p>
      <w:pPr>
        <w:spacing w:after="120"/>
      </w:pPr>
      <w:r>
        <w:t>Digital twins can take surge planning to the next level, offering visual representations of various surge scenarios. Digital twins are virtual replicas of a physical object or system—in this case, the hospital. By visualizing DES and WISA, digital twins can help hospital decision-makers answer questions like:</w:t>
      </w:r>
    </w:p>
    <w:p>
      <w:pPr>
        <w:pStyle w:val="ListBullet"/>
      </w:pPr>
      <w:r>
        <w:t>What if the flu creates a 10% jump in our census? How do we staff accordingly?</w:t>
      </w:r>
    </w:p>
    <w:p>
      <w:pPr>
        <w:pStyle w:val="ListBullet"/>
      </w:pPr>
      <w:r>
        <w:t>What if COVID-19 and the flu coincide this winter? What resources and staffing will we need?</w:t>
      </w:r>
    </w:p>
    <w:p>
      <w:pPr>
        <w:pStyle w:val="ListBullet"/>
      </w:pPr>
      <w:r>
        <w:t>How long are patients staying in the hospital and how might that length of time impact surges?</w:t>
      </w:r>
    </w:p>
    <w:p>
      <w:pPr>
        <w:pStyle w:val="ListBullet"/>
      </w:pPr>
      <w:r>
        <w:t>Do we have the nurses needed for our projected mix of patients?</w:t>
      </w:r>
    </w:p>
    <w:p>
      <w:pPr>
        <w:pStyle w:val="ListBullet"/>
      </w:pPr>
      <w:r>
        <w:t>What units could we convert during a surge and how would that affect care?</w:t>
      </w:r>
    </w:p>
    <w:p>
      <w:pPr>
        <w:spacing w:after="120"/>
      </w:pPr>
      <w:r>
        <w:t>With a digital twin, hospital decision-makers can adjust the time frame as needed to look at the short-term (hours to days), mid-term (weeks to months), and long-term (months to years, which can help in master planning). Whatever the time frame, they have the power to assess their space, staff, stuff, and systems for a wide range of scenarios and potential surges.</w:t>
      </w:r>
    </w:p>
    <w:p>
      <w:pPr>
        <w:pStyle w:val="Heading3"/>
      </w:pPr>
      <w:r>
        <w:t>How to Right-size Hospital Staff in the Face of Nursing Shortages</w:t>
      </w:r>
    </w:p>
    <w:p>
      <w:pPr>
        <w:spacing w:after="120"/>
      </w:pPr>
      <w:r>
        <w:t>Download Our Staffing Whitepaper</w:t>
      </w:r>
    </w:p>
    <w:p>
      <w:pPr>
        <w:spacing w:after="120"/>
      </w:pPr>
      <w:r>
        <w:t>This is crucial to surge planning—and impossible using manual or traditional methods, like Monte Carlo simulations or spreadsheets.</w:t>
      </w:r>
    </w:p>
    <w:p>
      <w:pPr>
        <w:spacing w:after="120"/>
      </w:pPr>
      <w:r>
        <w:t>Altogether, accurate surge planning can keep hospitals from overplanning—which can be both costly and wasteful—while still being prepared for a massive surge. Understaffing can weigh on care, but overstaffing can weigh on budgets, particularly with contract nurses charging as much as $200 per hour. Data-driven decision tools can help hospitals find the middle ground.</w:t>
      </w:r>
    </w:p>
    <w:p>
      <w:pPr>
        <w:pStyle w:val="Heading3"/>
      </w:pPr>
      <w:r>
        <w:t>The bottom line</w:t>
      </w:r>
    </w:p>
    <w:p>
      <w:pPr>
        <w:spacing w:after="120"/>
      </w:pPr>
      <w:r>
        <w:t>It’s impossible to predict the future, but it’s not impossible to plan for it. Surge plan modeling can help hospitals maximize resources, right-size their staff, and adjust to ever-changing trends—whether that’s a surge in a particular seasonal virus or just a short-term spike in the hospital’s census.</w:t>
      </w:r>
    </w:p>
    <w:p>
      <w:pPr>
        <w:spacing w:after="120"/>
      </w:pPr>
      <w:r>
        <w:t>Predictive analytics, DES, WISA, and digital twins are smarter and more efficient means of surge planning than old-school manual methods. Hospital decision-makers can run more scenarios, dig more deeply into their complexities, and overall be better prepared for what’s to come.</w:t>
      </w:r>
    </w:p>
    <w:p>
      <w:pPr>
        <w:pStyle w:val="Heading3"/>
      </w:pPr>
      <w:r>
        <w:t>Predictive Surge Plan Modeling for your Hospital Environment – Learn more</w:t>
      </w:r>
    </w:p>
    <w:p>
      <w:pPr>
        <w:spacing w:after="120"/>
      </w:pPr>
      <w:r>
        <w:t>FutureFlow Rx uses a digital twin of your hospital system to model surges and predict patient flow. Learn more about our AI software solutions for hospitals by downloading our white papers: Preparing for a Tripledemic: Resource Planning in the Face of Covid-19 / Flu / RSV and How to Right-size Hospital Staff in the Face of Nursing Shortages .</w:t>
      </w:r>
    </w:p>
    <w:p>
      <w:r>
        <w:br w:type="page"/>
      </w:r>
    </w:p>
    <w:p>
      <w:pPr>
        <w:pStyle w:val="Heading1"/>
      </w:pPr>
      <w:r>
        <w:t>Scraped Page: https://bigbear.ai/newsroom?pagenum=9</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Media Coverage</w:t>
      </w:r>
    </w:p>
    <w:p>
      <w:pPr>
        <w:pStyle w:val="Heading2"/>
      </w:pPr>
      <w:r>
        <w:t>Press Release</w:t>
      </w:r>
    </w:p>
    <w:p>
      <w:pPr>
        <w:pStyle w:val="Heading2"/>
      </w:pPr>
      <w:r>
        <w:t>Media Coverage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https://bigbear.ai/blog/your-agile-journey-next-steps-after-training/</w:t>
      </w:r>
    </w:p>
    <w:p>
      <w:pPr>
        <w:pStyle w:val="Heading2"/>
      </w:pPr>
      <w:r>
        <w:t>Your Agile Journey: Next Steps After Training</w:t>
      </w:r>
    </w:p>
    <w:p>
      <w:pPr>
        <w:spacing w:after="120"/>
      </w:pPr>
      <w:r>
        <w:t>Going from books to boots on the ground and continuing the march forward – coaches help your organization start and improve on the journey .</w:t>
      </w:r>
    </w:p>
    <w:p>
      <w:pPr>
        <w:pStyle w:val="Heading2"/>
      </w:pPr>
      <w:r>
        <w:t>Training and C ertifications – A Fantastic First Step.</w:t>
      </w:r>
    </w:p>
    <w:p>
      <w:pPr>
        <w:spacing w:after="120"/>
      </w:pPr>
      <w:r>
        <w:t>My signature line has my given name, but my heart identifies with Hermione Granger from the Wizarding World of Harry Potter. I collect training courses and certificates and rejoice in classroom bliss. Any co-worker of mine who has been in class with me can testify that I am in the front row. Virtually, I am a vocal, participatory student. I have been a student with my own company, BigBear.ai, and I recommend their expert facilitation .</w:t>
      </w:r>
    </w:p>
    <w:p>
      <w:pPr>
        <w:spacing w:after="120"/>
      </w:pPr>
      <w:r>
        <w:t>Regardless of your vendor for training, I have found an immense return on investment in courses and certifications. Formal courses and certificates offer valuable assets:</w:t>
      </w:r>
    </w:p>
    <w:p>
      <w:pPr>
        <w:pStyle w:val="ListBullet"/>
      </w:pPr>
      <w:r>
        <w:t>Shared Vocabulary</w:t>
      </w:r>
    </w:p>
    <w:p>
      <w:pPr>
        <w:pStyle w:val="ListBullet"/>
      </w:pPr>
      <w:r>
        <w:t>Foundational Knowledge</w:t>
      </w:r>
    </w:p>
    <w:p>
      <w:pPr>
        <w:pStyle w:val="ListBullet"/>
      </w:pPr>
      <w:r>
        <w:t>Foreshadowing of Common and Predictable Challenges</w:t>
      </w:r>
    </w:p>
    <w:p>
      <w:pPr>
        <w:pStyle w:val="ListBullet"/>
      </w:pPr>
      <w:r>
        <w:t>Purpose/Historical Perspectives</w:t>
      </w:r>
    </w:p>
    <w:p>
      <w:pPr>
        <w:pStyle w:val="ListBullet"/>
      </w:pPr>
      <w:r>
        <w:t>Networking</w:t>
      </w:r>
    </w:p>
    <w:p>
      <w:pPr>
        <w:pStyle w:val="Heading2"/>
      </w:pPr>
      <w:r>
        <w:t>Academic and Foundational Learning is Just the Beginning – We Need More.</w:t>
      </w:r>
    </w:p>
    <w:p>
      <w:pPr>
        <w:spacing w:after="120"/>
      </w:pPr>
      <w:r>
        <w:t>When I leave a course, I feel a lot of energy and enthusiasm with my new digital badge. Simultaneously, I also feel a sense of intimidation as I ponder my next steps. What do I do now? How do I put this knowledge into action?</w:t>
      </w:r>
    </w:p>
    <w:p>
      <w:pPr>
        <w:spacing w:after="120"/>
      </w:pPr>
      <w:r>
        <w:t>Professor Salas , Program Director at the Institute for Simulation &amp; Training, suggests skills must be applied and reinforced or risk losing 90% of the newly taught skills. Organizations presume that if an unskilled worker completes training, they will instantly transform into an improved, skilled worker. When those skills atrophy and the expected transformation fails, organizations can sour on the investment in formal training.</w:t>
      </w:r>
    </w:p>
    <w:p>
      <w:pPr>
        <w:spacing w:after="120"/>
      </w:pPr>
      <w:r>
        <w:t>“What happens before and after a training session is as crucial as the actual learning.”</w:t>
      </w:r>
    </w:p>
    <w:p>
      <w:pPr>
        <w:spacing w:after="120"/>
      </w:pPr>
      <w:r>
        <w:t>Professor Eduardo Salas, University of Central Florida, Institute for Simulation &amp; Training</w:t>
      </w:r>
    </w:p>
    <w:p>
      <w:pPr>
        <w:spacing w:after="120"/>
      </w:pPr>
      <w:r>
        <w:t>Furthermore, the academic learning for Agile has excelled with the education of values and principles, and the resulting processes, but has lacked mechanics and tools. Let me offer a concrete example from my career – my journey as a Scrum Master. Many courses delved into the foundational purpose of ceremonies and the responsibilities of the role, but very few practical tips (if any) on facilitating those meetings and using the Agile Lifecycle Management tools. I learned through intensive, iterative experimentation and a zeal for seeking out methods and tools with teams who kindly accepted my novice attempts. I survived it, but I am certain that any organization would rather efficiently coach their novices into experts.</w:t>
      </w:r>
    </w:p>
    <w:p>
      <w:pPr>
        <w:spacing w:after="120"/>
      </w:pPr>
      <w:r>
        <w:t>Scrum Masters, Product Owners, Lean-Agile Leadership, and other newly trained professionals can all benefit from coaching as they start the journey from book knowledge to applied skills in an organization. Coaching sessions, Learning Dojos, and Communities of Practice are all vehicles to advance the application of Agile values and principles while people layer this with “on-the-job” challenges.</w:t>
      </w:r>
    </w:p>
    <w:p>
      <w:pPr>
        <w:pStyle w:val="Heading2"/>
      </w:pPr>
      <w:r>
        <w:t>Coaching Fills Many Gaps</w:t>
      </w:r>
    </w:p>
    <w:p>
      <w:pPr>
        <w:pStyle w:val="ListBullet"/>
      </w:pPr>
      <w:r>
        <w:t>Mechanics – Formal training may discuss the purpose of a ceremony, but how does the meeting happen? Who starts the meeting? What items of business are handled first? What items close the meeting? What happens when a meeting is missing critical attendees? Who shares the screen? When your agile team has uncertainties about mechanics, the resulting ceremony can lose some of its value and reap unnecessary discomfort in a transformation.</w:t>
      </w:r>
    </w:p>
    <w:p>
      <w:pPr>
        <w:pStyle w:val="ListBullet"/>
      </w:pPr>
      <w:r>
        <w:t>Tools – Most academic courses and formal trainings refrain from teaching specific tools or prescribing their use. Many organizations immediately start their transformation with a new tool that magnifies the burden of change.</w:t>
      </w:r>
    </w:p>
    <w:p>
      <w:pPr>
        <w:pStyle w:val="ListBullet"/>
      </w:pPr>
      <w:r>
        <w:t>Facilitation – Is it a science or is it an art? Facilitation balances soft skills and hard skills. With expert facilitation, teams enjoy the journey of diverse opinions and eventual consensus through discussion. Coaching helps facilitators grow as they navigate the challenges of diverse personalities and working styles.</w:t>
      </w:r>
    </w:p>
    <w:p>
      <w:pPr>
        <w:pStyle w:val="ListBullet"/>
      </w:pPr>
      <w:r>
        <w:t>Conflict Resolution – Transformations often form new teams with new ways of working. Ultimately, when change is abundant and teams work in novel, cross-functional ways, conflict will arise. Coaching helps your organization deal with inevitable conflict and channel that conflict into productive improvement.</w:t>
      </w:r>
    </w:p>
    <w:p>
      <w:pPr>
        <w:pStyle w:val="ListBullet"/>
      </w:pPr>
      <w:r>
        <w:t>Coaching Stance – Agile transformations hope to empower and develop teams with a respect for people and culture. Focusing on individuals and interactions, we are all coaches for an organization. Furthermore, Scrum Masters (even novice ones) are considered the coaches of their own team. Coaching can help all Lean-Agile leaders develop a coaching stance as they develop others.</w:t>
      </w:r>
    </w:p>
    <w:p>
      <w:pPr>
        <w:pStyle w:val="Heading2"/>
      </w:pPr>
      <w:r>
        <w:t>Consider BigBear.ai</w:t>
      </w:r>
    </w:p>
    <w:p>
      <w:pPr>
        <w:spacing w:after="120"/>
      </w:pPr>
      <w:r>
        <w:t>Formal courses are widely available, but certifications are not enough to ensure that new skills and knowledge remain in your organization for the long-term. Professional coaches guide your teams to apply their knowledge through new tools and new ways of working while solving problems in real time. Those experiences with a coach are lasting gains and pay dividends on the investment in training.</w:t>
      </w:r>
    </w:p>
    <w:p>
      <w:pPr>
        <w:spacing w:after="120"/>
      </w:pPr>
      <w:r>
        <w:t>BigBear.ai brings years of coaching and consulting experience with Agile and SAFe. We have cleared and certified SAFe Program Consultants (SPCs) embedded in multiple government programs, assisting them on their Lean-Agile journey and producing significant results in a short amount of time.</w:t>
      </w:r>
    </w:p>
    <w:p>
      <w:pPr>
        <w:spacing w:after="120"/>
      </w:pPr>
      <w:r>
        <w:t>BigBear.ai can help whether you are just starting on your Agile journey or have been Agile for a while but not seeing the expected/desired results. Contact us at [email protected] .</w:t>
      </w:r>
    </w:p>
    <w:p>
      <w:pPr>
        <w:pStyle w:val="Heading2"/>
      </w:pPr>
      <w:r>
        <w:t>About the Author</w:t>
      </w:r>
    </w:p>
    <w:p>
      <w:pPr>
        <w:spacing w:after="120"/>
      </w:pPr>
      <w:r>
        <w:t>Stephanie McCormick is a Senior Instructor for Agile Training Services at BigBear .ai. She started her A gile career in a custom dev shop after years of struggling with waterfall projects. Since starting her A gile journey, she has enthusiastically embraced roles as a product owner and scrum master and is now a SAFe Program Consultant and Certified Scrum Professional. She looks forward to a bright future of predictable, sustainable delivery of delightful products.</w:t>
      </w:r>
    </w:p>
    <w:p>
      <w:r>
        <w:br w:type="page"/>
      </w:r>
    </w:p>
    <w:p>
      <w:pPr>
        <w:pStyle w:val="Heading1"/>
      </w:pPr>
      <w:r>
        <w:t>Scraped Page: https://BigBear.ai/resources/orion-decision-support-platform-solution-brief/</w:t>
      </w:r>
    </w:p>
    <w:p>
      <w:pPr>
        <w:pStyle w:val="Heading2"/>
      </w:pPr>
      <w:r>
        <w:t>ORION Decision Support Platform Solution Brief</w:t>
      </w:r>
    </w:p>
    <w:p>
      <w:pPr>
        <w:pStyle w:val="Heading2"/>
      </w:pPr>
      <w:r>
        <w:t>Transform data overload into actionable insights</w:t>
      </w:r>
    </w:p>
    <w:p>
      <w:pPr>
        <w:spacing w:after="120"/>
      </w:pPr>
      <w:r>
        <w:t>In support of the National Defense Strategy and focus on Dynamic Force Employment (DFE) and Globally Integrated Operations, the Joint Staff J3 chartered Project ORION. ORION is a technology-enabled decision support platform that consolidates authoritative data from each of the Services, provides global visualization of forces and munitions in motion, and facilitates Course of Action (COA) experimentation for users to provide validated, best military advice to senior decision-makers in support of effective Global Force Management (GFM).</w:t>
      </w:r>
    </w:p>
    <w:p>
      <w:r>
        <w:br w:type="page"/>
      </w:r>
    </w:p>
    <w:p>
      <w:pPr>
        <w:pStyle w:val="Heading1"/>
      </w:pPr>
      <w:r>
        <w:t>Scraped Page: https://www.BigBear.ai/industries/defense/</w:t>
      </w:r>
    </w:p>
    <w:p>
      <w:pPr>
        <w:pStyle w:val="Heading2"/>
      </w:pPr>
      <w:r>
        <w:t>Decision dominance in challenging global operations</w:t>
      </w:r>
    </w:p>
    <w:p>
      <w:pPr>
        <w:spacing w:after="120"/>
      </w:pPr>
      <w:r>
        <w:t>BigBear.ai’s AI-powered decision intelligence solutions enhance decision making for U.S. and allied military leaders. Operators can choose the best possible course-of-action(s) by creating order from complex data, identifying blind spots, and building predictive outcomes. BigBear.ai’s defense capabilities include support for Edge AI, Data, and Sensor Orchestration, Force Readiness, Enterprise Intelligent Automation, AI for Contested Logistics, Simulation and Forecasting, Offensive and Defensive Cyber.</w:t>
      </w:r>
    </w:p>
    <w:p>
      <w:pPr>
        <w:pStyle w:val="Heading2"/>
      </w:pPr>
      <w:r>
        <w:t>AI and Intelligent Automation for Critical Defense Missions</w:t>
      </w:r>
    </w:p>
    <w:p>
      <w:pPr>
        <w:spacing w:after="120"/>
      </w:pPr>
      <w:r>
        <w:t>Intelligent automation platforms for holistic views of global force structures and readiness levels for mission planning and preparation.</w:t>
      </w:r>
    </w:p>
    <w:p>
      <w:pPr>
        <w:spacing w:after="120"/>
      </w:pPr>
      <w:r>
        <w:t>Advanced automation of the Joint Planning Process (JPP) leveraging unique authoritative logistics and operational data.</w:t>
      </w:r>
    </w:p>
    <w:p>
      <w:pPr>
        <w:spacing w:after="120"/>
      </w:pPr>
      <w:r>
        <w:t>We integrate closely with our Defense customers to develop custom full-stack solutions for myriad enterprise-wide applications.</w:t>
      </w:r>
    </w:p>
    <w:p>
      <w:pPr>
        <w:pStyle w:val="Heading2"/>
      </w:pPr>
      <w:r>
        <w:t>Modernizing Global Force Readiness</w:t>
      </w:r>
    </w:p>
    <w:p>
      <w:pPr>
        <w:spacing w:after="120"/>
      </w:pPr>
      <w:r>
        <w:t>BigBear.ai delivers holistic enterprise-wide intelligent automation platforms to modernize the control of complex, globally-distributed forces. Our approach maintains the most pressing software development priorities: cybersecurity, agile methodologies, data management, cost efficiency, and user-centered design. Our workflow-based solutions for modernizing Defense Force Management enhances the Customer’s ability to efficiently task-organize its force structure, providing real-time insights and improving mission readiness.</w:t>
      </w:r>
    </w:p>
    <w:p>
      <w:pPr>
        <w:spacing w:after="120"/>
      </w:pPr>
      <w:r>
        <w:t>BigBear.ai Awarded Contract to Modernize Critical Department of Defense Force Management Platform</w:t>
      </w:r>
    </w:p>
    <w:p>
      <w:pPr>
        <w:pStyle w:val="Heading2"/>
      </w:pPr>
      <w:r>
        <w:t>AI-Powered Mission Readiness</w:t>
      </w:r>
    </w:p>
    <w:p>
      <w:pPr>
        <w:spacing w:after="120"/>
      </w:pPr>
      <w:r>
        <w:t>BigBear.ai delivers and maintains the capabilities to support the DoD Joint Planning and Execution Community (JPEC). The DoD Joint Staff J-35’s ORION Decision Support Platform provides automated force management capabilities and data analytics to the JPEC. ORION is an advanced operational planning and readiness tool designed to enhance decision-making through predictive analytics, real-time data integration, and AI-driven insights. It empowers military and defense organizations to optimize mission planning, assess threats, and improve overall force readiness with unparalleled precision and efficiency.</w:t>
      </w:r>
    </w:p>
    <w:p>
      <w:pPr>
        <w:pStyle w:val="Heading2"/>
      </w:pPr>
      <w:r>
        <w:t>Intelligent Contested Logistics Platform</w:t>
      </w:r>
    </w:p>
    <w:p>
      <w:pPr>
        <w:spacing w:after="120"/>
      </w:pPr>
      <w:r>
        <w:t>A Contested Logistics Planning Platform (CLPP) automates the joint planning process by blending authoritative logistics and operational data with critical inputs unique to operational planning. Using this intelligent platform, organizations can enable agile, resilient, and resource-informed planning by integrating authoritative data sources, modeling real-world constraints, and supporting collaborative customizable processes.</w:t>
      </w:r>
    </w:p>
    <w:p>
      <w:pPr>
        <w:pStyle w:val="Heading2"/>
      </w:pPr>
      <w:r>
        <w:t>Deploy, Train and Redeploy AI at the Edge of Battle</w:t>
      </w:r>
    </w:p>
    <w:p>
      <w:pPr>
        <w:spacing w:after="120"/>
      </w:pPr>
      <w:r>
        <w:t>ConductorOS provides the infrastructure to enable integration and interoperability of disparate data sources and unique models. It provides a single open architecture from which artificial intelligence can be deployed and enhanced on edge devices for heightened decision intelligence on the battlefield.</w:t>
      </w:r>
    </w:p>
    <w:p>
      <w:pPr>
        <w:spacing w:after="120"/>
      </w:pPr>
      <w:r>
        <w:t>ConductorOS AI, data and sensor orchestration capability recognized as a Tier 1 Technology at DoD OUSD Technology Readiness Experimentation (T-REX 24-2)</w:t>
      </w:r>
    </w:p>
    <w:p>
      <w:pPr>
        <w:pStyle w:val="Heading2"/>
      </w:pPr>
      <w:r>
        <w:t>Dominate with Decision Advantage</w:t>
      </w:r>
    </w:p>
    <w:p>
      <w:pPr>
        <w:spacing w:after="120"/>
      </w:pPr>
      <w:r>
        <w:t>Discover how BigBear.ai’s Defense solutions provide U.S. and allied militaries with mission-ready force multipliers.</w:t>
      </w:r>
    </w:p>
    <w:p>
      <w:pPr>
        <w:pStyle w:val="Heading2"/>
      </w:pPr>
      <w:r>
        <w:t>News and Resources</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and DEFCON AI Collaborate to Advance Next-Generation Military Readiness</w:t>
      </w:r>
    </w:p>
    <w:p>
      <w:pPr>
        <w:spacing w:after="120"/>
      </w:pPr>
      <w:r>
        <w:t>Solution Brief</w:t>
      </w:r>
    </w:p>
    <w:p>
      <w:pPr>
        <w:pStyle w:val="Heading3"/>
      </w:pPr>
      <w:r>
        <w:t>ORION Decision Support Platform Solution Brief</w:t>
      </w:r>
    </w:p>
    <w:p>
      <w:pPr>
        <w:spacing w:after="120"/>
      </w:pPr>
      <w:r>
        <w:t>Solution Brief</w:t>
      </w:r>
    </w:p>
    <w:p>
      <w:pPr>
        <w:pStyle w:val="Heading3"/>
      </w:pPr>
      <w:r>
        <w:t>ConductorOS AI Orchestration Platform Solution Brief</w:t>
      </w:r>
    </w:p>
    <w:p>
      <w:pPr>
        <w:pStyle w:val="Heading2"/>
      </w:pPr>
      <w:r>
        <w:t>Proud Veteran Workforce</w:t>
      </w:r>
    </w:p>
    <w:p>
      <w:pPr>
        <w:spacing w:after="120"/>
      </w:pPr>
      <w:r>
        <w:t>BigBear.ai is proud to have veterans as a vital part of our mission-driven workforce, and we stand with them in honor and support.</w:t>
      </w:r>
    </w:p>
    <w:p>
      <w:r>
        <w:br w:type="page"/>
      </w:r>
    </w:p>
    <w:p>
      <w:pPr>
        <w:pStyle w:val="Heading1"/>
      </w:pPr>
      <w:r>
        <w:t>Scraped Page: https://BigBear.ai/solutions/modeling-and-simulation/dominate/</w:t>
      </w:r>
    </w:p>
    <w:p>
      <w:pPr>
        <w:spacing w:after="120"/>
      </w:pPr>
      <w:r>
        <w:t>Gain decision advantage and maintain a competitive edge over adversaries with an advanced, automated capability to make sense of multiple streams of data to derive meaningful insights.</w:t>
      </w:r>
    </w:p>
    <w:p>
      <w:pPr>
        <w:pStyle w:val="Heading2"/>
      </w:pPr>
      <w:r>
        <w:t>Dominate® is a next-generation decision support application that converts data into outcomes</w:t>
      </w:r>
    </w:p>
    <w:p>
      <w:pPr>
        <w:spacing w:after="120"/>
      </w:pPr>
      <w:r>
        <w:t>Our time series forecasting engine, Dominate ® , analyzes economic indicators, global indices, media data and more to enable supply chain planning and forecast probable future outcomes.  Our cutting edge approach to data preparation has been proven in some of the world’s most complex environments.</w:t>
      </w:r>
    </w:p>
    <w:p>
      <w:pPr>
        <w:spacing w:after="120"/>
      </w:pPr>
      <w:r>
        <w:t>Utilizes AI/ML to leverage the relationships between more complete data elements to influence your outcomes.</w:t>
      </w:r>
    </w:p>
    <w:p>
      <w:pPr>
        <w:spacing w:after="120"/>
      </w:pPr>
      <w:r>
        <w:t>Multi-step, multi-factor, multi-target, autoregressive models can flexibly forecast multiple values accurately and update them on-demand.</w:t>
      </w:r>
    </w:p>
    <w:p>
      <w:pPr>
        <w:spacing w:after="120"/>
      </w:pPr>
      <w:r>
        <w:t>Dominate provides certainty in shaping conditions to reveal unexpected insights and develop innovative courses of action.</w:t>
      </w:r>
    </w:p>
    <w:p>
      <w:pPr>
        <w:spacing w:after="120"/>
      </w:pPr>
      <w:r>
        <w:t>Tensor completion addresses error-prone and gap-riddled data and provides time-series forecasting, alerting, and impact analysis.</w:t>
      </w:r>
    </w:p>
    <w:p>
      <w:pPr>
        <w:spacing w:after="120"/>
      </w:pPr>
      <w:r>
        <w:t>Enables customers to manipulate constraints or modify goals through the interface, not requiring an advanced degree or rigorous training to leverage the AI/ML engine.</w:t>
      </w:r>
    </w:p>
    <w:p>
      <w:pPr>
        <w:spacing w:after="120"/>
      </w:pPr>
      <w:r>
        <w:t>Automated-ML Pipeline provides always-updated insights that can be understood and explained, enabling user to track progress towards goals.</w:t>
      </w:r>
    </w:p>
    <w:p>
      <w:pPr>
        <w:pStyle w:val="Heading2"/>
      </w:pPr>
      <w:r>
        <w:t>Understand situations before they happen and out-maneuver competition.</w:t>
      </w:r>
    </w:p>
    <w:p>
      <w:pPr>
        <w:spacing w:after="120"/>
      </w:pPr>
      <w:r>
        <w:t>Dominate® leverages a real-time knowledge network and the relationships between more complete, multidimensional data elements to help you convert analysis to optimal solutions. Request a demo today.</w:t>
      </w:r>
    </w:p>
    <w:p>
      <w:pPr>
        <w:pStyle w:val="Heading2"/>
      </w:pPr>
      <w:r>
        <w:t>Case Studies</w:t>
      </w:r>
    </w:p>
    <w:p>
      <w:pPr>
        <w:spacing w:after="120"/>
      </w:pPr>
      <w:r>
        <w:t>Product Sheet</w:t>
      </w:r>
    </w:p>
    <w:p>
      <w:pPr>
        <w:pStyle w:val="Heading3"/>
      </w:pPr>
      <w:r>
        <w:t>Nemesis Solution Brief</w:t>
      </w:r>
    </w:p>
    <w:p>
      <w:pPr>
        <w:pStyle w:val="Heading3"/>
      </w:pPr>
      <w:r>
        <w:t>The Force Behind Force Management: Helping the US Army Drive the GFIM Initiative</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https://bigbear.ai/newsroom/bigbear-ai-and-palantir-announce-strategic-partnership-combining-ai-powered-products-with-next-generation-operating-platform/</w:t>
      </w:r>
    </w:p>
    <w:p>
      <w:pPr>
        <w:pStyle w:val="Heading2"/>
      </w:pPr>
      <w:r>
        <w:t>BigBear.ai And Palantir Announce Strategic Partnership, Combining AI-powered Products With Next Generation Operating Platform</w:t>
      </w:r>
    </w:p>
    <w:p>
      <w:pPr>
        <w:spacing w:after="120"/>
      </w:pPr>
      <w:r>
        <w:t>COLUMBIA, Md. &amp; DENVER–( BUSINESS WIRE )–BigBear.ai, a leading provider of artificial intelligence, machine learning, big data analytics, and cyber solutions, and Palantir Technologies Inc. (NYSE: PLTR) , a software company that builds enterprise data platforms for use by organizations with complex and sensitive data environments, today announced that they have entered into a commercial partnership under which BigBear.ai’s and Palantir’s products will be integrated to extend the operating system for the modern enterprise with data and AI that provide advice and other actionable insights for complex business decisions.</w:t>
      </w:r>
    </w:p>
    <w:p>
      <w:pPr>
        <w:spacing w:after="120"/>
      </w:pPr>
      <w:r>
        <w:t>As part of the integrated product offering, Palantir’s Foundry platform will be integrated with BigBear.ai’s Observe, Orient and Dominate products, creating powerful machine learning extensions for the Palantir ecosystem that will provide global data collection, generate actionable insights and deliver anticipatory intelligence at enterprise scale to address high-growth federal and commercial verticals including space, retail, logistics and energy.</w:t>
      </w:r>
    </w:p>
    <w:p>
      <w:pPr>
        <w:spacing w:after="120"/>
      </w:pPr>
      <w:r>
        <w:t>BigBear.ai will have an opportunity to extend Palantir’s products with its forecasting, course of action optimization, conflation, computer vision, natural language processing, and other predictive analytics via low-code interfaces. Building upon the agility and scalability of Palantir’s Foundry data and analytics fabric, BigBear.ai’s products will enable businesses to achieve return on investment faster with out-of-the-box optimization solutions for pricing, inventory and asset allocation, facility and operations management, and customer targeting – all built to be sensitive to today’s connected economy through the inclusion of BigBear.ai’s global data for situational awareness and competitive intelligence.</w:t>
      </w:r>
    </w:p>
    <w:p>
      <w:pPr>
        <w:spacing w:after="120"/>
      </w:pPr>
      <w:r>
        <w:t>The parties also will explore taking joint products to market, which the companies anticipate would rapidly increase Palantir’s addressable opportunities and accelerate BigBear.ai’s roadmap and sales channel. For example, exploring how BigBear.ai’s commercial space solutions could be deployed together with Palantir products in the federal government space. BigBear.ai’s near real-time observations of places, events, and other entities could be easily disseminated to Palantir customers and tied into business process automations and analytics.</w:t>
      </w:r>
    </w:p>
    <w:p>
      <w:pPr>
        <w:spacing w:after="120"/>
      </w:pPr>
      <w:r>
        <w:t>Brian Frutchey, BigBear.ai Chief Technology Officer, said, “We are thrilled to partner with Palantir to deliver a more robust range of capabilities to our respective customer bases at a time in which demand for AI and ML solutions is growing rapidly. We are confident that this partnership will accelerate BigBear.ai’s penetration into high growth markets, including commercial markets and the Federal government, and help us expand our existing customer relationships as well as attract new customers at this critical stage of expansion for BigBear.ai.”</w:t>
      </w:r>
    </w:p>
    <w:p>
      <w:pPr>
        <w:spacing w:after="120"/>
      </w:pPr>
      <w:r>
        <w:t>Akash Jain, President of Palantir USG, said, “We see immense opportunities to deliver more, faster for customers by partnering with cutting-edge companies who can leverage Foundry as Infrastructure in their offerings. BigBear’s unique AI capabilities can achieve scalable distribution across government and commercial customers alike through Apollo and Foundry.”</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About Palantir Technologies Inc.</w:t>
      </w:r>
    </w:p>
    <w:p>
      <w:pPr>
        <w:spacing w:after="120"/>
      </w:pPr>
      <w:r>
        <w:t>Palantir Technologies Inc. builds and deploys operating systems for the modern enterprise. Additional information is available at www.palantir.com .</w:t>
      </w:r>
    </w:p>
    <w:p>
      <w:pPr>
        <w:spacing w:after="120"/>
      </w:pPr>
      <w:r>
        <w:t>Who dares, wins.</w:t>
      </w:r>
    </w:p>
    <w:p>
      <w:pPr>
        <w:spacing w:after="120"/>
      </w:pPr>
      <w:r>
        <w:t>Forward-Looking Statements</w:t>
      </w:r>
    </w:p>
    <w:p>
      <w:pPr>
        <w:spacing w:after="120"/>
      </w:pPr>
      <w:r>
        <w:t>This press release contains forward-looking statements within the meaning of Section 27A of the Securities Act of 1933, as amended, and Section 21E of the Securities Exchange Act of 1934, as amended. These statements may relate to, but are not limited to, Palantir’s expectations regarding the strategy, terms, and the expected benefits of the commercial partnership, product development or integration efforts, and customer opportunities. Forward-looking statements are inherently subject to risks and uncertainties, some of which cannot be predicted or quantified. Forward-looking statements are based on information available at the time those statements are made and were based on current expectations as well as the beliefs and assumptions of each party’s management as of that time with respect to future events. These statements are subject to risks and uncertainties, many of which involve factors or circumstances that are beyond the parties’ control. These risks and uncertainties include the parties’ ability to meet the unique needs of their respective or joint customers; the parties’ ability to successfully market or sell their products and services to new or existing customers; the failure of the parties’ products, individually or as integrated, to satisfy their customers or perform as desired; the frequency or severity of any software and implementation errors; the reliability of the parties’ products, including any integrated product offerings; the ability to modify or terminate the parties’ commercial partnership; and customers’ ability to modify or terminate their contracts. Additional information regarding these and other risks and uncertainties with respect to Palantir is included in the filings Palantir makes with the Securities and Exchange Commission from time to time. Except as required by law, the parties do not undertake any obligation to publicly update or revise any forward-looking statement, whether as a result of new information, future developments, or otherwise.</w:t>
      </w:r>
    </w:p>
    <w:p>
      <w:pPr>
        <w:spacing w:after="120"/>
      </w:pPr>
      <w:r>
        <w:t>Reevemark Paul Caminiti/Delia Cannan/Pam Greene 212-433-4600 [email protected]</w:t>
      </w:r>
    </w:p>
    <w:p>
      <w:pPr>
        <w:spacing w:after="120"/>
      </w:pPr>
      <w:r>
        <w:t>Lambert &amp; Co. Jennifer Hurson (845) 507-0571 [email protected]</w:t>
      </w:r>
    </w:p>
    <w:p>
      <w:pPr>
        <w:spacing w:after="120"/>
      </w:pPr>
      <w:r>
        <w:t>Caroline Luz 203-656-2829 [email protected]</w:t>
      </w:r>
    </w:p>
    <w:p>
      <w:pPr>
        <w:spacing w:after="120"/>
      </w:pPr>
      <w:r>
        <w:t>Lisa Gordon [email protected]</w:t>
      </w:r>
    </w:p>
    <w:p>
      <w:r>
        <w:br w:type="page"/>
      </w:r>
    </w:p>
    <w:p>
      <w:pPr>
        <w:pStyle w:val="Heading1"/>
      </w:pPr>
      <w:r>
        <w:t>Scraped Page: https://www.BigBear.ai/blog/</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https://BigBear.ai/resources/conductoros-at-t-rex-24-2/</w:t>
      </w:r>
    </w:p>
    <w:p>
      <w:pPr>
        <w:pStyle w:val="Heading2"/>
      </w:pPr>
      <w:r>
        <w:t>ConductorOS at T-REX 24-2</w:t>
      </w:r>
    </w:p>
    <w:p>
      <w:pPr>
        <w:spacing w:after="120"/>
      </w:pPr>
      <w:r>
        <w:t>BigBear.ai Showcased ConductorOS AI, Data and Sensor Orchestration for the Edge at DoD Technology Readiness Experimentation 2024 (T-REX 24-2).</w:t>
      </w:r>
    </w:p>
    <w:p>
      <w:r>
        <w:br w:type="page"/>
      </w:r>
    </w:p>
    <w:p>
      <w:pPr>
        <w:pStyle w:val="Heading1"/>
      </w:pPr>
      <w:r>
        <w:t>Scraped Page: https://BigBear.ai/solutions/national-security/arcas/</w:t>
      </w:r>
    </w:p>
    <w:p>
      <w:pPr>
        <w:spacing w:after="120"/>
      </w:pPr>
      <w:r>
        <w:t>BigBear.ai’s integration of computer vision, predictive analytics, and event alerting technology revolutionizes data analysis at the edge. Leveraging AI and machine learning, our advanced systems sift through vast datasets to uncover insights beyond human reach, effectively eliminating blind spots and augmenting situational awareness.</w:t>
      </w:r>
    </w:p>
    <w:p>
      <w:pPr>
        <w:pStyle w:val="Heading2"/>
      </w:pPr>
      <w:r>
        <w:t>Create a coherent view of your operational space</w:t>
      </w:r>
    </w:p>
    <w:p>
      <w:pPr>
        <w:spacing w:after="120"/>
      </w:pPr>
      <w:r>
        <w:t>Arcas™ synthesizes millions of data points to enhance situational awareness and powers predictive forecasts with artificial intelligence and machine learning. It intelligently processes video streams and generates real-time alerts upon detecting anomalies</w:t>
      </w:r>
    </w:p>
    <w:p>
      <w:pPr>
        <w:spacing w:after="120"/>
      </w:pPr>
      <w:r>
        <w:t>Through our adaptable analytics framework, Arcas™ not only monitors past events but also projects future trends, empowering leaders to make informed decisions with confidence.</w:t>
      </w:r>
    </w:p>
    <w:p>
      <w:pPr>
        <w:spacing w:after="120"/>
      </w:pPr>
      <w:r>
        <w:t>Seamlessly integrate disparate data sources such as sensors and edge devices, unifying them into a universally accessible format.</w:t>
      </w:r>
    </w:p>
    <w:p>
      <w:pPr>
        <w:spacing w:after="120"/>
      </w:pPr>
      <w:r>
        <w:t>AI-empowered computer vision to execute precise object interpretation, identification, and classification, enhancing situational awareness to unprecedented levels.</w:t>
      </w:r>
    </w:p>
    <w:p>
      <w:pPr>
        <w:spacing w:after="120"/>
      </w:pPr>
      <w:r>
        <w:t>Mitigate human oversight and operator fatigue by identifying and alerting about unusual behavior, augmenting your operational team with AI/ML.</w:t>
      </w:r>
    </w:p>
    <w:p>
      <w:pPr>
        <w:spacing w:after="120"/>
      </w:pPr>
      <w:r>
        <w:t>Enable visualization of extensive data volumes, perform analytics, and receive alerts through any common operational picture (COP) or user interface (UI).</w:t>
      </w:r>
    </w:p>
    <w:p>
      <w:pPr>
        <w:spacing w:after="120"/>
      </w:pPr>
      <w:r>
        <w:t>Flexible analytics framework generates descriptive analytics reflecting past events and predictive analytics projecting future trends, enabling leaders to make informed decisions.</w:t>
      </w:r>
    </w:p>
    <w:p>
      <w:pPr>
        <w:spacing w:after="120"/>
      </w:pPr>
      <w:r>
        <w:t>Arcas™ constantly ingests new data, monitors model drift, and trains and deploys new models, ensuring the highest levels of accuracy and reliability in real-time decision-making.</w:t>
      </w:r>
    </w:p>
    <w:p>
      <w:pPr>
        <w:pStyle w:val="Heading2"/>
      </w:pPr>
      <w:r>
        <w:t>Make the most of your unmanned, autonomous systems with Arcas™</w:t>
      </w:r>
    </w:p>
    <w:p>
      <w:pPr>
        <w:spacing w:after="120"/>
      </w:pPr>
      <w:r>
        <w:t>Arcas™ leverages the latest in AI-powered computer vision, predictive analytics and event alerting capabilities to deliver consistent, decision-quality information, providing an overwhelming advantage over the competition.</w:t>
      </w:r>
    </w:p>
    <w:p>
      <w:pPr>
        <w:pStyle w:val="Heading2"/>
      </w:pPr>
      <w:r>
        <w:t>Arcas™ Resources</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achieves ‘Awardable’ status on DoD’s Tradewinds procurement platform with 5 AI Solutions</w:t>
      </w:r>
    </w:p>
    <w:p>
      <w:pPr>
        <w:pStyle w:val="Heading3"/>
      </w:pPr>
      <w:r>
        <w:t>ConductorOS at T-REX 24-2</w:t>
      </w:r>
    </w:p>
    <w:p>
      <w:pPr>
        <w:spacing w:after="120"/>
      </w:pPr>
      <w:r>
        <w:t>Solution Brief</w:t>
      </w:r>
    </w:p>
    <w:p>
      <w:pPr>
        <w:pStyle w:val="Heading3"/>
      </w:pPr>
      <w:r>
        <w:t>Arcas™: Computer Vision, Predictive Analytics and Event Alerting Capabilities for Autonomous Systems</w:t>
      </w:r>
    </w:p>
    <w:p>
      <w:r>
        <w:br w:type="page"/>
      </w:r>
    </w:p>
    <w:p>
      <w:pPr>
        <w:pStyle w:val="Heading1"/>
      </w:pPr>
      <w:r>
        <w:t>Scraped Page: https://www.BigBear.ai/newsroom/point-of-sale-payment-leader-softpoint-selects-bigbear-ai-for-facial-recognition-matching-technology-in-payment-transactions/</w:t>
      </w:r>
    </w:p>
    <w:p>
      <w:pPr>
        <w:pStyle w:val="Heading2"/>
      </w:pPr>
      <w:r>
        <w:t>Point-of-Sale Payment Leader SoftPoint Selects BigBear.ai for Facial Recognition Matching Technology in Payment Transactions</w:t>
      </w:r>
    </w:p>
    <w:p>
      <w:pPr>
        <w:spacing w:after="120"/>
      </w:pPr>
      <w:r>
        <w:t>McLean, VA – February 20, 2025 – BigBear.ai (NYSE: BBAI), a leading provider of AI-powered decision intelligence solutions for defense, national security, travel, trade, and enterprise, will provide Trueface facial biometric solutions for consumer payment transactions made across SoftPoint’s network of established retail partners through SoftPointPay.</w:t>
      </w:r>
    </w:p>
    <w:p>
      <w:pPr>
        <w:spacing w:after="120"/>
      </w:pPr>
      <w:r>
        <w:t>SoftPointPay’s integration of BigBear.ai biometrics will provide businesses with advanced capabilities to enhance security, streamline operations, and elevate customer satisfaction in payment experiences.</w:t>
      </w:r>
    </w:p>
    <w:p>
      <w:pPr>
        <w:spacing w:after="120"/>
      </w:pPr>
      <w:r>
        <w:t>“Our collaboration with SoftPoint represents an exciting opportunity to demonstrate the power of facial biometrics delivering accurate, reliable facial recognition capabilities across industries,” said Ha McNeill, Vice President of Digital Identity at BigBear.ai. “Together, we are setting new standards for security, innovation, and convenience by using biometrics in payment processing.”</w:t>
      </w:r>
    </w:p>
    <w:p>
      <w:pPr>
        <w:spacing w:after="120"/>
      </w:pPr>
      <w:r>
        <w:t>BigBear.ai’s Trueface is the biometric matching solution powering the verification process for SoftPointPay’s point-of-sale platforms, transforming how businesses authenticate customer payments. Facial recognition technology can reduce the risk of fraudulent transactions as unique identities are difficult to replicate or steal.</w:t>
      </w:r>
    </w:p>
    <w:p>
      <w:pPr>
        <w:spacing w:after="120"/>
      </w:pPr>
      <w:r>
        <w:t>“We are thrilled to partner with BigBear.ai to provide our clients with one of the most advanced and secure facial recognition matching solutions available,” said Christian “Riv” Rivadalla, CEO of SoftPoint. “BigBear.ai’s biometric technologies complement our payment solutions, enabling us to deliver unparalleled security and convenience to businesses and consumers worldwide.”</w:t>
      </w:r>
    </w:p>
    <w:p>
      <w:pPr>
        <w:spacing w:after="120"/>
      </w:pPr>
      <w:r>
        <w:t>Integration of Trueface within SoftPointPay platforms will ensure authentication accuracy, protecting businesses and consumers against fraud, identity theft, and unauthorized access. Today, SoftPointPay operates across markets including banks, dining, retail, convenience stores, event venues, and more.</w:t>
      </w:r>
    </w:p>
    <w:p>
      <w:pPr>
        <w:spacing w:after="120"/>
      </w:pPr>
      <w:r>
        <w:t>To learn more about Trueface, visit https://bigbear.ai . To learn more about SoftPointPay, visit www.softpointpay.com .</w:t>
      </w:r>
    </w:p>
    <w:p>
      <w:pPr>
        <w:spacing w:after="120"/>
      </w:pPr>
      <w:r>
        <w:t>About BigBear.ai</w:t>
      </w:r>
    </w:p>
    <w:p>
      <w:pPr>
        <w:spacing w:after="120"/>
      </w:pPr>
      <w:r>
        <w:t>BigBear.ai is a leading provider of AI-powered decision intelligence solutions and service for national security, defense, travel, trade, and enterprise.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 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 Investors: [email protected] Media: [email protected]</w:t>
      </w:r>
    </w:p>
    <w:p>
      <w:r>
        <w:br w:type="page"/>
      </w:r>
    </w:p>
    <w:p>
      <w:pPr>
        <w:pStyle w:val="Heading1"/>
      </w:pPr>
      <w:r>
        <w:t>Scraped Page: https://BigBear.ai/solutions/troy/</w:t>
      </w:r>
    </w:p>
    <w:p>
      <w:pPr>
        <w:spacing w:after="120"/>
      </w:pPr>
      <w:r>
        <w:t>Accelerate your cybersecurity vulnerability analysis and testing with automated AI-powered, machine assisted binary analysis in a scalable and flexible modular framework.</w:t>
      </w:r>
    </w:p>
    <w:p>
      <w:pPr>
        <w:pStyle w:val="Heading2"/>
      </w:pPr>
      <w:r>
        <w:t>Move beyond traditional firmware analysis</w:t>
      </w:r>
    </w:p>
    <w:p>
      <w:pPr>
        <w:spacing w:after="120"/>
      </w:pPr>
      <w:r>
        <w:t>Binary analysis today involves a non-deterministic process using multiple non-connected, disparate tools employed by very skilled, experienced humans struggling to keep up with evolving industry standards and massive data input across a huge spectrum of technology targets. Troy™ does it better.</w:t>
      </w:r>
    </w:p>
    <w:p>
      <w:pPr>
        <w:spacing w:after="120"/>
      </w:pPr>
      <w:r>
        <w:t>Unlock the power of transparency and enhance your software supply chain security, providing comprehensive visibility into the intricate layers of your software components.</w:t>
      </w:r>
    </w:p>
    <w:p>
      <w:pPr>
        <w:spacing w:after="120"/>
      </w:pPr>
      <w:r>
        <w:t>Targets application/malware &amp; firmware from internet connected devices, mobile, and network appliances built atop multiple architectures.</w:t>
      </w:r>
    </w:p>
    <w:p>
      <w:pPr>
        <w:spacing w:after="120"/>
      </w:pPr>
      <w:r>
        <w:t>Extract and automate decades of know-how while bridging disciplines.</w:t>
      </w:r>
    </w:p>
    <w:p>
      <w:pPr>
        <w:spacing w:after="120"/>
      </w:pPr>
      <w:r>
        <w:t>Decrease workflow time from weeks to days with improved performance and preempted disruptions.</w:t>
      </w:r>
    </w:p>
    <w:p>
      <w:pPr>
        <w:spacing w:after="120"/>
      </w:pPr>
      <w:r>
        <w:t>Augments industry known, leading tools providing the ability to automate their use and develop custom workflows.</w:t>
      </w:r>
    </w:p>
    <w:p>
      <w:pPr>
        <w:spacing w:after="120"/>
      </w:pPr>
      <w:r>
        <w:t>BigBear.ai is a founding member of Microsoft’s Firmware Security Partner Network and provides services to the Department of Defense.</w:t>
      </w:r>
    </w:p>
    <w:p>
      <w:pPr>
        <w:pStyle w:val="Heading2"/>
      </w:pPr>
      <w:r>
        <w:t>Ready to meet the future of cybersecurity?</w:t>
      </w:r>
    </w:p>
    <w:p>
      <w:pPr>
        <w:spacing w:after="120"/>
      </w:pPr>
      <w:r>
        <w:t>Discover the power of AI/ML in automated vulnerability assessment and analysis on binaries and more quickly inform analysts and preempt threats. Request a demo for a guided tour of Troy™.</w:t>
      </w:r>
    </w:p>
    <w:p>
      <w:pPr>
        <w:pStyle w:val="Heading2"/>
      </w:pPr>
      <w:r>
        <w:t>Case Studies</w:t>
      </w:r>
    </w:p>
    <w:p>
      <w:pPr>
        <w:spacing w:after="120"/>
      </w:pPr>
      <w:r>
        <w:t>Media Coverage</w:t>
      </w:r>
    </w:p>
    <w:p>
      <w:pPr>
        <w:pStyle w:val="Heading3"/>
      </w:pPr>
      <w:r>
        <w:t>Solving Commercial Space Manufacturers Cybersecurity Concerns With Secured Digital Engineering</w:t>
      </w:r>
    </w:p>
    <w:p>
      <w:pPr>
        <w:spacing w:after="120"/>
      </w:pPr>
      <w:r>
        <w:t>Solution Brief</w:t>
      </w:r>
    </w:p>
    <w:p>
      <w:pPr>
        <w:pStyle w:val="Heading3"/>
      </w:pPr>
      <w:r>
        <w:t>Troy Solution Brief</w:t>
      </w:r>
    </w:p>
    <w:p>
      <w:r>
        <w:br w:type="page"/>
      </w:r>
    </w:p>
    <w:p>
      <w:pPr>
        <w:pStyle w:val="Heading1"/>
      </w:pPr>
      <w:r>
        <w:t>Scraped Page: https://bigbear.ai/blog/let-it-snow-generating-fractal-snowflakes-with-knime/</w:t>
      </w:r>
    </w:p>
    <w:p>
      <w:pPr>
        <w:pStyle w:val="Heading2"/>
      </w:pPr>
      <w:r>
        <w:t>Let It Snow: Generating Fractal Snowflakes with KNIME</w:t>
      </w:r>
    </w:p>
    <w:p>
      <w:pPr>
        <w:spacing w:after="120"/>
      </w:pPr>
      <w:r>
        <w:t>Continuing the holiday theme of my previous blog entry, today I decided to write a quick post on how to generate fractal snowflakes using KNIME, the industry leading open source data science platform.   While I’d be comfortable coding this in any number of programming languages, the very nature of KNIME’s desktop application makes it simple to rapidly explore and visualize data in a way that lends itself to fun mathematical explorations for even non-programmers.</w:t>
      </w:r>
    </w:p>
    <w:p>
      <w:pPr>
        <w:spacing w:after="120"/>
      </w:pPr>
      <w:r>
        <w:t>However, as with many data science tasks, in the midst of my explorations today I found myself confronted with anomalous results that I initially couldn’t explain.  As a result, the nature of this blog posting changed: it is going to not just touch on some of KNIME’s sophisticated processing nodes but it will also show how subtle bugs can lurk even in a relatively simple processing workflow. Fortunately, the spirit of the season prevailed, and I was able to produce some perfect snowflakes.</w:t>
      </w:r>
    </w:p>
    <w:p>
      <w:pPr>
        <w:spacing w:after="120"/>
      </w:pPr>
      <w:r>
        <w:t>The type of fractal snowflake I am generating is based on the Koch curve.  The Koch curve is a mathematical curve that was one of the earliest forms of fractals first presented in a 1904 paper by mathematician Helge von Koch.   Simplistically speaking, a Koch snowflake is generated by starting with a triangle and recursively placing a smaller triangle on each outer edge of the previous triangles three sides.  This can be done an infinite number of times, hence the fractal nature of the shape: you ultimately have a shape with known dimensions but an infinite perimeter!  For those who are interested in the actual math and theory behind the Koch curve itself, please see the Wikipedia article .</w:t>
      </w:r>
    </w:p>
    <w:p>
      <w:pPr>
        <w:spacing w:after="120"/>
      </w:pPr>
      <w:r>
        <w:t>For my variation, I decided that instead of starting with the initial triangle shape of the Koch snowflake, my generator would support starting with a regular polygon with an arbitrary number of sides so that a wider variety of snowflake shapes could be built.  Each side of the polygon would still be treated as a Koch curve, so the fractal mathematics stayed the same.   Furthermore, I changed the math to generate what is referred to as an anti-snowflake.  Instead of growing the fractal triangles outward, I made them grow inward as this produces a more snowflake like design in my opinion.</w:t>
      </w:r>
    </w:p>
    <w:p>
      <w:pPr>
        <w:spacing w:after="120"/>
      </w:pPr>
      <w:r>
        <w:t>For those who wish to follow along and conduct further experiments, please download my exported workflow .  The initial configuration for the snowflake generation is controlled by three parameters.  These are set as workflow variables as follows:</w:t>
      </w:r>
    </w:p>
    <w:p>
      <w:pPr>
        <w:spacing w:after="120"/>
      </w:pPr>
      <w:r>
        <w:t>The settings are self-explanatory, but I will warn you to be cautious with how many iterations you try.  Because each iteration of the Koch curve replaces one segment with four new segments, the total number of segments grows rapidly with each iteration.</w:t>
      </w:r>
    </w:p>
    <w:p>
      <w:pPr>
        <w:spacing w:after="120"/>
      </w:pPr>
      <w:r>
        <w:t>Programmatically generating a Koch curve is relatively straightforward and it is often done recursively in code.  There are examples of the algorithm in many different languages here .   However, KNIME workflows do not support recursion in the nodes: it would generate a feedback loop if the output of a node could flow back into an upstream node!  Because of this, I designed my snowflake generator workflow to be iterative by having each iteration read from disk the results of the iteration before it.   This also means that the first iteration file is generated at the start to just represent the initial regular polygon that will be grown into a snowflake.   Each record simply consists of sequence number and two coordinates representing a point in the current snowflake polygon:</w:t>
      </w:r>
    </w:p>
    <w:p>
      <w:pPr>
        <w:spacing w:after="120"/>
      </w:pPr>
      <w:r>
        <w:t>These are the sample points for the default five-sided polygon the workflow is configured with.  One of the assumptions I make in the processing is that each side is represented in the data which means the starting point of the polygon appears first and last in the table so that the line segment that makes up each side is represented as a grouping of two rows in the table.</w:t>
      </w:r>
    </w:p>
    <w:p>
      <w:pPr>
        <w:spacing w:after="120"/>
      </w:pPr>
      <w:r>
        <w:t>Here I will highlight the first KNIME node of this post, the Create Temp Dir node.  This node creates a temporary directory for use by your workflow that is maintained with the stored node state in the workflow.  It is a safe, easy way to ensure that you have an appropriate place to write data regardless of where your workflow is being run.</w:t>
      </w:r>
    </w:p>
    <w:p>
      <w:pPr>
        <w:spacing w:after="120"/>
      </w:pPr>
      <w:r>
        <w:t>Once we have the initial shape’s coordinates written, we then loop for the desired number of iterations to read the source shape coordinates and then replace each segment in the source shape with the Koch curve for that segment.  I am not going to get into many of the details of the processing loop, but I will highlight a few uses of particularly interesting nodes to deal with how we pivot wide records.  I also encourage you to explore the workflow nodes on your own.  In particular, the fractal math magic is all done in the Java Snippet node labeled Calculate Koch Curve.</w:t>
      </w:r>
    </w:p>
    <w:p>
      <w:pPr>
        <w:spacing w:after="120"/>
      </w:pPr>
      <w:r>
        <w:t>If you recall, our input data is a list of polygon points but the Koch curve equations require line segments which means we need starting and ending points for each segment.  We do this by using KNIME’s Lag Column to replicate the X and Y column values from one record to the next record.</w:t>
      </w:r>
    </w:p>
    <w:p>
      <w:pPr>
        <w:spacing w:after="120"/>
      </w:pPr>
      <w:r>
        <w:t>The Lag Column node is a very powerful node that is often used in generating time series values for machine learning.   By using the node on both the X and Y columns, each row in our data now represents a complete line segment with the exception of the first row which is incomplete because there was no prior record.   We can simply filter this row out using a filter configured to screen for missing values.</w:t>
      </w:r>
    </w:p>
    <w:p>
      <w:pPr>
        <w:spacing w:after="120"/>
      </w:pPr>
      <w:r>
        <w:t>The remaining rows are then processed via a Java Snippet Node which calculates the new line segment points for the Koch curve that fits the row’s line segment.   These are all output as new points in the same row:</w:t>
      </w:r>
    </w:p>
    <w:p>
      <w:pPr>
        <w:spacing w:after="120"/>
      </w:pPr>
      <w:r>
        <w:t>In order to get these wide rows turned back into a list of points, I employ the very powerful Unpivot node to convert these columns into their own labeled rows and then edit the labels to change each row’s label into either an X or Y so that the data can be then be processed with the Pivot node to turn it back into a row containing a single point record while maintaining the appropriate order of the points.  The ordering is maintained via the use of secondary columns to track the source row and maintain the sequencing of each point to match what it was in the wide row of points (via the Record_Id column.)</w:t>
      </w:r>
    </w:p>
    <w:p>
      <w:pPr>
        <w:spacing w:after="120"/>
      </w:pPr>
      <w:r>
        <w:t>After that, the extra columns are removed, and a new continuous sequence number is generated for the ordered points.  And finally, the points are written back to our temporary directory so that they may be used as the source points for the next iteration of processing.</w:t>
      </w:r>
    </w:p>
    <w:p>
      <w:pPr>
        <w:spacing w:after="120"/>
      </w:pPr>
      <w:r>
        <w:t>At the end of the configured number of iterations, we then visualize the results that were produced.  And here is where you may get surprised by the Loop End node.  This node is designed to accumulate the results of each of its iterations so the output from the Loop End node is not just the last iteration’s points but all points from each iteration (hence why I warned your earlier about not trying too many iterations!)  Fortunately, this is what I wanted because in the final visualization I can then color each iterations’ points with its own color which makes for a more interesting snowflake and helps visualize the effects of each iteration of the generation process.  For the actual visualization, I use KNIME’s Scatter Plot node to plot each point.  By using this node’s JFreeChart View, you can also explore the data by zooming in on areas of interest.</w:t>
      </w:r>
    </w:p>
    <w:p>
      <w:pPr>
        <w:spacing w:after="120"/>
      </w:pPr>
      <w:r>
        <w:t>Looks good, right?  But I mentioned anomalous results in my introduction, and they didn’t occur during my initial development.  Once I had the workflow built and tested using a few simple polygons and a few iterations of snowflake generation I started to experiment with larger polygons and more iterations of processing.  It was then I quickly started to see points out of place and unexplained gaps in the snowflake pattern.</w:t>
      </w:r>
    </w:p>
    <w:p>
      <w:pPr>
        <w:spacing w:after="120"/>
      </w:pPr>
      <w:r>
        <w:t>Fortunately, I was visualizing something with symmetry, so it was readily apparent to me that something was off.   Had this been more complex data, it might not have been so apparent if it was just subtly off.  And this is a good lesson for someone working with data and its processing: as you develop the processing workflow, think about how you can validate each steps’ output, either as an integral part of the workflow or by building other external validation workflows.  Fortunately, in my case I had each iteration’s output written to a temporary directory so I could gather clues about what went wrong.</w:t>
      </w:r>
    </w:p>
    <w:p>
      <w:pPr>
        <w:spacing w:after="120"/>
      </w:pPr>
      <w:r>
        <w:t>I knew from coming up with the math formulas that there was no chance of a division by zero so my initial suspicion was a mathematical issue with rounding or underflow which could lead to the loss of precision required for an iteration.  The first version of my workflow assumed a radius of 1.0 for the polygon generation so I introduced the configurable radius workflow variable to scale up the polygon to see if it was indeed a precision or underflow issue.  It wasn’t.</w:t>
      </w:r>
    </w:p>
    <w:p>
      <w:pPr>
        <w:spacing w:after="120"/>
      </w:pPr>
      <w:r>
        <w:t>My next thought was to check the iteration output files to see if it could be a numerical encoding issue when values were being written.  In past data processing work, I have occasionally encountered issues when scientific notation is inadvertently being used when persisting data which causes issues when it is read back in.  Fortunately, KNIME’s type checking is quite robust in this regard and I was quickly able to rule out this possibility as well.</w:t>
      </w:r>
    </w:p>
    <w:p>
      <w:pPr>
        <w:spacing w:after="120"/>
      </w:pPr>
      <w:r>
        <w:t>Having ruled out the really obvious stuff, I focused on some of the errant points.  Since the snowflakes have symmetry, I changed my test case to be a square which meant the snowflake should be symmetrical about each axis.  I then scaled up the number of iterations until I visually observed errors.  I was then able to add temporary nodes to the workflow to validate this symmetry and report on records that failed that test.   I quickly found several such anomalous records and furthermore it showed that the anomalies themselves were not symmetrical; whatever failure were occurring didn’t happen in the same “place” for each side.</w:t>
      </w:r>
    </w:p>
    <w:p>
      <w:pPr>
        <w:spacing w:after="120"/>
      </w:pPr>
      <w:r>
        <w:t>By using the record’s internal row identifiers that Knime generates I was able then to walk backwards in the flow to examine the source records and I quickly realized that the source points in memory were inconsistent.  Specifically, just a few records were in the incorrect order which was leading to the wrong line segments being generated using the Lag nodes to copy the prior record’s coordinates.</w:t>
      </w:r>
    </w:p>
    <w:p>
      <w:pPr>
        <w:spacing w:after="120"/>
      </w:pPr>
      <w:r>
        <w:t>This was indeed a mystery since the iteration output on disk was correct.  It was at this point that I decided to introduce a sequence number for each point so that I could track its progression through the processing for an iteration.   And sure enough, the sequence numbers were out of order for those few records that were inconsistent.  By adding a Sorter node right before the Lag nodes, I was able to correct the order of the points and my workflow was suddenly working on all of my test cases.</w:t>
      </w:r>
    </w:p>
    <w:p>
      <w:pPr>
        <w:spacing w:after="120"/>
      </w:pPr>
      <w:r>
        <w:t>But that still didn’t explain the issue.  The critical clue was that it was only happening when I had many generations and/or a polygon with lots of sides.  With those cases, the number of points that is generated in any later iteration is significantly larger than the simpler test cases.  It was large enough to the point where I hit a tipping point that caused KNIME to either spool these records to disk in between nodes or to parallelize the processing of some of the data inside a node.  Either way, when it was recombing the data before the next node it was doing so in a slightly different order. This then affected the Lag nodes being used to generate line segments as they were not copying the expected previous values for a handful of records.  In effect, it was an unintended side effect of me trying to be clever and minimize duplicate point information in each row (and to make visualization in a scatter plot easier).</w:t>
      </w:r>
    </w:p>
    <w:p>
      <w:pPr>
        <w:spacing w:after="120"/>
      </w:pPr>
      <w:r>
        <w:t>And this is this post’s final lesson for KNIME developers: treat all rows as independent records that may be ordered in an arbitrary fashion.  If you require a specific record ordering in a workflow step, enforce that ordering in the step immediately preceding it.  Had I been running KNIME in a different environment or with different memory settings, I may not have seen this error at all.  Fortunately, it would have been even worse for me had I not seen the subtle error when writing this entry and then had angry readers who did happen to trigger it when trying out my workflow.  Now, based on the explicit ordering I built into my final workflow, I am much more confident you can produce monster snowflakes like this:</w:t>
      </w:r>
    </w:p>
    <w:p>
      <w:pPr>
        <w:spacing w:after="120"/>
      </w:pPr>
      <w:r>
        <w:t>And now I will challenge you to experiment with this workflow and see what other interesting snowflakes you can get it to produce. A relatively simple change would be to make the snowflake grow outward instead of inward (e.g. a true Koch snowflake).  A much harder challenge is to replace the Koch curve math with one of its variants (see the Wikipedia article for some examples).  That is an exercise I will leave to the reader but if you do come up with any really cool snowflakes, please send me their picture! And better yet, include the workflow that produced them.</w:t>
      </w:r>
    </w:p>
    <w:p>
      <w:r>
        <w:br w:type="page"/>
      </w:r>
    </w:p>
    <w:p>
      <w:pPr>
        <w:pStyle w:val="Heading1"/>
      </w:pPr>
      <w:r>
        <w:t>Scraped Page: https://bigbear.ai/newsroom/bigbear-ai-expands-leadership-team-to-strengthen-product-development-and-research/</w:t>
      </w:r>
    </w:p>
    <w:p>
      <w:pPr>
        <w:pStyle w:val="Heading2"/>
      </w:pPr>
      <w:r>
        <w:t>BigBear.ai Expands Leadership Team to Strengthen Product Development and Research</w:t>
      </w:r>
    </w:p>
    <w:p>
      <w:pPr>
        <w:spacing w:after="120"/>
      </w:pPr>
      <w:r>
        <w:t>COLUMBIA, Md.–( BUSINESS WIRE )–BigBear.ai (NYSE: BBAI), a leading provider of artificial intelligence (“AI”), machine learning, cloud-based big data analytics, and cyber engineering solutions, today announced two senior-level appointments to enhance the Company’s innovation and product development for public and private sector customers. Todd Hughes has been appointed Senior Vice President of Technology and Research, and Dan Jones has been appointed Senior Vice President of Products. Hughes and Jones will report to Brian Frutchey, Chief Technology Officer of BigBear.ai.</w:t>
      </w:r>
    </w:p>
    <w:p>
      <w:pPr>
        <w:spacing w:after="120"/>
      </w:pPr>
      <w:r>
        <w:t>“Our best-in-class research and product development teams are essential to our growth strategy, enabling us to meaningfully enhance the solutions we provide and accelerate our expansion into the commercial markets,” said Brian Frutchey, Chief Technology Officer of BigBear.ai. “Organizations across all sectors and industries are increasingly seeking ways to better manage and leverage their data to achieve competitive advantages, and we are confident that Todd and Dan’s extensive leadership and technology experience will help us deliver scalable AI-driven solutions to a growing customer base. We are thrilled to welcome them to the team.”</w:t>
      </w:r>
    </w:p>
    <w:p>
      <w:pPr>
        <w:spacing w:after="120"/>
      </w:pPr>
      <w:r>
        <w:t>“BigBear.ai’s innovative AI and machine learning technologies provide superior, actionable, data-driven advice that transforms the decision-making process,” said Hughes. “I am honored to join such an esteemed team, and I look forward to helping to chart the company’s path forward to ensure we are meeting the growing and evolving needs of our customers.”</w:t>
      </w:r>
    </w:p>
    <w:p>
      <w:pPr>
        <w:spacing w:after="120"/>
      </w:pPr>
      <w:r>
        <w:t>“Demand for AI and ML solutions is expected to explode over the next few years, presenting BigBear.ai with a huge growth opportunity,” said Jones. “Building, scaling, and developing a SaaS product offering that harnesses the power of BigBear.ai’s transformative solutions and differentiates us in the market will be absolutely critical to the Company’s success, and I’m thrilled to have the opportunity to be a part of this critical effort.”</w:t>
      </w:r>
    </w:p>
    <w:p>
      <w:pPr>
        <w:spacing w:after="120"/>
      </w:pPr>
      <w:r>
        <w:t>As SVP of Technology and Research, Hughes will manage BigBear.ai’s research team, driving innovations that improve the company’s existing products and inform the development of new ones. Hughes brings 20 years of experience from both the AI and Government sectors, most recently as Technical Director, Strategic Projects and Initiatives at CACI International, a $5.7 billion enterprise technology company. Prior to that, Hughes worked in senior research, technology and engineering roles at Next Century Corporation, DARPA, Lockheed Martin and Cycorp. Hughes received an undergraduate degree at SUNY Geneseo and PhD in Philosophy from the University of Wisconsin.</w:t>
      </w:r>
    </w:p>
    <w:p>
      <w:pPr>
        <w:spacing w:after="120"/>
      </w:pPr>
      <w:r>
        <w:t>As SVP of Products, Jones will lead all aspects of the development of BigBear.ai’s next-generation AI-driven products, including vision, design, development and operations. Jones has more than 20 years of product management experience, having most recently served as Senior Vice President, Products at Skytap, where he was responsible for product management, user experience and product documentation. He previously held senior product and program management roles at Nordstrom, Microsoft, IBM and HP. Jones received his Bachelor of Science at California Polytechnic University and MBA from Santa Clara University.</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In addition,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high-value software products and technology to analyze information, identify and manage risk, and support mission-critical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For BigBear.ai: Reevemark Paul Caminiti/Delia Cannan/Pam Greene 212-433-4600 [email protected] OR [email protected]</w:t>
      </w:r>
    </w:p>
    <w:p>
      <w:r>
        <w:br w:type="page"/>
      </w:r>
    </w:p>
    <w:p>
      <w:pPr>
        <w:pStyle w:val="Heading1"/>
      </w:pPr>
      <w:r>
        <w:t>Scraped Page: https://bigbear.ai/newsroom/bigbear-ai-announces-leadership-appointments/</w:t>
      </w:r>
    </w:p>
    <w:p>
      <w:pPr>
        <w:pStyle w:val="Heading2"/>
      </w:pPr>
      <w:r>
        <w:t>BigBear.ai Announces Leadership Appointments</w:t>
      </w:r>
    </w:p>
    <w:p>
      <w:pPr>
        <w:spacing w:after="120"/>
      </w:pPr>
      <w:r>
        <w:t>Samuel Gordy Named COO and President of Federal, Jeffry Dyer Named President of Commercial and Claire Morse Named Chief Human Resources Officer</w:t>
      </w:r>
    </w:p>
    <w:p>
      <w:pPr>
        <w:spacing w:after="120"/>
      </w:pPr>
      <w:r>
        <w:t>COLUMBIA, Md.–( BUSINESS WIRE )–BigBear.ai, a leading provider of artificial intelligence (“AI”), machine learning, cloud-based big data analytics , and cyber engineering solutions, today announced three strategic leadership appointments to support the Company’s growth:</w:t>
      </w:r>
    </w:p>
    <w:p>
      <w:pPr>
        <w:pStyle w:val="ListBullet"/>
      </w:pPr>
      <w:r>
        <w:t>Samuel Gordy has been appointed as Chief Operating Officer and President of Federal , effective November 1, 2021;</w:t>
      </w:r>
    </w:p>
    <w:p>
      <w:pPr>
        <w:pStyle w:val="ListBullet"/>
      </w:pPr>
      <w:r>
        <w:t>Jeffry Dyer has been appointed as President of Commercial , effective November 1, 2021; and</w:t>
      </w:r>
    </w:p>
    <w:p>
      <w:pPr>
        <w:pStyle w:val="ListBullet"/>
      </w:pPr>
      <w:r>
        <w:t>Claire Morse has been appointed as Chief Human Resources Officer , effective October 18, 2021.</w:t>
      </w:r>
    </w:p>
    <w:p>
      <w:pPr>
        <w:spacing w:after="120"/>
      </w:pPr>
      <w:r>
        <w:t>As President of Commercial, Jeffry Dyer will be responsible for all aspects of BigBear.ai’s growing business in the commercial sector, including oversight of the P&amp;L and leadership of sales, marketing, and product development functions. He brings more than 30 years of sales management and technical sales experience, most recently serving as the Senior Vice President of North American Sales &amp; Operations at Sisense, Inc., a position he had held since 2018. Prior to that, Dyer held a series of senior sales management positions at companies including Skytap, MicroStrategy, EndPlay, Intershop Communications, SAP America, and Adobe Systems. Dyer attended Seattle University.</w:t>
      </w:r>
    </w:p>
    <w:p>
      <w:pPr>
        <w:spacing w:after="120"/>
      </w:pPr>
      <w:r>
        <w:t>As Chief Human Resources Officer, Claire Morse will drive strategic human resources initiatives across BigBear.ai’s Federal and Commercial divisions, focusing on integration, strategy, and the direction of human resources-related functions. Morse brings extensive human resources leadership experience in technology and government contracting and has a track record of leading human resources functions through mergers and acquisitions. She joins BigBear.ai from Salient CRGT, Inc., where she worked since 2015, most recently as Vice President, People &amp; Culture. Prior to that, she held human resources and employee relations management roles at Bechtel Global Corporation and ManTech International. She earned her Bachelor of Science degree in Renewable Natural Resources Policy from Texas A&amp;M University and received her J.D. from Chicago-Kent College of Law.</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 identify and manage risk, and support mission 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Participants in Solicitation</w:t>
      </w:r>
    </w:p>
    <w:p>
      <w:pPr>
        <w:spacing w:after="120"/>
      </w:pPr>
      <w:r>
        <w:t>BigBear.ai, GigCapital4 and their respective directors and executive officers and other persons may be deemed to be participants in the solicitations of proxies from GigCapital4’s stockholders in respect of the proposed business combination and related transactions. Information regarding GigCapital4’s directors and executive officers is available in its final prospectus prepared and filed with the SEC on February 10, 2021 under Rule 424(b)(4) promulgated by the SEC pursuant to the Securities Act of 1933, as amended (the “Securities Act”) and related to its previously filed Registration Statement on Form S-1. Additional information regarding the participants in the proxy solicitation and a description of their direct and indirect interests is contained in the definitive proxy statement related to the proposed business combination and related transactions, and which can be obtained free of charge from the sources indicated above.</w:t>
      </w:r>
    </w:p>
    <w:p>
      <w:pPr>
        <w:spacing w:after="120"/>
      </w:pPr>
      <w:r>
        <w:t>Additional Information and Where to Find It</w:t>
      </w:r>
    </w:p>
    <w:p>
      <w:pPr>
        <w:spacing w:after="120"/>
      </w:pPr>
      <w:r>
        <w:t>In connection with the proposed business combination, GigCapital4 has filed with the Securities and Exchange Commission (the “SEC”) a definitive proxy statement under the rules of the Securities Exchange Act of 1934, as amended (the “Exchange Act”). GigCapital4 will subsequently mail a definitive proxy statement relating to the proposed business combination to its stockholders. This press release does not contain all the information that should be considered concerning the proposed business combination and is not intended to form the basis of any investment decision or any other decision in respect of the business combination. Additional information about the proposed business combination and related transactions will be described in GigCapital4’s proxy statement relating to the proposed business combination and the respective businesses of GigCapital4 and BigBear.ai. The proposed business combination and related transactions will be submitted to stockholders of GigCapital4 for their consideration. GigCapital4’s stockholders and other interested persons are advised to read the definitive proxy statement and other documents filed in connection with GigCapital4’s solicitation of proxies for its special meeting of stockholders to be held to approve, among other things, the proposed business combination and related transactions, because these materials will contain important information about BigBear.ai, GigCapital4 and the proposed business combination and related transactions. The definitive proxy statement and other relevant materials for the proposed business combination will be mailed to stockholders of GigCapital4 as of October 5, 2021, which has been established as the record date for voting on the proposed business combinations and related transactions.</w:t>
      </w:r>
    </w:p>
    <w:p>
      <w:pPr>
        <w:spacing w:after="120"/>
      </w:pPr>
      <w:r>
        <w:t>Stockholders may also obtain a copy of the definitive proxy statement, as well as other documents filed with the SEC by GigCapital4, without charge, at the SEC’s website located at www.sec.gov or by directing a request to Brad Weightman, Vice President and Chief Financial Officer, GigCapital4, Inc., 1731 Embarcadero Rd., Suite 200, Palo Alto, CA 94303, or by telephone at (650) 276-7040.</w:t>
      </w:r>
    </w:p>
    <w:p>
      <w:pPr>
        <w:spacing w:after="120"/>
      </w:pPr>
      <w:r>
        <w:t>Forward-Looking Statements</w:t>
      </w:r>
    </w:p>
    <w:p>
      <w:pPr>
        <w:spacing w:after="120"/>
      </w:pPr>
      <w:r>
        <w:t>This press release contains forward-looking statements within the meaning of Section 27A of the Securities Act, and Section 21E of the Exchange Act. Forward-looking statements may be identified by the use of words such as “estimate,” “plan,” “project,” “forecast,” “intend,” “will,” “expect,” “anticipate,” “believe,” “seek,” “target” or other similar expressions that predict or indicate future events or trends or that are not statements of historical matters. These forward-looking statements include, but are not limited to, statements regarding estimates and forecasts of other financial and performance metrics, projections of market opportunity and market share, and the timing of the consummation of the business combination. These statements are based on various assumptions, whether or not identified in this press release, and on the current expectations of management of GigCapital4 and are not predictions of actual performance. These forward-looking statements are provided for illustrative purposes only and are not intended to serve as, and must not be relied on by any investor as, a guarantee, an assurance, a prediction or a definitive statement of fact or probability. Actual events and circumstances are difficult or impossible to predict and will differ from assumptions. Many actual events and circumstances are beyond the control of GigCapital4. These forward-looking statements are subject to a number of risks and uncertainties, including changes in domestic and foreign business, market, financial, political, and legal conditions; the inability of the parties to successfully or timely consummate the proposed business combination, including the risk that any required regulatory approvals are not obtained, are delayed or are subject to unanticipated conditions that could adversely affect the combined company or the expected benefits of the proposed business combination or that the approval of stockholders is not obtained; failure to realize the anticipated benefits of the proposed business combination; risks relating to the uncertainty of the projected financial information with respect to BigBear.ai; risks related to the rollout of BigBear.ai’s business and the timing of expected business milestones; the effects of competition on BigBear.ai’s future business; the amount of redemption requests made by GigCapital4’s public stockholders; the ability of GigCapital4 or the combined company to issue equity or equity-linked securities in connection with the proposed business combination or in the future. If any of these risks materialize or GigCapital4’s assumptions prove incorrect, actual results could differ materially from the results implied by these forward-looking statements. Additional factors that could cause actual results to differ are discussed under the heading “Risk Factors” and in other sections of GigCapital4’s filings with the SEC, and in GigCapital4’s current and periodic reports filed or furnished from time to time with the SEC. There may be additional risks that neither GigCapital4 nor BigBear.ai presently know or that they currently believe are immaterial that could also cause actual results to differ from those contained in the forward-looking statements. In addition, forward-looking statements reflect GigCapital4 and BigBear.ai’s expectations, plans or forecasts of future events and views as of the date of this press release, based on information available to GigCapital4 and BigBear.ai as of the date hereof. GigCapital4 and BigBear.ai assume no obligation to update any forward-looking statement, whether as a result of new information, future events or otherwise, except as may be required under applicable securities laws. While GigCapital4 and BigBear.ai may elect to update these forward-looking statements at some point in the future, GigCapital4 and BigBear.ai specifically disclaim any obligation to do so. These forward-looking statements should not be relied upon as representing GigCapital4’s and BigBear.ai’s assessments as of any date subsequent to the date of this press release. Accordingly, undue reliance should not be placed upon the forward-looking statements.</w:t>
      </w:r>
    </w:p>
    <w:p>
      <w:pPr>
        <w:spacing w:after="120"/>
      </w:pPr>
      <w:r>
        <w:t>Reevemark Paul Caminiti/Delia Cannan/Pam Greene 212-433-4600 [email protected]</w:t>
      </w:r>
    </w:p>
    <w:p>
      <w:pPr>
        <w:spacing w:after="120"/>
      </w:pPr>
      <w:r>
        <w:t>Lambert &amp; Co. Jennifer Hurson 845-507-0571 [email protected]</w:t>
      </w:r>
    </w:p>
    <w:p>
      <w:pPr>
        <w:spacing w:after="120"/>
      </w:pPr>
      <w:r>
        <w:t>Caroline Luz 203-656-2829 [email protected]</w:t>
      </w:r>
    </w:p>
    <w:p>
      <w:r>
        <w:br w:type="page"/>
      </w:r>
    </w:p>
    <w:p>
      <w:pPr>
        <w:pStyle w:val="Heading1"/>
      </w:pPr>
      <w:r>
        <w:t>Scraped Page: https://bigbear.ai/newsroom/bigbear-awarded-contract-to-develop-force-element-tracking-identity-platform-utilizing-mars-ai-ml-capabilities/</w:t>
      </w:r>
    </w:p>
    <w:p>
      <w:pPr>
        <w:pStyle w:val="Heading2"/>
      </w:pPr>
      <w:r>
        <w:t>BigBear, LLC, a BigBear.ai Subsidiary, Awarded Contract to Develop Force Element Tracking &amp; Identity Platform Utilizing MARS AI/ML Capabilities</w:t>
      </w:r>
    </w:p>
    <w:p>
      <w:pPr>
        <w:spacing w:after="120"/>
      </w:pPr>
      <w:r>
        <w:t>COLUMBIA, Md.–( BUSINESS WIRE )–BigBear.ai, a leading provider of artificial intelligence (“AI”), machine learning, cloud-based big data analytics, and cyber engineering solutions, today announced that BigBear, LLC, a BigBear.ai company, has been awarded a one-year contract by the Defense Intelligence Agency (“DIA”).</w:t>
      </w:r>
    </w:p>
    <w:p>
      <w:pPr>
        <w:spacing w:after="120"/>
      </w:pPr>
      <w:r>
        <w:t>Under the contract, BigBear.ai will incorporate its Machine Assisted Rapid Repository Services (“MARS”) solution into the DIA’s existing framework to enable automated, dynamic tracking of foreign military forces in and out of garrison. The custom solution, which includes BigBear.ai’s proprietary Observe (data collection) and Orient (AI/ML) modules, will pinpoint the right data sources and employ analytics and automation to resolve, fix, track, record, and visualize the most likely identity of an unknown deployed force compared to existing Order of Battle (“OB”) records.</w:t>
      </w:r>
    </w:p>
    <w:p>
      <w:pPr>
        <w:spacing w:after="120"/>
      </w:pPr>
      <w:r>
        <w:t>Dr. Reggie Brothers, BigBear.ai Chief Executive Officer, said, “We are thrilled that BigBear.ai’s Observe and Orient-powered MARS solution was chosen to provide AI-powered decision support to our Nation’s warfighters. The confidence placed in our solutions to deliver critical decision dominance technology on the modern battlefield is a great endorsement of how our technologies allow our customers to know and shape their world.”</w:t>
      </w:r>
    </w:p>
    <w:p>
      <w:pPr>
        <w:spacing w:after="120"/>
      </w:pPr>
      <w:r>
        <w:t>BigBear.ai’s solutions will bring to bear a dynamic OB capability for the MARS analysts and key DIA decision makers by leveraging DIA, Intelligence Community, open source, and commercial data sources and applying robust data engineering pipelines, proven scalable technologies, automation, and Artificial Intelligence/Machine Learning (AI/ML) techniques. BigBear.ai’s solutions will be integrated with Janes Intara’s open-source intelligence in order to facilitate the connection, standardization and contextualization of data.</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 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Reevemark Paul Caminiti/Delia Cannan/Pam Greene 212-433-4600 [email protected]</w:t>
      </w:r>
    </w:p>
    <w:p>
      <w:pPr>
        <w:spacing w:after="120"/>
      </w:pPr>
      <w:r>
        <w:t>Lambert &amp; Co. Jennifer Hurson 845-507-0571 [email protected]</w:t>
      </w:r>
    </w:p>
    <w:p>
      <w:pPr>
        <w:spacing w:after="120"/>
      </w:pPr>
      <w:r>
        <w:t>Caroline Luz 203-656-2829 [email protected]</w:t>
      </w:r>
    </w:p>
    <w:p>
      <w:r>
        <w:br w:type="page"/>
      </w:r>
    </w:p>
    <w:p>
      <w:pPr>
        <w:pStyle w:val="Heading1"/>
      </w:pPr>
      <w:r>
        <w:t>Scraped Page: https://www.BigBear.ai/industries/healthcare-life-sciences/</w:t>
      </w:r>
    </w:p>
    <w:p>
      <w:pPr>
        <w:pStyle w:val="Heading2"/>
      </w:pPr>
      <w:r>
        <w:t>Decision Intelligence When It Matters Most</w:t>
      </w:r>
    </w:p>
    <w:p>
      <w:pPr>
        <w:spacing w:after="120"/>
      </w:pPr>
      <w:r>
        <w:t>The decisions you make every day have a broad impact. And you operate in an ever-changing environment where you must optimize performance, compliance, and budgets without sacrificing high standards in throughput or patient care. BigBear.ai’s AI-powered, decision intelligence solutions enable leaders in healthcare and life sciences to virtually assess and optimize the impact and efficacy of decisions before they are made. Our solutions have been trusted for decades by healthcare, life sciences, and consulting organizations to visualize current practices, analyze potential process and policy changes, and plan future service lines and strategic direction.</w:t>
      </w:r>
    </w:p>
    <w:p>
      <w:pPr>
        <w:pStyle w:val="Heading2"/>
      </w:pPr>
      <w:r>
        <w:t>Meet Competing Demands with Ease</w:t>
      </w:r>
    </w:p>
    <w:p>
      <w:pPr>
        <w:spacing w:after="120"/>
      </w:pPr>
      <w:r>
        <w:t>For life science organizations, our ProModel ® data analytics and modeling are being used to accelerate the drug development and manufacturing processes, streamline supply chains, improve the quality and efficiency of clinical trials, and widen the scope of predictive medicine.</w:t>
      </w:r>
    </w:p>
    <w:p>
      <w:pPr>
        <w:spacing w:after="120"/>
      </w:pPr>
      <w:r>
        <w:t>For healthcare providers, ProModel ® delivers an easy, quantifiable, and reusable method for extremely accurate scenario planning, forecasting, implementation, and throughput management. Use FutureFlow Rx® and MedModel ® , powered by ProModel ® , to help you meet the needs of physicians, nurses, support staff, administrators, and above all, the care and concerns of the patients being treated.</w:t>
      </w:r>
    </w:p>
    <w:p>
      <w:pPr>
        <w:pStyle w:val="Heading2"/>
      </w:pPr>
      <w:r>
        <w:t>ProModel® works for Healthcare and Life Sciences</w:t>
      </w:r>
    </w:p>
    <w:p>
      <w:pPr>
        <w:pStyle w:val="ListBullet"/>
      </w:pPr>
      <w:r>
        <w:t>Test ideas in a virtual environment before implementation</w:t>
      </w:r>
    </w:p>
    <w:p>
      <w:pPr>
        <w:pStyle w:val="ListBullet"/>
      </w:pPr>
      <w:r>
        <w:t>Shorten time to market for pharmaceuticals</w:t>
      </w:r>
    </w:p>
    <w:p>
      <w:pPr>
        <w:pStyle w:val="ListBullet"/>
      </w:pPr>
      <w:r>
        <w:t>Meet lab, clinic, and healthcare throughput performance objectives</w:t>
      </w:r>
    </w:p>
    <w:p>
      <w:pPr>
        <w:pStyle w:val="ListBullet"/>
      </w:pPr>
      <w:r>
        <w:t>Minimize risk while optimizing output</w:t>
      </w:r>
    </w:p>
    <w:p>
      <w:pPr>
        <w:pStyle w:val="ListBullet"/>
      </w:pPr>
      <w:r>
        <w:t>Reduce margin of error</w:t>
      </w:r>
    </w:p>
    <w:p>
      <w:pPr>
        <w:pStyle w:val="Heading2"/>
      </w:pPr>
      <w:r>
        <w:t>Using our predictive and prescriptive simulation solutions, you can be confident you are making the right decisions when it matters most.</w:t>
      </w:r>
    </w:p>
    <w:p>
      <w:pPr>
        <w:pStyle w:val="Heading2"/>
      </w:pPr>
      <w:r>
        <w:t>We provide powerful AI-powered, decision intelligence solutions to optimize:</w:t>
      </w:r>
    </w:p>
    <w:p>
      <w:pPr>
        <w:pStyle w:val="ListBullet"/>
      </w:pPr>
      <w:r>
        <w:t>Hospital Patient Flow and Bed Management</w:t>
      </w:r>
    </w:p>
    <w:p>
      <w:pPr>
        <w:pStyle w:val="ListBullet"/>
      </w:pPr>
      <w:r>
        <w:t>Biomanufacturing Operations and Complex Processes</w:t>
      </w:r>
    </w:p>
    <w:p>
      <w:pPr>
        <w:pStyle w:val="ListBullet"/>
      </w:pPr>
      <w:r>
        <w:t>Diagnostic Testing Throughput</w:t>
      </w:r>
    </w:p>
    <w:p>
      <w:pPr>
        <w:pStyle w:val="ListBullet"/>
      </w:pPr>
      <w:r>
        <w:t>Laboratory Process Improvement</w:t>
      </w:r>
    </w:p>
    <w:p>
      <w:pPr>
        <w:pStyle w:val="ListBullet"/>
      </w:pPr>
      <w:r>
        <w:t>Facility Design</w:t>
      </w:r>
    </w:p>
    <w:p>
      <w:pPr>
        <w:pStyle w:val="ListBullet"/>
      </w:pPr>
      <w:r>
        <w:t>Transition Planning</w:t>
      </w:r>
    </w:p>
    <w:p>
      <w:pPr>
        <w:pStyle w:val="ListBullet"/>
      </w:pPr>
      <w:r>
        <w:t>Hospital Staffing Requirements</w:t>
      </w:r>
    </w:p>
    <w:p>
      <w:pPr>
        <w:pStyle w:val="ListBullet"/>
      </w:pPr>
      <w:r>
        <w:t>Equipment Planning</w:t>
      </w:r>
    </w:p>
    <w:p>
      <w:pPr>
        <w:pStyle w:val="ListBullet"/>
      </w:pPr>
      <w:r>
        <w:t>Hospital Emergency Preparedness</w:t>
      </w:r>
    </w:p>
    <w:p>
      <w:pPr>
        <w:pStyle w:val="ListBullet"/>
      </w:pPr>
      <w:r>
        <w:t>Future Planning</w:t>
      </w:r>
    </w:p>
    <w:p>
      <w:pPr>
        <w:pStyle w:val="Heading2"/>
      </w:pPr>
      <w:r>
        <w:t>FutureFlow Rx ®</w:t>
      </w:r>
    </w:p>
    <w:p>
      <w:pPr>
        <w:spacing w:after="120"/>
      </w:pPr>
      <w:r>
        <w:t>Make operational and strategic decisions for your environment.</w:t>
      </w:r>
    </w:p>
    <w:p>
      <w:pPr>
        <w:spacing w:after="120"/>
      </w:pPr>
      <w:r>
        <w:t>FutureFlow Rx ® creates a digital twin of your environment, providing you with a continuously-updating solution that predicts likely futures and provides corrective action options.</w:t>
      </w:r>
    </w:p>
    <w:p>
      <w:pPr>
        <w:spacing w:after="120"/>
      </w:pPr>
      <w:r>
        <w:t>Learn how hospitals can use predictive analytics and digital twins to improve surge plan modeling.</w:t>
      </w:r>
    </w:p>
    <w:p>
      <w:pPr>
        <w:pStyle w:val="Heading2"/>
      </w:pPr>
      <w:r>
        <w:t>Our powerful patient flow predictive analytics solution helps you:</w:t>
      </w:r>
    </w:p>
    <w:p>
      <w:pPr>
        <w:pStyle w:val="ListBullet"/>
      </w:pPr>
      <w:r>
        <w:t>Improve admission, discharge, and transfer decisions</w:t>
      </w:r>
    </w:p>
    <w:p>
      <w:pPr>
        <w:pStyle w:val="ListBullet"/>
      </w:pPr>
      <w:r>
        <w:t>Proactively plan for staff &amp; schedule changes</w:t>
      </w:r>
    </w:p>
    <w:p>
      <w:pPr>
        <w:pStyle w:val="ListBullet"/>
      </w:pPr>
      <w:r>
        <w:t>Provide an early warning system for census &amp; capacity</w:t>
      </w:r>
    </w:p>
    <w:p>
      <w:pPr>
        <w:pStyle w:val="ListBullet"/>
      </w:pPr>
      <w:r>
        <w:t>Provide actionable “what-if” analysis capabilities</w:t>
      </w:r>
    </w:p>
    <w:p>
      <w:pPr>
        <w:pStyle w:val="Heading2"/>
      </w:pPr>
      <w:r>
        <w:t>MedModel ®</w:t>
      </w:r>
    </w:p>
    <w:p>
      <w:pPr>
        <w:spacing w:after="120"/>
      </w:pPr>
      <w:r>
        <w:t>Accurately test scenarios and reduce risk.</w:t>
      </w:r>
    </w:p>
    <w:p>
      <w:pPr>
        <w:spacing w:after="120"/>
      </w:pPr>
      <w:r>
        <w:t>We designed MedModel ® specifically for the healthcare industry to evaluate, plan, and design improvements to both system-wide patient flow and healthcare processes within key, high-volume and high-revenue areas.</w:t>
      </w:r>
    </w:p>
    <w:p>
      <w:pPr>
        <w:pStyle w:val="Heading2"/>
      </w:pPr>
      <w:r>
        <w:t>MedModel ® AI software enables healthcare professionals to evaluate, plan, and implement improvements to both system-wide patient flow and care processes in critical, high-volume, high-revenue areas, such as:</w:t>
      </w:r>
    </w:p>
    <w:p>
      <w:pPr>
        <w:pStyle w:val="ListBullet"/>
      </w:pPr>
      <w:r>
        <w:t>Hospital Patient Flow</w:t>
      </w:r>
    </w:p>
    <w:p>
      <w:pPr>
        <w:pStyle w:val="ListBullet"/>
      </w:pPr>
      <w:r>
        <w:t>LOS (Length of Stay) Reduction</w:t>
      </w:r>
    </w:p>
    <w:p>
      <w:pPr>
        <w:pStyle w:val="ListBullet"/>
      </w:pPr>
      <w:r>
        <w:t>Hospital Staffing and Scheduling</w:t>
      </w:r>
    </w:p>
    <w:p>
      <w:pPr>
        <w:pStyle w:val="ListBullet"/>
      </w:pPr>
      <w:r>
        <w:t>Hospital Bed Management</w:t>
      </w:r>
    </w:p>
    <w:p>
      <w:pPr>
        <w:pStyle w:val="ListBullet"/>
      </w:pPr>
      <w:r>
        <w:t>Hospital Emergency Preparedness</w:t>
      </w:r>
    </w:p>
    <w:p>
      <w:pPr>
        <w:pStyle w:val="Heading2"/>
      </w:pPr>
      <w:r>
        <w:t>Process Simulator (PCS)</w:t>
      </w:r>
    </w:p>
    <w:p>
      <w:pPr>
        <w:spacing w:after="120"/>
      </w:pPr>
      <w:r>
        <w:t>Easily create digital twins where healthcare delivery and life sciences workflows and processes can be tested and refined.</w:t>
      </w:r>
    </w:p>
    <w:p>
      <w:pPr>
        <w:spacing w:after="120"/>
      </w:pPr>
      <w:r>
        <w:t>PCS installs as an add-in to Microsoft Office Visio®, allowing you to seamlessly create and run simulation models inside Visio. It is a simple, predictive, productivity improvement tool that has the potential to change your future.</w:t>
      </w:r>
    </w:p>
    <w:p>
      <w:pPr>
        <w:pStyle w:val="Heading2"/>
      </w:pPr>
      <w:r>
        <w:t>Transform static flowcharts and workflow diagrams into dynamic simulation models of your hospital processes.</w:t>
      </w:r>
    </w:p>
    <w:p>
      <w:pPr>
        <w:pStyle w:val="ListBullet"/>
      </w:pPr>
      <w:r>
        <w:t>Identify workflow bottlenecks</w:t>
      </w:r>
    </w:p>
    <w:p>
      <w:pPr>
        <w:pStyle w:val="ListBullet"/>
      </w:pPr>
      <w:r>
        <w:t>Design and test new processes and workflows</w:t>
      </w:r>
    </w:p>
    <w:p>
      <w:pPr>
        <w:pStyle w:val="ListBullet"/>
      </w:pPr>
      <w:r>
        <w:t>Increase throughput for patient flow in hospitals and clinics</w:t>
      </w:r>
    </w:p>
    <w:p>
      <w:pPr>
        <w:pStyle w:val="ListBullet"/>
      </w:pPr>
      <w:r>
        <w:t>Understand the impact of resources and new equipment in your workflow</w:t>
      </w:r>
    </w:p>
    <w:p>
      <w:pPr>
        <w:pStyle w:val="ListBullet"/>
      </w:pPr>
      <w:r>
        <w:t>Test contingency plans and new service lines before you implement them</w:t>
      </w:r>
    </w:p>
    <w:p>
      <w:pPr>
        <w:pStyle w:val="Heading2"/>
      </w:pPr>
      <w:r>
        <w:t>What's new</w:t>
      </w:r>
    </w:p>
    <w:p>
      <w:pPr>
        <w:spacing w:after="120"/>
      </w:pPr>
      <w:r>
        <w:t>Press Release</w:t>
      </w:r>
    </w:p>
    <w:p>
      <w:pPr>
        <w:pStyle w:val="Heading3"/>
      </w:pPr>
      <w:r>
        <w:t>BigBear.ai Expands its Relationship with AWS to Deliver AI-Driven Solutions</w:t>
      </w:r>
    </w:p>
    <w:p>
      <w:pPr>
        <w:spacing w:after="120"/>
      </w:pPr>
      <w:r>
        <w:t>Press Release</w:t>
      </w:r>
    </w:p>
    <w:p>
      <w:pPr>
        <w:pStyle w:val="Heading3"/>
      </w:pPr>
      <w:r>
        <w:t>BigBear.ai Expands Partnership with Thomas Jefferson University Hospital</w:t>
      </w:r>
    </w:p>
    <w:p>
      <w:pPr>
        <w:spacing w:after="120"/>
      </w:pPr>
      <w:r>
        <w:t>Case Study</w:t>
      </w:r>
    </w:p>
    <w:p>
      <w:pPr>
        <w:pStyle w:val="Heading3"/>
      </w:pPr>
      <w:r>
        <w:t>AltaMed Increases Exam Room Utilization and Saves $250,000</w:t>
      </w:r>
    </w:p>
    <w:p>
      <w:pPr>
        <w:spacing w:after="120"/>
      </w:pPr>
      <w:r>
        <w:t>Solution Brief</w:t>
      </w:r>
    </w:p>
    <w:p>
      <w:pPr>
        <w:pStyle w:val="Heading3"/>
      </w:pPr>
      <w:r>
        <w:t>FutureFlow Rx Solution Brief – BigBear.ai | AI Solutions</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https://bigbear.ai/blog/automated-execution-of-multiple-knime-workflows/</w:t>
      </w:r>
    </w:p>
    <w:p>
      <w:pPr>
        <w:pStyle w:val="Heading2"/>
      </w:pPr>
      <w:r>
        <w:t>Automated Execution of Multiple KNIME Workflows</w:t>
      </w:r>
    </w:p>
    <w:p>
      <w:pPr>
        <w:spacing w:after="120"/>
      </w:pPr>
      <w:r>
        <w:t>When using the open source KNIME Analytics Platform to build sophisticated data processing and analysis pipelines, I often find myself building workflows that consist of so many nodes they become difficult to manage.  This complexity can be managed by grouping nodes into processing stages and then bundling those stages into meta-nodes so that the overall workflow layout is easier to follow.</w:t>
      </w:r>
    </w:p>
    <w:p>
      <w:pPr>
        <w:spacing w:after="120"/>
      </w:pPr>
      <w:r>
        <w:t>However, I’ve found that this approach still leaves workflows unwieldy to work with as you still have to open the meta-nodes to explore and troubleshoot their processing.  Over the years I’ve worked with KNIME, I’ve developed a habit of breaking larger workflows up into smaller individual workflows representing each processing stage in the overall pipeline.  This serves to make building and debugging each processing step much more tractable at the cost of requiring more storage for persisting the outputs of one stage so that they may be used as the inputs of the next stage.</w:t>
      </w:r>
    </w:p>
    <w:p>
      <w:pPr>
        <w:spacing w:after="120"/>
      </w:pPr>
      <w:r>
        <w:t>Another small drawback of separate workflows is that they all need to be executed in order for the overall pipeline to complete.   But, by following a basic workflow naming convention, you can build a control workflow in KNIME to run each step’s workflow in order and monitor their results.  In this blog posting, I’m going show the technique as applied to the following two-level collection of workflows:</w:t>
      </w:r>
    </w:p>
    <w:p>
      <w:pPr>
        <w:spacing w:after="120"/>
      </w:pPr>
      <w:r>
        <w:t>You’ll notice in this example that there are five top level workflow groups representing the stages of processing.   Each workflow group then contains one or more workflows representing a processing step for its stage.  This is where the workflow naming convention comes into play: I assign each workflow stage a two-digit number at the start of its name which represents its position in the execution sequence.  I then do the same thing for each workflow inside of a given stage so that a given stage’s steps may also be run in order.  Note that the step number is zero padded to keep it fixed to exactly two digits.  This limits the workflow runner to 99 stages and 99 steps, but this technique can be extended to more digits should the need arise.</w:t>
      </w:r>
    </w:p>
    <w:p>
      <w:pPr>
        <w:spacing w:after="120"/>
      </w:pPr>
      <w:r>
        <w:t>The single workflow at the workspace root is not numbered and is titled Run All Workflows .  This is the control workflow that is responsible for running all the other workflows in the correct order. You can create any number of stage and nested step directories in your workspace to test with (as long as you follow the numbering convention mentioned previously.)</w:t>
      </w:r>
    </w:p>
    <w:p>
      <w:pPr>
        <w:spacing w:after="120"/>
      </w:pPr>
      <w:r>
        <w:t>The master workflow starts with some basic steps to just list the top-level files in the workspace and extract the path information for just the ones that represent stages:</w:t>
      </w:r>
    </w:p>
    <w:p>
      <w:pPr>
        <w:spacing w:after="120"/>
      </w:pPr>
      <w:r>
        <w:t>The first node lists the files in the workspace.  The key here is to use the appropriate KNIME URI prefix to provide a relative reference the workspace so that file list is not dependent on a fixed path on the current machine.   In this case, we use the knime://knime.workflow prefix with a parent directory reference so that the file lister ascends to the root of the workspace.</w:t>
      </w:r>
    </w:p>
    <w:p>
      <w:pPr>
        <w:spacing w:after="120"/>
      </w:pPr>
      <w:r>
        <w:t>The List Remote Files node will return all files and subdirectories in the workspace directory as URLs:</w:t>
      </w:r>
    </w:p>
    <w:p>
      <w:pPr>
        <w:spacing w:after="120"/>
      </w:pPr>
      <w:r>
        <w:t>To make it easier to select only the stage directories, we use the URL to File Path node to extract the various path components from each URL.   The output from this node will have separate columns including just a file name column with just the file and directory names in it.  We immediately filter on the file name column to select only the numbered stage directories.  The applied filter is a regular expression that selects only names that start with two digits (e.g. the numbered stages).</w:t>
      </w:r>
    </w:p>
    <w:p>
      <w:pPr>
        <w:spacing w:after="120"/>
      </w:pPr>
      <w:r>
        <w:t>Immediately after we select the appropriate stage directory names, we sort them to ensure that they are in proper order since we should not assume the file list returns names in any particular order.  We then drop all of the other columns since we are just interested in the stage names and then rename the column to make its purpose clearer:</w:t>
      </w:r>
    </w:p>
    <w:p>
      <w:pPr>
        <w:spacing w:after="120"/>
      </w:pPr>
      <w:r>
        <w:t>Now that we have all of the stages, we need to get the individual steps that make up each stage.  We do this by looping over the stages and listing each stage’s directory the same way we did previously.</w:t>
      </w:r>
    </w:p>
    <w:p>
      <w:pPr>
        <w:spacing w:after="120"/>
      </w:pPr>
      <w:r>
        <w:t>The key difference for listing the steps is that we must construct the URL to the stage directory we want to list the steps for.  This is done in the Java Edit Variable node based on the stage name variable that is set for each loop iteration.  As with the initial directory listing, we take care to reference the directory path with a relative link.  Also, since we are creating a URL we need to replace any spaces with their URL encoded equivalent:</w:t>
      </w:r>
    </w:p>
    <w:p>
      <w:pPr>
        <w:spacing w:after="120"/>
      </w:pPr>
      <w:r>
        <w:t>The remaining processing nodes work the same as the stage listing nodes: they extract only the step names, sort them, rename them, and then insert the stage name as a column in the results.  Once we’ve looped over all stages, we then clean up the resulting table to keep just the stage and step name columns:</w:t>
      </w:r>
    </w:p>
    <w:p>
      <w:pPr>
        <w:spacing w:after="120"/>
      </w:pPr>
      <w:r>
        <w:t>At this point we have an ordered list of all stages and steps that must be executed to complete the processing pipeline.   This is done with a final loop to execute one step at a time:</w:t>
      </w:r>
    </w:p>
    <w:p>
      <w:pPr>
        <w:spacing w:after="120"/>
      </w:pPr>
      <w:r>
        <w:t>As with listing the step directories, we need to create a flow variable with the relative path to the workflow to be executed:</w:t>
      </w:r>
    </w:p>
    <w:p>
      <w:pPr>
        <w:spacing w:after="120"/>
      </w:pPr>
      <w:r>
        <w:t>The step’s workflow is executed with the Call Local Workflow (Row Based) node which is configured to use the workflow path flow variable for which workflow should be run.  The step’s row is used as the input to the workflow, but it is ignored by the embedded workflow and the row is output from the run workflow node but with an additional column that contains timing information for the step’s workflow that was executed.  At the end of the loop, all of the steps’ result rows are accumulated together and produce a summary of the entire pipeline’s execution:</w:t>
      </w:r>
    </w:p>
    <w:p>
      <w:pPr>
        <w:spacing w:after="120"/>
      </w:pPr>
      <w:r>
        <w:t>There are two caveats to this technique:</w:t>
      </w:r>
    </w:p>
    <w:p>
      <w:pPr>
        <w:pStyle w:val="ListBullet"/>
      </w:pPr>
      <w:r>
        <w:t>All step workflows need to be saved in a reset state.  If any of their nodes are saved in an executed state, those nodes will not be executed by the call workflow node, but all remaining nodes will be executed.  The final execution state of the workflow is not saved by the call workflow node so there is no need to reset the state between runs.</w:t>
      </w:r>
    </w:p>
    <w:p>
      <w:pPr>
        <w:pStyle w:val="ListBullet"/>
      </w:pPr>
      <w:r>
        <w:t>If any of the embedded workflows contain nodes that are not connected to the actual workflow execution (e.g. orphan nodes just left in the workflow), the workflow run will be considered a failure and it will be listed as so in the status column.  Also, each workflow’s output will be shown in the KNIME console so progress can be monitored during the runs.</w:t>
      </w:r>
    </w:p>
    <w:p>
      <w:pPr>
        <w:spacing w:after="120"/>
      </w:pPr>
      <w:r>
        <w:t>This technique of using the Call Local Workflow node is a very powerful one and can be leveraged in many other ways.  For example, a source file that just lists the names or paths of workflows to be executed could also be used instead of relying on a numerical file naming convention to dynamically determine what to run.  In even more advanced uses, you can also leverage the container input and output nodes to pass data in and out of the executed workflows.  By passing data you can then leverage embedded workflows in loops to sequentially process sets of data or even in response to external events (leveraging the streaming capabilities of KNIME.)  Any way you use it, Call Local Workflow is an important part of the KNIME ecosystem and worth getting familiar with.</w:t>
      </w:r>
    </w:p>
    <w:p>
      <w:r>
        <w:br w:type="page"/>
      </w:r>
    </w:p>
    <w:p>
      <w:pPr>
        <w:pStyle w:val="Heading1"/>
      </w:pPr>
      <w:r>
        <w:t>Scraped Page: https://BigBear.ai/careers/benefits/</w:t>
      </w:r>
    </w:p>
    <w:p>
      <w:pPr>
        <w:spacing w:after="120"/>
      </w:pPr>
      <w:r>
        <w:t>Our benefits are designed to provide comprehensive, yet cost-effective options for our employees, to promote the well-being of our employees and their families.</w:t>
      </w:r>
    </w:p>
    <w:p>
      <w:pPr>
        <w:pStyle w:val="Heading2"/>
      </w:pPr>
      <w:r>
        <w:t>We’ve Got You Covered</w:t>
      </w:r>
    </w:p>
    <w:p>
      <w:pPr>
        <w:spacing w:after="120"/>
      </w:pPr>
      <w:r>
        <w:t>The benefits package comprises not only a major part of your total compensation, but also an important personal benefit. It is the goal of BigBear.ai to provide a comprehensive, yet cost-effective benefits package to help you be the best you can be both at work and at home. This package includes medical, dental, vision and life insurance, as well as disability income benefits, spending account options and retirement benefits.</w:t>
      </w:r>
    </w:p>
    <w:p>
      <w:pPr>
        <w:pStyle w:val="Heading2"/>
      </w:pPr>
      <w:r>
        <w:t>Medical / Dental / Vision</w:t>
      </w:r>
    </w:p>
    <w:p>
      <w:pPr>
        <w:spacing w:after="120"/>
      </w:pPr>
      <w:r>
        <w:t>BigBear.ai offers employees the choice of four medical plan options through CareFirst, with company paid HRA and HSA plans. BigBear.ai pays 100% of the monthly premium for dental (MetLife) and vision (VSP) coverage for employees and their eligible dependents.</w:t>
      </w:r>
    </w:p>
    <w:p>
      <w:pPr>
        <w:spacing w:after="120"/>
      </w:pPr>
      <w:r>
        <w:t>BigBear.ai offers participation in the sponsored 401(k) plan to all eligible employees. The company will make a 3% contribution and in addition, will make a dollar-for-dollar matching contribution up to 3%, with immediate vesting.</w:t>
      </w:r>
    </w:p>
    <w:p>
      <w:pPr>
        <w:pStyle w:val="Heading2"/>
      </w:pPr>
      <w:r>
        <w:t>Time-Off (PTO / Holidays)</w:t>
      </w:r>
    </w:p>
    <w:p>
      <w:pPr>
        <w:spacing w:after="120"/>
      </w:pPr>
      <w:r>
        <w:t>To encourage work-life balance, BigBear.ai offers flexibility in work schedules. We also offer 11 Holidays, 20 accrued paid time off days per year, company paid short-term disability and long-term disability, six weeks of company paid parental leave, bereavement leave, time off for jury duty, and military leave.</w:t>
      </w:r>
    </w:p>
    <w:p>
      <w:pPr>
        <w:pStyle w:val="Heading2"/>
      </w:pPr>
      <w:r>
        <w:t>Professional Development &amp; Tuition Reimbursement</w:t>
      </w:r>
    </w:p>
    <w:p>
      <w:pPr>
        <w:spacing w:after="120"/>
      </w:pPr>
      <w:r>
        <w:t>BigBear.ai is committed to the professional development of its staff and provides financial assistance up to $5,250 annually to eligible employees for relevant degree programs; there is an unlimited training budget for certifications, seminars, non-degreed classes, etc.</w:t>
      </w:r>
    </w:p>
    <w:p>
      <w:pPr>
        <w:pStyle w:val="Heading2"/>
      </w:pPr>
      <w:r>
        <w:t>Additional Benefits</w:t>
      </w:r>
    </w:p>
    <w:p>
      <w:pPr>
        <w:pStyle w:val="ListBullet"/>
      </w:pPr>
      <w:r>
        <w:t>Identity Theft Protection</w:t>
      </w:r>
    </w:p>
    <w:p>
      <w:pPr>
        <w:pStyle w:val="ListBullet"/>
      </w:pPr>
      <w:r>
        <w:t>Pet Insurance</w:t>
      </w:r>
    </w:p>
    <w:p>
      <w:pPr>
        <w:pStyle w:val="ListBullet"/>
      </w:pPr>
      <w:r>
        <w:t>Referral Bonus Program</w:t>
      </w:r>
    </w:p>
    <w:p>
      <w:pPr>
        <w:pStyle w:val="ListBullet"/>
      </w:pPr>
      <w:r>
        <w:t>Costco Club Membership</w:t>
      </w:r>
    </w:p>
    <w:p>
      <w:pPr>
        <w:pStyle w:val="ListBullet"/>
      </w:pPr>
      <w:r>
        <w:t>Employee Stock Purchase Program</w:t>
      </w:r>
    </w:p>
    <w:p>
      <w:pPr>
        <w:pStyle w:val="ListBullet"/>
      </w:pPr>
      <w:r>
        <w:t>Flexible Spending Account Plans</w:t>
      </w:r>
    </w:p>
    <w:p>
      <w:pPr>
        <w:pStyle w:val="ListBullet"/>
      </w:pPr>
      <w:r>
        <w:t>Employee Assistance Program</w:t>
      </w:r>
    </w:p>
    <w:p>
      <w:pPr>
        <w:pStyle w:val="ListBullet"/>
      </w:pPr>
      <w:r>
        <w:t>Telemedicine</w:t>
      </w:r>
    </w:p>
    <w:p>
      <w:pPr>
        <w:pStyle w:val="ListBullet"/>
      </w:pPr>
      <w:r>
        <w:t>Wellness Plans</w:t>
      </w:r>
    </w:p>
    <w:p>
      <w:pPr>
        <w:spacing w:after="120"/>
      </w:pPr>
      <w:r>
        <w:t>BigBear.ai provides AI-powered, decision intelligence solutions. Join us in our mission to delivery clarity for the world’s most complex decisions.</w:t>
      </w:r>
    </w:p>
    <w:p>
      <w:pPr>
        <w:spacing w:after="120"/>
      </w:pPr>
      <w:r>
        <w:t>BigBear.ai is an equal opportunity employer as to all protected groups, including protected veterans and individuals with disabilities.</w:t>
      </w:r>
    </w:p>
    <w:p>
      <w:pPr>
        <w:spacing w:after="120"/>
      </w:pPr>
      <w:r>
        <w:t>BigBear.ai’s policy is to comply with applicable laws ensuring equal employment opportunities to qualified individuals with disabilities, and the Company will make reasonable accommodations for the known physical or mental limitations of an otherwise qualified applicant with a disability unless the accommodation would impose undue hardship on the operation of our business. To request a reasonable accommodation, please contact [email protected] . Equal Opportunity Employer (V/D). To view a copy of the company’s affirmative action plan for protected veterans/individuals with disabilities or our policy statement, please email [email protected] .</w:t>
      </w:r>
    </w:p>
    <w:p>
      <w:pPr>
        <w:spacing w:after="120"/>
      </w:pPr>
      <w:r>
        <w:t>Know Your Rights Employee Rights</w:t>
      </w:r>
    </w:p>
    <w:p>
      <w:r>
        <w:br w:type="page"/>
      </w:r>
    </w:p>
    <w:p>
      <w:pPr>
        <w:pStyle w:val="Heading1"/>
      </w:pPr>
      <w:r>
        <w:t>Scraped Page: https://www.BigBear.ai/careers/</w:t>
      </w:r>
    </w:p>
    <w:p>
      <w:pPr>
        <w:pStyle w:val="Heading2"/>
      </w:pPr>
      <w:r>
        <w:t>Mission Ready</w:t>
      </w:r>
    </w:p>
    <w:p>
      <w:pPr>
        <w:pStyle w:val="Heading2"/>
      </w:pPr>
      <w:r>
        <w:t>Starts with you.</w:t>
      </w:r>
    </w:p>
    <w:p>
      <w:pPr>
        <w:pStyle w:val="Heading2"/>
      </w:pPr>
      <w:r>
        <w:t>Alert for Job Seekers</w:t>
      </w:r>
    </w:p>
    <w:p>
      <w:pPr>
        <w:spacing w:after="120"/>
      </w:pPr>
      <w:r>
        <w:t>Recently we have been made aware that there are imposters posing as members of BigBear.ai. These individuals may arrange interviews and even send written job offers that ask for money or your personal information such as your social security number.</w:t>
      </w:r>
    </w:p>
    <w:p>
      <w:pPr>
        <w:spacing w:after="120"/>
      </w:pPr>
      <w:r>
        <w:t>The only form of communications we use when reaching out to candidates are LinkedIn, ICIMS, DICE, Clearancejobs, Indeed and email (using our official, verifiable BigBear.ai email address). If you receive an email from a Gmail, Yahoo, or any other generic email service, it did not come from BigBear.ai. We will never ask you for money, and all of our recruiters have a LinkedIn presence. If you have any questions, you may want to confirm via LinkedIn that you are communicating with a BigBear.ai recruiter.</w:t>
      </w:r>
    </w:p>
    <w:p>
      <w:pPr>
        <w:pStyle w:val="Heading2"/>
      </w:pPr>
      <w:r>
        <w:t>Find Your Career at BigBear.ai</w:t>
      </w:r>
    </w:p>
    <w:p>
      <w:pPr>
        <w:pStyle w:val="Heading2"/>
      </w:pPr>
      <w:r>
        <w:t>Driven by Purpose. Powered by Intelligence.</w:t>
      </w:r>
    </w:p>
    <w:p>
      <w:pPr>
        <w:spacing w:after="120"/>
      </w:pPr>
      <w:r>
        <w:t>BigBear.ai brings together the industry’s brightest minds, innovators, problem solvers and leaders, all united by one mission: delivering intelligence and technology solutions that bring clarity to the world’s most complex decisions .</w:t>
      </w:r>
    </w:p>
    <w:p>
      <w:pPr>
        <w:pStyle w:val="Heading2"/>
      </w:pPr>
      <w:r>
        <w:t>Powered by You</w:t>
      </w:r>
    </w:p>
    <w:p>
      <w:pPr>
        <w:spacing w:after="120"/>
      </w:pPr>
      <w:r>
        <w:t>Our culture is rooted in our people. At BigBear.ai we deliver Mission Ready AI that creates real-world impact by helping defense leaders protect nations, uncovering threats before they emerge, optimizing supply chains, and empowering healthcare systems to improve outcomes. Join us and shape the future of decision intelligence.</w:t>
      </w:r>
    </w:p>
    <w:p>
      <w:pPr>
        <w:pStyle w:val="Heading2"/>
      </w:pPr>
      <w:r>
        <w:t>“Fantastic tech leads with years of experience delivering mission-critical projects, who still made time to support interns and help us learn and grow.”</w:t>
      </w:r>
    </w:p>
    <w:p>
      <w:pPr>
        <w:spacing w:after="120"/>
      </w:pPr>
      <w:r>
        <w:t>Neil, Developer / Former Intern</w:t>
      </w:r>
    </w:p>
    <w:p>
      <w:pPr>
        <w:pStyle w:val="Heading2"/>
      </w:pPr>
      <w:r>
        <w:t>Strength Behind the Mission</w:t>
      </w:r>
    </w:p>
    <w:p>
      <w:pPr>
        <w:spacing w:after="120"/>
      </w:pPr>
      <w:r>
        <w:t>Our benefits are designed to support you and your family at every stage of life. We provide comprehensive healthcare, retirement plans, paid time off to recharge, and resources that fuel your professional growth.</w:t>
      </w:r>
    </w:p>
    <w:p>
      <w:pPr>
        <w:pStyle w:val="Heading2"/>
      </w:pPr>
      <w:r>
        <w:t>Your Service. Our Honor.</w:t>
      </w:r>
    </w:p>
    <w:p>
      <w:pPr>
        <w:spacing w:after="120"/>
      </w:pPr>
      <w:r>
        <w:t>Our Military and Veteran employees are a cornerstone of BigBear.ai. We are proud one third of our workforce is comprised of veterans . Their discipline, leadership and experience strengthen the power of Mission Ready AI, and we are committed to supporting them as they continue their service through meaningful work.</w:t>
      </w:r>
    </w:p>
    <w:p>
      <w:pPr>
        <w:pStyle w:val="Heading2"/>
      </w:pPr>
      <w:r>
        <w:t>Mission Ready AI, Powered by You.</w:t>
      </w:r>
    </w:p>
    <w:p>
      <w:pPr>
        <w:pStyle w:val="Heading2"/>
      </w:pPr>
      <w:r>
        <w:t>“Rapidly growing company with a bright future and down-to-earth management.”</w:t>
      </w:r>
    </w:p>
    <w:p>
      <w:pPr>
        <w:spacing w:after="120"/>
      </w:pPr>
      <w:r>
        <w:t>Software Engineer, Glassdoor</w:t>
      </w:r>
    </w:p>
    <w:p>
      <w:pPr>
        <w:pStyle w:val="Heading2"/>
      </w:pPr>
      <w:r>
        <w:t>Latest News</w:t>
      </w:r>
    </w:p>
    <w:p>
      <w:pPr>
        <w:spacing w:after="120"/>
      </w:pPr>
      <w:r>
        <w:t>Press Release</w:t>
      </w:r>
    </w:p>
    <w:p>
      <w:pPr>
        <w:pStyle w:val="Heading3"/>
      </w:pPr>
      <w:r>
        <w:t>BigBear.ai Expands to Middle East with UAE Office to Advance AI Innovation for Global Security</w:t>
      </w:r>
    </w:p>
    <w:p>
      <w:pPr>
        <w:spacing w:after="120"/>
      </w:pPr>
      <w:r>
        <w:t>Press Release</w:t>
      </w:r>
    </w:p>
    <w:p>
      <w:pPr>
        <w:pStyle w:val="Heading3"/>
      </w:pPr>
      <w:r>
        <w:t>Tackling a Good Cause – BigBear.ai Supports Washington Commanders “My Cause, My Cleats” Initiative</w:t>
      </w:r>
    </w:p>
    <w:p>
      <w:pPr>
        <w:spacing w:after="120"/>
      </w:pPr>
      <w:r>
        <w:t>Press Release</w:t>
      </w:r>
    </w:p>
    <w:p>
      <w:pPr>
        <w:pStyle w:val="Heading3"/>
      </w:pPr>
      <w:r>
        <w:t>BigBear.ai, Easy Lease, and Vigilix Sign MOU to Advance Pahang Aerospace City Development, Southeast Asia’s First AI-Driven Aerospace Hub</w:t>
      </w:r>
    </w:p>
    <w:p>
      <w:pPr>
        <w:spacing w:after="120"/>
      </w:pPr>
      <w:r>
        <w:t>Press Release</w:t>
      </w:r>
    </w:p>
    <w:p>
      <w:pPr>
        <w:pStyle w:val="Heading3"/>
      </w:pPr>
      <w:r>
        <w:t>BigBear.ai Expands to Middle East with UAE Office to Advance AI Innovation for Global Security</w:t>
      </w:r>
    </w:p>
    <w:p>
      <w:pPr>
        <w:spacing w:after="120"/>
      </w:pPr>
      <w:r>
        <w:t>BigBear.ai is an equal opportunity employer as to all protected groups, including protected veterans and individuals with disabilities.</w:t>
      </w:r>
    </w:p>
    <w:p>
      <w:pPr>
        <w:spacing w:after="120"/>
      </w:pPr>
      <w:r>
        <w:t>BigBear.ai’s policy is to comply with applicable laws ensuring equal employment opportunities to qualified individuals with disabilities, and the Company will make reasonable accommodations for the known physical or mental limitations of an otherwise qualified applicant with a disability unless the accommodation would impose undue hardship on the operation of our business. To request a reasonable accommodation, please contact [email protected] . Equal Opportunity Employer (V/D). To view a copy of the company’s affirmative action plan for protected veterans/individuals with disabilities or our policy statement, please email [email protected] .</w:t>
      </w:r>
    </w:p>
    <w:p>
      <w:pPr>
        <w:spacing w:after="120"/>
      </w:pPr>
      <w:r>
        <w:t>Know Your Rights Employee Rights</w:t>
      </w:r>
    </w:p>
    <w:p>
      <w:r>
        <w:br w:type="page"/>
      </w:r>
    </w:p>
    <w:p>
      <w:pPr>
        <w:pStyle w:val="Heading1"/>
      </w:pPr>
      <w:r>
        <w:t>Scraped Page: https://www.BigBear.ai/solutions/observe/</w:t>
      </w:r>
    </w:p>
    <w:p>
      <w:pPr>
        <w:spacing w:after="120"/>
      </w:pPr>
      <w:r>
        <w:t>A unique data collection and curation capability designed to derive insights out of enormous volumes of publicly available data from multiple domains.</w:t>
      </w:r>
    </w:p>
    <w:p>
      <w:pPr>
        <w:pStyle w:val="Heading2"/>
      </w:pPr>
      <w:r>
        <w:t>Transform data overload into actionable insights</w:t>
      </w:r>
    </w:p>
    <w:p>
      <w:pPr>
        <w:spacing w:after="120"/>
      </w:pPr>
      <w:r>
        <w:t>Observe® captures and distills relevant data into organized sets of information, forming a coherent and continuously updated view of the situations that matter to you anywhere on the globe. Our collections cover many subjects including facilities, location, news, events, social media, public communications, internet services and more. For situations that require a more customized solution, Observe® collections can be used to enrich your proprietary data and analytics via modern, robust APIs.</w:t>
      </w:r>
    </w:p>
    <w:p>
      <w:pPr>
        <w:spacing w:after="120"/>
      </w:pPr>
      <w:r>
        <w:t>Use publicly available data for sentiment analysis, communication monitoring, and detection of significant events.</w:t>
      </w:r>
    </w:p>
    <w:p>
      <w:pPr>
        <w:spacing w:after="120"/>
      </w:pPr>
      <w:r>
        <w:t>Eliminate the need for engineering expertise, allowing decision makers to gather valuable data with ease.</w:t>
      </w:r>
    </w:p>
    <w:p>
      <w:pPr>
        <w:spacing w:after="120"/>
      </w:pPr>
      <w:r>
        <w:t>Observe delivers near real-time visibility into relevant data, providing analysts with the clarity required for informed decision-making based on publicly available information.</w:t>
      </w:r>
    </w:p>
    <w:p>
      <w:pPr>
        <w:spacing w:after="120"/>
      </w:pPr>
      <w:r>
        <w:t>Observe offers robust, modern APIs to augment your proprietary data with tailor-made collections.</w:t>
      </w:r>
    </w:p>
    <w:p>
      <w:pPr>
        <w:spacing w:after="120"/>
      </w:pPr>
      <w:r>
        <w:t>More than 8 years of experience using Observe to provide a higher form of actionable decision intelligence for unique customer needs.</w:t>
      </w:r>
    </w:p>
    <w:p>
      <w:pPr>
        <w:spacing w:after="120"/>
      </w:pPr>
      <w:r>
        <w:t>With 24/7 customer support, you’ll always have an expert at your side.</w:t>
      </w:r>
    </w:p>
    <w:p>
      <w:pPr>
        <w:pStyle w:val="Heading2"/>
      </w:pPr>
      <w:r>
        <w:t>Unlock the data around you to gain new insights</w:t>
      </w:r>
    </w:p>
    <w:p>
      <w:pPr>
        <w:spacing w:after="120"/>
      </w:pPr>
      <w:r>
        <w:t>Contact us today and understand how Observe ® can support your organization’s goals.</w:t>
      </w:r>
    </w:p>
    <w:p>
      <w:pPr>
        <w:pStyle w:val="Heading2"/>
      </w:pPr>
      <w:r>
        <w:t>What's new</w:t>
      </w:r>
    </w:p>
    <w:p>
      <w:pPr>
        <w:spacing w:after="120"/>
      </w:pPr>
      <w:r>
        <w:t>Press Release</w:t>
      </w:r>
    </w:p>
    <w:p>
      <w:pPr>
        <w:pStyle w:val="Heading3"/>
      </w:pPr>
      <w:r>
        <w:t>BigBear.ai achieves ‘Awardable’ status on DoD’s Tradewinds procurement platform with 5 AI Solutions</w:t>
      </w:r>
    </w:p>
    <w:p>
      <w:pPr>
        <w:spacing w:after="120"/>
      </w:pPr>
      <w:r>
        <w:t>Press Release</w:t>
      </w:r>
    </w:p>
    <w:p>
      <w:pPr>
        <w:pStyle w:val="Heading3"/>
      </w:pPr>
      <w:r>
        <w:t>BigBear.ai Completes Pangiam Acquisition: Establishes Combined Company as Breakout Leader in Vision AI for National Security, Supply Chain Management, and Digital Identity</w:t>
      </w:r>
    </w:p>
    <w:p>
      <w:pPr>
        <w:spacing w:after="120"/>
      </w:pPr>
      <w:r>
        <w:t>Product Sheet</w:t>
      </w:r>
    </w:p>
    <w:p>
      <w:pPr>
        <w:pStyle w:val="Heading3"/>
      </w:pPr>
      <w:r>
        <w:t>Nemesis Solution Brief</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https://www.BigBear.ai/solutions/modeling-and-simulation/dominate/</w:t>
      </w:r>
    </w:p>
    <w:p>
      <w:pPr>
        <w:spacing w:after="120"/>
      </w:pPr>
      <w:r>
        <w:t>Gain decision advantage and maintain a competitive edge over adversaries with an advanced, automated capability to make sense of multiple streams of data to derive meaningful insights.</w:t>
      </w:r>
    </w:p>
    <w:p>
      <w:pPr>
        <w:pStyle w:val="Heading2"/>
      </w:pPr>
      <w:r>
        <w:t>Dominate® is a next-generation decision support application that converts data into outcomes</w:t>
      </w:r>
    </w:p>
    <w:p>
      <w:pPr>
        <w:spacing w:after="120"/>
      </w:pPr>
      <w:r>
        <w:t>Our time series forecasting engine, Dominate ® , analyzes economic indicators, global indices, media data and more to enable supply chain planning and forecast probable future outcomes.  Our cutting edge approach to data preparation has been proven in some of the world’s most complex environments.</w:t>
      </w:r>
    </w:p>
    <w:p>
      <w:pPr>
        <w:spacing w:after="120"/>
      </w:pPr>
      <w:r>
        <w:t>Utilizes AI/ML to leverage the relationships between more complete data elements to influence your outcomes.</w:t>
      </w:r>
    </w:p>
    <w:p>
      <w:pPr>
        <w:spacing w:after="120"/>
      </w:pPr>
      <w:r>
        <w:t>Multi-step, multi-factor, multi-target, autoregressive models can flexibly forecast multiple values accurately and update them on-demand.</w:t>
      </w:r>
    </w:p>
    <w:p>
      <w:pPr>
        <w:spacing w:after="120"/>
      </w:pPr>
      <w:r>
        <w:t>Dominate provides certainty in shaping conditions to reveal unexpected insights and develop innovative courses of action.</w:t>
      </w:r>
    </w:p>
    <w:p>
      <w:pPr>
        <w:spacing w:after="120"/>
      </w:pPr>
      <w:r>
        <w:t>Tensor completion addresses error-prone and gap-riddled data and provides time-series forecasting, alerting, and impact analysis.</w:t>
      </w:r>
    </w:p>
    <w:p>
      <w:pPr>
        <w:spacing w:after="120"/>
      </w:pPr>
      <w:r>
        <w:t>Enables customers to manipulate constraints or modify goals through the interface, not requiring an advanced degree or rigorous training to leverage the AI/ML engine.</w:t>
      </w:r>
    </w:p>
    <w:p>
      <w:pPr>
        <w:spacing w:after="120"/>
      </w:pPr>
      <w:r>
        <w:t>Automated-ML Pipeline provides always-updated insights that can be understood and explained, enabling user to track progress towards goals.</w:t>
      </w:r>
    </w:p>
    <w:p>
      <w:pPr>
        <w:pStyle w:val="Heading2"/>
      </w:pPr>
      <w:r>
        <w:t>Understand situations before they happen and out-maneuver competition.</w:t>
      </w:r>
    </w:p>
    <w:p>
      <w:pPr>
        <w:spacing w:after="120"/>
      </w:pPr>
      <w:r>
        <w:t>Dominate® leverages a real-time knowledge network and the relationships between more complete, multidimensional data elements to help you convert analysis to optimal solutions. Request a demo today.</w:t>
      </w:r>
    </w:p>
    <w:p>
      <w:pPr>
        <w:pStyle w:val="Heading2"/>
      </w:pPr>
      <w:r>
        <w:t>Case Studies</w:t>
      </w:r>
    </w:p>
    <w:p>
      <w:pPr>
        <w:spacing w:after="120"/>
      </w:pPr>
      <w:r>
        <w:t>Product Sheet</w:t>
      </w:r>
    </w:p>
    <w:p>
      <w:pPr>
        <w:pStyle w:val="Heading3"/>
      </w:pPr>
      <w:r>
        <w:t>Nemesis Solution Brief</w:t>
      </w:r>
    </w:p>
    <w:p>
      <w:pPr>
        <w:pStyle w:val="Heading3"/>
      </w:pPr>
      <w:r>
        <w:t>The Force Behind Force Management: Helping the US Army Drive the GFIM Initiative</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https://BigBear.ai/careers/military-and-veterans/</w:t>
      </w:r>
    </w:p>
    <w:p>
      <w:pPr>
        <w:pStyle w:val="Heading2"/>
      </w:pPr>
      <w:r>
        <w:t>Military and Veterans</w:t>
      </w:r>
    </w:p>
    <w:p>
      <w:pPr>
        <w:spacing w:after="120"/>
      </w:pPr>
      <w:r>
        <w:t>BigBear.ai is committed to supporting Veterans who have dedicated their careers to serving their country. We are proud that more than 20% of our team is comprised of service members from the United States Armed Forces. Veterans and active service member employees bring a unique skillset to the BigBear.ai community and we continue to support recruitment and hiring initiatives dedicated to these professionals.</w:t>
      </w:r>
    </w:p>
    <w:p>
      <w:pPr>
        <w:pStyle w:val="Heading2"/>
      </w:pPr>
      <w:r>
        <w:t>BigBear.ai’s Veteran’s Command Post</w:t>
      </w:r>
    </w:p>
    <w:p>
      <w:pPr>
        <w:spacing w:after="120"/>
      </w:pPr>
      <w:r>
        <w:t>In 2020, BigBear.ai was pleased to kick off the Veteran’s Command Post, an Employee Resource Group for all veteran employees and allies. We are dedicated to helping our veteran employees navigate the vast array of veteran services, benefits, and employment questions. The Veteran’s Command Post serves as an open forum to discuss stories of transition from uniform to civilian.</w:t>
      </w:r>
    </w:p>
    <w:p>
      <w:pPr>
        <w:pStyle w:val="Heading2"/>
      </w:pPr>
      <w:r>
        <w:t>BigBear.ai Careers</w:t>
      </w:r>
    </w:p>
    <w:p>
      <w:pPr>
        <w:spacing w:after="120"/>
      </w:pPr>
      <w:r>
        <w:t>Our positions at BigBear.ai encourage veterans to leverage the skills they learned in the United States Armed Forces.</w:t>
      </w:r>
    </w:p>
    <w:p>
      <w:pPr>
        <w:pStyle w:val="Heading2"/>
      </w:pPr>
      <w:r>
        <w:t>What's new</w:t>
      </w:r>
    </w:p>
    <w:p>
      <w:pPr>
        <w:spacing w:after="120"/>
      </w:pPr>
      <w:r>
        <w:t>Press Release</w:t>
      </w:r>
    </w:p>
    <w:p>
      <w:pPr>
        <w:pStyle w:val="Heading3"/>
      </w:pPr>
      <w:r>
        <w:t>BigBear.ai and Proof Labs Collaborate to Develop Cyber Resilient On-Orbit (CROO) Solution for the Department of the Air Force</w:t>
      </w:r>
    </w:p>
    <w:p>
      <w:pPr>
        <w:pStyle w:val="Heading3"/>
      </w:pPr>
      <w:r>
        <w:t>Human vs. ChatGPT – Who writes a better blog post?</w:t>
      </w:r>
    </w:p>
    <w:p>
      <w:pPr>
        <w:pStyle w:val="Heading3"/>
      </w:pPr>
      <w:r>
        <w:t>BigBear.ai’s Proactive Stance on AI Safety: Driving a Responsible AI Future in Response to the White House and NTIA</w:t>
      </w:r>
    </w:p>
    <w:p>
      <w:pPr>
        <w:pStyle w:val="Heading3"/>
      </w:pPr>
      <w:r>
        <w:t>Data Governance Challenges</w:t>
      </w:r>
    </w:p>
    <w:p>
      <w:pPr>
        <w:spacing w:after="120"/>
      </w:pPr>
      <w:r>
        <w:t>BigBear.ai’s mission is to deliver clarity for the world’s most complex decisions. Interested in coming on board? Explore our open career opportunities to see where you fit in.</w:t>
      </w:r>
    </w:p>
    <w:p>
      <w:pPr>
        <w:spacing w:after="120"/>
      </w:pPr>
      <w:r>
        <w:t>BigBear.ai is an equal opportunity employer as to all protected groups, including protected veterans and individuals with disabilities.</w:t>
      </w:r>
    </w:p>
    <w:p>
      <w:pPr>
        <w:spacing w:after="120"/>
      </w:pPr>
      <w:r>
        <w:t>BigBear.ai’s policy is to comply with applicable laws ensuring equal employment opportunities to qualified individuals with disabilities, and the Company will make reasonable accommodations for the known physical or mental limitations of an otherwise qualified applicant with a disability unless the accommodation would impose undue hardship on the operation of our business. To request a reasonable accommodation, please contact [email protected] . Equal Opportunity Employer (V/D). To view a copy of the company’s affirmative action plan for protected veterans/individuals with disabilities or our policy statement, please email [email protected] .</w:t>
      </w:r>
    </w:p>
    <w:p>
      <w:pPr>
        <w:spacing w:after="120"/>
      </w:pPr>
      <w:r>
        <w:t>Know Your Rights Employee Rights</w:t>
      </w:r>
    </w:p>
    <w:p>
      <w:r>
        <w:br w:type="page"/>
      </w:r>
    </w:p>
    <w:p>
      <w:pPr>
        <w:pStyle w:val="Heading1"/>
      </w:pPr>
      <w:r>
        <w:t>Scraped Page: https://bigbear.ai/blog/loading-an-operational-data-stores/</w:t>
      </w:r>
    </w:p>
    <w:p>
      <w:pPr>
        <w:pStyle w:val="Heading2"/>
      </w:pPr>
      <w:r>
        <w:t>Loading an Operational Data Stores</w:t>
      </w:r>
    </w:p>
    <w:p>
      <w:pPr>
        <w:spacing w:after="120"/>
      </w:pPr>
      <w:r>
        <w:t>In my previous Operational Data Store (ODS) blog, we discussed how to design an ODS. In this post, I will describe how to optimize the loading of the ODS.</w:t>
      </w:r>
    </w:p>
    <w:p>
      <w:pPr>
        <w:spacing w:after="120"/>
      </w:pPr>
      <w:r>
        <w:t>The first question to answer is the timeliness of the data. Does the user need real-time data or can the data be refreshed on a less frequent periodic basis (hourly, daily, tec.)? The business units need to provide this answer, which will be impacted by their budget. The question they will need to answer is what is the return on investment (ROI) of a real-time refresh vs. that of an hourly update of the ODS. Remember, the higher the update frequency of the ODS will cause the synchronization to increase in difficulty and to be much more expensive.</w:t>
      </w:r>
    </w:p>
    <w:p>
      <w:pPr>
        <w:spacing w:after="120"/>
      </w:pPr>
      <w:r>
        <w:t>There are a couple of ways to extract the changes from the transactional systems. You can use the old, reliable method of selecting from the transaction system tables directly using a date field to capture the datetime the data was modified. This method puts a great deal of additional stress by using CPU and memory, thereby degrading the performance of the transaction system. You could put triggers on the tables you are hoping to perform change data capture (CDC), but again there is a performance degradation on the transactional system. Finally, in both of these scenarios, you will need to know the application database design and, in some cases, modify the workings of the database by adding triggers and procedures to capture changes. These triggers and procedures will be wiped out when upgrades to the application database are implemented.</w:t>
      </w:r>
    </w:p>
    <w:p>
      <w:pPr>
        <w:spacing w:after="120"/>
      </w:pPr>
      <w:r>
        <w:t>The better solution is to use a tool to capture the transaction log files from the application database and apply those changes to the ODS where applicable. Tools like Oracle’s GoldenGate, ApexSQL, and Debezium/Kafka solutions read the database log files to perform CDC. The CDC is executed on the ODS servers, thereby eliminating any CPU and memory usage on the source application database.</w:t>
      </w:r>
    </w:p>
    <w:p>
      <w:r>
        <w:br w:type="page"/>
      </w:r>
    </w:p>
    <w:p>
      <w:pPr>
        <w:pStyle w:val="Heading1"/>
      </w:pPr>
      <w:r>
        <w:t>Scraped Page: https://bigbear.ai/blog/hierarchies-in-qlik-sense/</w:t>
      </w:r>
    </w:p>
    <w:p>
      <w:pPr>
        <w:pStyle w:val="Heading2"/>
      </w:pPr>
      <w:r>
        <w:t>Hierarchies in Qlik Sense</w:t>
      </w:r>
    </w:p>
    <w:p>
      <w:pPr>
        <w:spacing w:after="120"/>
      </w:pPr>
      <w:r>
        <w:t>Understanding how Qlik’s Associative Engine handles hierarchies will improve your ability to render meaningful and flexible rollups that users can wield to draw insights at all levels of granularity. This article covers how Qlik hierarchies do not follow the same conventions as a normal database (SQL) and discusses how hierarchy and ancestry load functions can be used in tandem to allow easy access to data at any granularity.</w:t>
      </w:r>
    </w:p>
    <w:p>
      <w:pPr>
        <w:spacing w:after="120"/>
      </w:pPr>
      <w:r>
        <w:t>Figure 1: A dashboard containing sales data, to be used in hierarchy examples.</w:t>
      </w:r>
    </w:p>
    <w:p>
      <w:pPr>
        <w:pStyle w:val="Heading2"/>
      </w:pPr>
      <w:r>
        <w:t>Database Hierarchies</w:t>
      </w:r>
    </w:p>
    <w:p>
      <w:pPr>
        <w:spacing w:after="120"/>
      </w:pPr>
      <w:r>
        <w:t>Perhaps the most common way to store hierarchies in databases is through a Parent-Child Table. In such a table, there exists a row for each node in the hierarchy containing its ID and the ID of its parent. This format is widespread through most database technologies as it is simple, flexible, and updates quickly. Depending on the specific data, other formats may be used for better read/write performance.</w:t>
      </w:r>
    </w:p>
    <w:p>
      <w:pPr>
        <w:spacing w:after="120"/>
      </w:pPr>
      <w:r>
        <w:t>Perhaps because of its ubiquity, Qlik is built to take utilize Parent-Child Tables. But it cannot provide a true hierarchical user experience without processing those tables through special functions.</w:t>
      </w:r>
    </w:p>
    <w:p>
      <w:pPr>
        <w:pStyle w:val="Heading2"/>
      </w:pPr>
      <w:r>
        <w:t>The Qlik Associative Engine</w:t>
      </w:r>
    </w:p>
    <w:p>
      <w:pPr>
        <w:spacing w:after="120"/>
      </w:pPr>
      <w:r>
        <w:t>Qlik cannot handle all features of hierarchies with just a Parent-Child Table. If a Parent-Child Table is loaded into a Qlik application, associations will only be visible for the selected node. For example, selecting a parent will select all its direct children (not grandchildren, great-grandchildren, etc.). Conversely, selecting a child will only select its direct parent (not grandparent, etc.).</w:t>
      </w:r>
    </w:p>
    <w:p>
      <w:pPr>
        <w:spacing w:after="120"/>
      </w:pPr>
      <w:r>
        <w:t>This is because the Qlik Associative Engine can only relate fields to other fields; it cannot associate values in a field to itself without creating circular references. This behavior prevents Qlik from traversing a hierarchy in a straight Parent-Child Table. While it seems counter-productive to hierarchies, this approach grants the Qlik Associative Engine high performance.</w:t>
      </w:r>
    </w:p>
    <w:p>
      <w:pPr>
        <w:spacing w:after="120"/>
      </w:pPr>
      <w:r>
        <w:t>Because of the Qlik Associative Engine, hierarchies in Qlik must exist in the data model supporting an application. Qlik has two Data Load Script functions that can build out data model hierarchy tables that support speedy dashboards. They both take in a Parent-Child table as the input parameter. Qlik developers intending on displaying hierarchical data should use one (or both) of these functions to meet the specific needs of the target dashboards.</w:t>
      </w:r>
    </w:p>
    <w:p>
      <w:pPr>
        <w:pStyle w:val="Heading2"/>
      </w:pPr>
      <w:r>
        <w:t>Ancestry Table</w:t>
      </w:r>
    </w:p>
    <w:p>
      <w:pPr>
        <w:spacing w:after="120"/>
      </w:pPr>
      <w:r>
        <w:t>The Qlik function HierarchyBelongsTo () creates an Ancestry Table. An ancestry table works much the same as a Closure Table in non-Qlik Databases: A table row will exist for each relationship between a parent and every node underneath it (including itself). Here’s an example of its input and output:</w:t>
      </w:r>
    </w:p>
    <w:p>
      <w:pPr>
        <w:spacing w:after="120"/>
      </w:pPr>
      <w:r>
        <w:t>Figure 3: Input for the HierarchyBelongsTo() function.</w:t>
      </w:r>
    </w:p>
    <w:p>
      <w:pPr>
        <w:spacing w:after="120"/>
      </w:pPr>
      <w:r>
        <w:t>Figure 4: The resulting table of the HierarchyBelongsTo().</w:t>
      </w:r>
    </w:p>
    <w:p>
      <w:pPr>
        <w:spacing w:after="120"/>
      </w:pPr>
      <w:r>
        <w:t>Before describing its usage, it should be noted that the Ancestry Table can be quite large (O( n^2 )) in terms of rows. However, it is a relatively slim table, containing mostly IDs. The Ancestry Table is fast and responsive on dashboard thanks to Qlik’s Associative Engine, which now is looking through a simple association of two fields.</w:t>
      </w:r>
    </w:p>
    <w:p>
      <w:pPr>
        <w:spacing w:after="120"/>
      </w:pPr>
      <w:r>
        <w:t>Selecting any ParentName on the dashboard will select all children underneath it, as well as itself. This allows users to view rollup information (ie: measures) for the Parent Node. The depth from the Parent Node to its furthest child is arbitrary under this approach. Because of this behavior, it will be useful to users to have a filter (or use the Smart Search) on the ParentName field, which should be well-named. In the example for this document, the ParentName field is renamed to Rollup Emp.</w:t>
      </w:r>
    </w:p>
    <w:p>
      <w:pPr>
        <w:spacing w:after="120"/>
      </w:pPr>
      <w:r>
        <w:t>If the Data Model is mimicking a relational database, the NodeID should associate to the central Fact Table. It is recommended to keep this ID named separately from the actual ID of the Fact Table, so that measures (ie: counts) will not be influenced by the Ancestry Table.</w:t>
      </w:r>
    </w:p>
    <w:p>
      <w:pPr>
        <w:spacing w:after="120"/>
      </w:pPr>
      <w:r>
        <w:t>Note that it is not possible to drilldown through an Ancestry Table, as that would require an association to itself.</w:t>
      </w:r>
    </w:p>
    <w:p>
      <w:pPr>
        <w:pStyle w:val="Heading2"/>
      </w:pPr>
      <w:r>
        <w:t>Hierarchy Table</w:t>
      </w:r>
    </w:p>
    <w:p>
      <w:pPr>
        <w:spacing w:after="120"/>
      </w:pPr>
      <w:r>
        <w:t>The Qlik function Hierarchy () creates a Hierarchy Table. The Hierarchy Table functions almost like a pivoted version of the Ancestry Table; instead of having a row for relationships at every depth, columns are used to represent relationships at specific Levels. The resulting table has a row for each Child Node and a column for each Level of the hierarchy tree. The Hierarchy Table hosts a clear readable path from the child to the root of the tree. Sample input and output are shown below:</w:t>
      </w:r>
    </w:p>
    <w:p>
      <w:pPr>
        <w:spacing w:after="120"/>
      </w:pPr>
      <w:r>
        <w:t>The Hierarchy Table has as many rows as there are children in a hierarchy. It also has a column for each level in the hierarchy. The deeper the hierarchy tree, the more columns are needed to represent it in the Hierarchy Table.</w:t>
      </w:r>
    </w:p>
    <w:p>
      <w:pPr>
        <w:spacing w:after="120"/>
      </w:pPr>
      <w:r>
        <w:t>The value in Hierarchy Table columns may be null if a child is closer to the root. For example, Molly’s node has a null value at level NodeName3 because Molly is a Manager and has no Supervisor, which would be listed in NodeName3’s column. As with the Ancestry Table, it takes up more space than a Parent-Child Table, but Qlik handles it generally well.</w:t>
      </w:r>
    </w:p>
    <w:p>
      <w:pPr>
        <w:spacing w:after="120"/>
      </w:pPr>
      <w:r>
        <w:t>Creating a Hierarchy Table is particularly well suited for drilldown Master Dimensions. If the Levels from the previous screenshot are renamed and put into a drilldown Master Dimension, users are easily able to traverse tree and identify what Level they are at. Creating filters for each Level—or even just important Levels—can also assist users with this. Hierarchy Tables allow users to know what Level they are at in a hierarchy as they traverse it.</w:t>
      </w:r>
    </w:p>
    <w:p>
      <w:pPr>
        <w:spacing w:after="120"/>
      </w:pPr>
      <w:r>
        <w:t>Because there is a one-to-one relationship between rows in the Hierarchy Table and rows in the Fact Table, they could be joined for small performance improvements. As with the Ancestry Table, renaming the fields that will be presented to the user is necessary for user-friendliness.</w:t>
      </w:r>
    </w:p>
    <w:p>
      <w:pPr>
        <w:spacing w:after="120"/>
      </w:pPr>
      <w:r>
        <w:t>It should be noted that the Hierarchy Table works best if values in a given Level are related (ie: in the pictured examples, all Emps in NodeName2 are Managers). If there is arbitrary “steps” between two major Levels (ie: if there were n sub-Supervisors between a Supervisor and an Underling), a change in approach is required; an Ancestry Table could be used, or the data could be edited to only include major Levels.</w:t>
      </w:r>
    </w:p>
    <w:p>
      <w:pPr>
        <w:pStyle w:val="Heading2"/>
      </w:pPr>
      <w:r>
        <w:t>Which Approach to Use?</w:t>
      </w:r>
    </w:p>
    <w:p>
      <w:pPr>
        <w:spacing w:after="120"/>
      </w:pPr>
      <w:r>
        <w:t>Both hierarchy functions have advantages. The Ancestry Table is suited for trees of arbitrary depth where the user does not need to know what level of the tree is being displayed. The Hierarchy Table is suited for drilldowns where values at in a specific Level are related (ie: in the pictured examples, all Emps in NodeName3 are Supervisors). Choose whichever approach best suits the target data.</w:t>
      </w:r>
    </w:p>
    <w:p>
      <w:pPr>
        <w:spacing w:after="120"/>
      </w:pPr>
      <w:r>
        <w:t>It is very possible to use both the Ancestry Table and the Hierarchy Table at the same time. While it does take up more space in the data model, it gives users the best of both worlds: they can drilldown through specific labeled Levels, or switch to view rollup information at arbitrary depth. The following data model and code show how to utilize both the Ancestry Table and the Hierarchy Table simultaneously.</w:t>
      </w:r>
    </w:p>
    <w:p>
      <w:r>
        <w:br w:type="page"/>
      </w:r>
    </w:p>
    <w:p>
      <w:pPr>
        <w:pStyle w:val="Heading1"/>
      </w:pPr>
      <w:r>
        <w:t>Scraped Page: https://bigbear.ai/blog/why-do-we-call-them-solution-architects/</w:t>
      </w:r>
    </w:p>
    <w:p>
      <w:pPr>
        <w:pStyle w:val="Heading2"/>
      </w:pPr>
      <w:r>
        <w:t>Why do we call them “Solution” Architects? Part 1</w:t>
      </w:r>
    </w:p>
    <w:p>
      <w:pPr>
        <w:spacing w:after="120"/>
      </w:pPr>
      <w:r>
        <w:t>Why do we call them “Solution” Architects? – Part 1</w:t>
      </w:r>
    </w:p>
    <w:p>
      <w:pPr>
        <w:spacing w:after="120"/>
      </w:pPr>
      <w:r>
        <w:t>When I was young(er), I had a professor who liked to remind people that it takes a unique mindset to find solutions. At first, I didn’t understand what he meant, but it eventually dawned on me that he was getting at something very potent and relevant to everyday life. Most people spend far too much time finding problems, which is far easier than imagining solutions. For example, when walking down the street, most of us will notice a crack in the sidewalk and wonder: why doesn’t someone fix that?</w:t>
      </w:r>
    </w:p>
    <w:p>
      <w:pPr>
        <w:spacing w:after="120"/>
      </w:pPr>
      <w:r>
        <w:t>In this blog post, I will challenge you to embrace a paradigm shift – instead of simply identifying problems, why not try to create solutions? Unlike most of the technically focused blogs from my BigBear.ai compatriots, I like to start with the fundamentals. This post marks the first of a series of blogs I’ll pen to help people understand the mindset that makes someone good at solving the challenging problems that face people across business, the government, and the world. But it all starts with the simplest of things – frame of mind.</w:t>
      </w:r>
    </w:p>
    <w:p>
      <w:pPr>
        <w:spacing w:after="120"/>
      </w:pPr>
      <w:r>
        <w:t>During my research career, I spent countless hours working (both on my projects and those for other students and postdocs) not to challenge people with the problems impeding progress but to challenge them to see the solutions present. As an example, let’s say you own a bicycle shop. One day, a customer walks in seeking to repair a broken shifter cable. In this scenario, the customer has presented a problem.</w:t>
      </w:r>
    </w:p>
    <w:p>
      <w:pPr>
        <w:spacing w:after="120"/>
      </w:pPr>
      <w:r>
        <w:t>The question then becomes, how do you, as the shop owner, respond? Does your head burst into flames as you run around, flailing arms and all? Do you calmly tell the customer you know there is no way to fix the shifter cable? Do you look it over and promptly give up – after all, this is far too challenging to solve for a simple store owner?</w:t>
      </w:r>
    </w:p>
    <w:p>
      <w:pPr>
        <w:spacing w:after="120"/>
      </w:pPr>
      <w:r>
        <w:t>I would start by taking the shifter cable they brought in and try to understand how it works. Maybe the issue is simple, and it simply requires an adjustment. But, instead of waving the white flag and simply replacing the cable, perhaps there’s another alternative that will lead to a less expensive repair for the customer. While you may lose a short-term sale, your ability to solve the core problem may create a loyal relationship with the customer that will pay dividends for years to come.</w:t>
      </w:r>
    </w:p>
    <w:p>
      <w:pPr>
        <w:spacing w:after="120"/>
      </w:pPr>
      <w:r>
        <w:t>These two processes, one thought-based and one action-based, are the core mentality needed to start down the road of the solution architect! If we view the issue as inherently solvable, we then focus on how to solve it. Such a paradigm shift is a far more practical and effective approach to almost any problem, whether personal, professional, or technical.</w:t>
      </w:r>
    </w:p>
    <w:p>
      <w:pPr>
        <w:spacing w:after="120"/>
      </w:pPr>
      <w:r>
        <w:t>Beyond that, we need to start with the simple answers first. Note for those mystery buffs – this is not the Sherlock Holmes approach – even if it might seem so. We can eliminate obvious quick answers and focus on the more challenging and time-consuming possibilities by considering quick solutions first. This methodical approach has served me well over my career and often allows me to address complicated problems down into simple ones. Moreover, by viewing the issue in more easily digestible components, even if the totality of the problem is extraordinarily complex, I save myself considerable mental anguish.</w:t>
      </w:r>
    </w:p>
    <w:p>
      <w:pPr>
        <w:spacing w:after="120"/>
      </w:pPr>
      <w:r>
        <w:t>In my next post, we’ll continue to look at how someone can use the philosophy of a solution architect in everyday life to help you approach daunting problems from a perspective that makes them seem far more manageable. But for now, let’s reiterate that to start as a solution architect, you will be best served by approaching problems with the following three things in mind:</w:t>
      </w:r>
    </w:p>
    <w:p>
      <w:pPr>
        <w:pStyle w:val="ListBullet"/>
      </w:pPr>
      <w:r>
        <w:t>Feel confident that there is always a solution, even if you may not be the one to find it.</w:t>
      </w:r>
    </w:p>
    <w:p>
      <w:pPr>
        <w:pStyle w:val="ListBullet"/>
      </w:pPr>
      <w:r>
        <w:t>Focus on thinking about possible solutions instead of getting hung up on the overarching problem.</w:t>
      </w:r>
    </w:p>
    <w:p>
      <w:pPr>
        <w:pStyle w:val="ListBullet"/>
      </w:pPr>
      <w:r>
        <w:t>Start simple – not every problem will be simple, but they can always be broken down into uncomplicated components – you just need to find them.</w:t>
      </w:r>
    </w:p>
    <w:p>
      <w:pPr>
        <w:pStyle w:val="Heading3"/>
      </w:pPr>
      <w:r>
        <w:t>About the Author</w:t>
      </w:r>
    </w:p>
    <w:p>
      <w:pPr>
        <w:spacing w:after="120"/>
      </w:pPr>
      <w:r>
        <w:t>Matthew Jacobsen is the Vice President of Technology and Analytics and a Principal Data Scientist at BigBear.ai. He has more than 20 years of experience conducting a broad range of data manipulation, AI/ML, and insight generation tasks.</w:t>
      </w:r>
    </w:p>
    <w:p>
      <w:r>
        <w:br w:type="page"/>
      </w:r>
    </w:p>
    <w:p>
      <w:pPr>
        <w:pStyle w:val="Heading1"/>
      </w:pPr>
      <w:r>
        <w:t>Scraped Page: https://www.BigBear.ai/newsroom</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https://bigbear.ai/newsroom/bigbear-ai-announces-third-quarter-2021-financial-results/</w:t>
      </w:r>
    </w:p>
    <w:p>
      <w:pPr>
        <w:pStyle w:val="Heading2"/>
      </w:pPr>
      <w:r>
        <w:t>BigBear.ai Announces Third Quarter 2021 Financial Results</w:t>
      </w:r>
    </w:p>
    <w:p>
      <w:pPr>
        <w:pStyle w:val="ListBullet"/>
      </w:pPr>
      <w:r>
        <w:t>Record quarterly revenue of $40.2 million for the three months ended September 30, 2021</w:t>
      </w:r>
    </w:p>
    <w:p>
      <w:pPr>
        <w:pStyle w:val="ListBullet"/>
      </w:pPr>
      <w:r>
        <w:t>Revenue for the first nine months of 2021 of $112.1 million</w:t>
      </w:r>
    </w:p>
    <w:p>
      <w:pPr>
        <w:pStyle w:val="ListBullet"/>
      </w:pPr>
      <w:r>
        <w:t>Business Combination with GigCapital4 on track to close in early December 2021</w:t>
      </w:r>
    </w:p>
    <w:p>
      <w:pPr>
        <w:spacing w:after="120"/>
      </w:pPr>
      <w:r>
        <w:t>COLUMBIA, Md.–(BUSINESS WIRE)– BigBear.ai, a leading provider of artificial intelligence (“AI”), machine learning, cloud-based big data analytics, and cyber engineering solutions, today announced financial results for the three months ended September 30, 2021.</w:t>
      </w:r>
    </w:p>
    <w:p>
      <w:pPr>
        <w:spacing w:after="120"/>
      </w:pPr>
      <w:r>
        <w:t>“BigBear.ai continues to build strong momentum through expanded customer engagements, additional contract awards, and additional investments aimed at accelerating commercial penetration,” said Dr. Reggie Brothers, BigBear.ai Chief Executive Officer. “Our record third quarter revenue of $40.2 million represents an increase of approximately $4 million, or approximately 11%, over the second quarter of 2021, and reflects our recent contract wins. Additionally, as the timing difference between our investments and the resulting revenue growth has continued to settle, we saw considerable EBITDA growth in the quarter.”</w:t>
      </w:r>
    </w:p>
    <w:p>
      <w:pPr>
        <w:spacing w:after="120"/>
      </w:pPr>
      <w:r>
        <w:t>Dr. Brothers continued, “We are on track for the completion of our business combination with GigCapital4 and listing on the New York Stock Exchange later this year. This will enable us to further accelerate growth and ensure we are well positioned to meet increasing demand from companies across virtually all verticals that need to optimize massive amounts of data to enable better decision making.”</w:t>
      </w:r>
    </w:p>
    <w:p>
      <w:pPr>
        <w:spacing w:after="120"/>
      </w:pPr>
      <w:r>
        <w:t>Third Quarter and Financial Highlights</w:t>
      </w:r>
    </w:p>
    <w:p>
      <w:pPr>
        <w:pStyle w:val="ListBullet"/>
      </w:pPr>
      <w:r>
        <w:t>Revenue of approximately $40.2 million in the third quarter of 2021 and approximately $112.1 million in the first nine months of 2021</w:t>
      </w:r>
    </w:p>
    <w:p>
      <w:pPr>
        <w:pStyle w:val="ListBullet"/>
      </w:pPr>
      <w:r>
        <w:t>Gross margin of about 27% in the third quarter and year-to-date</w:t>
      </w:r>
    </w:p>
    <w:p>
      <w:pPr>
        <w:pStyle w:val="ListBullet"/>
      </w:pPr>
      <w:r>
        <w:t>Segment adjusted gross margin of 49% for the Analytics segment and 21% for the Cyber &amp; Engineering segment in the third quarter, and 48% and 22%, respectively, year-to-date</w:t>
      </w:r>
    </w:p>
    <w:p>
      <w:pPr>
        <w:pStyle w:val="ListBullet"/>
      </w:pPr>
      <w:r>
        <w:t>Year-to-date net loss of approximately $8.8 million reflecting a timing difference between the company’s investments through the period and the previously disclosed delay in revenue/contract awards as a result of COVID</w:t>
      </w:r>
    </w:p>
    <w:p>
      <w:pPr>
        <w:pStyle w:val="ListBullet"/>
      </w:pPr>
      <w:r>
        <w:t>Non-GAAP adjusted EBITDA* of approximately $3.9 million in the third quarter and approximately $7.2 million year-to-date</w:t>
      </w:r>
    </w:p>
    <w:p>
      <w:pPr>
        <w:spacing w:after="120"/>
      </w:pPr>
      <w:r>
        <w:t>*Refer to the “Non-GAAP Financial Measure and Related Information” section in this press release.</w:t>
      </w:r>
    </w:p>
    <w:p>
      <w:pPr>
        <w:spacing w:after="120"/>
      </w:pPr>
      <w:r>
        <w:t>Recent Customer Wins and Awards</w:t>
      </w:r>
    </w:p>
    <w:p>
      <w:pPr>
        <w:spacing w:after="120"/>
      </w:pPr>
      <w:r>
        <w:t>Added more than $150 million of new contract awards in the third quarter bringing total backlog to approximately $485 million as of September 30, 2021. Key developments include the following:</w:t>
      </w:r>
    </w:p>
    <w:p>
      <w:pPr>
        <w:pStyle w:val="ListBullet"/>
      </w:pPr>
      <w:r>
        <w:t>Entered into a one-year contract with the Defense Intelligence Agency to develop a force element tracking and identity platform utilizing Machine Assisted Rapid Repository Services (“MARS”) solution.</w:t>
      </w:r>
    </w:p>
    <w:p>
      <w:pPr>
        <w:pStyle w:val="ListBullet"/>
      </w:pPr>
      <w:r>
        <w:t>Awarded the five-year, single award TACTICALCRUISER contract by the United States Cyber Command.</w:t>
      </w:r>
    </w:p>
    <w:p>
      <w:pPr>
        <w:pStyle w:val="ListBullet"/>
      </w:pPr>
      <w:r>
        <w:t>Entered into a MOU with Redwire Corporation for the development of advanced cyber resiliency capabilities for future space missions.</w:t>
      </w:r>
    </w:p>
    <w:p>
      <w:pPr>
        <w:pStyle w:val="ListBullet"/>
      </w:pPr>
      <w:r>
        <w:t>Awarded one of two Global Force Information Management Phase 1 Prototype contracts by the United States Army.</w:t>
      </w:r>
    </w:p>
    <w:p>
      <w:pPr>
        <w:pStyle w:val="ListBullet"/>
      </w:pPr>
      <w:r>
        <w:t>Entered into a three-year commercial partnership with Terran Orbital to support manufacturing and supply chain optimization, constellation tasking optimization, space situational awareness analytics, and sensor exploitation to identify relevant insights.</w:t>
      </w:r>
    </w:p>
    <w:p>
      <w:pPr>
        <w:spacing w:after="120"/>
      </w:pPr>
      <w:r>
        <w:t>Financial Outlook</w:t>
      </w:r>
    </w:p>
    <w:p>
      <w:pPr>
        <w:spacing w:after="120"/>
      </w:pPr>
      <w:r>
        <w:t>Due to the Federal Government operating under a Continuing Resolution, several projected Q4 contract awards have been delayed beyond their projected award dates. Due to the associated revenue delay, BigBear.ai is revising its projections for fiscal year 2021. The company is projecting:</w:t>
      </w:r>
    </w:p>
    <w:p>
      <w:pPr>
        <w:pStyle w:val="ListBullet"/>
      </w:pPr>
      <w:r>
        <w:t>Full-year projected revenue between $150 million and $160 million</w:t>
      </w:r>
    </w:p>
    <w:p>
      <w:pPr>
        <w:pStyle w:val="ListBullet"/>
      </w:pPr>
      <w:r>
        <w:t>Full-year projected adjusted EBITDA* between $9.0 million and $11.0 million</w:t>
      </w:r>
    </w:p>
    <w:p>
      <w:pPr>
        <w:spacing w:after="120"/>
      </w:pPr>
      <w:r>
        <w:t>Business Combination with GigCapital4</w:t>
      </w:r>
    </w:p>
    <w:p>
      <w:pPr>
        <w:spacing w:after="120"/>
      </w:pPr>
      <w:r>
        <w:t>As previously announced, BigBear.ai and GigCapital4, Inc. (“GigCapital4”; Nasdaq: GIGGU, GIG, GIGGW) a private-to-public equity (PPE) TM entity also known as special purpose acquisition company (“SPAC”) entered into a definitive merger agreement that will result in BigBear.ai becoming a publicly traded company. GigCapital4 filed its Definitive Proxy Statement/Prospectus with the U.S. Securities and Exchange Commission (“SEC”) on November 5, 2021, and announced a Special Meeting of GigCapital4 Stockholders related to the business combination for December 3, 2021. The transaction is subject to, among other things, the approval by GigCapital4 stockholders and the satisfaction or waiver of other customary closing conditions.</w:t>
      </w:r>
    </w:p>
    <w:p>
      <w:pPr>
        <w:spacing w:after="120"/>
      </w:pPr>
      <w:r>
        <w:t>Summary of Results for the Quarter and Nine Months Ended September 30, 2021</w:t>
      </w:r>
    </w:p>
    <w:p>
      <w:pPr>
        <w:spacing w:after="120"/>
      </w:pPr>
      <w:r>
        <w:t>Three Months Ended September 30, 2021 1</w:t>
      </w:r>
    </w:p>
    <w:p>
      <w:pPr>
        <w:spacing w:after="120"/>
      </w:pPr>
      <w:r>
        <w:t>Nine Months Ended September 30, 2021 1</w:t>
      </w:r>
    </w:p>
    <w:p>
      <w:pPr>
        <w:spacing w:after="120"/>
      </w:pPr>
      <w:r>
        <w:t>Cost of revenues</w:t>
      </w:r>
    </w:p>
    <w:p>
      <w:pPr>
        <w:spacing w:after="120"/>
      </w:pPr>
      <w:r>
        <w:t>Gross margin</w:t>
      </w:r>
    </w:p>
    <w:p>
      <w:pPr>
        <w:spacing w:after="120"/>
      </w:pPr>
      <w:r>
        <w:t>Operating expenses:</w:t>
      </w:r>
    </w:p>
    <w:p>
      <w:pPr>
        <w:spacing w:after="120"/>
      </w:pPr>
      <w:r>
        <w:t>Selling, general and administrative</w:t>
      </w:r>
    </w:p>
    <w:p>
      <w:pPr>
        <w:spacing w:after="120"/>
      </w:pPr>
      <w:r>
        <w:t>Research and development</w:t>
      </w:r>
    </w:p>
    <w:p>
      <w:pPr>
        <w:spacing w:after="120"/>
      </w:pPr>
      <w:r>
        <w:t>Transaction expenses</w:t>
      </w:r>
    </w:p>
    <w:p>
      <w:pPr>
        <w:spacing w:after="120"/>
      </w:pPr>
      <w:r>
        <w:t>Operating (loss) income</w:t>
      </w:r>
    </w:p>
    <w:p>
      <w:pPr>
        <w:spacing w:after="120"/>
      </w:pPr>
      <w:r>
        <w:t>Interest expense</w:t>
      </w:r>
    </w:p>
    <w:p>
      <w:pPr>
        <w:spacing w:after="120"/>
      </w:pPr>
      <w:r>
        <w:t>Other income, net</w:t>
      </w:r>
    </w:p>
    <w:p>
      <w:pPr>
        <w:spacing w:after="120"/>
      </w:pPr>
      <w:r>
        <w:t>(Loss) income before taxes</w:t>
      </w:r>
    </w:p>
    <w:p>
      <w:pPr>
        <w:spacing w:after="120"/>
      </w:pPr>
      <w:r>
        <w:t>Income tax (benefit) expense</w:t>
      </w:r>
    </w:p>
    <w:p>
      <w:pPr>
        <w:spacing w:after="120"/>
      </w:pPr>
      <w:r>
        <w:t>Net (loss) income</w:t>
      </w:r>
    </w:p>
    <w:p>
      <w:pPr>
        <w:spacing w:after="120"/>
      </w:pPr>
      <w:r>
        <w:t>1 Amounts presented are unaudited</w:t>
      </w:r>
    </w:p>
    <w:p>
      <w:pPr>
        <w:spacing w:after="120"/>
      </w:pPr>
      <w:r>
        <w:t>EBITDA* and Adjusted EBITDA* for the Quarter and Nine Months Ended September 30, 2021</w:t>
      </w:r>
    </w:p>
    <w:p>
      <w:pPr>
        <w:spacing w:after="120"/>
      </w:pPr>
      <w:r>
        <w:t>Three Months Ended September 30, 2021 1</w:t>
      </w:r>
    </w:p>
    <w:p>
      <w:pPr>
        <w:spacing w:after="120"/>
      </w:pPr>
      <w:r>
        <w:t>Nine Months Ended September 30, 2021 1</w:t>
      </w:r>
    </w:p>
    <w:p>
      <w:pPr>
        <w:spacing w:after="120"/>
      </w:pPr>
      <w:r>
        <w:t>Net (loss) income</w:t>
      </w:r>
    </w:p>
    <w:p>
      <w:pPr>
        <w:spacing w:after="120"/>
      </w:pPr>
      <w:r>
        <w:t>Interest expense</w:t>
      </w:r>
    </w:p>
    <w:p>
      <w:pPr>
        <w:spacing w:after="120"/>
      </w:pPr>
      <w:r>
        <w:t>Income tax (benefit) expense</w:t>
      </w:r>
    </w:p>
    <w:p>
      <w:pPr>
        <w:spacing w:after="120"/>
      </w:pPr>
      <w:r>
        <w:t>Depreciation and amortization</w:t>
      </w:r>
    </w:p>
    <w:p>
      <w:pPr>
        <w:spacing w:after="120"/>
      </w:pPr>
      <w:r>
        <w:t>Adjustments:</w:t>
      </w:r>
    </w:p>
    <w:p>
      <w:pPr>
        <w:spacing w:after="120"/>
      </w:pPr>
      <w:r>
        <w:t>Capital market advisory fees 2</w:t>
      </w:r>
    </w:p>
    <w:p>
      <w:pPr>
        <w:spacing w:after="120"/>
      </w:pPr>
      <w:r>
        <w:t>Termination of legacy benefits 3</w:t>
      </w:r>
    </w:p>
    <w:p>
      <w:pPr>
        <w:spacing w:after="120"/>
      </w:pPr>
      <w:r>
        <w:t>Management fees 4</w:t>
      </w:r>
    </w:p>
    <w:p>
      <w:pPr>
        <w:spacing w:after="120"/>
      </w:pPr>
      <w:r>
        <w:t>Non-recurring integration costs 5</w:t>
      </w:r>
    </w:p>
    <w:p>
      <w:pPr>
        <w:spacing w:after="120"/>
      </w:pPr>
      <w:r>
        <w:t>Equity-based compensation</w:t>
      </w:r>
    </w:p>
    <w:p>
      <w:pPr>
        <w:spacing w:after="120"/>
      </w:pPr>
      <w:r>
        <w:t>Commercial start-up costs</w:t>
      </w:r>
    </w:p>
    <w:p>
      <w:pPr>
        <w:spacing w:after="120"/>
      </w:pPr>
      <w:r>
        <w:t>Adjusted EBITDA</w:t>
      </w:r>
    </w:p>
    <w:p>
      <w:pPr>
        <w:pStyle w:val="ListBullet"/>
      </w:pPr>
      <w:r>
        <w:t>Amounts presented are unaudited.</w:t>
      </w:r>
    </w:p>
    <w:p>
      <w:pPr>
        <w:pStyle w:val="ListBullet"/>
      </w:pPr>
      <w:r>
        <w:t>The company incurred capital market and advisory fees related to advisors assisting with preparation for the Business Combination.</w:t>
      </w:r>
    </w:p>
    <w:p>
      <w:pPr>
        <w:pStyle w:val="ListBullet"/>
      </w:pPr>
      <w:r>
        <w:t>The company has elected to terminate certain legacy employee incentive benefits with final payments being made in the fourth quarter of 2021.</w:t>
      </w:r>
    </w:p>
    <w:p>
      <w:pPr>
        <w:pStyle w:val="ListBullet"/>
      </w:pPr>
      <w:r>
        <w:t>Management and other related consulting fees paid to AE Partners. These fees will no longer be accrued or paid subsequent to the Business Combination.</w:t>
      </w:r>
    </w:p>
    <w:p>
      <w:pPr>
        <w:pStyle w:val="ListBullet"/>
      </w:pPr>
      <w:r>
        <w:t>Non-recurring internal integration costs related to the Business Combination.</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 critical decision making. Headquartered in Columbia, Maryland, BigBear.ai has additional locations in Virginia, Massachusetts, Michigan, and California. For more information, please visit: https://bigbear.ai/ and follow BigBear.ai on Twitter: @BigBearai.</w:t>
      </w:r>
    </w:p>
    <w:p>
      <w:pPr>
        <w:spacing w:after="120"/>
      </w:pPr>
      <w:r>
        <w:t>About GigCapital4</w:t>
      </w:r>
    </w:p>
    <w:p>
      <w:pPr>
        <w:spacing w:after="120"/>
      </w:pPr>
      <w:r>
        <w:t>GigCapital4, Inc. is a Private-to-Public Equity (PPE)™ company, also known as a blank check company or special purpose acquisition company (SPAC), focusing on the technology, media and telecommunications (TMT) and sustainable industries. It was sponsored by GigAcquisitions4, LLC, which was founded by GigFounders, LLC, each a member entity of GigCapital Global, and formed for the purpose of entering into a merger, share exchange, asset acquisition, stock purchase, recapitalization, reorganization or similar business combination with one or more businesses.</w:t>
      </w:r>
    </w:p>
    <w:p>
      <w:pPr>
        <w:spacing w:after="120"/>
      </w:pPr>
      <w:r>
        <w:t>“Private-to-Public Equity (PPE)” is a trademark of GigFounders, LLC, an affiliate GigCapital4, and is used pursuant to agreement.</w:t>
      </w:r>
    </w:p>
    <w:p>
      <w:pPr>
        <w:spacing w:after="120"/>
      </w:pPr>
      <w:r>
        <w:t>Additional Information and Where to Find It</w:t>
      </w:r>
    </w:p>
    <w:p>
      <w:pPr>
        <w:spacing w:after="120"/>
      </w:pPr>
      <w:r>
        <w:t>In connection with the proposed business combination, GigCapital4 has filed with the Securities and Exchange Commission (the “SEC”) a definitive proxy statement under the rules of the Securities Exchange Act of 1934, as amended (the “Exchange Act”). GigCapital4 will subsequently mail a definitive proxy statement relating to the proposed business combination to its stockholders. This press release does not contain all the information that should be considered concerning the proposed business combination and is not intended to form the basis of any investment decision or any other decision in respect of the business combination. Additional information about the proposed business combination and related transactions will be described in GigCapital4’s proxy statement relating to the proposed business combination and the respective businesses of GigCapital4 and BigBear.ai. The proposed business combination and related transactions will be submitted to stockholders of GigCapital4 for their consideration. GigCapital4’s stockholders and other interested persons are advised to read the definitive proxy statement and other documents filed in connection with GigCapital4’s solicitation of proxies for its special meeting of stockholders to be held to approve, among other things, the proposed business combination and related transactions, because these materials will contain important information about BigBear.ai, GigCapital4 and the proposed business combination and related transactions. The definitive proxy statement and other relevant materials for the proposed business combination will be mailed to stockholders of GigCapital4 as of October 5, 2021, which has been established as the record date to be established for voting on the proposed business combinations and related transactions.</w:t>
      </w:r>
    </w:p>
    <w:p>
      <w:pPr>
        <w:spacing w:after="120"/>
      </w:pPr>
      <w:r>
        <w:t>Stockholders may also obtain a copy of the definitive proxy statement, as well as other documents filed with the SEC by GigCapital4, without charge, at the SEC’s website located at www.sec.gov or by directing a request to Brad Weightman, Vice President and Chief Financial Officer, GigCapital4, Inc., 1731 Embarcadero Rd., Suite 200, Palo Alto, CA 94303, or by telephone at (650) 276-7040.</w:t>
      </w:r>
    </w:p>
    <w:p>
      <w:pPr>
        <w:spacing w:after="120"/>
      </w:pPr>
      <w:r>
        <w:t>Participants in Solicitation</w:t>
      </w:r>
    </w:p>
    <w:p>
      <w:pPr>
        <w:spacing w:after="120"/>
      </w:pPr>
      <w:r>
        <w:t>BigBear.ai, GigCapital4 and their respective directors and executive officers and other persons may be deemed to be participants in the solicitations of proxies from GigCapital4’s stockholders in respect of the proposed business combination and related transactions. Information regarding GigCapital4’s directors and executive officers is available in its final prospectus prepared and filed with the SEC on February 10, 2021, under Rule 424(b)(4) promulgated by the SEC pursuant to the Securities Act of 1933, as amended (the “Securities Act”) and related to its previously filed Registration Statement on Form S-1. Additional information regarding the participants in the proxy solicitation and a description of their direct and indirect interests is contained in the definitive proxy statement related to the proposed business combination and related transactions, and which can be obtained free of charge from the sources indicated above.</w:t>
      </w:r>
    </w:p>
    <w:p>
      <w:pPr>
        <w:spacing w:after="120"/>
      </w:pPr>
      <w:r>
        <w:t>Forward-Looking Statements</w:t>
      </w:r>
    </w:p>
    <w:p>
      <w:pPr>
        <w:spacing w:after="120"/>
      </w:pPr>
      <w:r>
        <w:t>This press release contains forward-looking statements within the meaning of Section 27A of the Securities Act, and Section 21E of the Exchange Act. Forward-looking statements may be identified by the use of words such as “estimate,” “plan,” “project,” “forecast,” “intend,” “will,” “expect,” “anticipate,” “believe,” “seek,” “target” or other similar expressions that predict or indicate future events or trends or that are not statements of historical matters. These forward-looking statements include, but are not limited to, statements regarding estimates and forecasts of other financial and performance metrics, projections of market opportunity and market share, and the timing of the consummation of the business combination. These statements are based on various assumptions, whether or not identified in this press release, and on the current expectations of management of BigBear.ai and are not predictions of actual performance. These forward-looking statements are provided for illustrative purposes only and are not intended to serve as, and must not be relied on by any investor as, a guarantee, an assurance, a prediction or a definitive statement of fact or probability. Actual events and circumstances are difficult or impossible to predict and will differ from assumptions. Many actual events and circumstances are beyond the control of BigBear.ai. These forward-looking statements are subject to a number of risks and uncertainties, including changes in domestic and foreign business, market, financial, political, and legal conditions; the inability of the parties to successfully or timely consummate the proposed business combination, including the risk that any required regulatory approvals are not obtained, are delayed or are subject to unanticipated conditions that could adversely affect the combined company or the expected benefits of the proposed business combination or that the approval of stockholders is not obtained; failure to realize the anticipated benefits of the proposed business combination; risks relating to the uncertainty of the projected financial information with respect to BigBear.ai; risks related to the rollout of BigBear.ai’s business and the timing of expected business milestones; the effects of competition on the combined company’s future business; the amount of redemption requests made by GigCapital4’s public stockholders; the ability of GigCapital4 or the combined company to issue equity or equity-linked securities in connection with the proposed business combination or in the future. If any of these risks materialize or BigBear.ai’s or GigCapital4’s assumptions prove incorrect, actual results could differ materially from the results implied by these forward-looking statements. Additional factors that could cause actual results to differ are discussed under the heading “Risk Factors” and in other sections of GigCapital4’s filings with the SEC, and in GigCapital4’s current and periodic reports filed or furnished from time to time with the SEC. There may be additional risks that neither GigCapital4 nor BigBear.ai presently know or that they currently believe are immaterial that could also cause actual results to differ from those contained in the forward-looking statements. In addition, forward-looking statements reflect GigCapital4 and BigBear.ai’s expectations, plans or forecasts of future events and views as of the date of this press release, based on information available to GigCapital4 and BigBear.ai as of the date hereof. GigCapital4 and the company assume no obligation to update any forward-looking statement, whether as a result of new information, future events or otherwise, except as may be required under applicable securities laws. While GigCapital4 and BigBear.ai may elect to update these forward-looking statements at some point in the future, GigCapital4 and BigBear.ai specifically disclaim any obligation to do so. These forward-looking statements should not be relied upon as representing GigCapital4’s and BigBear.ai’s assessments as of any date subsequent to the date of this press release. Accordingly, undue reliance should not be placed upon the forward-looking statements.</w:t>
      </w:r>
    </w:p>
    <w:p>
      <w:pPr>
        <w:spacing w:after="120"/>
      </w:pPr>
      <w:r>
        <w:t>Non-GAAP Financial Measure and Related Information</w:t>
      </w:r>
    </w:p>
    <w:p>
      <w:pPr>
        <w:spacing w:after="120"/>
      </w:pPr>
      <w:r>
        <w:t>The financial information and data contained in this press release is unaudited and does not conform to Regulation S-X promulgated under the Securities Act. Accordingly, such information and data may not be included in, may be adjusted in or may be presented differently in, any proxy statement to be filed by GigCapital4 with the SEC. Some of the financial information and data contained in this press release, such as Adjusted EBITDA, have not been prepared in accordance with United States generally accepted accounting principles (“GAAP”). Adjusted EBITDA is defined as of any date of calculation, the consolidated pro forma earnings of the company and its subsidiaries, before finance income and finance cost (including bank charges), tax, depreciation and amortization calculated from the audited consolidated financial statements of such party and its subsidiaries (prepared in accordance with GAAP), transaction fees and other non-recurring costs. Similar excluded expenses may be incurred in future periods when calculating these measures. GigCapital4 and BigBear.ai believe these non-GAAP measures of financial results provide useful information to management and investors regarding certain financial and business trends relating to the company’s financial condition and results of operations. GigCapital4 and BigBear.ai believe that the use of these non-GAAP financial measures provide an additional tool for investors to use in evaluating projected operating results and trends in and in comparing BigBear.ai’s financial measures with other similar companies, many of which present similar non-GAAP financial measures to investors. 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judgments by management about which expense and income are excluded or included in determining these non-GAAP financial measures.</w:t>
      </w:r>
    </w:p>
    <w:p>
      <w:pPr>
        <w:spacing w:after="120"/>
      </w:pPr>
      <w:r>
        <w:t>Management uses EBITDA and adjusted EBITDA as a non-GAAP performance measure which is defined in the accompanying tables and is reconciled to earnings (loss) before taxes.</w:t>
      </w:r>
    </w:p>
    <w:p>
      <w:pPr>
        <w:spacing w:after="120"/>
      </w:pPr>
      <w:r>
        <w:t>Reevemark Paul Caminiti/Delia Cannan/Pam Greene 212-433-4600 [email protected]</w:t>
      </w:r>
    </w:p>
    <w:p>
      <w:pPr>
        <w:spacing w:after="120"/>
      </w:pPr>
      <w:r>
        <w:t>Lambert &amp; Co. Jennifer Hurson (845) 507-0571 [email protected]</w:t>
      </w:r>
    </w:p>
    <w:p>
      <w:pPr>
        <w:spacing w:after="120"/>
      </w:pPr>
      <w:r>
        <w:t>Caroline Luz 203-656-2829 [email protected]</w:t>
      </w:r>
    </w:p>
    <w:p>
      <w:r>
        <w:br w:type="page"/>
      </w:r>
    </w:p>
    <w:p>
      <w:pPr>
        <w:pStyle w:val="Heading1"/>
      </w:pPr>
      <w:r>
        <w:t>Scraped Page: https://bigbear.ai/newsroom/bigbear-ai-advances-commercial-market-growth-strategy-with-appointment-of-b2b-marketing-expert-carla-fitzgerald-as-chief-marketing-officer/</w:t>
      </w:r>
    </w:p>
    <w:p>
      <w:pPr>
        <w:pStyle w:val="Heading2"/>
      </w:pPr>
      <w:r>
        <w:t>BigBear.ai Advances Commercial Market Growth Strategy with Appointment of  B2B Marketing Expert Carla Fitzgerald as Chief Marketing Officer</w:t>
      </w:r>
    </w:p>
    <w:p>
      <w:pPr>
        <w:spacing w:after="120"/>
      </w:pPr>
      <w:r>
        <w:t>Columbia, Md., January 31, 2022 — BigBear.ai (NYSE: BBAI), a leading provider of artificial intelligence (“AI”), machine learning, cloud-based big data analytics, and cyber engineering solutions, today announced that it has appointed B2B marketing veteran Carla Fitzgerald as Chief Marketing Officer. Fitzgerald will develop and execute revenue-driving marketing initiatives for BigBear.ai’s growth strategy in the public sector and commercial markets, building brand awareness, lead generation, and customer advocacy across multiple industry verticals.</w:t>
      </w:r>
    </w:p>
    <w:p>
      <w:pPr>
        <w:spacing w:after="120"/>
      </w:pPr>
      <w:r>
        <w:t>Fitzgerald brings more than 25 years of B2B-focused technology marketing experience with public and private global companies, including companies that do business with the Federal government. She specializes in providing innovative go-to-market strategies for SaaS and enterprise software businesses, building thought leadership, accelerating demand generation, increasing customer retention, and crafting clear, compelling messaging for highly complex products.</w:t>
      </w:r>
    </w:p>
    <w:p>
      <w:pPr>
        <w:spacing w:after="120"/>
      </w:pPr>
      <w:r>
        <w:t>Fitzgerald will lead all corporate communications, marketing communications, and product marketing for the company, reporting to Dr. Reggie Brothers, Chief Executive Officer of BigBear.ai.</w:t>
      </w:r>
    </w:p>
    <w:p>
      <w:pPr>
        <w:spacing w:after="120"/>
      </w:pPr>
      <w:r>
        <w:t>“An effective marketing and communications strategy that reaches and resonates with our key stakeholders is essential to our commercial expansion plan, and we are thrilled to welcome Carla, a recognized leader in B2B marketing, in this critical new role,” said Dr. Reggie Brothers, Chief Executive Officer of BigBear.ai. “Carla has deep experience spearheading revenue-driving initiatives for companies across a wide range of technologies and industries, including predictive analytics, ERP, and fleet management. We are confident she will enhance our ability to build brand equity and accelerate our commercial market growth.”</w:t>
      </w:r>
    </w:p>
    <w:p>
      <w:pPr>
        <w:spacing w:after="120"/>
      </w:pPr>
      <w:r>
        <w:t>“As a newly public company embarking on a significant expansion strategy, BigBear.ai is at an important crossroads – and I’m thrilled to join this impressive team at such an exciting time,” said Fitzgerald. “BigBear.ai is a mission-tested leader in providing massively scalable, remarkably accurate predictive analytics solutions to the government sector.  By delivering this advanced, AI-powered technology via a SaaS model, they are making it accessible to commercial companies of all sizes, where demand for AI and predictive analytics is growing every day. I look forward to contributing to the next phase of BigBear.ai’s growth.”</w:t>
      </w:r>
    </w:p>
    <w:p>
      <w:pPr>
        <w:spacing w:after="120"/>
      </w:pPr>
      <w:r>
        <w:t>Fitzgerald previously served as the Chief Marketing Officer for vehicle intelligence company Spireon, which specializes in transportation analytics and fleet management. At Spireon, she was awarded “Female Executive of the Year” by the American Business Association in the small to mid-size Business Products category.  Prior to that she was Chief Marketing Officer for Smith Micro Software, which provides mobile and cloud solutions to the wireless industry. She also advised SYSPRO, a cloud and on-premise software provider to the manufacturing sector, and Innovyze, a provider of water infrastructure software and predictive analytics, which was acquired by Autodesk, Inc. in 2021. Fitzgerald earned her bachelor’s degree in Economics and Computer Studies from Claremont McKenna College.</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In addition,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high-value software products and technology to analyze information, identify and manage risk, and support mission-critical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For BigBear.ai:</w:t>
      </w:r>
    </w:p>
    <w:p>
      <w:pPr>
        <w:spacing w:after="120"/>
      </w:pPr>
      <w:r>
        <w:t>Paul Caminiti/Delia Cannan/Pam Greene</w:t>
      </w:r>
    </w:p>
    <w:p>
      <w:pPr>
        <w:spacing w:after="120"/>
      </w:pPr>
      <w:r>
        <w:t>212-433-4600</w:t>
      </w:r>
    </w:p>
    <w:p>
      <w:pPr>
        <w:spacing w:after="120"/>
      </w:pPr>
      <w:r>
        <w:t>[email protected]</w:t>
      </w:r>
    </w:p>
    <w:p>
      <w:pPr>
        <w:spacing w:after="120"/>
      </w:pPr>
      <w:r>
        <w:t>[email protected]</w:t>
      </w:r>
    </w:p>
    <w:p>
      <w:r>
        <w:br w:type="page"/>
      </w:r>
    </w:p>
    <w:p>
      <w:pPr>
        <w:pStyle w:val="Heading1"/>
      </w:pPr>
      <w:r>
        <w:t>Scraped Page: https://www.BigBear.ai/blog/predictive-analytics-digital-twins-surge-plan-modeling/</w:t>
      </w:r>
    </w:p>
    <w:p>
      <w:pPr>
        <w:pStyle w:val="Heading2"/>
      </w:pPr>
      <w:r>
        <w:t>How Hospitals Can Use Predictive Analytics and Digital Twins to Improve Surge Plan Modeling</w:t>
      </w:r>
    </w:p>
    <w:p>
      <w:pPr>
        <w:spacing w:after="120"/>
      </w:pPr>
      <w:r>
        <w:t>Predictive analytics and digital twins can help hospitals plan for the most likely scenarios, while also preparing for the worst ones</w:t>
      </w:r>
    </w:p>
    <w:p>
      <w:pPr>
        <w:spacing w:after="120"/>
      </w:pPr>
      <w:r>
        <w:t>When the COVID-19 pandemic emerged, hospitals were faced with a surge that no one predicted—and thus no one was prepared for. Many hospitals were operating at more than 90% adult intake occupancy and struggled to balance COVID treatment with routine care. Hospitals didn’t have the beds or equipment needed and were forced to create makeshift ICU units.</w:t>
      </w:r>
    </w:p>
    <w:p>
      <w:pPr>
        <w:spacing w:after="120"/>
      </w:pPr>
      <w:r>
        <w:t>While hopefully the worst of the pandemic is behind us, the prospect of future surges remains high. This winter, for instance, a surge is likely due to the combination of COVID and the flu , or other respiratory illnesses.</w:t>
      </w:r>
    </w:p>
    <w:p>
      <w:pPr>
        <w:spacing w:after="120"/>
      </w:pPr>
      <w:r>
        <w:t>Hospitals need to be prepared. The best way to do this is through surge planning, which can help hospitals manage not just major epidemics, but also one-off census spikes and seasonal trends. To effectively manage surges, flexibility is key.</w:t>
      </w:r>
    </w:p>
    <w:p>
      <w:pPr>
        <w:pStyle w:val="Heading3"/>
      </w:pPr>
      <w:r>
        <w:t>Four components of surge planning</w:t>
      </w:r>
    </w:p>
    <w:p>
      <w:pPr>
        <w:spacing w:after="120"/>
      </w:pPr>
      <w:r>
        <w:t>Experts have outlined four components of surge planning as:</w:t>
      </w:r>
    </w:p>
    <w:p>
      <w:pPr>
        <w:pStyle w:val="ListBullet"/>
      </w:pPr>
      <w:r>
        <w:t>Space: A hospital’s ability to manage a surge isn’t just bed space</w:t>
      </w:r>
    </w:p>
    <w:p>
      <w:pPr>
        <w:pStyle w:val="ListBullet"/>
      </w:pPr>
      <w:r>
        <w:t>Staff: A particularly high concern with many nurses leaving the profession</w:t>
      </w:r>
    </w:p>
    <w:p>
      <w:pPr>
        <w:pStyle w:val="ListBullet"/>
      </w:pPr>
      <w:r>
        <w:t>Stuff: Refers to supplies</w:t>
      </w:r>
    </w:p>
    <w:p>
      <w:pPr>
        <w:pStyle w:val="ListBullet"/>
      </w:pPr>
      <w:r>
        <w:t>Systems: Refers to coordination, whether diverting low-risk patients or converting units to handle the surge at hand</w:t>
      </w:r>
    </w:p>
    <w:p>
      <w:pPr>
        <w:spacing w:after="120"/>
      </w:pPr>
      <w:r>
        <w:t>To ensure top-notch care, hospitals need contingency plans for various surge levels and types and for overall healthcare operations improvement. Data-driven decision tools like predictive analytics and digital twins can help hospitals gain more predictability and efficiency in their surge plan modeling.</w:t>
      </w:r>
    </w:p>
    <w:p>
      <w:pPr>
        <w:pStyle w:val="Heading3"/>
      </w:pPr>
      <w:r>
        <w:t>Predictive analytics: modeling the surge</w:t>
      </w:r>
    </w:p>
    <w:p>
      <w:pPr>
        <w:spacing w:after="120"/>
      </w:pPr>
      <w:r>
        <w:t>Surges come in many forms. In the summer, children’s hospitals often deal with an influx of orthopedic cases, as kids are more likely to break bones playing outside. In the colder months, they tend to face large spikes in respiratory syncytial viruses (RSVs) . Being able to plan for such surges is crucial to properly maximizing resources and personnel.</w:t>
      </w:r>
    </w:p>
    <w:p>
      <w:pPr>
        <w:spacing w:after="120"/>
      </w:pPr>
      <w:r>
        <w:t>Predictive analytics—a form of AI that continuously takes raw, historical data and applies it to machine learning algorithms—can help hospital decision-makers forecast and plan for surges more accurately and efficiently than ever before. Discrete-event simulation (DES), for example, can predict patients’ lengths of stays and movements through a hospital based on medical data from previous similar patients—key information for understanding future capacity.</w:t>
      </w:r>
    </w:p>
    <w:p>
      <w:pPr>
        <w:spacing w:after="120"/>
      </w:pPr>
      <w:r>
        <w:t>Predictive analytics can also be applied to What If Scenario Analysis (WISA), which uses anonymized historical data to model various surges. WISA analysis can be used to plan for likely, worst-case, and “everything in between” possibilities. The more information the system ingests, the smarter it becomes—and the more accurate the scenarios it provides.</w:t>
      </w:r>
    </w:p>
    <w:p>
      <w:pPr>
        <w:spacing w:after="120"/>
      </w:pPr>
      <w:r>
        <w:t>All these tools can help hospitals fine tune their surge plans, ensuring they have the right number of beds and capacity to accommodate new and existing patients, as well as the right number of staff.</w:t>
      </w:r>
    </w:p>
    <w:p>
      <w:pPr>
        <w:pStyle w:val="Heading3"/>
      </w:pPr>
      <w:r>
        <w:t>Digital twins: modeling the response</w:t>
      </w:r>
    </w:p>
    <w:p>
      <w:pPr>
        <w:spacing w:after="120"/>
      </w:pPr>
      <w:r>
        <w:t>Digital twins can take surge planning to the next level, offering visual representations of various surge scenarios. Digital twins are virtual replicas of a physical object or system—in this case, the hospital. By visualizing DES and WISA, digital twins can help hospital decision-makers answer questions like:</w:t>
      </w:r>
    </w:p>
    <w:p>
      <w:pPr>
        <w:pStyle w:val="ListBullet"/>
      </w:pPr>
      <w:r>
        <w:t>What if the flu creates a 10% jump in our census? How do we staff accordingly?</w:t>
      </w:r>
    </w:p>
    <w:p>
      <w:pPr>
        <w:pStyle w:val="ListBullet"/>
      </w:pPr>
      <w:r>
        <w:t>What if COVID-19 and the flu coincide this winter? What resources and staffing will we need?</w:t>
      </w:r>
    </w:p>
    <w:p>
      <w:pPr>
        <w:pStyle w:val="ListBullet"/>
      </w:pPr>
      <w:r>
        <w:t>How long are patients staying in the hospital and how might that length of time impact surges?</w:t>
      </w:r>
    </w:p>
    <w:p>
      <w:pPr>
        <w:pStyle w:val="ListBullet"/>
      </w:pPr>
      <w:r>
        <w:t>Do we have the nurses needed for our projected mix of patients?</w:t>
      </w:r>
    </w:p>
    <w:p>
      <w:pPr>
        <w:pStyle w:val="ListBullet"/>
      </w:pPr>
      <w:r>
        <w:t>What units could we convert during a surge and how would that affect care?</w:t>
      </w:r>
    </w:p>
    <w:p>
      <w:pPr>
        <w:spacing w:after="120"/>
      </w:pPr>
      <w:r>
        <w:t>With a digital twin, hospital decision-makers can adjust the time frame as needed to look at the short-term (hours to days), mid-term (weeks to months), and long-term (months to years, which can help in master planning). Whatever the time frame, they have the power to assess their space, staff, stuff, and systems for a wide range of scenarios and potential surges.</w:t>
      </w:r>
    </w:p>
    <w:p>
      <w:pPr>
        <w:pStyle w:val="Heading3"/>
      </w:pPr>
      <w:r>
        <w:t>How to Right-size Hospital Staff in the Face of Nursing Shortages</w:t>
      </w:r>
    </w:p>
    <w:p>
      <w:pPr>
        <w:spacing w:after="120"/>
      </w:pPr>
      <w:r>
        <w:t>Download Our Staffing Whitepaper</w:t>
      </w:r>
    </w:p>
    <w:p>
      <w:pPr>
        <w:spacing w:after="120"/>
      </w:pPr>
      <w:r>
        <w:t>This is crucial to surge planning—and impossible using manual or traditional methods, like Monte Carlo simulations or spreadsheets.</w:t>
      </w:r>
    </w:p>
    <w:p>
      <w:pPr>
        <w:spacing w:after="120"/>
      </w:pPr>
      <w:r>
        <w:t>Altogether, accurate surge planning can keep hospitals from overplanning—which can be both costly and wasteful—while still being prepared for a massive surge. Understaffing can weigh on care, but overstaffing can weigh on budgets, particularly with contract nurses charging as much as $200 per hour. Data-driven decision tools can help hospitals find the middle ground.</w:t>
      </w:r>
    </w:p>
    <w:p>
      <w:pPr>
        <w:pStyle w:val="Heading3"/>
      </w:pPr>
      <w:r>
        <w:t>The bottom line</w:t>
      </w:r>
    </w:p>
    <w:p>
      <w:pPr>
        <w:spacing w:after="120"/>
      </w:pPr>
      <w:r>
        <w:t>It’s impossible to predict the future, but it’s not impossible to plan for it. Surge plan modeling can help hospitals maximize resources, right-size their staff, and adjust to ever-changing trends—whether that’s a surge in a particular seasonal virus or just a short-term spike in the hospital’s census.</w:t>
      </w:r>
    </w:p>
    <w:p>
      <w:pPr>
        <w:spacing w:after="120"/>
      </w:pPr>
      <w:r>
        <w:t>Predictive analytics, DES, WISA, and digital twins are smarter and more efficient means of surge planning than old-school manual methods. Hospital decision-makers can run more scenarios, dig more deeply into their complexities, and overall be better prepared for what’s to come.</w:t>
      </w:r>
    </w:p>
    <w:p>
      <w:pPr>
        <w:pStyle w:val="Heading3"/>
      </w:pPr>
      <w:r>
        <w:t>Predictive Surge Plan Modeling for your Hospital Environment – Learn more</w:t>
      </w:r>
    </w:p>
    <w:p>
      <w:pPr>
        <w:spacing w:after="120"/>
      </w:pPr>
      <w:r>
        <w:t>FutureFlow Rx uses a digital twin of your hospital system to model surges and predict patient flow. Learn more about our AI software solutions for hospitals by downloading our white papers: Preparing for a Tripledemic: Resource Planning in the Face of Covid-19 / Flu / RSV and How to Right-size Hospital Staff in the Face of Nursing Shortages .</w:t>
      </w:r>
    </w:p>
    <w:p>
      <w:r>
        <w:br w:type="page"/>
      </w:r>
    </w:p>
    <w:p>
      <w:pPr>
        <w:pStyle w:val="Heading1"/>
      </w:pPr>
      <w:r>
        <w:t>Scraped Page: https://bigbear.ai/blog/load-multiple-json-files-into-a-database-table-using-knime/</w:t>
      </w:r>
    </w:p>
    <w:p>
      <w:pPr>
        <w:pStyle w:val="Heading2"/>
      </w:pPr>
      <w:r>
        <w:t>Load Multiple json Files into a Database Table Using KNIME</w:t>
      </w:r>
    </w:p>
    <w:p>
      <w:pPr>
        <w:spacing w:after="120"/>
      </w:pPr>
      <w:r>
        <w:t>I was recently tasked with loading a lot of historical json files into a database. I wanted to use KNIME to create a repeatable workflow to address this issue since this would be need to be an ongoing process after the initial loading of data was complete.</w:t>
      </w:r>
    </w:p>
    <w:p>
      <w:pPr>
        <w:spacing w:after="120"/>
      </w:pPr>
      <w:r>
        <w:t>Here is the workflow I created (Figure 1).</w:t>
      </w:r>
    </w:p>
    <w:p>
      <w:pPr>
        <w:spacing w:after="120"/>
      </w:pPr>
      <w:r>
        <w:t>Let’s take a look at the component steps for a better understanding of each node and why they are used. I started by reading a list of json files contained in a specified directory (Figure 2.). It is obvious that this is needed for the historical load but daily/weekly/monthly/quarterly/yearly loads can fail and you always want to ensure that all files are captured and processed.</w:t>
      </w:r>
    </w:p>
    <w:p>
      <w:pPr>
        <w:spacing w:after="120"/>
      </w:pPr>
      <w:r>
        <w:t>Now that we have our list of files we will put this into a loop for processing. The first node we come to in the loop is the json Reader node (Figure 3.). We pass the file path to the json Reader node from the list we created in the previous step as a flow variable.</w:t>
      </w:r>
    </w:p>
    <w:p>
      <w:pPr>
        <w:spacing w:after="120"/>
      </w:pPr>
      <w:r>
        <w:t>Here is where the fun begins. Now that we have read the json file into memory we need to break it into pieces so we can capture the data as columns for our database table. Step 1 is to break the json into columns (Figure 4.). Please note that you should prefix the json path with the header of the information you wish to load.</w:t>
      </w:r>
    </w:p>
    <w:p>
      <w:pPr>
        <w:spacing w:after="120"/>
      </w:pPr>
      <w:r>
        <w:t>Next, we ungroup the columns (Figure 5.).</w:t>
      </w:r>
    </w:p>
    <w:p>
      <w:pPr>
        <w:spacing w:after="120"/>
      </w:pPr>
      <w:r>
        <w:t>Now that we have the json rows broken out into columns we assign the json column to the database column (Figure 6.).</w:t>
      </w:r>
    </w:p>
    <w:p>
      <w:pPr>
        <w:spacing w:after="120"/>
      </w:pPr>
      <w:r>
        <w:t>The output of this node process will contain only the rows of data to insert into your database table (Figure 7).</w:t>
      </w:r>
    </w:p>
    <w:p>
      <w:pPr>
        <w:spacing w:after="120"/>
      </w:pPr>
      <w:r>
        <w:t>To ensure the success of the DB Insert node verify that all of the data type conversions are correct (Figure 8.).</w:t>
      </w:r>
    </w:p>
    <w:p>
      <w:pPr>
        <w:spacing w:after="120"/>
      </w:pPr>
      <w:r>
        <w:t>The first file has been loaded into the database and the loop will continue until the list of files to be processed has been exhausted.</w:t>
      </w:r>
    </w:p>
    <w:p>
      <w:pPr>
        <w:spacing w:after="120"/>
      </w:pPr>
      <w:r>
        <w:t>As you can see KNIME provides excellent ETL functionality that is easy to comprehend and use. I highly recommend this software.</w:t>
      </w:r>
    </w:p>
    <w:p>
      <w:r>
        <w:br w:type="page"/>
      </w:r>
    </w:p>
    <w:p>
      <w:pPr>
        <w:pStyle w:val="Heading1"/>
      </w:pPr>
      <w:r>
        <w:t>Scraped Page: https://bigbear.ai/blog/data-warehouse-design-techniques-ragged-hierarchical-dimensions/</w:t>
      </w:r>
    </w:p>
    <w:p>
      <w:pPr>
        <w:pStyle w:val="Heading2"/>
      </w:pPr>
      <w:r>
        <w:t>Data Warehouse Design Techniques – Ragged Hierarchical Dimensions</w:t>
      </w:r>
    </w:p>
    <w:p>
      <w:pPr>
        <w:spacing w:after="120"/>
      </w:pPr>
      <w:r>
        <w:t>In my last post, we discussed the creation of simple hierarchical dimensions. In this post, I will discuss how to handle those ragged hierarchies, those which can skip levels in the hierarchy.</w:t>
      </w:r>
    </w:p>
    <w:p>
      <w:pPr>
        <w:spacing w:after="120"/>
      </w:pPr>
      <w:r>
        <w:t>Snowflaking</w:t>
      </w:r>
    </w:p>
    <w:p>
      <w:pPr>
        <w:spacing w:after="120"/>
      </w:pPr>
      <w:r>
        <w:t>There may be instances where you wish to normalize the hierarchy into a snowflake. Below is a city, state/province, country hierarchy which can easily be converted into a snowflake model.</w:t>
      </w:r>
    </w:p>
    <w:p>
      <w:pPr>
        <w:spacing w:after="120"/>
      </w:pPr>
      <w:r>
        <w:t>Here we would simply take the list of all of the countries and place them into a country dimension, the state/provinces into a state/province table and finally a city into a city table. While loading these dimensions, you must remember to carry the parent and grandparent IDs along. Therefore, the city dimension will reference the state table where appropriate and the country table (always) while the state/province table will only reference the country dimension.</w:t>
      </w:r>
    </w:p>
    <w:p>
      <w:pPr>
        <w:spacing w:after="120"/>
      </w:pPr>
      <w:r>
        <w:t>Flatten Hierarchy</w:t>
      </w:r>
    </w:p>
    <w:p>
      <w:pPr>
        <w:spacing w:after="120"/>
      </w:pPr>
      <w:r>
        <w:t>One way to handle the ragged hierarchy is to flatten the hierarchy just as we did in the simple dimensional hierarchy and copy the grandparent level data down to the parent level. This copying of this “pseudo data” into the columns where the hierarchy is skipped is done to balance any skipped hierarchy level. The “pseudo data” can also include a flag telling the user that the connection between the child record and the parent needs to be skipped and instead moved up to the next level (grandparent).</w:t>
      </w:r>
    </w:p>
    <w:p>
      <w:pPr>
        <w:spacing w:after="120"/>
      </w:pPr>
      <w:r>
        <w:t>Let’s look at a classification example.</w:t>
      </w:r>
    </w:p>
    <w:p>
      <w:pPr>
        <w:spacing w:after="120"/>
      </w:pPr>
      <w:r>
        <w:t>As you can see from the example above not all classifications refer to sub-types but rather point directly to a type. To resolve this issue for consistent reporting at the sub-type tier we would simply copy the type record data down to the sub-type tier to “cover” the missing data in the sub-type tier. Remember it is helpful to set the flag indicating that this data is pseudo data and only used to ensure create a flattened hierarchy.</w:t>
      </w:r>
    </w:p>
    <w:p>
      <w:pPr>
        <w:spacing w:after="120"/>
      </w:pPr>
      <w:r>
        <w:t>Another way to work with a ragged hierarchy is to use a recursion to address the recursive hierarchy. Recursion is created when the child record has a relationship to the parent record as an attribute of the child record.</w:t>
      </w:r>
    </w:p>
    <w:p>
      <w:pPr>
        <w:spacing w:after="120"/>
      </w:pPr>
      <w:r>
        <w:t>This is the simplest and most flexible solution to address the challenge of a ragged hierarchy. Like all solutions, there are some challenges with using a recursion as a solution. The major challenges with recursion are the query performance and the limited number of reporting tools that can execute a recursion query.</w:t>
      </w:r>
    </w:p>
    <w:p>
      <w:pPr>
        <w:spacing w:after="120"/>
      </w:pPr>
      <w:r>
        <w:t>Hierarchical Bridge Table</w:t>
      </w:r>
    </w:p>
    <w:p>
      <w:pPr>
        <w:spacing w:after="120"/>
      </w:pPr>
      <w:r>
        <w:t>Hierarchical bridge tables are incredibly powerful hierarchical tools. Below is a standard organization chart. If you wanted to see all of the people who report to Shavonne or find the list of management above Duncan, a hierarchical bridge table makes this request effortless.</w:t>
      </w:r>
    </w:p>
    <w:p>
      <w:pPr>
        <w:spacing w:after="120"/>
      </w:pPr>
      <w:r>
        <w:t>To create a hierarchy bridge table you will create a table consisting of each record associated with itself and its association with all of its subordinates regardless of level. You should also capture the number of levels removed from itself and flags indicating if this is the top of the hierarchy or the bottom of the hierarchy. Here is an example of the data for Quinton.</w:t>
      </w:r>
    </w:p>
    <w:p>
      <w:pPr>
        <w:spacing w:after="120"/>
      </w:pPr>
      <w:r>
        <w:t>Once this table is created you can quickly find all of the people who work under Quinton or what is the management chain above Eugene with a simple select statement.</w:t>
      </w:r>
    </w:p>
    <w:p>
      <w:pPr>
        <w:spacing w:after="120"/>
      </w:pPr>
      <w:r>
        <w:t>Combining the hierarchy bridge table with a fact table request enhances the power of the reports you can generate. Let’s take a look at how we can use the hierarchy bridge table. When looking at creating a report from the top down we would join the Employee_Key on the fact table to the Subordinate_ID on the hierarchy bridge table which would then join to the Employee_ID on the Employee dimension to the Superior_Key from the hierarchy bridge table.</w:t>
      </w:r>
    </w:p>
    <w:p>
      <w:pPr>
        <w:spacing w:after="120"/>
      </w:pPr>
      <w:r>
        <w:t>In a similar way when wishing to create an ascending report (bottom up) we would join the Employee_Key on the fact table to the Superior_ID on the hierarchy bridge table which would then join to the Employee_ID on the Employee dimension to the Subordinate_Key from the hierarchy bridge table.</w:t>
      </w:r>
    </w:p>
    <w:p>
      <w:pPr>
        <w:spacing w:after="120"/>
      </w:pPr>
      <w:r>
        <w:t>As you can see the hierarchy bridge table has removed the recursive join and replaced it with better performing, simple joins. You can also use the levels to help limit the number of levels above or below the current employee you wish to traverse.</w:t>
      </w:r>
    </w:p>
    <w:p>
      <w:pPr>
        <w:spacing w:after="120"/>
      </w:pPr>
      <w:r>
        <w:t>Not all reporting tools can use the power of the hierarchy bridge table, in those cases I recommend using recursive hierarchies, if possible, before settling on a flattened hierarchy with pseudo data to meet your user requirements.</w:t>
      </w:r>
    </w:p>
    <w:p>
      <w:pPr>
        <w:spacing w:after="120"/>
      </w:pPr>
      <w:r>
        <w:t>About the Author</w:t>
      </w:r>
    </w:p>
    <w:p>
      <w:pPr>
        <w:spacing w:after="120"/>
      </w:pPr>
      <w:r>
        <w:t>Jim McHugh is the Vice President of National Intelligence Service – Emerging Markets Portfolio. Jim is responsible for the delivery of Analytics and Data Management to the Intelligence Community.</w:t>
      </w:r>
    </w:p>
    <w:p>
      <w:r>
        <w:br w:type="page"/>
      </w:r>
    </w:p>
    <w:p>
      <w:pPr>
        <w:pStyle w:val="Heading1"/>
      </w:pPr>
      <w:r>
        <w:t>Scraped Page: https://bigbear.ai/newsroom/bigbear-ai-and-gigcapital4-enter-into-75-million-backstop-agreement-with-ae-industrial-partners-to-support-the-continued-growth-of-the-business/</w:t>
      </w:r>
    </w:p>
    <w:p>
      <w:pPr>
        <w:pStyle w:val="Heading2"/>
      </w:pPr>
      <w:r>
        <w:t>BigBear.ai and GigCapital4 Enter Into $75 Million Backstop Agreement With AE Industrial Partners to Support the Continued Growth of the Business</w:t>
      </w:r>
    </w:p>
    <w:p>
      <w:pPr>
        <w:pStyle w:val="ListBullet"/>
      </w:pPr>
      <w:r>
        <w:t>BigBear.ai’s pro forma enterprise valuation adjusted from $1.565 billion to $1.378 billion to reflect current market conditions and establish more attractive entry point to market, which translates to a 15% reduction in equity value for BigBear.ai stockholders to $1.05 billion</w:t>
      </w:r>
    </w:p>
    <w:p>
      <w:pPr>
        <w:pStyle w:val="ListBullet"/>
      </w:pPr>
      <w:r>
        <w:t>BigBear.ai believes that its recent strategic momentum and robust backlog support attractive value opportunities for stockholders</w:t>
      </w:r>
    </w:p>
    <w:p>
      <w:pPr>
        <w:pStyle w:val="ListBullet"/>
      </w:pPr>
      <w:r>
        <w:t>GigCapital4 reminds its stockholders to vote or submit their proxy in support of the Board of Directors’ recommendations at the special stockholders meeting that will take place on Friday December 3, 1:00 p.m. EST / 10:00 a.m. PST</w:t>
      </w:r>
    </w:p>
    <w:p>
      <w:pPr>
        <w:pStyle w:val="ListBullet"/>
      </w:pPr>
      <w:r>
        <w:t>The Boards of Directors of both GigCapital4 and BigBear.ai reaffirm their recommendation of the combination, which is expected to close on December 7, 2021, subject to approval by the security holders of GigCapital4 and the satisfaction of customary closing conditions</w:t>
      </w:r>
    </w:p>
    <w:p>
      <w:pPr>
        <w:spacing w:after="120"/>
      </w:pPr>
      <w:r>
        <w:t>COLUMBIA, Md. &amp; PALO ALTO, Calif.–( BUSINESS WIRE )–BigBear.ai (“the Company”), a leading provider of artificial intelligence, machine learning, cloud-based big data analytics, and cyber engineering solutions, and GigCapital4, Inc. (“GigCapital4”; Nasdaq: GIGGU, GIG, GIGGW), a Private-to-Public Equity (PPE)TM entity also known as special purpose acquisition company (“SPAC”), today announced that GigCapital4 has entered into a $75 million backstop agreement (7.5 million shares at $10 per share) with AE Industrial Partners to support their previously announced business combination. The backstop agreement provides that an affiliate of AE Industrial Partners will purchase up to 7.5 million shares of GigCapital stock, with the actual amount dependent upon the amount of cash available at the closing of the business combination of the Company and GigCapital4 after any redemptions, the repayment of existing Company debt, transaction expenses and the cash portion of the merger consideration being paid in the business combination.</w:t>
      </w:r>
    </w:p>
    <w:p>
      <w:pPr>
        <w:spacing w:after="120"/>
      </w:pPr>
      <w:r>
        <w:t>In addition, GigCapital4 and the Company have adjusted the rollover equity of BigBear.ai by 15% to $1.05 billion to reflect current market conditions and establish a more attractive entry point to market. Additionally, they have set as a condition to GigCapital4 closing that there be a minimum available cash at closing of $75 million on the balance sheet of the post-combination Company. BigBear.ai believes that its recent strategic progress and new contract awards support substantial value opportunities for stockholders:</w:t>
      </w:r>
    </w:p>
    <w:p>
      <w:pPr>
        <w:pStyle w:val="ListBullet"/>
      </w:pPr>
      <w:r>
        <w:t>Reported third quarter 2021 revenue of $40.2 million, an increase of approximately 11% over the second quarter of 2021, driven by new and expanded customer engagements.</w:t>
      </w:r>
    </w:p>
    <w:p>
      <w:pPr>
        <w:pStyle w:val="ListBullet"/>
      </w:pPr>
      <w:r>
        <w:t>Added more than $150 million of new contract awards in the third quarter, growing total backlog to approximately $485 million as of September 30, 2021.</w:t>
      </w:r>
    </w:p>
    <w:p>
      <w:pPr>
        <w:pStyle w:val="ListBullet"/>
      </w:pPr>
      <w:r>
        <w:t>New engagements and contract awards include: new commercial partnership with Palantir to collaborate on go-to-market opportunities in the commercial market sector; commercial partnerships with Virgin Orbit and Terran Orbital; MOU with Redwire Corporation; one-year contract with the Defense Intelligence Agency; new award by the United States Army for Global Force Information Management Phase 1 Prototype contract; five-year, single award contract by the National Security Agency (NSA).</w:t>
      </w:r>
    </w:p>
    <w:p>
      <w:pPr>
        <w:pStyle w:val="ListBullet"/>
      </w:pPr>
      <w:r>
        <w:t>Targeted investments aimed at accelerating commercial penetration, including strategic leadership appointments to support the Company’s growth.</w:t>
      </w:r>
    </w:p>
    <w:p>
      <w:pPr>
        <w:spacing w:after="120"/>
      </w:pPr>
      <w:r>
        <w:t>“We believe our suite of AI-powered solutions are indispensable tools that give government and commercial sector clients critical competitive advantages – allowing them to make decisions faster and better than their competitors,” said Dr. Reggie Brothers, Chief Executive Officer of BigBear.ai. “Along with our partners at GigCapital4 and AE Industrial and the purchasers of our convertible senior unsecured notes, we are confident in our opportunities to create value as a public company. We are well positioned to accelerate our progress and take advantage of a rapidly growing addressable market, and today’s announcement reflects our commitment to delivering significant value for GigCapital4 shareholders as well as future shareholders of BigBear.ai.”</w:t>
      </w:r>
    </w:p>
    <w:p>
      <w:pPr>
        <w:spacing w:after="120"/>
      </w:pPr>
      <w:r>
        <w:t>Dr. Raluca Dinu, Founding Managing Partner of GigCapital Global and Chief Executive Officer of GigCapital4, said, “With consistent backlog growth and major contract awards, BigBear.ai is generating strong momentum and has multiple paths for growth as it continues to expand into the fast-growing commercial market. We believe that AI is one of the highest-impact technology verticals of our generation, and we are confident that this transaction brings compelling opportunities to all stakeholders.”</w:t>
      </w:r>
    </w:p>
    <w:p>
      <w:pPr>
        <w:spacing w:after="120"/>
      </w:pPr>
      <w:r>
        <w:t>Kirk Konert, Partner at AE Industrial Partners, said, “AE Industrial Partners is proud to further support this transaction through the backstop agreement, and believes BigBear.ai is well positioned to leverage the significant opportunities to operationalize its AI platform and create value for shareholders as a public company.”</w:t>
      </w:r>
    </w:p>
    <w:p>
      <w:pPr>
        <w:spacing w:after="120"/>
      </w:pPr>
      <w:r>
        <w:t>Dr. Avi Katz, Founding Managing Partner of GigCapital Global and Executive Chairman of the Board of GigCapital4, said, “The GigCapital team is delighted to combine with a world-leading AI/ML company , as BigBear.ai, and with AE Industrial Partners being lead investors in the aerospace and defense space, as we will jointly work together as part of the future public company board of directors to enhance the future growth of the enterprise. We are also humbled by the exceptional partnership we found with our investors supporting this deal in unlocking significant value for all stakeholders in the ecosystem.”</w:t>
      </w:r>
    </w:p>
    <w:p>
      <w:pPr>
        <w:spacing w:after="120"/>
      </w:pPr>
      <w:r>
        <w:t>Transaction Details</w:t>
      </w:r>
    </w:p>
    <w:p>
      <w:pPr>
        <w:spacing w:after="120"/>
      </w:pPr>
      <w:r>
        <w:t>In addition to the backstop agreement described above, and in order to reflect current market conditions and establish a more attractive entry point to market, the change in the rollover equity agreed to by GigCapital4 and the Company results in an adjustment of the post-combination pro forma enterprise value of BigBear.ai from $1.565 billion to $1.378 billion.</w:t>
      </w:r>
    </w:p>
    <w:p>
      <w:pPr>
        <w:spacing w:after="120"/>
      </w:pPr>
      <w:r>
        <w:t>As previously announced, the Company is expected to have approximately $330 million in cash at transaction close, post all debt repayments and payment of transaction expenses, which the Company believes will provide the flexibility to support organic and inorganic growth. The cash component of the purchase price to be paid to the equity holders of BigBear.ai is expected to be funded by GigCapital4’s cash in trust (minus any redemptions by public stockholders), and a $200 million convertible senior unsecured note private placement with institutional investors including funds managed by affiliates of Fortress Investment Group, LLC, Marathon Asset Management, LP, and certain funds managed by Highbridge Capital Management, LLC. The 5-year unsecured convertible notes, which shall bear interest at a rate of 6% per annum, are convertible into common shares of the combined company at a conversion price of $11.50, and are being revised in conjunction with the entry into the backstop agreement and the change in rollover equity to provide certain covenants and other protections to the note holders, including restrictions on additional borrowing by the post-combination Company, subject to certain exceptions, and a one-time conversion price reset if required for down‑side protection.</w:t>
      </w:r>
    </w:p>
    <w:p>
      <w:pPr>
        <w:spacing w:after="120"/>
      </w:pPr>
      <w:r>
        <w:t>GigCapital4 Special Meeting of Stockholders</w:t>
      </w:r>
    </w:p>
    <w:p>
      <w:pPr>
        <w:spacing w:after="120"/>
      </w:pPr>
      <w:r>
        <w:t>The special meeting of GigCapital4 stockholders to approve the proposed business combination (the “Special Meeting”) will be held at 1 p.m. Eastern Time/10 a.m. Pacific Time on December 3, 2021. The proxy statement/prospectus is being mailed to the Company’s stockholders of record as of the close of business on October 5, 2021 (the “Record Date”).</w:t>
      </w:r>
    </w:p>
    <w:p>
      <w:pPr>
        <w:spacing w:after="120"/>
      </w:pPr>
      <w:r>
        <w:t>Upon closing of the transaction, BigBear.ai’s common shares and warrants are expected to trade on the New York Stock Exchange under the ticker symbols “BBAI” and “BBAI.WS,” respectively.</w:t>
      </w:r>
    </w:p>
    <w:p>
      <w:pPr>
        <w:spacing w:after="120"/>
      </w:pPr>
      <w:r>
        <w:t>The transaction is expected to close on December 7, 2021, subject to approval by GigCapital4 stockholders.</w:t>
      </w:r>
    </w:p>
    <w:p>
      <w:pPr>
        <w:spacing w:after="120"/>
      </w:pPr>
      <w:r>
        <w:t>William Blair is serving as exclusive financial advisor, Kirkland and Ellis LLP is serving as legal counsel, and Grant Thornton is serving as auditor to BigBear.ai. Oppenheimer &amp; Co Inc. is serving as Capital Markets Advisor and Placement Agent, and BMO Capital Markets is serving as Exclusive Financial Advisor, DLA Piper LLP (US) is serving as legal counsel, and BPM LLP is serving as auditors to GigCapital4. Mayer Brown LLP is serving as legal counsel to Oppenheimer &amp; Co Inc., BMO Capital Markets and William Blair.</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 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About GigCapital4</w:t>
      </w:r>
    </w:p>
    <w:p>
      <w:pPr>
        <w:spacing w:after="120"/>
      </w:pPr>
      <w:r>
        <w:t>GigCapital4, Inc. is a Private-to-Public Equity (PPE)™ company, also known as a blank check company or special purpose acquisition company (SPAC), focusing on the technology, media and telecommunications (TMT) and sustainable industries. It was sponsored by GigAcquisitions4, LLC, which was founded by GigFounders, LLC, each a member entity of GigCapital Global, and formed for the purpose of entering into a merger, share exchange, asset acquisition, stock purchase, recapitalization, reorganization or similar business combination with one or more businesses.</w:t>
      </w:r>
    </w:p>
    <w:p>
      <w:pPr>
        <w:spacing w:after="120"/>
      </w:pPr>
      <w:r>
        <w:t>“Private-to-Public Equity (PPE)” is a trademark of GigFounders, LLC, an affiliate GigCapital4, and is used pursuant to agreement.</w:t>
      </w:r>
    </w:p>
    <w:p>
      <w:pPr>
        <w:spacing w:after="120"/>
      </w:pPr>
      <w:r>
        <w:t>About AE Industrial Partners</w:t>
      </w:r>
    </w:p>
    <w:p>
      <w:pPr>
        <w:spacing w:after="120"/>
      </w:pPr>
      <w:r>
        <w:t>AE Industrial Partners is a private equity firm specializing in Aerospace, Defense &amp; Government Services, Space, Power &amp; Utility Services, and Specialty Industrial markets. AE Industrial Partners invests in market-leading companies that can benefit from our deep industry knowledge, operating experience, and relationships throughout our target markets. AE Industrial Partners is a signatory to the United Nations Principles for Responsible Investment and the ILPA Diversity in Action initiative. Learn more at www.aeroequity.com .</w:t>
      </w:r>
    </w:p>
    <w:p>
      <w:pPr>
        <w:spacing w:after="120"/>
      </w:pPr>
      <w:r>
        <w:t>Participants in Solicitation</w:t>
      </w:r>
    </w:p>
    <w:p>
      <w:pPr>
        <w:spacing w:after="120"/>
      </w:pPr>
      <w:r>
        <w:t>BigBear.ai, GigCapital4 and their respective directors and executive officers and other persons may be deemed to be participants in the solicitations of proxies from GigCapital4’s stockholders in respect of the proposed business combination and related transactions. Information regarding GigCapital4’s directors and executive officers is available in its final prospectus prepared and filed with the SEC on February 10, 2021 under Rule 424(b)(4) promulgated by the SEC pursuant to the Securities Act of 1933, as amended (the “Securities Act”) and related to its previously filed Registration Statement on Form S-1. Additional information regarding the participants in the proxy solicitation and a description of their direct and indirect interests is contained in the definitive proxy statement related to the proposed business combination and related transactions, and which can be obtained free of charge from the sources indicated above.</w:t>
      </w:r>
    </w:p>
    <w:p>
      <w:pPr>
        <w:spacing w:after="120"/>
      </w:pPr>
      <w:r>
        <w:t>Additional Information and Where to Find It</w:t>
      </w:r>
    </w:p>
    <w:p>
      <w:pPr>
        <w:spacing w:after="120"/>
      </w:pPr>
      <w:r>
        <w:t>In connection with the proposed business combination, GigCapital4 has filed with the Securities and Exchange Commission (the “SEC”) a definitive proxy statement under the rules of the Securities Exchange Act of 1934, as amended (the “Exchange Act”), and has subsequently mailed a definitive proxy statement relating to the proposed business combination to its stockholders. This press release does not contain all the information that should be considered concerning the proposed business combination and is not intended to form the basis of any investment decision or any other decision in respect of the business combination. Additional information about the proposed business combination and related transactions is described in GigCapital4’s proxy statement relating to the proposed business combination and the respective businesses of GigCapital4 and BigBear.ai. The proposed business combination and related transactions will be submitted to stockholders of GigCapital4 for their consideration. GigCapital4’s stockholders and other interested persons are advised to read the definitive proxy statement and other documents filed in connection with GigCapital4’s solicitation of proxies for its special meeting of stockholders to be held to approve, among other things, the proposed business combination and related transactions, because these materials will contain important information about BigBear.ai, GigCapital4 and the proposed business combination and related transactions. The definitive proxy statement and other relevant materials for the proposed business combination has been mailed to stockholders of GigCapital4 as of October 5, 2021, which has been established as the record date for voting on the proposed business combinations and related transactions.</w:t>
      </w:r>
    </w:p>
    <w:p>
      <w:pPr>
        <w:spacing w:after="120"/>
      </w:pPr>
      <w:r>
        <w:t>Stockholders may also obtain a copy of the definitive proxy statement, as well as other documents filed with the SEC by GigCapital4, without charge, at the SEC’s website located at www.sec.gov or by directing a request to Brad Weightman, Vice President and Chief Financial Officer, GigCapital4, Inc., 1731 Embarcadero Rd., Suite 200, Palo Alto, CA 94303, or by telephone at (650) 276-7040.</w:t>
      </w:r>
    </w:p>
    <w:p>
      <w:pPr>
        <w:spacing w:after="120"/>
      </w:pPr>
      <w:r>
        <w:t>Forward-Looking Statements</w:t>
      </w:r>
    </w:p>
    <w:p>
      <w:pPr>
        <w:spacing w:after="120"/>
      </w:pPr>
      <w:r>
        <w:t>This press release contains forward-looking statements within the meaning of Section 27A of the Securities Act, and Section 21E of the Exchange Act. Forward-looking statements may be identified by the use of words such as “estimate,” “plan,” “project,” “forecast,” “intend,” “will,” “expect,” “anticipate,” “believe,” “seek,” “target” or other similar expressions that predict or indicate future events or trends or that are not statements of historical matters. These forward-looking statements include, but are not limited to, statements regarding estimates and forecasts of other financial and performance metrics, projections of market opportunity and market share, and the timing of the consummation of the business combination. These statements are based on various assumptions, whether or not identified in this press release, and on the current expectations of management of GigCapital4 and are not predictions of actual performance. These forward-looking statements are provided for illustrative purposes only and are not intended to serve as, and must not be relied on by any investor as, a guarantee, an assurance, a prediction or a definitive statement of fact or probability. Actual events and circumstances are difficult or impossible to predict and will differ from assumptions. Many actual events and circumstances are beyond the control of GigCapital4. These forward-looking statements are subject to a number of risks and uncertainties, including changes in domestic and foreign business, market, financial, political, and legal conditions; the inability of the parties to successfully or timely consummate the proposed business combination, including the risk that any required regulatory approvals are not obtained, are delayed or are subject to unanticipated conditions that could adversely affect the combined company or the expected benefits of the proposed business combination or that the approval of stockholders is not obtained; failure to realize the anticipated benefits of the proposed business combination; risks relating to the uncertainty of the projected financial information with respect to BigBear.ai; risks related to the rollout of BigBear.ai’s business and the timing of expected business milestones; the effects of competition on BigBear.ai’s future business; the amount of redemption requests made by GigCapital4’s public stockholders; the ability of GigCapital4 or the combined company to issue equity or equity-linked securities in connection with the proposed business combination or in the future. If any of these risks materialize or GigCapital4’s assumptions prove incorrect, actual results could differ materially from the results implied by these forward-looking statements. Additional factors that could cause actual results to differ are discussed under the heading “Risk Factors” and in other sections of GigCapital4’s filings with the SEC, and in GigCapital4’s current and periodic reports filed or furnished from time to time with the SEC. There may be additional risks that neither GigCapital4 nor BigBear.ai presently know or that they currently believe are immaterial that could also cause actual results to differ from those contained in the forward-looking statements. In addition, forward-looking statements reflect GigCapital4 and BigBear.ai’s expectations, plans or forecasts of future events and views as of the date of this press release, based on information available to GigCapital4 and BigBear.ai as of the date hereof. GigCapital4 and BigBear.ai assume no obligation to update any forward-looking statement, whether as a result of new information, future events or otherwise, except as may be required under applicable securities laws. While GigCapital4 and BigBear.ai may elect to update these forward-looking statements at some point in the future, GigCapital4 and BigBear.ai specifically disclaim any obligation to do so. These forward-looking statements should not be relied upon as representing GigCapital4’s and BigBear.ai’s assessments as of any date subsequent to the date of this press release. Accordingly, undue reliance should not be placed upon the forward-looking statements.</w:t>
      </w:r>
    </w:p>
    <w:p>
      <w:pPr>
        <w:spacing w:after="120"/>
      </w:pPr>
      <w:r>
        <w:t>Reevemark Paul Caminiti/Delia Cannan/Pam Greene 212-433-4600 [email protected]</w:t>
      </w:r>
    </w:p>
    <w:p>
      <w:pPr>
        <w:spacing w:after="120"/>
      </w:pPr>
      <w:r>
        <w:t>ICR Brian Ruby [email protected]</w:t>
      </w:r>
    </w:p>
    <w:p>
      <w:pPr>
        <w:spacing w:after="120"/>
      </w:pPr>
      <w:r>
        <w:t>Lambert &amp; Co. Jennifer Hurson 845-507-0571 [email protected]</w:t>
      </w:r>
    </w:p>
    <w:p>
      <w:pPr>
        <w:spacing w:after="120"/>
      </w:pPr>
      <w:r>
        <w:t>Caroline Luz 203-656-2829 [email protected]</w:t>
      </w:r>
    </w:p>
    <w:p>
      <w:r>
        <w:br w:type="page"/>
      </w:r>
    </w:p>
    <w:p>
      <w:pPr>
        <w:pStyle w:val="Heading1"/>
      </w:pPr>
      <w:r>
        <w:t>Scraped Page: https://BigBear.ai/newsroom/</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https://BigBear.ai/solutions/digital-identity/pangiam-threat-detection/</w:t>
      </w:r>
    </w:p>
    <w:p>
      <w:pPr>
        <w:pStyle w:val="Heading2"/>
      </w:pPr>
      <w:r>
        <w:t>Pangiam ® Threat Detection</w:t>
      </w:r>
    </w:p>
    <w:p>
      <w:pPr>
        <w:spacing w:after="120"/>
      </w:pPr>
      <w:r>
        <w:t>Pangiam ® Threat Detection, formerly Project Dartmouth, is BigBear.ai’s computer vision screening and Decision Support Platform which transforms airport security and baggage screening operations. Threat detection algorithms are hosted within a decision support tool allowing security professionals to understand, dynamically adjust to, and counter threats from prohibited items in baggage.</w:t>
      </w:r>
    </w:p>
    <w:p>
      <w:pPr>
        <w:pStyle w:val="Heading2"/>
      </w:pPr>
      <w:r>
        <w:t>The Power of Enhanced Detection Technology</w:t>
      </w:r>
    </w:p>
    <w:p>
      <w:pPr>
        <w:spacing w:after="120"/>
      </w:pPr>
      <w:r>
        <w:t>Airport security is a system of capabilities, people and processes. It is as strong as its weakest element. Airport security screening can be reliant on manual inspections and is staff intensive.</w:t>
      </w:r>
    </w:p>
    <w:p>
      <w:pPr>
        <w:spacing w:after="120"/>
      </w:pPr>
      <w:r>
        <w:t>Detection standards vary depending on technology resources, experience, and staffing levels. Adapting quickly to emerging threats requires significant investment in resources, briefing, and training. This is where Pangiam ® Threat Detection can help airport operations.</w:t>
      </w:r>
    </w:p>
    <w:p>
      <w:pPr>
        <w:pStyle w:val="Heading2"/>
      </w:pPr>
      <w:r>
        <w:t>Real-Time Insights, Smarter Security</w:t>
      </w:r>
    </w:p>
    <w:p>
      <w:pPr>
        <w:spacing w:after="120"/>
      </w:pPr>
      <w:r>
        <w:t>BigBear.ai’s Pangiam ® Threat Detection Solution exploits the benefits of the significant airport investment in security screening processes in two layers:</w:t>
      </w:r>
    </w:p>
    <w:p>
      <w:pPr>
        <w:pStyle w:val="Heading2"/>
      </w:pPr>
      <w:r>
        <w:t>Security Lane Platform</w:t>
      </w:r>
    </w:p>
    <w:p>
      <w:pPr>
        <w:spacing w:after="120"/>
      </w:pPr>
      <w:r>
        <w:t>Security Lane Platform (SLP) is at the heart of airport security operations. It allows security personnel to monitor and manage bags being scanned for threats. Pangiam ® Threat Detection leverages advanced AI and computer vision technology to identify threat objects, enhance security screening processes, enabling faster, more efficient, and adaptable responses to emerging threats.  Threat alerts can be integrated into Original Equipment Manufacturers (OEM) security screens for security officer review or, in more transformational CONOPS, enable intelligence led automated bag reject.</w:t>
      </w:r>
    </w:p>
    <w:p>
      <w:pPr>
        <w:pStyle w:val="Heading2"/>
      </w:pPr>
      <w:r>
        <w:t>Decision Support Platform</w:t>
      </w:r>
    </w:p>
    <w:p>
      <w:pPr>
        <w:spacing w:after="120"/>
      </w:pPr>
      <w:r>
        <w:t>The Pangiam ® Threat Detection Decision Support (DSP) Platform is designed to give security teams the tools they need to make smart, informed decisions. The Decision Support Platform integrates threat detection inputs and provides real time security detection performance data to security staff and managers. Information can be displayed on Original Equipment Manufacturers (OEM) screens, and on a suite of smart user interfaces to support managers in identifying and addressing issues for escalation. Pangiam ® Threat Detection DSP provides security managers with real time controls over algorithm alert patterns and thresholds, supporting dynamic intelligence led security options.</w:t>
      </w:r>
    </w:p>
    <w:p>
      <w:pPr>
        <w:spacing w:after="120"/>
      </w:pPr>
      <w:r>
        <w:t>BigBear.ai Joins Forces with Analogic to Transform Airport Threat Detection</w:t>
      </w:r>
    </w:p>
    <w:p>
      <w:pPr>
        <w:pStyle w:val="Heading2"/>
      </w:pPr>
      <w:r>
        <w:t>Open Architecture, Limitless Possibilities</w:t>
      </w:r>
    </w:p>
    <w:p>
      <w:pPr>
        <w:spacing w:after="120"/>
      </w:pPr>
      <w:r>
        <w:t>Pangiam ® Threat Detection’s design is built around the principle of open architecture and the benefits it delivers to airport customers.</w:t>
      </w:r>
    </w:p>
    <w:p>
      <w:pPr>
        <w:pStyle w:val="Heading3"/>
      </w:pPr>
      <w:r>
        <w:t>Scalability</w:t>
      </w:r>
    </w:p>
    <w:p>
      <w:pPr>
        <w:spacing w:after="120"/>
      </w:pPr>
      <w:r>
        <w:t>Pangiam ® Threat Detection offers customers a range of scalable product capabilities to suit airport needs.</w:t>
      </w:r>
    </w:p>
    <w:p>
      <w:pPr>
        <w:pStyle w:val="Heading3"/>
      </w:pPr>
      <w:r>
        <w:t>Integration Choice</w:t>
      </w:r>
    </w:p>
    <w:p>
      <w:pPr>
        <w:spacing w:after="120"/>
      </w:pPr>
      <w:r>
        <w:t>Pangiam ® Threat Detection provides choice to customers in how the system is integrated into the airport environment.</w:t>
      </w:r>
    </w:p>
    <w:p>
      <w:pPr>
        <w:pStyle w:val="Heading3"/>
      </w:pPr>
      <w:r>
        <w:t>Modularity</w:t>
      </w:r>
    </w:p>
    <w:p>
      <w:pPr>
        <w:spacing w:after="120"/>
      </w:pPr>
      <w:r>
        <w:t>Pangiam ® Threat Detection is modular, meeting Open Architecture (OA) standards to ensure integration with various Original Equipment Manufacturers (OEMs) and third-party algorithms to prevent vendor lock-in and adapt to the dynamic security needs of airports.</w:t>
      </w:r>
    </w:p>
    <w:p>
      <w:pPr>
        <w:pStyle w:val="Heading2"/>
      </w:pPr>
      <w:r>
        <w:t>Discover the impact of automated threat detection with Decision Support</w:t>
      </w:r>
    </w:p>
    <w:p>
      <w:pPr>
        <w:spacing w:after="120"/>
      </w:pPr>
      <w:r>
        <w:t>Get in touch today to learn how BigBear.ai’s Pangiam ® Threat Detection can help heighten your screening operations.</w:t>
      </w:r>
    </w:p>
    <w:p>
      <w:pPr>
        <w:pStyle w:val="Heading2"/>
      </w:pPr>
      <w:r>
        <w:t>News and Resources</w:t>
      </w:r>
    </w:p>
    <w:p>
      <w:pPr>
        <w:spacing w:after="120"/>
      </w:pPr>
      <w:r>
        <w:t>Solution Brief</w:t>
      </w:r>
    </w:p>
    <w:p>
      <w:pPr>
        <w:pStyle w:val="Heading3"/>
      </w:pPr>
      <w:r>
        <w:t>Airport Optimization Solutions</w:t>
      </w:r>
    </w:p>
    <w:p>
      <w:pPr>
        <w:spacing w:after="120"/>
      </w:pPr>
      <w:r>
        <w:t>Solution Brief</w:t>
      </w:r>
    </w:p>
    <w:p>
      <w:pPr>
        <w:pStyle w:val="Heading3"/>
      </w:pPr>
      <w:r>
        <w:t>Arcas™: Computer Vision, Predictive Analytics and Event Alerting Capabilities for Autonomous Systems</w:t>
      </w:r>
    </w:p>
    <w:p>
      <w:pPr>
        <w:spacing w:after="120"/>
      </w:pPr>
      <w:r>
        <w:t>Solution Brief</w:t>
      </w:r>
    </w:p>
    <w:p>
      <w:pPr>
        <w:pStyle w:val="Heading3"/>
      </w:pPr>
      <w:r>
        <w:t>Trueface™: Facial Recognition and Biometric Matching Solution Brief</w:t>
      </w:r>
    </w:p>
    <w:p>
      <w:pPr>
        <w:spacing w:after="120"/>
      </w:pPr>
      <w:r>
        <w:t>Press Release</w:t>
      </w:r>
    </w:p>
    <w:p>
      <w:pPr>
        <w:pStyle w:val="Heading3"/>
      </w:pPr>
      <w:r>
        <w:t>BigBear.ai’s Biometric System Helps Secure and Speed Up International Travel at Chicago O’Hare International Airport</w:t>
      </w:r>
    </w:p>
    <w:p>
      <w:r>
        <w:br w:type="page"/>
      </w:r>
    </w:p>
    <w:p>
      <w:pPr>
        <w:pStyle w:val="Heading1"/>
      </w:pPr>
      <w:r>
        <w:t>Scraped Page: https://bigbear.ai/blog/data-refresh-techniques/</w:t>
      </w:r>
    </w:p>
    <w:p>
      <w:pPr>
        <w:pStyle w:val="Heading2"/>
      </w:pPr>
      <w:r>
        <w:t>Data Refresh Techniques</w:t>
      </w:r>
    </w:p>
    <w:p>
      <w:pPr>
        <w:spacing w:after="120"/>
      </w:pPr>
      <w:r>
        <w:t>The three keys to warehouse project success are to quickly, efficiently and consistently refresh the data in the warehouse. Here are four ways to design the process with some being generally more successful than others.</w:t>
      </w:r>
    </w:p>
    <w:p>
      <w:pPr>
        <w:spacing w:after="120"/>
      </w:pPr>
      <w:r>
        <w:t>This approach attempts to make sure that the process is completed with minimal negative impact should an error arise in the ETL workflow. We accomplish this by inserting/updating (upserting) the Dimension Data, then move on to the Fact Data. Our reasoning is that modifying dimensions has no impact on the reports. This isolates the fact loading workflow as the only place where a report impacting error could occur. In most cases this only will  impact a single fact table if incremental commits are needed during the loading of the fact. That said, there remains a potential for the customer to have an inconsistent view of the data because the workflow still is running.   Quick and efficient with the potential for inconsistency in data and reports.</w:t>
      </w:r>
    </w:p>
    <w:p>
      <w:pPr>
        <w:spacing w:after="120"/>
      </w:pPr>
      <w:r>
        <w:t>This approach is similar to the above process except the Fact Data will be partitioned. It allows only the current (and sometimes previous) partition to refresh at any one time by truncating the partition and running an insert select.  Because this approach limits the amount of data being transferred it should be fast but there still is the possibility of inconsistency while the truncate / insert process is running.</w:t>
      </w:r>
    </w:p>
    <w:p>
      <w:pPr>
        <w:spacing w:after="120"/>
      </w:pPr>
      <w:r>
        <w:t>Renaming tables can be an effective way to minimize the risk of data inconsistency.  In this process one would create a second copy of the data and make changes to these tables.  Once the refresh process is complete a process is kicked-off to rename the tables by changing the current table to a temporary name (perhaps with a dash (-) at the end), then change the refreshed table to be the name of the table (remove the underscore) to be used by the reporting system and finally changing the name of the original table to have an underscore so it can be used by the refresh process during the next instantiation.  Because you’ll be using at least twice the disk space and increasing the time to refresh data, this consistency has a high server cost.</w:t>
      </w:r>
    </w:p>
    <w:p>
      <w:pPr>
        <w:spacing w:after="120"/>
      </w:pPr>
      <w:r>
        <w:t>I try to ensure that my blogs are vendor neutral but occasionally one product offers something that no one else does. Partition Exchange is an Oracle enterprise database offering and hits all three pillars (quick, efficient and consistent) of an effective data refresh solution.</w:t>
      </w:r>
    </w:p>
    <w:p>
      <w:pPr>
        <w:spacing w:after="120"/>
      </w:pPr>
      <w:r>
        <w:t>For a partition exchange process, one creates a partitioned fact table (required by any large data warehouse fact table). I recommend that the table be partitioned by (date) range but that is not required. Next set up a swap partition table. This table will not be partitioned but will be an exact replica of the partitioned table. The ETL workflow will load the non-partitioned table(s) to include all of the information necessary for that time frame. Once all of the fact tables are loaded the exchange partition process is kicked-off. This process will essentially swap the pointers from the partition with the data in the stand-alone table. This process takes a fraction of a second no matter the size of the data in the table and partition. There is an added bonus, if a query is run against these tables while the exchange process is taking place:  the query will be held until the process is complete, thereby ensuring that the data is consistent. The final benefit of this process is that there is an easy fallback should there be an error in the data.  To recover from a processing error, just run the exchange partition commands again and the data will be back to the way it was before the process started.</w:t>
      </w:r>
    </w:p>
    <w:p>
      <w:pPr>
        <w:spacing w:after="120"/>
      </w:pPr>
      <w:r>
        <w:t>This is my go-to solution when Oracle DB is the engine for the warehouse. When I use other tools, I will use some combination of the other processes based upon the functionality provided by the database and ELT software.</w:t>
      </w:r>
    </w:p>
    <w:p>
      <w:pPr>
        <w:spacing w:after="120"/>
      </w:pPr>
      <w:r>
        <w:t>I hope you found this interesting and I look forward to your feedback concerning your experiences loading large data warehouses.</w:t>
      </w:r>
    </w:p>
    <w:p>
      <w:r>
        <w:br w:type="page"/>
      </w:r>
    </w:p>
    <w:p>
      <w:pPr>
        <w:pStyle w:val="Heading1"/>
      </w:pPr>
      <w:r>
        <w:t>Scraped Page: https://www.BigBear.ai/solutions/national-security/arcas/</w:t>
      </w:r>
    </w:p>
    <w:p>
      <w:pPr>
        <w:spacing w:after="120"/>
      </w:pPr>
      <w:r>
        <w:t>BigBear.ai’s integration of computer vision, predictive analytics, and event alerting technology revolutionizes data analysis at the edge. Leveraging AI and machine learning, our advanced systems sift through vast datasets to uncover insights beyond human reach, effectively eliminating blind spots and augmenting situational awareness.</w:t>
      </w:r>
    </w:p>
    <w:p>
      <w:pPr>
        <w:pStyle w:val="Heading2"/>
      </w:pPr>
      <w:r>
        <w:t>Create a coherent view of your operational space</w:t>
      </w:r>
    </w:p>
    <w:p>
      <w:pPr>
        <w:spacing w:after="120"/>
      </w:pPr>
      <w:r>
        <w:t>Arcas™ synthesizes millions of data points to enhance situational awareness and powers predictive forecasts with artificial intelligence and machine learning. It intelligently processes video streams and generates real-time alerts upon detecting anomalies</w:t>
      </w:r>
    </w:p>
    <w:p>
      <w:pPr>
        <w:spacing w:after="120"/>
      </w:pPr>
      <w:r>
        <w:t>Through our adaptable analytics framework, Arcas™ not only monitors past events but also projects future trends, empowering leaders to make informed decisions with confidence.</w:t>
      </w:r>
    </w:p>
    <w:p>
      <w:pPr>
        <w:spacing w:after="120"/>
      </w:pPr>
      <w:r>
        <w:t>Seamlessly integrate disparate data sources such as sensors and edge devices, unifying them into a universally accessible format.</w:t>
      </w:r>
    </w:p>
    <w:p>
      <w:pPr>
        <w:spacing w:after="120"/>
      </w:pPr>
      <w:r>
        <w:t>AI-empowered computer vision to execute precise object interpretation, identification, and classification, enhancing situational awareness to unprecedented levels.</w:t>
      </w:r>
    </w:p>
    <w:p>
      <w:pPr>
        <w:spacing w:after="120"/>
      </w:pPr>
      <w:r>
        <w:t>Mitigate human oversight and operator fatigue by identifying and alerting about unusual behavior, augmenting your operational team with AI/ML.</w:t>
      </w:r>
    </w:p>
    <w:p>
      <w:pPr>
        <w:spacing w:after="120"/>
      </w:pPr>
      <w:r>
        <w:t>Enable visualization of extensive data volumes, perform analytics, and receive alerts through any common operational picture (COP) or user interface (UI).</w:t>
      </w:r>
    </w:p>
    <w:p>
      <w:pPr>
        <w:spacing w:after="120"/>
      </w:pPr>
      <w:r>
        <w:t>Flexible analytics framework generates descriptive analytics reflecting past events and predictive analytics projecting future trends, enabling leaders to make informed decisions.</w:t>
      </w:r>
    </w:p>
    <w:p>
      <w:pPr>
        <w:spacing w:after="120"/>
      </w:pPr>
      <w:r>
        <w:t>Arcas™ constantly ingests new data, monitors model drift, and trains and deploys new models, ensuring the highest levels of accuracy and reliability in real-time decision-making.</w:t>
      </w:r>
    </w:p>
    <w:p>
      <w:pPr>
        <w:pStyle w:val="Heading2"/>
      </w:pPr>
      <w:r>
        <w:t>Make the most of your unmanned, autonomous systems with Arcas™</w:t>
      </w:r>
    </w:p>
    <w:p>
      <w:pPr>
        <w:spacing w:after="120"/>
      </w:pPr>
      <w:r>
        <w:t>Arcas™ leverages the latest in AI-powered computer vision, predictive analytics and event alerting capabilities to deliver consistent, decision-quality information, providing an overwhelming advantage over the competition.</w:t>
      </w:r>
    </w:p>
    <w:p>
      <w:pPr>
        <w:pStyle w:val="Heading2"/>
      </w:pPr>
      <w:r>
        <w:t>Arcas™ Resources</w:t>
      </w:r>
    </w:p>
    <w:p>
      <w:pPr>
        <w:spacing w:after="120"/>
      </w:pPr>
      <w:r>
        <w:t>Press Release</w:t>
      </w:r>
    </w:p>
    <w:p>
      <w:pPr>
        <w:pStyle w:val="Heading3"/>
      </w:pPr>
      <w:r>
        <w:t>BigBear.ai and SMX to Enhance Maritime Domain Awareness for U.S. Navy 4th Fleet at UNITAS 2025</w:t>
      </w:r>
    </w:p>
    <w:p>
      <w:pPr>
        <w:spacing w:after="120"/>
      </w:pPr>
      <w:r>
        <w:t>Press Release</w:t>
      </w:r>
    </w:p>
    <w:p>
      <w:pPr>
        <w:pStyle w:val="Heading3"/>
      </w:pPr>
      <w:r>
        <w:t>BigBear.ai achieves ‘Awardable’ status on DoD’s Tradewinds procurement platform with 5 AI Solutions</w:t>
      </w:r>
    </w:p>
    <w:p>
      <w:pPr>
        <w:pStyle w:val="Heading3"/>
      </w:pPr>
      <w:r>
        <w:t>ConductorOS at T-REX 24-2</w:t>
      </w:r>
    </w:p>
    <w:p>
      <w:pPr>
        <w:spacing w:after="120"/>
      </w:pPr>
      <w:r>
        <w:t>Solution Brief</w:t>
      </w:r>
    </w:p>
    <w:p>
      <w:pPr>
        <w:pStyle w:val="Heading3"/>
      </w:pPr>
      <w:r>
        <w:t>Arcas™: Computer Vision, Predictive Analytics and Event Alerting Capabilities for Autonomous Systems</w:t>
      </w:r>
    </w:p>
    <w:p>
      <w:r>
        <w:br w:type="page"/>
      </w:r>
    </w:p>
    <w:p>
      <w:pPr>
        <w:pStyle w:val="Heading1"/>
      </w:pPr>
      <w:r>
        <w:t>Scraped Page: https://bigbear.ai/newsroom/bigbear-ai-wins-first-place-in-navwars-artificial-intelligence-prize-challenge/</w:t>
      </w:r>
    </w:p>
    <w:p>
      <w:pPr>
        <w:pStyle w:val="Heading2"/>
      </w:pPr>
      <w:r>
        <w:t>BigBear.ai Wins First Place in NAVWAR’s Artificial Intelligence Prize Challenge</w:t>
      </w:r>
    </w:p>
    <w:p>
      <w:pPr>
        <w:spacing w:after="120"/>
      </w:pPr>
      <w:r>
        <w:t>Photo By Elisha Gamboa | NAVWAR Commander Rear Adm. Small presents AINetANTX first place prize to BigBear.ai.</w:t>
      </w:r>
    </w:p>
    <w:p>
      <w:pPr>
        <w:spacing w:after="120"/>
      </w:pPr>
      <w:r>
        <w:t>COLUMBIA, Md.–( BUSINESS WIRE )–BigBear.ai, a leading provider of artificial intelligence (“AI”), machine learning, cloud-based big data analytics, and cyber engineering solutions, today announced that Naval Information Warfare Systems Command (NAVWAR) awarded BigBear.ai first place in its Artificial Intelligence and Networks Advanced Naval Technology Exercise (“AINetANTX”) Artificial Intelligence (“AI”) Prize Challenge.</w:t>
      </w:r>
    </w:p>
    <w:p>
      <w:pPr>
        <w:spacing w:after="120"/>
      </w:pPr>
      <w:r>
        <w:t>The AINetANTX AI Prize Challenge focused on supporting Project Overmatch by leveraging the latest in AI-enabled technologies to address current and future warfighting gaps. Project Overmatch is a high-priority Navy initiative to modernize Naval warfighting, connecting platforms, weapons and sensors in a robust Naval Operational Architecture (NOA) that integrates with Joint All-Domain Command and Control (“JADC2”) for enhanced Distributed Maritime Operations. The runner-up was L3 Harris.</w:t>
      </w:r>
    </w:p>
    <w:p>
      <w:pPr>
        <w:spacing w:after="120"/>
      </w:pPr>
      <w:r>
        <w:t>“BigBear.ai is proud to have participated in this competition to support the Navy’s initiative to advance the capabilities of their tactical networks,” said BigBear.ai Chief Technology Officer Brian Frutchey. “This challenge allowed us to demonstrate how our automated course of action assessment AI can assist the Navy in enabling warfighters to make critical decisions quickly in operationally relevant maritime environments. We are thrilled that our solution was awarded first prize among a great group of fellow participants across commercial, government and academic fields.”</w:t>
      </w:r>
    </w:p>
    <w:p>
      <w:pPr>
        <w:spacing w:after="120"/>
      </w:pPr>
      <w:r>
        <w:t>“Overmatch is unleashing the power of the platform with AINetANTX,” said NAVWAR Science and Technology Director Carly Jackson. “The team put forward very challenging problem sets and sought to motivate industry leaders to bring their innovations into our platforms and architectures, and to use our data. The participants had less than three months but the results we are seeing are quite compelling. By quickly leveraging the lab infrastructure and expertise resident across the Naval Research and Development Establishment, this new type of digital platform-powered ANTX enables us to identify and field technologies, components, or algorithms at the speed of the threat.”</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 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About NAVWAR:</w:t>
      </w:r>
    </w:p>
    <w:p>
      <w:pPr>
        <w:spacing w:after="120"/>
      </w:pPr>
      <w:r>
        <w:t>NAVWAR identifies, develops, delivers and sustains information warfighting capabilities and services that enable naval, joint, coalition and other national missions operating in warfighting domains from seabed to space and through cyberspace. NAVWAR consists of more than 11,000 civilian, active duty and reserve professionals located around the world.</w:t>
      </w:r>
    </w:p>
    <w:p>
      <w:pPr>
        <w:spacing w:after="120"/>
      </w:pPr>
      <w:r>
        <w:t>Reevemark Paul Caminiti/Delia Cannan/Pam Greene 212-433-4600 [email protected]</w:t>
      </w:r>
    </w:p>
    <w:p>
      <w:pPr>
        <w:spacing w:after="120"/>
      </w:pPr>
      <w:r>
        <w:t>Lambert &amp; Co. Jennifer Hurson 845-507-0571 [email protected]</w:t>
      </w:r>
    </w:p>
    <w:p>
      <w:pPr>
        <w:spacing w:after="120"/>
      </w:pPr>
      <w:r>
        <w:t>Caroline Luz 203-656-2829 [email protected]</w:t>
      </w:r>
    </w:p>
    <w:p>
      <w:r>
        <w:br w:type="page"/>
      </w:r>
    </w:p>
    <w:p>
      <w:pPr>
        <w:pStyle w:val="Heading1"/>
      </w:pPr>
      <w:r>
        <w:t>Scraped Page: https://bigbear.ai/blog/what-the-farkle-recursion-modeling-and-genetic-algorithms-with-knime-part-2/</w:t>
      </w:r>
    </w:p>
    <w:p>
      <w:pPr>
        <w:pStyle w:val="Heading2"/>
      </w:pPr>
      <w:r>
        <w:t>What the Farkle? Recursion, Modeling, and Genetic Algorithms with KNIME, Part 2</w:t>
      </w:r>
    </w:p>
    <w:p>
      <w:pPr>
        <w:spacing w:after="120"/>
      </w:pPr>
      <w:r>
        <w:t>In the first part of this blog series, I introduced the dice game called Farkle and explored some of its basic statistics related to the combinatorics of rolling 6 dices and choosing how to score them in the optimal manner. From this initial analysis, I discovered that there are only 852 unique dice combinations that score points. Furthermore, there are only 3,150 possible moves for this set of combinations and after each move there is a Yes or No choice to continue rolling.</w:t>
      </w:r>
    </w:p>
    <w:p>
      <w:pPr>
        <w:spacing w:after="120"/>
      </w:pPr>
      <w:r>
        <w:t>The combination of these discoveries led me to the realization that a Farkle player’s behavior can be simplistically modeled as a mapping from each of these possible dice combinations to one of the valid moves for that combination and the continue rolling choice. In KNIME, we can represent this mapping as a set of rows with just a few columns: the dice roll, the points scored, the number of dice to re-roll, and whether or not to just take the score or continue to roll.</w:t>
      </w:r>
    </w:p>
    <w:p>
      <w:pPr>
        <w:spacing w:after="120"/>
      </w:pPr>
      <w:r>
        <w:t>Ideally, we could try every combination of these choices to determine which one results in the best overall win rate. But if we consider that each unique scoring dice roll has on average 3.68 possible choices for how to proceed and an associated Yes/No choice for if the player continues rolling, the total number of players required is in the order of 2 x 3.68 ^852 or approximately 2.53 × 10 22 . With 853 separate parameters to tune, the parameter optimization loop approach I covered in my Making the Pass blog series won’t work – it is simply impossible without near infinite compute resources.</w:t>
      </w:r>
    </w:p>
    <w:p>
      <w:pPr>
        <w:spacing w:after="120"/>
      </w:pPr>
      <w:r>
        <w:t>But maybe we can take a similar approach as the parameter tuning nodes where we start with a series of random players and score each of their performances? Then we could pick the best scoring players and attempt to extract the best aspects from them for a new set of players to test. This is a genetic algorithm: a programmatic approach to trying to replicate the effects of evolution and natural selection to optimize for a behavior we are seeking.</w:t>
      </w:r>
    </w:p>
    <w:p>
      <w:pPr>
        <w:spacing w:after="120"/>
      </w:pPr>
      <w:r>
        <w:t>In our case, the behavior we are trying to optimize for is an effective Farkle strategy and the “genetic code” of a player is their table of move choices. To further extend the genetic metaphor, we can then “breed” a new generation of Farkle players by mixing the genetic code of the best players of the current generation. In other words, maybe we can make the next  generation of players by randomly combining the move tables of the top players from the previous generation.</w:t>
      </w:r>
    </w:p>
    <w:p>
      <w:pPr>
        <w:spacing w:after="120"/>
      </w:pPr>
      <w:r>
        <w:t>So now I have a way to model player behavior and a way to evolve it, but how do I find the top players? You may recall from the first blog that I noted that the player move table is simplistic; it does not allow for the consideration of changing player strategy depending on where they are in the game and how many points they’ve already scored in their turn. It is essentially table for mapping the optimal choice for a given dice roll. Given that I’ve already made this assumption, I also use it to come up with a simpler scoring metric. Since there is no overall game state consideration in the roll table, I can score a player by using their move table to play a large number of independent turns and calculate their average roll score.</w:t>
      </w:r>
    </w:p>
    <w:p>
      <w:pPr>
        <w:spacing w:after="120"/>
      </w:pPr>
      <w:r>
        <w:t>For my initial exploration into genetic algorithms, this will suffice. In the future I can definitely enhance my player model and player scoring to encompass the game state. If I do that, I would then implement a full round-robin style tournament where each player plays all the others multiple times and the players with the best overall records would be selected for the genetic evolution.</w:t>
      </w:r>
    </w:p>
    <w:p>
      <w:pPr>
        <w:spacing w:after="120"/>
      </w:pPr>
      <w:r>
        <w:t>The next step in my development was to adapt my Farkle roll statistics workflow to instead generate a template for a player. The template is simply a table with the 852 different scoring dice combinations and producing it is straightforward using the dice roll generation algorithm I covered in part one. The blank player template date file is built into the other workflows to there is no need to run this workflow but if you’d like to examine it, it can be found on the hub .</w:t>
      </w:r>
    </w:p>
    <w:p>
      <w:pPr>
        <w:spacing w:after="120"/>
      </w:pPr>
      <w:r>
        <w:t>Now I have everything I need to generate as many initial players’ tables as I need. Since this is just an experiment, I decide to start with 400 initial players which I will generate randomly. To create these players, I put together a KNIME workflow . This workflow uses an interesting approach to randomly select each player’s move which I’m now going to cover.</w:t>
      </w:r>
    </w:p>
    <w:p>
      <w:pPr>
        <w:spacing w:after="120"/>
      </w:pPr>
      <w:r>
        <w:t>The first part of the workflow is the initialization section. This section creates an empty table with 400 rows (one row for each player). It also reads the empty player template and dice scoring data file (which represent all the possible moves a player could make). I am starting with 400 players in my initial generation because I wanted a population large enough that it would contain a wide variety of the possible player choices for each dice roll but not be so large that scoring all of the players in a generation would take an excessive amount of time.</w:t>
      </w:r>
    </w:p>
    <w:p>
      <w:pPr>
        <w:spacing w:after="120"/>
      </w:pPr>
      <w:r>
        <w:t>As a programmer, my first instinct for generating players is to loop over each player and generate it. This could very easily be done with KNIME’s loop node and it will work fine. But with KNIME, you should always consider if a loop is truly necessary or if it can be “unrolled” my leveraging the power of KNIME’s table-centric processing design. In a loop, the first step I would perform would be to read in the player template and assign the player id column. But if I preassign the player id to each row in my player table, I can simply cross join that table to the player template table and I will have one larger table with all player templates already present.</w:t>
      </w:r>
    </w:p>
    <w:p>
      <w:pPr>
        <w:spacing w:after="120"/>
      </w:pPr>
      <w:r>
        <w:t>This is a much faster approach then an iterative loop which accumulates each player’s results at the end. The tradeoff is memory and storage – in this case, the cross joined table is 340,800 rows (400 players times 852 rows per player) which is the same size table that would result from a loop so there really is no memory penalty for using the cross joiner.</w:t>
      </w:r>
    </w:p>
    <w:p>
      <w:pPr>
        <w:spacing w:after="120"/>
      </w:pPr>
      <w:r>
        <w:t>But the next step in a loop would be to select the moves for a player at random. To do this, I also leverage the power of KNIME’s table joining capabilities and do an inner join from the player move table to the scoring table. This has the net effect of creating rows for every possible player choice for every player and our table has grown to 1,260,000 rows but this is still well within the capacity of KNIME on my laptop. If I were worried about storage and space, I could then introduce the KNIME chunk loop nodes to process a smaller group of players at a time so that only selected moves are in the accumulated output.</w:t>
      </w:r>
    </w:p>
    <w:p>
      <w:pPr>
        <w:spacing w:after="120"/>
      </w:pPr>
      <w:r>
        <w:t>Now that I have all possible moves for the first generation of players, I need to randomly select one possible move for each dice combination so that I can reduce each player’s move records back to 852 rows and the overall table 340,800 rows again. But how to select a row at random? Again, my programmer instinct says to loop over each of the 852 dice combinations. Fortunately, my KNIME experience is there to guide me to a better solution: I can use the Random Number Assigner node to generate a new column containing a random number for each row in the entire table, which I will name the Selector column.</w:t>
      </w:r>
    </w:p>
    <w:p>
      <w:pPr>
        <w:spacing w:after="120"/>
      </w:pPr>
      <w:r>
        <w:t>Doing this lets me use a special capability of KNIME’s Duplicate Row Filter node: this node can be configured to reduce all rows with the same value in a set of columns into a single row. But special capability is that you can also configure which of the duplicate rows to use for the values for the other columns in the retained row. I first configure the node to consider both the Player id and Roll columns for finding duplicate rows:</w:t>
      </w:r>
    </w:p>
    <w:p>
      <w:pPr>
        <w:spacing w:after="120"/>
      </w:pPr>
      <w:r>
        <w:t>And then I configure the node to keep the row with the lowest value in the Selector column:</w:t>
      </w:r>
    </w:p>
    <w:p>
      <w:pPr>
        <w:spacing w:after="120"/>
      </w:pPr>
      <w:r>
        <w:t>Since the value in the selector column is randomly generated, this has the net effect of randomly picking a single move for each slot in each players’ move table. And it is done in a single pass without needing to loop over each player or each dice roll (or both)!</w:t>
      </w:r>
    </w:p>
    <w:p>
      <w:pPr>
        <w:spacing w:after="120"/>
      </w:pPr>
      <w:r>
        <w:t>The final step for the player generation is to create one more column which represents whether or not a player will continue to roll after making the move. This is a simple Yes or No choice and it is very easily done using KNIME’s Random Label assigner node configured to assign either choice with a 50/50 chance:</w:t>
      </w:r>
    </w:p>
    <w:p>
      <w:pPr>
        <w:spacing w:after="120"/>
      </w:pPr>
      <w:r>
        <w:t>With this, I now have a complete move table for 400 players that represent my first generation of Farkle players for my genetic evolution:</w:t>
      </w:r>
    </w:p>
    <w:p>
      <w:pPr>
        <w:spacing w:after="120"/>
      </w:pPr>
      <w:r>
        <w:t>In part three of this blog series, I will cover how I actually implemented the genetic algorithm to evolve these initial players towards an optimal player with, hopefully, a more effective Farkle strategy (spoiler: it worked!)  In today’s posting I’ve given you some insights on how to leverage the unique capabilities of KNIME to efficiently process lots of repetitive data without resorting to myriads of nested loops. I’m saving that kind of loop nesting for the next chapter where I’ll finally show you one case where a complex loop is unavoidable but still made easy by KNIME’s Recursive Loop nodes.</w:t>
      </w:r>
    </w:p>
    <w:p>
      <w:pPr>
        <w:spacing w:after="120"/>
      </w:pPr>
      <w:r>
        <w:t>Until then, keep playing Farkle and refining your own personal strategy. You are soon going to be able to play again the best descendent of my virtual Farkle evolution….</w:t>
      </w:r>
    </w:p>
    <w:p>
      <w:r>
        <w:br w:type="page"/>
      </w:r>
    </w:p>
    <w:p>
      <w:pPr>
        <w:pStyle w:val="Heading1"/>
      </w:pPr>
      <w:r>
        <w:t>Scraped Page: https://www.BigBear.ai/industries/homeland-and-border-security/</w:t>
      </w:r>
    </w:p>
    <w:p>
      <w:pPr>
        <w:pStyle w:val="Heading2"/>
      </w:pPr>
      <w:r>
        <w:t>Homeland and Border Security</w:t>
      </w:r>
    </w:p>
    <w:p>
      <w:pPr>
        <w:pStyle w:val="Heading2"/>
      </w:pPr>
      <w:r>
        <w:t>Defending communities, borders, and critical systems from evolving threats</w:t>
      </w:r>
    </w:p>
    <w:p>
      <w:pPr>
        <w:spacing w:after="120"/>
      </w:pPr>
      <w:r>
        <w:t>With decades of systems, data, and policy expertise, ​our mission-critical solutions empower agencies to safeguard our borders and strengthen national security against threats.</w:t>
      </w:r>
    </w:p>
    <w:p>
      <w:pPr>
        <w:spacing w:after="120"/>
      </w:pPr>
      <w:r>
        <w:t>BigBear.ai works with public safety organizations and federal agencies, including the Department of Homeland Security, to develop custom AI-driven solutions that enhance decision-making, operational efficiency, and threat detection.</w:t>
      </w:r>
    </w:p>
    <w:p>
      <w:pPr>
        <w:spacing w:after="120"/>
      </w:pPr>
      <w:r>
        <w:t>By leveraging advanced data analytics, predictive modeling, and real-time insights, we help ensure these agencies anticipate risks, allocate resources effectively, and respond swiftly to evolving threats. Our unique offering combines in-depth subject matter expertise with technology solutions to ensure thorough mission awareness, readiness and resilience, enabling the protection of critical infrastructure, communities, and national interests.</w:t>
      </w:r>
    </w:p>
    <w:p>
      <w:pPr>
        <w:pStyle w:val="Heading2"/>
      </w:pPr>
      <w:r>
        <w:t>AI and Automation at the Nation’s Operational Edge</w:t>
      </w:r>
    </w:p>
    <w:p>
      <w:pPr>
        <w:spacing w:after="120"/>
      </w:pPr>
      <w:r>
        <w:t>Facial recognition and biometrics for more efficient and secure travel experiences.</w:t>
      </w:r>
    </w:p>
    <w:p>
      <w:pPr>
        <w:spacing w:after="120"/>
      </w:pPr>
      <w:r>
        <w:t>AI-integrated security systems that monitor and alert the presence of possible threats.</w:t>
      </w:r>
    </w:p>
    <w:p>
      <w:pPr>
        <w:spacing w:after="120"/>
      </w:pPr>
      <w:r>
        <w:t>Digital twins for monitoring and combating threats to critical cyber and physical infrastructure.</w:t>
      </w:r>
    </w:p>
    <w:p>
      <w:pPr>
        <w:pStyle w:val="Heading2"/>
      </w:pPr>
      <w:r>
        <w:t>Modernizing Mission Critical Border Security Technology</w:t>
      </w:r>
    </w:p>
    <w:p>
      <w:pPr>
        <w:spacing w:after="120"/>
      </w:pPr>
      <w:r>
        <w:t>BigBear.ai’s work with customs agencies centers on design, engineering, and deployment of tailored software and mobile applications to protect borders. We work with federal agency and defense customers to understand the challenges of their systems, and develop agile, secure, and scalable software solutions to address them.</w:t>
      </w:r>
    </w:p>
    <w:p>
      <w:pPr>
        <w:pStyle w:val="Heading3"/>
      </w:pPr>
      <w:r>
        <w:t>Biometrics at the Border</w:t>
      </w:r>
    </w:p>
    <w:p>
      <w:pPr>
        <w:spacing w:after="120"/>
      </w:pPr>
      <w:r>
        <w:t>Real-time facial recognition and biometric matching designed for seamless and secure identity verification.</w:t>
      </w:r>
    </w:p>
    <w:p>
      <w:pPr>
        <w:pStyle w:val="Heading3"/>
      </w:pPr>
      <w:r>
        <w:t>Rapid Mobile Intake Application</w:t>
      </w:r>
    </w:p>
    <w:p>
      <w:pPr>
        <w:spacing w:after="120"/>
      </w:pPr>
      <w:r>
        <w:t>Custom application development to improve safety and efficiency of daily field operations.</w:t>
      </w:r>
    </w:p>
    <w:p>
      <w:pPr>
        <w:pStyle w:val="Heading3"/>
      </w:pPr>
      <w:r>
        <w:t>AI for Screening</w:t>
      </w:r>
    </w:p>
    <w:p>
      <w:pPr>
        <w:spacing w:after="120"/>
      </w:pPr>
      <w:r>
        <w:t>Advanced computer vision algorithms for CT scanning to verify contents and alert to threats.</w:t>
      </w:r>
    </w:p>
    <w:p>
      <w:pPr>
        <w:spacing w:after="120"/>
      </w:pPr>
      <w:r>
        <w:t>BigBear.ai and Narval Holding Corp. Launch AI-Powered Cargo Security Management Solution in Panama</w:t>
      </w:r>
    </w:p>
    <w:p>
      <w:pPr>
        <w:pStyle w:val="Heading2"/>
      </w:pPr>
      <w:r>
        <w:t>Authenticated Travel</w:t>
      </w:r>
    </w:p>
    <w:p>
      <w:pPr>
        <w:spacing w:after="120"/>
      </w:pPr>
      <w:r>
        <w:t>BigBear.ai’s industry leading facial recognition capability, veriScan ® , enables more efficient and secure traveler verification by authenticating photos taken in real-time, verifying against a gallery, for convenient split-second identity verification.</w:t>
      </w:r>
    </w:p>
    <w:p>
      <w:pPr>
        <w:spacing w:after="120"/>
      </w:pPr>
      <w:r>
        <w:t>veriScan ® has now been deployed in over 15 international airports, utilized by more than 60 major airlines, and has processed over 35 million passengers to date.</w:t>
      </w:r>
    </w:p>
    <w:p>
      <w:pPr>
        <w:spacing w:after="120"/>
      </w:pPr>
      <w:r>
        <w:t>BigBear.ai’s veriScan ® Biometric Verification Now Deployed at 14 International Departure Gates at Denver International Airport (DEN)</w:t>
      </w:r>
    </w:p>
    <w:p>
      <w:pPr>
        <w:pStyle w:val="Heading2"/>
      </w:pPr>
      <w:r>
        <w:t>Computer Vision &amp; Biometrics for Public Safety</w:t>
      </w:r>
    </w:p>
    <w:p>
      <w:pPr>
        <w:spacing w:after="120"/>
      </w:pPr>
      <w:r>
        <w:t>Applications for heightened security and monitoring technologies extend well beyond travel, reaching sectors such as corrections, events and entertainment, and anywhere there is a need for safe and secure flow of people and goods. BigBear.ai’s various solutions are designed to be flexible and scalable across various applications.</w:t>
      </w:r>
    </w:p>
    <w:p>
      <w:pPr>
        <w:pStyle w:val="Heading2"/>
      </w:pPr>
      <w:r>
        <w:t>Cyber for Critical Infrastructure</w:t>
      </w:r>
    </w:p>
    <w:p>
      <w:pPr>
        <w:spacing w:after="120"/>
      </w:pPr>
      <w:r>
        <w:t>Crucial to national security efforts is the need to understand, manage, and reduce risk to critical cyber and physical infrastructure. BigBear.ai’s SpaceCREST utilizes a digital twin simulation environment to model and live-simulate​ complex space-based assets, providing the ability to help detect, alert to, and counter anomalous behavior.</w:t>
      </w:r>
    </w:p>
    <w:p>
      <w:pPr>
        <w:spacing w:after="120"/>
      </w:pPr>
      <w:r>
        <w:t>BigBear.ai’s digital twin capabilities are scalable to various forms of other critical infrastructure.</w:t>
      </w:r>
    </w:p>
    <w:p>
      <w:pPr>
        <w:spacing w:after="120"/>
      </w:pPr>
      <w:r>
        <w:t>BigBear.ai and Proof Labs Collaborate to Develop Cyber Resilient On-Orbit (CROO) Solution for the Department of the Air Force</w:t>
      </w:r>
    </w:p>
    <w:p>
      <w:pPr>
        <w:pStyle w:val="Heading2"/>
      </w:pPr>
      <w:r>
        <w:t>Critical Technologies for Homeland Security</w:t>
      </w:r>
    </w:p>
    <w:p>
      <w:pPr>
        <w:spacing w:after="120"/>
      </w:pPr>
      <w:r>
        <w:t>Find out how BigBear.ai’s solutions and services can support your national security mission.</w:t>
      </w:r>
    </w:p>
    <w:p>
      <w:pPr>
        <w:pStyle w:val="Heading2"/>
      </w:pPr>
      <w:r>
        <w:t>News and Resources</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veriScan®: Advanced Biometric Identity Verification Solution Brief</w:t>
      </w:r>
    </w:p>
    <w:p>
      <w:pPr>
        <w:spacing w:after="120"/>
      </w:pPr>
      <w:r>
        <w:t>Solution Brief</w:t>
      </w:r>
    </w:p>
    <w:p>
      <w:pPr>
        <w:pStyle w:val="Heading3"/>
      </w:pPr>
      <w:r>
        <w:t>Troy Solution Brief</w:t>
      </w:r>
    </w:p>
    <w:p>
      <w:pPr>
        <w:spacing w:after="120"/>
      </w:pPr>
      <w:r>
        <w:t>Solution Brief</w:t>
      </w:r>
    </w:p>
    <w:p>
      <w:pPr>
        <w:pStyle w:val="Heading3"/>
      </w:pPr>
      <w:r>
        <w:t>Airport Optimization Solutions</w:t>
      </w:r>
    </w:p>
    <w:p>
      <w:pPr>
        <w:pStyle w:val="Heading2"/>
      </w:pPr>
      <w:r>
        <w:t>Meet Our Team</w:t>
      </w:r>
    </w:p>
    <w:p>
      <w:pPr>
        <w:spacing w:after="120"/>
      </w:pPr>
      <w:r>
        <w:t>Our leaders bring extensive experience from Homeland Security, Defense, Transportation, Customs, Border Protection, and beyond.</w:t>
      </w:r>
    </w:p>
    <w:p>
      <w:r>
        <w:br w:type="page"/>
      </w:r>
    </w:p>
    <w:p>
      <w:pPr>
        <w:pStyle w:val="Heading1"/>
      </w:pPr>
      <w:r>
        <w:t>Scraped Page: https://www.BigBear.ai/solutions/computer-vision-and-digital-identity/veriscan/</w:t>
      </w:r>
    </w:p>
    <w:p>
      <w:pPr>
        <w:pStyle w:val="Heading2"/>
      </w:pPr>
      <w:r>
        <w:t>veriScan ®</w:t>
      </w:r>
    </w:p>
    <w:p>
      <w:pPr>
        <w:spacing w:after="120"/>
      </w:pPr>
      <w:r>
        <w:t>Our facial recognition technology takes fast, accurate capture in real time and transmits them securely to the biometric matching service for convenient, rapid identity authentication.</w:t>
      </w:r>
    </w:p>
    <w:p>
      <w:pPr>
        <w:pStyle w:val="Heading2"/>
      </w:pPr>
      <w:r>
        <w:t>Secure, Efficient Traveler Authentication</w:t>
      </w:r>
    </w:p>
    <w:p>
      <w:pPr>
        <w:spacing w:after="120"/>
      </w:pPr>
      <w:r>
        <w:t>BigBear.ai’s veriScan ® is a facial recognition solution designed to streamline traveler authentication and help deliver Enhanced Passenger Processing (EPP) in airports across any environment. veriScan ® leverages cutting-edge artificial intelligence computer vision technology to deliver fast, accurate, and secure identity authentication, enhancing convenience, operational efficiency, and efficacy.</w:t>
      </w:r>
    </w:p>
    <w:p>
      <w:pPr>
        <w:spacing w:after="120"/>
      </w:pPr>
      <w:r>
        <w:t>Our facial recognition software uses photos and videos taken in real time and performs a one-to-many (1:N) or one-to-one (1:1) match against a gallery of client images—simplifying identity authentication with security and efficiency at its core.</w:t>
      </w:r>
    </w:p>
    <w:p>
      <w:pPr>
        <w:pStyle w:val="Heading2"/>
      </w:pPr>
      <w:r>
        <w:t>Effortless Integration and Deployment</w:t>
      </w:r>
    </w:p>
    <w:p>
      <w:pPr>
        <w:spacing w:after="120"/>
      </w:pPr>
      <w:r>
        <w:t>veriScan ® offers exceptional flexibility, seamlessly integrating with mobile devices. Our diverse mounting options, including floor stands, desktops, and articulating arms, ensure a fit for any environment. Additionally, veriScan ® supports out-of-the-box deployments for air exit and entry programs. veriScan ® ’s dynamic capabilities allow for simultaneous image transmission to various galleries. This enables a smooth transition between private and public galleries, as well as domestic and international databases, ensuring seamless identity authentication across borders.</w:t>
      </w:r>
    </w:p>
    <w:p>
      <w:pPr>
        <w:pStyle w:val="Heading2"/>
      </w:pPr>
      <w:r>
        <w:t>The Technology</w:t>
      </w:r>
    </w:p>
    <w:p>
      <w:pPr>
        <w:spacing w:after="120"/>
      </w:pPr>
      <w:r>
        <w:t>At the core of veriScan ® lies our state-of-the-art computer vision technology. By leveraging AI, veriScan ® mimics human-like visual perception to extract crucial information from digital images and videos. This translates to superior accuracy and unmatched performance in even the most challenging environments.</w:t>
      </w:r>
    </w:p>
    <w:p>
      <w:pPr>
        <w:pStyle w:val="Heading2"/>
      </w:pPr>
      <w:r>
        <w:t>Deployed at Major Airports and Ports of Entry</w:t>
      </w:r>
    </w:p>
    <w:p>
      <w:pPr>
        <w:spacing w:after="120"/>
      </w:pPr>
      <w:r>
        <w:t>“Implementing facial biometrics scanning for passengers boarding a cruise ship at the Port of Vancouver was a major advancement for our cruise sector and will help ensure the Canada Place terminal remains a premier homeport supporting the vibrant Alaska market. We were incredibly proud to partner with U.S. Customs and Border Protection and Pangiam, a BigBear.ai company, last year to introduce the new technology—a Canadian first for a seaport that will boost the terminal’s ability to seamlessly handle high numbers of cruise passengers while enhancing passenger experience and security.”</w:t>
      </w:r>
    </w:p>
    <w:p>
      <w:pPr>
        <w:spacing w:after="120"/>
      </w:pPr>
      <w:r>
        <w:t>– Shri Madiwal, Vice President of Operations and Supply Chain at the Vancouver Fraser Port Authority</w:t>
      </w:r>
    </w:p>
    <w:p>
      <w:pPr>
        <w:pStyle w:val="Heading2"/>
      </w:pPr>
      <w:r>
        <w:t>A Feature Rich Solution</w:t>
      </w:r>
    </w:p>
    <w:p>
      <w:pPr>
        <w:spacing w:after="120"/>
      </w:pPr>
      <w:r>
        <w:t>Utilize veriScan ® on a variety of mobile devices, tablets, or commercially available hardware.</w:t>
      </w:r>
    </w:p>
    <w:p>
      <w:pPr>
        <w:spacing w:after="120"/>
      </w:pPr>
      <w:r>
        <w:t>Multiple scanning methods, including manual processing for added control.</w:t>
      </w:r>
    </w:p>
    <w:p>
      <w:pPr>
        <w:spacing w:after="120"/>
      </w:pPr>
      <w:r>
        <w:t>veriScan ® connects via both Wi-Fi and cellular for maximum flexibility.</w:t>
      </w:r>
    </w:p>
    <w:p>
      <w:pPr>
        <w:spacing w:after="120"/>
      </w:pPr>
      <w:r>
        <w:t>veriScan ® is compliant with government standards.</w:t>
      </w:r>
    </w:p>
    <w:p>
      <w:pPr>
        <w:spacing w:after="120"/>
      </w:pPr>
      <w:r>
        <w:t>Authorized personnel can access and view veriScan ® ’s intuitive dashboard for comprehensive monitoring.</w:t>
      </w:r>
    </w:p>
    <w:p>
      <w:pPr>
        <w:spacing w:after="120"/>
      </w:pPr>
      <w:r>
        <w:t>Providing clear on-screen identity authentication responses for users.</w:t>
      </w:r>
    </w:p>
    <w:p>
      <w:pPr>
        <w:spacing w:after="120"/>
      </w:pPr>
      <w:r>
        <w:t>Tailor your interface to match your organization’s branding.</w:t>
      </w:r>
    </w:p>
    <w:p>
      <w:pPr>
        <w:spacing w:after="120"/>
      </w:pPr>
      <w:r>
        <w:t>veriScan ® scales to suit the needs of any size facility or deployment.</w:t>
      </w:r>
    </w:p>
    <w:p>
      <w:pPr>
        <w:spacing w:after="120"/>
      </w:pPr>
      <w:r>
        <w:t>veriScan ® can function as a standalone application or integrate into comprehensive security solutions.</w:t>
      </w:r>
    </w:p>
    <w:p>
      <w:pPr>
        <w:spacing w:after="120"/>
      </w:pPr>
      <w:r>
        <w:t>BigBear.ai Deploys Enhanced Passenger Processing Biometric Technology at Major Ports of Entry, including U.S. and International Airports</w:t>
      </w:r>
    </w:p>
    <w:p>
      <w:pPr>
        <w:pStyle w:val="Heading2"/>
      </w:pPr>
      <w:r>
        <w:t>Experience veriScan ® from BigBear.ai</w:t>
      </w:r>
    </w:p>
    <w:p>
      <w:pPr>
        <w:spacing w:after="120"/>
      </w:pPr>
      <w:r>
        <w:t>BigBear.ai’s veriScan ® offers a powerful combination of cutting-edge technology, exceptional ease of use, and unmatched scalability. Contact BigBear.ai today to learn how veriScan ® can revolutionize your traveler authentication process.</w:t>
      </w:r>
    </w:p>
    <w:p>
      <w:pPr>
        <w:pStyle w:val="Heading2"/>
      </w:pPr>
      <w:r>
        <w:t>News and Resources</w:t>
      </w:r>
    </w:p>
    <w:p>
      <w:pPr>
        <w:spacing w:after="120"/>
      </w:pPr>
      <w:r>
        <w:t>Solution Brief</w:t>
      </w:r>
    </w:p>
    <w:p>
      <w:pPr>
        <w:pStyle w:val="Heading3"/>
      </w:pPr>
      <w:r>
        <w:t>veriScan®: Advanced Biometric Identity Verification Solution Brief</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Airport Optimization Solutions</w:t>
      </w:r>
    </w:p>
    <w:p>
      <w:pPr>
        <w:spacing w:after="120"/>
      </w:pPr>
      <w:r>
        <w:t>Press Release</w:t>
      </w:r>
    </w:p>
    <w:p>
      <w:pPr>
        <w:pStyle w:val="Heading3"/>
      </w:pPr>
      <w:r>
        <w:t>BigBear.ai Deploys Enhanced Passenger Processing Biometric Technology at Major Ports of Entry, including U.S. and International Airports</w:t>
      </w:r>
    </w:p>
    <w:p>
      <w:r>
        <w:br w:type="page"/>
      </w:r>
    </w:p>
    <w:p>
      <w:pPr>
        <w:pStyle w:val="Heading1"/>
      </w:pPr>
      <w:r>
        <w:t>Scraped Page: https://BigBear.ai/solutions/conductoros-ai-orchestration/</w:t>
      </w:r>
    </w:p>
    <w:p>
      <w:pPr>
        <w:pStyle w:val="Heading2"/>
      </w:pPr>
      <w:r>
        <w:t>ConductorOS AI Orchestration</w:t>
      </w:r>
    </w:p>
    <w:p>
      <w:pPr>
        <w:pStyle w:val="Heading2"/>
      </w:pPr>
      <w:r>
        <w:t>Beyond Interoperability: Intelligent, Mission Ready Edge Systems</w:t>
      </w:r>
    </w:p>
    <w:p>
      <w:pPr>
        <w:spacing w:after="120"/>
      </w:pPr>
      <w:r>
        <w:t>As the modern battlespace evolves in complexity, ConductorOS arms defense operators with intelligent, resilient, and mission-ready systems of interconnected edge devices. ConductorOS is BigBear.ai’s sophisticated Al, data and sensor orchestration platform designed to transform how distributed systems are built and managed in mission-critical defense environments. ConductorOS transforms connected devices and systems into a dynamic orchestration layer, running Al models at the mission’s edge for split-second inference and autonomy.</w:t>
      </w:r>
    </w:p>
    <w:p>
      <w:pPr>
        <w:pStyle w:val="Heading3"/>
      </w:pPr>
      <w:r>
        <w:t>Introducing ConductorOS, BigBear.ai’s Distributed AI Orchestration Platform</w:t>
      </w:r>
    </w:p>
    <w:p>
      <w:pPr>
        <w:spacing w:after="120"/>
      </w:pPr>
      <w:r>
        <w:t>Harmonize systems with a truly vendor agnostic approach. Establish interoperability across platforms, sensors, data capabilities, AI/ML models; regardless of their source, hardware or location.</w:t>
      </w:r>
    </w:p>
    <w:p>
      <w:pPr>
        <w:spacing w:after="120"/>
      </w:pPr>
      <w:r>
        <w:t>Models, connectors, and analytics formats can be reconfigured on-the-fly, enabling operators to remotely redeploy models mid-operation.</w:t>
      </w:r>
    </w:p>
    <w:p>
      <w:pPr>
        <w:spacing w:after="120"/>
      </w:pPr>
      <w:r>
        <w:t>Lightweight by design, ConductorOS enables faster-time-to-field by deploying any AI model to the edge, even in degraded bandwidth environments. The ConductorOS connector and model libraries help expedite integration time. ​ ​</w:t>
      </w:r>
    </w:p>
    <w:p>
      <w:pPr>
        <w:pStyle w:val="Heading2"/>
      </w:pPr>
      <w:r>
        <w:t>AI Where It Matters for the Mission</w:t>
      </w:r>
    </w:p>
    <w:p>
      <w:pPr>
        <w:pStyle w:val="Heading3"/>
      </w:pPr>
      <w:r>
        <w:t>Intuitive, powerful, and seamless edge operations.​</w:t>
      </w:r>
    </w:p>
    <w:p>
      <w:pPr>
        <w:spacing w:after="120"/>
      </w:pPr>
      <w:r>
        <w:t>The modern battlespace demands more than just connected systems. To achieve the fundamentals of mosaic warfare, advanced sensor networks, autonomous systems, and flexible communication interfaces are necessary for diverse platforms to operate together. Success in future conflict environments requires intelligent orchestration at scale and at the edge.</w:t>
      </w:r>
    </w:p>
    <w:p>
      <w:pPr>
        <w:pStyle w:val="Heading2"/>
      </w:pPr>
      <w:r>
        <w:t>Orchestrate AI at the Edge</w:t>
      </w:r>
    </w:p>
    <w:p>
      <w:pPr>
        <w:spacing w:after="120"/>
      </w:pPr>
      <w:r>
        <w:t>Advance forces beyond connected systems by orchestrating AI models directly on and across all edge devices, disseminating communication to and from the battlefield.  Enable interoperability across domains with a framework supporting the best-of-industry to simply plug-in, connect tools, and aggregate different data types using open standards.</w:t>
      </w:r>
    </w:p>
    <w:p>
      <w:pPr>
        <w:pStyle w:val="Heading2"/>
      </w:pPr>
      <w:r>
        <w:t>Ai Model Library</w:t>
      </w:r>
    </w:p>
    <w:p>
      <w:pPr>
        <w:spacing w:after="120"/>
      </w:pPr>
      <w:r>
        <w:t>Visualize available AI models and sensors to easily determine configurations and deployments across various environments. Choose from custom BigBear.ai models, or bring your own model to achieve intelligence for specific missions and use cases.</w:t>
      </w:r>
    </w:p>
    <w:p>
      <w:pPr>
        <w:pStyle w:val="Heading2"/>
      </w:pPr>
      <w:r>
        <w:t>Any hardware. Every OS.</w:t>
      </w:r>
    </w:p>
    <w:p>
      <w:pPr>
        <w:spacing w:after="120"/>
      </w:pPr>
      <w:r>
        <w:t>ConductorOS is uniquely designed to enable interoperability for seamless and secure integration of sensors, data, and AI models. Experience flexibility and true compatibility across platforms, sensors, data capabilities, AI/ML models and more to achieve mission advantage. An open architecture enables vendor agnostic capabilities for seamless communication, data exchange, and remote deployment and redeployment of models regardless of brand, protocol, or bandwidth.</w:t>
      </w:r>
    </w:p>
    <w:p>
      <w:pPr>
        <w:pStyle w:val="Heading2"/>
      </w:pPr>
      <w:r>
        <w:t>Your Mission’s Application</w:t>
      </w:r>
    </w:p>
    <w:p>
      <w:pPr>
        <w:spacing w:after="120"/>
      </w:pPr>
      <w:r>
        <w:t>Whether integrating into your existing common operating picture or building a new mission application from scratch, ConductorOS is the AI engine deployed under the hood. ConductorOS seamlessly provides data to the specific application(s) so operators can experience a true agnostic deployment for any mission.</w:t>
      </w:r>
    </w:p>
    <w:p>
      <w:pPr>
        <w:pStyle w:val="Heading2"/>
      </w:pPr>
      <w:r>
        <w:t>One Open Architecture. Many Solutions.</w:t>
      </w:r>
    </w:p>
    <w:p>
      <w:pPr>
        <w:spacing w:after="120"/>
      </w:pPr>
      <w:r>
        <w:t>ConductorOS’s open architecture unlocks limitless possibilities for AI orchestration across industries, enabling seamless integration and adaptability. BigBear.ai collaborates closely with partners and customers to navigate complex challenges, delivering tailored ConductorOS deployments that meet unique operational needs.</w:t>
      </w:r>
    </w:p>
    <w:p>
      <w:pPr>
        <w:spacing w:after="120"/>
      </w:pPr>
      <w:r>
        <w:t>ConductorOS enables AI-powered decision-making and sensor fusion at the tactical edge, even in disconnected or contested environments. It orchestrates mission-critical data and models across domains to accelerate intelligence, targeting, and operational agility.</w:t>
      </w:r>
    </w:p>
    <w:p>
      <w:pPr>
        <w:spacing w:after="120"/>
      </w:pPr>
      <w:r>
        <w:t>Integrating data with AI models across machinery sensors and quality control stations can help manufacturers identify patterns, detect anomalies, and make data-driven predictions to optimize operations. Factories can leverage IoT sensors and AI to create intelligent, networked ecosystems where machine-to-machine communication enables adjustments in response to changing demands.</w:t>
      </w:r>
    </w:p>
    <w:p>
      <w:pPr>
        <w:spacing w:after="120"/>
      </w:pPr>
      <w:r>
        <w:t>AI-powered surveillance systems orchestrate data from video analytics, facial recognition, and behavior analysis to monitor public spaces for security threats, forecast crime hotspots, and alert authorities when potential threats are detected and enabling rapid response.</w:t>
      </w:r>
    </w:p>
    <w:p>
      <w:pPr>
        <w:spacing w:after="120"/>
      </w:pPr>
      <w:r>
        <w:t>AI-driven predictive maintenance in for critical infrastructure allows data orchestration from multiple sensors to forecast failures before they occur. In turn, organizations can reduce downtime and maintenance costs while improving safety across air, railways, highways, and other critical transportation systems.</w:t>
      </w:r>
    </w:p>
    <w:p>
      <w:pPr>
        <w:spacing w:after="120"/>
      </w:pPr>
      <w:r>
        <w:t>Don’t see your industry? Contact us for a demonstration tailored to your unique mission.</w:t>
      </w:r>
    </w:p>
    <w:p>
      <w:pPr>
        <w:spacing w:after="120"/>
      </w:pPr>
      <w:r>
        <w:t>Recognized as a Tier 1 Technology at DoD T-REX 24-2</w:t>
      </w:r>
    </w:p>
    <w:p>
      <w:pPr>
        <w:pStyle w:val="Heading2"/>
      </w:pPr>
      <w:r>
        <w:t>JADC2: A Future of Seamless Collaboration</w:t>
      </w:r>
    </w:p>
    <w:p>
      <w:pPr>
        <w:spacing w:after="120"/>
      </w:pPr>
      <w:r>
        <w:t>“ConductorOS provides a capability that allows commanders to run operations more dynamically and flexibly than they’ve ever been able to.” – Staff Sgt Hoopingarner, Resilient Communications at T-REX</w:t>
      </w:r>
    </w:p>
    <w:p>
      <w:pPr>
        <w:spacing w:after="120"/>
      </w:pPr>
      <w:r>
        <w:t>Watch the full video to witness ConductorOS’s multi-domain impact during the recent full-scale, live-fire DoD Technology Readiness Experimentation (T-REX).</w:t>
      </w:r>
    </w:p>
    <w:p>
      <w:pPr>
        <w:pStyle w:val="Heading2"/>
      </w:pPr>
      <w:r>
        <w:t>Insights from the Edge and Back</w:t>
      </w:r>
    </w:p>
    <w:p>
      <w:pPr>
        <w:spacing w:after="120"/>
      </w:pPr>
      <w:r>
        <w:t>Catch up on the latest from BigBear.ai’s ConductorOS Platform</w:t>
      </w:r>
    </w:p>
    <w:p>
      <w:pPr>
        <w:pStyle w:val="Heading3"/>
      </w:pPr>
      <w:r>
        <w:t>Press Release</w:t>
      </w:r>
    </w:p>
    <w:p>
      <w:pPr>
        <w:pStyle w:val="Heading3"/>
      </w:pPr>
      <w:r>
        <w:t>Press Release</w:t>
      </w:r>
    </w:p>
    <w:p>
      <w:pPr>
        <w:pStyle w:val="Heading3"/>
      </w:pPr>
      <w:r>
        <w:t>Press Release</w:t>
      </w:r>
    </w:p>
    <w:p>
      <w:pPr>
        <w:pStyle w:val="Heading3"/>
      </w:pPr>
      <w:r>
        <w:t>LinkedIn Post</w:t>
      </w:r>
    </w:p>
    <w:p>
      <w:pPr>
        <w:pStyle w:val="Heading2"/>
      </w:pPr>
      <w:r>
        <w:t>Prepare for the future of technology with ConductorOS</w:t>
      </w:r>
    </w:p>
    <w:p>
      <w:pPr>
        <w:spacing w:after="120"/>
      </w:pPr>
      <w:r>
        <w:t>Request to join the ConductorOS experience and take the initial step to build open applications. BigBear.ai experts will be available to provide solutions architecture guidance and developer support.</w:t>
      </w:r>
    </w:p>
    <w:p>
      <w:pPr>
        <w:pStyle w:val="Heading2"/>
      </w:pPr>
      <w:r>
        <w:t>News and Resources</w:t>
      </w:r>
    </w:p>
    <w:p>
      <w:pPr>
        <w:pStyle w:val="Heading3"/>
      </w:pPr>
      <w:r>
        <w:t>ConductorOS at T-REX 24-2</w:t>
      </w:r>
    </w:p>
    <w:p>
      <w:pPr>
        <w:spacing w:after="120"/>
      </w:pPr>
      <w:r>
        <w:t>Solution Brief</w:t>
      </w:r>
    </w:p>
    <w:p>
      <w:pPr>
        <w:pStyle w:val="Heading3"/>
      </w:pPr>
      <w:r>
        <w:t>ConductorOS AI Orchestration Platform Solution Brief</w:t>
      </w:r>
    </w:p>
    <w:p>
      <w:pPr>
        <w:spacing w:after="120"/>
      </w:pPr>
      <w:r>
        <w:t>Press Release</w:t>
      </w:r>
    </w:p>
    <w:p>
      <w:pPr>
        <w:pStyle w:val="Heading3"/>
      </w:pPr>
      <w:r>
        <w:t>BigBear.ai Awarded 5-Year Production Contract Valued at $165 Million to Deliver the U.S. Army’s Global Force Information Management – Objective Environment (GFIM-OE)</w:t>
      </w:r>
    </w:p>
    <w:p>
      <w:pPr>
        <w:spacing w:after="120"/>
      </w:pPr>
      <w:r>
        <w:t>Press Release</w:t>
      </w:r>
    </w:p>
    <w:p>
      <w:pPr>
        <w:pStyle w:val="Heading3"/>
      </w:pPr>
      <w:r>
        <w:t>BigBear.ai achieves ‘Awardable’ status on DoD’s Tradewinds procurement platform with 5 AI Solutions</w:t>
      </w:r>
    </w:p>
    <w:p>
      <w:r>
        <w:br w:type="page"/>
      </w:r>
    </w:p>
    <w:p>
      <w:pPr>
        <w:pStyle w:val="Heading1"/>
      </w:pPr>
      <w:r>
        <w:t>Scraped Page: https://BigBear.ai/solutions/computer-vision-and-digital-identity/pangiam-threat-detection/</w:t>
      </w:r>
    </w:p>
    <w:p>
      <w:pPr>
        <w:pStyle w:val="Heading2"/>
      </w:pPr>
      <w:r>
        <w:t>Pangiam ® Threat Detection</w:t>
      </w:r>
    </w:p>
    <w:p>
      <w:pPr>
        <w:spacing w:after="120"/>
      </w:pPr>
      <w:r>
        <w:t>Pangiam ® Threat Detection, formerly Project Dartmouth, is BigBear.ai’s computer vision screening and Decision Support Platform which transforms airport security and baggage screening operations. Threat detection algorithms are hosted within a decision support tool allowing security professionals to understand, dynamically adjust to, and counter threats from prohibited items in baggage.</w:t>
      </w:r>
    </w:p>
    <w:p>
      <w:pPr>
        <w:pStyle w:val="Heading2"/>
      </w:pPr>
      <w:r>
        <w:t>The Power of Enhanced Detection Technology</w:t>
      </w:r>
    </w:p>
    <w:p>
      <w:pPr>
        <w:spacing w:after="120"/>
      </w:pPr>
      <w:r>
        <w:t>Airport security is a system of capabilities, people and processes. It is as strong as its weakest element. Airport security screening can be reliant on manual inspections and is staff intensive.</w:t>
      </w:r>
    </w:p>
    <w:p>
      <w:pPr>
        <w:spacing w:after="120"/>
      </w:pPr>
      <w:r>
        <w:t>Detection standards vary depending on technology resources, experience, and staffing levels. Adapting quickly to emerging threats requires significant investment in resources, briefing, and training. This is where Pangiam ® Threat Detection can help airport operations.</w:t>
      </w:r>
    </w:p>
    <w:p>
      <w:pPr>
        <w:pStyle w:val="Heading2"/>
      </w:pPr>
      <w:r>
        <w:t>Real-Time Insights, Smarter Security</w:t>
      </w:r>
    </w:p>
    <w:p>
      <w:pPr>
        <w:spacing w:after="120"/>
      </w:pPr>
      <w:r>
        <w:t>BigBear.ai’s Pangiam ® Threat Detection Solution exploits the benefits of the significant airport investment in security screening processes in two layers:</w:t>
      </w:r>
    </w:p>
    <w:p>
      <w:pPr>
        <w:pStyle w:val="Heading2"/>
      </w:pPr>
      <w:r>
        <w:t>Security Lane Platform</w:t>
      </w:r>
    </w:p>
    <w:p>
      <w:pPr>
        <w:spacing w:after="120"/>
      </w:pPr>
      <w:r>
        <w:t>Security Lane Platform (SLP) is at the heart of airport security operations. It allows security personnel to monitor and manage bags being scanned for threats. Pangiam ® Threat Detection leverages advanced AI and computer vision technology to identify threat objects, enhance security screening processes, enabling faster, more efficient, and adaptable responses to emerging threats.  Threat alerts can be integrated into Original Equipment Manufacturers (OEM) security screens for security officer review or, in more transformational CONOPS, enable intelligence led automated bag reject.</w:t>
      </w:r>
    </w:p>
    <w:p>
      <w:pPr>
        <w:pStyle w:val="Heading2"/>
      </w:pPr>
      <w:r>
        <w:t>Decision Support Platform</w:t>
      </w:r>
    </w:p>
    <w:p>
      <w:pPr>
        <w:spacing w:after="120"/>
      </w:pPr>
      <w:r>
        <w:t>The Pangiam ® Threat Detection Decision Support (DSP) Platform is designed to give security teams the tools they need to make smart, informed decisions. The Decision Support Platform integrates threat detection inputs and provides real time security detection performance data to security staff and managers. Information can be displayed on Original Equipment Manufacturers (OEM) screens, and on a suite of smart user interfaces to support managers in identifying and addressing issues for escalation. Pangiam ® Threat Detection DSP provides security managers with real time controls over algorithm alert patterns and thresholds, supporting dynamic intelligence led security options.</w:t>
      </w:r>
    </w:p>
    <w:p>
      <w:pPr>
        <w:spacing w:after="120"/>
      </w:pPr>
      <w:r>
        <w:t>BigBear.ai Joins Forces with Analogic to Transform Airport Threat Detection</w:t>
      </w:r>
    </w:p>
    <w:p>
      <w:pPr>
        <w:pStyle w:val="Heading2"/>
      </w:pPr>
      <w:r>
        <w:t>Open Architecture, Limitless Possibilities</w:t>
      </w:r>
    </w:p>
    <w:p>
      <w:pPr>
        <w:spacing w:after="120"/>
      </w:pPr>
      <w:r>
        <w:t>Pangiam ® Threat Detection’s design is built around the principle of open architecture and the benefits it delivers to airport customers.</w:t>
      </w:r>
    </w:p>
    <w:p>
      <w:pPr>
        <w:pStyle w:val="Heading3"/>
      </w:pPr>
      <w:r>
        <w:t>Scalability</w:t>
      </w:r>
    </w:p>
    <w:p>
      <w:pPr>
        <w:spacing w:after="120"/>
      </w:pPr>
      <w:r>
        <w:t>Pangiam ® Threat Detection offers customers a range of scalable product capabilities to suit airport needs.</w:t>
      </w:r>
    </w:p>
    <w:p>
      <w:pPr>
        <w:pStyle w:val="Heading3"/>
      </w:pPr>
      <w:r>
        <w:t>Integration Choice</w:t>
      </w:r>
    </w:p>
    <w:p>
      <w:pPr>
        <w:spacing w:after="120"/>
      </w:pPr>
      <w:r>
        <w:t>Pangiam ® Threat Detection provides choice to customers in how the system is integrated into the airport environment.</w:t>
      </w:r>
    </w:p>
    <w:p>
      <w:pPr>
        <w:pStyle w:val="Heading3"/>
      </w:pPr>
      <w:r>
        <w:t>Modularity</w:t>
      </w:r>
    </w:p>
    <w:p>
      <w:pPr>
        <w:spacing w:after="120"/>
      </w:pPr>
      <w:r>
        <w:t>Pangiam ® Threat Detection is modular, meeting Open Architecture (OA) standards to ensure integration with various Original Equipment Manufacturers (OEMs) and third-party algorithms to prevent vendor lock-in and adapt to the dynamic security needs of airports.</w:t>
      </w:r>
    </w:p>
    <w:p>
      <w:pPr>
        <w:pStyle w:val="Heading2"/>
      </w:pPr>
      <w:r>
        <w:t>Discover the impact of automated threat detection with Decision Support</w:t>
      </w:r>
    </w:p>
    <w:p>
      <w:pPr>
        <w:spacing w:after="120"/>
      </w:pPr>
      <w:r>
        <w:t>Get in touch today to learn how BigBear.ai’s Pangiam ® Threat Detection can help heighten your screening operations.</w:t>
      </w:r>
    </w:p>
    <w:p>
      <w:pPr>
        <w:pStyle w:val="Heading2"/>
      </w:pPr>
      <w:r>
        <w:t>News and Resources</w:t>
      </w:r>
    </w:p>
    <w:p>
      <w:pPr>
        <w:spacing w:after="120"/>
      </w:pPr>
      <w:r>
        <w:t>Solution Brief</w:t>
      </w:r>
    </w:p>
    <w:p>
      <w:pPr>
        <w:pStyle w:val="Heading3"/>
      </w:pPr>
      <w:r>
        <w:t>Airport Optimization Solutions</w:t>
      </w:r>
    </w:p>
    <w:p>
      <w:pPr>
        <w:spacing w:after="120"/>
      </w:pPr>
      <w:r>
        <w:t>Solution Brief</w:t>
      </w:r>
    </w:p>
    <w:p>
      <w:pPr>
        <w:pStyle w:val="Heading3"/>
      </w:pPr>
      <w:r>
        <w:t>Arcas™: Computer Vision, Predictive Analytics and Event Alerting Capabilities for Autonomous Systems</w:t>
      </w:r>
    </w:p>
    <w:p>
      <w:pPr>
        <w:spacing w:after="120"/>
      </w:pPr>
      <w:r>
        <w:t>Solution Brief</w:t>
      </w:r>
    </w:p>
    <w:p>
      <w:pPr>
        <w:pStyle w:val="Heading3"/>
      </w:pPr>
      <w:r>
        <w:t>Trueface™: Facial Recognition and Biometric Matching Solution Brief</w:t>
      </w:r>
    </w:p>
    <w:p>
      <w:pPr>
        <w:spacing w:after="120"/>
      </w:pPr>
      <w:r>
        <w:t>Press Release</w:t>
      </w:r>
    </w:p>
    <w:p>
      <w:pPr>
        <w:pStyle w:val="Heading3"/>
      </w:pPr>
      <w:r>
        <w:t>BigBear.ai’s Biometric System Helps Secure and Speed Up International Travel at Chicago O’Hare International Airport</w:t>
      </w:r>
    </w:p>
    <w:p>
      <w:r>
        <w:br w:type="page"/>
      </w:r>
    </w:p>
    <w:p>
      <w:pPr>
        <w:pStyle w:val="Heading1"/>
      </w:pPr>
      <w:r>
        <w:t>Scraped Page: https://bigbear.ai/blog/knowledge-graph-database-for-ai-ml/</w:t>
      </w:r>
    </w:p>
    <w:p>
      <w:pPr>
        <w:pStyle w:val="Heading2"/>
      </w:pPr>
      <w:r>
        <w:t>Knowledge Graph Database for AI/ML</w:t>
      </w:r>
    </w:p>
    <w:p>
      <w:pPr>
        <w:spacing w:after="120"/>
      </w:pPr>
      <w:r>
        <w:t>Knowledge Graph Database for AI/ML</w:t>
      </w:r>
    </w:p>
    <w:p>
      <w:pPr>
        <w:spacing w:after="120"/>
      </w:pPr>
      <w:r>
        <w:t>In my last blog, Using Your Knowledge Graph Database for Analytics , I discussed how knowledge graphs could be used to provide analytics and actionable intelligence and explained the easy things we can do with a knowledge graph. In this post, we will increase the complexity by taking the knowledge graph to the next level by using it as the data source for Machine Learning (ML) solutions.</w:t>
      </w:r>
    </w:p>
    <w:p>
      <w:pPr>
        <w:spacing w:after="120"/>
      </w:pPr>
      <w:r>
        <w:t>Because knowledge graphs can have a robust list of properties and attributes associated with each node, allowing for new connections between nodes. There is also the ability for edge types (relationships) between the nodes to contain a list of properties, including temporal and geospatial descriptors. This connected data allows us to take on the questions of “What can be extrapolated from the data?” and “What can we predict will happen based on our understanding of the graph?” The answer to these questions is paramount to a successful ML solution.</w:t>
      </w:r>
    </w:p>
    <w:p>
      <w:pPr>
        <w:spacing w:after="120"/>
      </w:pPr>
      <w:r>
        <w:t>Before we get started with ML using a knowledge graph, we need to make sure all of our entities in the knowledge graph are disambiguated and all associations are correct (to the best of our ability). For example, if we search for the word “cardinal,” we need to distinguish between the bird, football team, baseball team, and leaders of the Catholic Church. Imagine associating data associated with the baseball team to the football team. You would quickly lose customers because your facts are incorrect. It is better to not link data together than to link the nodes incorrectly. Making incorrect associations in the knowledge graph can negatively impact our ability to make AI/ML predictions.</w:t>
      </w:r>
    </w:p>
    <w:p>
      <w:pPr>
        <w:spacing w:after="120"/>
      </w:pPr>
      <w:r>
        <w:t>As we organically grow our knowledge graph and ingest new data from disparate data sources, we need to find a way to associate the new data automatically and accurately with the existing nodes. Link prediction exposes nodes that are not currently connected that could be connected. We see this lightweight form of ML every time we log in to Facebook or LinkedIn when we see “People you may know” on these platforms. These simple algorithms can easily find potential relationships based on other connections to other nodes and properties located on the nodes. For example, you are connected to your secondary school. Based on your age, I can try to connect you with others who are connected to the school and are the same age as you.</w:t>
      </w:r>
    </w:p>
    <w:p>
      <w:pPr>
        <w:spacing w:after="120"/>
      </w:pPr>
      <w:r>
        <w:t>We need to be aware of and address many challenges as part of the knowledge graph’s care, feeding, and maintenance. For example, how do we handle mergers and acquisitions of companies, the rebranding/renaming of products or services, or other consolidation of entities (nodes)? There is no single correct way to address these challenges, but how you handle these challenges is critical to the success of the solution.</w:t>
      </w:r>
    </w:p>
    <w:p>
      <w:pPr>
        <w:spacing w:after="120"/>
      </w:pPr>
      <w:r>
        <w:t>You have created a robust and growing knowledge graph; now what? Here is where having data stored as a graph will allow you to truly leverage all of your data and the relationships between the entities. In addition, this robust entity/relationship solution will enable you to link unstructured data like documents, audio, and video, to your graph via ML, further expanding the power of your graph database.</w:t>
      </w:r>
    </w:p>
    <w:p>
      <w:pPr>
        <w:spacing w:after="120"/>
      </w:pPr>
      <w:r>
        <w:t>Now let’s discuss deep learning. Deep learning is the ability of algorithms to mimic the behavior of the human brain via neural networks. These types of systems help make data refining, autonomous vehicles, and vocal AI (Siri and Alexa) possible. Imagine you are receiving thousands of documents per day. It is your job to correctly tag the document with the correct metadata, associate it to other similar documents, derive the sentiment from the article, and create new tags when needed. As humans, we can do this … for a little while before we get bored and make mistakes. If “trained” properly, computers can do this with 100% accuracy for both structured and unstructured data (documents, images, audio files, video files, etc.). This automated functionality can be done with no breaks and no errors. Not only can these deep learning algorithms complete the tagging and association tasks more accurately and efficiently, but they can also scale to tag thousands to hundreds of millions of records per day for the low cost of additional CPU and memory.</w:t>
      </w:r>
    </w:p>
    <w:p>
      <w:pPr>
        <w:spacing w:after="120"/>
      </w:pPr>
      <w:r>
        <w:t>Now that you have seen how machine and deep learning can enhance your knowledge graph, it is time to leverage that enhanced information by building predictive models. There are several things to remember when building your predictive models. The first is to beware of bias entering our models. There are seven types of bias that can skew the results of your model: sample, exclusion, measurement, recall, observer, racial, and association.</w:t>
      </w:r>
    </w:p>
    <w:p>
      <w:pPr>
        <w:spacing w:after="120"/>
      </w:pPr>
      <w:r>
        <w:t>Second, beware of overfitting and under-fitting your models. Overfitting occurs when your model matches the training data. To avoid overfitting, consider using an ensemble modeling method. Under-fitting is when the model is too simplistic and does not represent the data, most likely because you left out parameters or did not effectively sample the data.</w:t>
      </w:r>
    </w:p>
    <w:p>
      <w:pPr>
        <w:spacing w:after="120"/>
      </w:pPr>
      <w:r>
        <w:t>Another major thing to remember is to constantly review the model to make sure it is still valid. Often you will experience model drift, which starts slow but can have a significant impact on the organization’s success. A recent example of this model drift can be seen in the issues with Zillow Offers [1] . Because Zillow failed to review the models regularly, the algorithms started to drift, causing the model to overestimate the values of the homes and make poor purchase investments leading to a substantial financial loss for the company.</w:t>
      </w:r>
    </w:p>
    <w:p>
      <w:pPr>
        <w:spacing w:after="120"/>
      </w:pPr>
      <w:r>
        <w:t>When creating your models, the final thing to remember is to choose the correct modeling technique. Because of the uniqueness of datasets and the disparate questions you hope to answer. There are five main modeling techniques to choose from based on the model you are building. They are classification, clustering, forecasting, outliers, and time series. Let’s take a quick look at each one and see when we should use one over the others.</w:t>
      </w:r>
    </w:p>
    <w:p>
      <w:pPr>
        <w:pStyle w:val="ListBullet"/>
      </w:pPr>
      <w:r>
        <w:t>Classification models are used when you need to group data into a small number of categories. For example, this modeling technique is best used when finding a binary answer to a question.</w:t>
      </w:r>
    </w:p>
    <w:p>
      <w:pPr>
        <w:pStyle w:val="ListBullet"/>
      </w:pPr>
      <w:r>
        <w:t>Clustering models seek to find data clusters and tag them based on their attributes. Clustering is best used for targeted marketing campaigns.</w:t>
      </w:r>
    </w:p>
    <w:p>
      <w:pPr>
        <w:pStyle w:val="ListBullet"/>
      </w:pPr>
      <w:r>
        <w:t>Forecasting models use past performance and known factors about the future (weather, events, etc.) to predict future patterns. A restaurant chain may use this information to predict sales over a holiday weekend when it is expected to snow.</w:t>
      </w:r>
    </w:p>
    <w:p>
      <w:pPr>
        <w:pStyle w:val="ListBullet"/>
      </w:pPr>
      <w:r>
        <w:t>Outlier models focus on studying the anomalies in the data set. Credit card companies and banks use outlier models to detect fraudulent transactions.</w:t>
      </w:r>
    </w:p>
    <w:p>
      <w:pPr>
        <w:pStyle w:val="ListBullet"/>
      </w:pPr>
      <w:r>
        <w:t>Time-Series models use data points sequenced by time to make predictions. This modeling technique uses rich data history to address seasonality or other one-time events that can skew the results.</w:t>
      </w:r>
    </w:p>
    <w:p>
      <w:pPr>
        <w:spacing w:after="120"/>
      </w:pPr>
      <w:r>
        <w:t>Because of the flexible schema of a graph database and the ability to have robust linkages and attributes associated with both nodes and relationships, graph databases provide a better data source for AI/ML solutions than relational databases. If possible, consider converting your relational database to a graph database to find those new connections in your data. Once you have a robust graph database solution, then utilize that newfound information to your advantage via predictive and prescriptive analytics.</w:t>
      </w:r>
    </w:p>
    <w:p>
      <w:pPr>
        <w:spacing w:after="120"/>
      </w:pPr>
      <w:r>
        <w:t>[1] Inside Big Data, December 13, 2021 – The $500mm+ Debacle at Zillow Offers – What Went Wrong with the AI Models?</w:t>
      </w:r>
    </w:p>
    <w:p>
      <w:pPr>
        <w:spacing w:after="120"/>
      </w:pPr>
      <w:r>
        <w:t>Jim McHugh is the Vice President of National Intelligence Service – Emerging Markets Portfolio. Jim is responsible for the delivery of Analytics and Data Management to the Intelligence Community.</w:t>
      </w:r>
    </w:p>
    <w:p>
      <w:r>
        <w:br w:type="page"/>
      </w:r>
    </w:p>
    <w:p>
      <w:pPr>
        <w:pStyle w:val="Heading1"/>
      </w:pPr>
      <w:r>
        <w:t>Scraped Page: https://bigbear.ai/newsroom/bigbear-ai-announces-fourth-quarter-and-full-year-2024-results-and-provides-2025-outlook/</w:t>
      </w:r>
    </w:p>
    <w:p>
      <w:pPr>
        <w:pStyle w:val="Heading2"/>
      </w:pPr>
      <w:r>
        <w:t>BigBear.ai Announces Fourth Quarter, And Full Year 2024 Results, And Provides 2025 Outlook</w:t>
      </w:r>
    </w:p>
    <w:p>
      <w:pPr>
        <w:pStyle w:val="ListBullet"/>
      </w:pPr>
      <w:r>
        <w:t>4Q 24 revenue of $43.8 million (4Q 23 $40.6 million) +8% year-over-year</w:t>
      </w:r>
    </w:p>
    <w:p>
      <w:pPr>
        <w:pStyle w:val="ListBullet"/>
      </w:pPr>
      <w:r>
        <w:t>Exchanged $182.3 million in 6.00% convertible senior notes due in 2026 for 6.00% convertible senior secured notes due in 2029; $58 million has already converted into equity since the end of 4Q 24 resulting in $142.3 million remaining debt on convertible notes.</w:t>
      </w:r>
    </w:p>
    <w:p>
      <w:pPr>
        <w:pStyle w:val="ListBullet"/>
      </w:pPr>
      <w:r>
        <w:t>Cash balance of $50.1 million, as of December 31, 2024; During 1Q 25, received gross proceeds of $64.7 million of cash, following the exercise of previously issued warrants; combined with $58 million of conversions on convertible debt, net debt [1] has decreased from $150 million to $27 million and debt-to-cash ratio [2] has decreased from 4.0 to 1.2 since the end of 4Q 24.</w:t>
      </w:r>
    </w:p>
    <w:p>
      <w:pPr>
        <w:pStyle w:val="ListBullet"/>
      </w:pPr>
      <w:r>
        <w:t>2025 Outlook provided between $160 million – $180 million revenue, and negative single digit Adjusted EBITDA*</w:t>
      </w:r>
    </w:p>
    <w:p>
      <w:pPr>
        <w:spacing w:after="120"/>
      </w:pPr>
      <w:r>
        <w:t>McLean, VA– March 6, 2025 – BigBear.ai Holdings, Inc. (NYSE: BBAI) (“ BigBear.ai ” or the “ Company ”), a leader in AI-powered decision intelligence solutions, today announced financial results for the fourth quarter of 2024 and issued an investor presentation that has been posted to the Investor Relations section of the Company’s website.</w:t>
      </w:r>
    </w:p>
    <w:p>
      <w:pPr>
        <w:spacing w:after="120"/>
      </w:pPr>
      <w:r>
        <w:t>“2024 was a pivotal year for the business. We demonstrated momentum through major contract wins, expanding our backlog and growing our pipeline, maturing our technology portfolio, and restructuring our debt to strengthen our financial position for the long term. These efforts were driven by strong execution from our team,” said Kevin McAleenan, Chief Executive Officer, BigBear.ai.</w:t>
      </w:r>
    </w:p>
    <w:p>
      <w:pPr>
        <w:spacing w:after="120"/>
      </w:pPr>
      <w:r>
        <w:t>“On the financial front, we’ve kicked off the first quarter of 2025 by significantly deleveraging our balance sheet. Through a combination of cash proceeds from warrant exercises and debt reductions resulting from conversions on our convertible notes, we’re in a strong position for growth in 2025 and beyond,” said Julie Peffer, Chief Financial Officer, BigBear.ai.</w:t>
      </w:r>
    </w:p>
    <w:p>
      <w:pPr>
        <w:spacing w:after="120"/>
      </w:pPr>
      <w:r>
        <w:t>Financial Highlights</w:t>
      </w:r>
    </w:p>
    <w:p>
      <w:pPr>
        <w:pStyle w:val="ListBullet"/>
      </w:pPr>
      <w:r>
        <w:t>Revenue increased 8% to $43.8 million for the fourth quarter of 2024, compared to $40.6 million for the fourth quarter of 2023 primarily due to additional revenue related to Department of Homeland Security and Digital Identity awards.</w:t>
      </w:r>
    </w:p>
    <w:p>
      <w:pPr>
        <w:pStyle w:val="ListBullet"/>
      </w:pPr>
      <w:r>
        <w:t>Gross margin was 37.4% in the fourth quarter of 2024 as compared to 32.1% in the fourth quarter of 2023, primarily driven by year-end fringe and overhead true-up allocation adjustments in 4Q 24 of $2.7 million with an offsetting increase in SG&amp;A expenses.</w:t>
      </w:r>
    </w:p>
    <w:p>
      <w:pPr>
        <w:pStyle w:val="ListBullet"/>
      </w:pPr>
      <w:r>
        <w:t>Primarily driven by the non-cash changes in fair value of $93.3 million from derivative liabilities related to the 2029 convertible notes and warrants, net loss in the fourth quarter of 2024 was $108.0 million, compared to $21.3 million for the fourth quarter of 2023.</w:t>
      </w:r>
    </w:p>
    <w:p>
      <w:pPr>
        <w:pStyle w:val="ListBullet"/>
      </w:pPr>
      <w:r>
        <w:t>Non-GAAP Adjusted EBITDA* of $2.0 million for the fourth quarter of 2024 compared to $3.7 million for the fourth quarter of 2023, primarily driven by increased Recurring SG&amp;A*.</w:t>
      </w:r>
    </w:p>
    <w:p>
      <w:pPr>
        <w:pStyle w:val="ListBullet"/>
      </w:pPr>
      <w:r>
        <w:t>SG&amp;A of $22.2 million for the fourth quarter of 2024 compared to $18.2 million for the fourth quarter of 2023 and Recurring SG&amp;A* of $18.0 million in the fourth quarter of 2024 compared to $12.3 million in the fourth quarter of 2023. The year-over-year increases include Pangiam’s headcount and operating expenses not included in the fourth quarter of 2023 as well as year-end fringe and overhead true-up allocation adjustments of $2.7 million in the fourth quarter of 2024 which are offset in improved gross profit.</w:t>
      </w:r>
    </w:p>
    <w:p>
      <w:pPr>
        <w:pStyle w:val="ListBullet"/>
      </w:pPr>
      <w:r>
        <w:t>Ending backlog was $418 million as of December 31, 2024, an increase of $250 million or 2.5x ending backlog as of December 31, 2023.</w:t>
      </w:r>
    </w:p>
    <w:p>
      <w:pPr>
        <w:pStyle w:val="ListBullet"/>
      </w:pPr>
      <w:r>
        <w:t>The consolidated year-to-date results include results from Pangiam from the acquisition date of February 29, 2024 to December 31, 2024.</w:t>
      </w:r>
    </w:p>
    <w:p>
      <w:pPr>
        <w:spacing w:after="120"/>
      </w:pPr>
      <w:r>
        <w:t>[1] Net Debt is defined as principal outstanding on convertible notes, less cash and cash equivalents. [2] Debt-to-Cash Ratio is defined as principal outstanding on convertible notes divided by cash and cash equivalents. *Adjusted EBITDA is a non-GAAP financial measure. See the “Non-GAAP Financial Measures” section in this press release for additional information and a reconciliation.</w:t>
      </w:r>
    </w:p>
    <w:p>
      <w:pPr>
        <w:spacing w:after="120"/>
      </w:pPr>
      <w:r>
        <w:t>Financial Outlook</w:t>
      </w:r>
    </w:p>
    <w:p>
      <w:pPr>
        <w:spacing w:after="120"/>
      </w:pPr>
      <w:r>
        <w:t>For the year-ended December 31, 2025, the Company projects:</w:t>
      </w:r>
    </w:p>
    <w:p>
      <w:pPr>
        <w:pStyle w:val="ListBullet"/>
      </w:pPr>
      <w:r>
        <w:t>Revenue between $160 million and $180 million</w:t>
      </w:r>
    </w:p>
    <w:p>
      <w:pPr>
        <w:pStyle w:val="ListBullet"/>
      </w:pPr>
      <w:r>
        <w:t>Adjusted EBITDA* — negative single digit millions</w:t>
      </w:r>
    </w:p>
    <w:p>
      <w:pPr>
        <w:spacing w:after="120"/>
      </w:pPr>
      <w:r>
        <w:t>In the event that some form of US Government shutdown was to take place in 2025, or a substantial shift in government national security priorities, BigBear.ai would review its guidance as part of prudent financial planning and its efforts to build a long-term sustainable business.</w:t>
      </w:r>
    </w:p>
    <w:p>
      <w:pPr>
        <w:spacing w:after="120"/>
      </w:pPr>
      <w:r>
        <w:t>The above information on Outlook, and other sections of this release contain forward-looking statements, which are based on the Company’s current expectations. Actual results may differ materially from those projected. It is the Company’s practice not to incorporate adjustments into its financial outlook for proposed acquisitions, divestitures, changes in law, or new accounting standards until such items have been consummated, enacted, or adopted, as the case may be. For additional factors that may impact the Company’s actual results, refer to the “Forward-Looking Statements” section in this release.</w:t>
      </w:r>
    </w:p>
    <w:p>
      <w:pPr>
        <w:spacing w:after="120"/>
      </w:pPr>
      <w:r>
        <w:t>*Adjusted EBITDA is a non-GAAP financial measure. See the “Non-GAAP Financial Measures” section in this press release for additional information and a reconciliation.</w:t>
      </w:r>
    </w:p>
    <w:p>
      <w:pPr>
        <w:spacing w:after="120"/>
      </w:pPr>
      <w:r>
        <w:t>Summary of Results for the Fourth Quarter and Year Ended December 31, 2024 and December 31, 2023 (Unaudited)</w:t>
      </w:r>
    </w:p>
    <w:p>
      <w:pPr>
        <w:spacing w:after="120"/>
      </w:pPr>
      <w:r>
        <w:t>Consolidated Balance Sheets as of December 31, 2024 and December 31, 2023 (Unaudited)</w:t>
      </w:r>
    </w:p>
    <w:p>
      <w:pPr>
        <w:spacing w:after="120"/>
      </w:pPr>
      <w:r>
        <w:t>Consolidated Statements of Cash Flows for the Year Ended December 31, 2024 and December 31, 2023 (Unaudited)</w:t>
      </w:r>
    </w:p>
    <w:p>
      <w:pPr>
        <w:spacing w:after="120"/>
      </w:pPr>
      <w:r>
        <w:t>EBITDA* and Adjusted EBITDA* for the Fourth Quarter and Year Ended December 31, 2024 and December 31, 2023 (Unaudited)</w:t>
      </w:r>
    </w:p>
    <w:p>
      <w:pPr>
        <w:spacing w:after="120"/>
      </w:pPr>
      <w:r>
        <w:t>(1) Includes employer payroll taxes due upon the vesting of equity awards granted to employees. (2) The increase in fair value of derivatives during the year ended December 31, 2024, relates to the $42.3 million loss recorded upon the exercise of the 2023 RDO and 2023 PIPE Warrants (the “2023 Warrants”) and issuance of the warrants in 2024 (the “2024 Warrants”) in connection with the warrant exercise agreements entered into on February 27, 2024 and March 4, 2024. The remaining loss relates to $(11.4) million fair market value adjustment of the 2024 Warrants and IPO Warrants during the year ended December 31, 2024. This loss is net of a $10.6 million gain related to the issuance of the 2024 Warrants and was further offset by a reduction of $(11.4) million upon remeasurement of the 2024 Warrants and IPO Warrants’ fair value during the year ended December 31, 2024. The increase in fair value of derivatives during the year ended December 31, 2023 primarily relates to changes in the fair value of PIPE warrant and RDO warrants issued during the first and second quarters of 2023. Additionally, for the year-ended December 31, 2024, $54.4 million is related to derivative liabilities in connection with the 2029 Convertible Notes.’ before ‘The increase in fair value of derivatives during the year ended December 31, 2023 primarily relates to changes in the fair value of PIPE warrant and RDO warrants issued during the first and second quarters of 2023. (3) During the year ended December 31, 2024 and the year ended December 31, 2023, the Company incurred employee separation costs associated with a strategic review of the Company’s capacity and future projections to better align the organization and cost structure and improve the affordability of its products and services. (4) Non-recurring professional fees related to the execution of certain strategic initiatives of the Company. (5) 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 (6) Transaction expenses during the year ended December 31, 2024 and December 31, 2023 consist primarily of diligence, legal and other related expenses incurred associated with the Pangiam acquisition. Transaction costs incurred in 2022 are primarily related to our acquisition of ProModel Corporation as well as costs associated with evaluating other acquisition opportunities. (7) Non-recurring internal integration costs related to the Pangiam acquisition. (8) During the year ended December 31, 2024, the Company recognized a non-cash goodwill impairment charge primarily driven by a decrease in share price during the quarter compared to the share price of the equity issued as consideration for the purchase of Pangiam. (9) Loss on extinguishment of debt is related to the exchange of the 6.00% convertible senior notes due in 2026 for 6.00% convertible senior secured notes due in 2029.</w:t>
      </w:r>
    </w:p>
    <w:p>
      <w:pPr>
        <w:spacing w:after="120"/>
      </w:pPr>
      <w:r>
        <w:t>*EBITDA and Adjusted EBITDA are non-GAAP financial measures. See the “Non-GAAP Financial Measures” section in this press release for additional information and a reconciliation.</w:t>
      </w:r>
    </w:p>
    <w:p>
      <w:pPr>
        <w:spacing w:after="120"/>
      </w:pPr>
      <w:r>
        <w:t>Adjusted EBITDA Reconciliation* for the Fourth Quarter and Year Ended Ended December 31, 2024 and December 31, 2023 (Unaudited)</w:t>
      </w:r>
    </w:p>
    <w:p>
      <w:pPr>
        <w:spacing w:after="120"/>
      </w:pPr>
      <w:r>
        <w:t>(1) Includes employer payroll taxes due upon the vesting of equity awards granted to employees. (2) The increase in fair value of derivatives during the year ended December 31, 2024, relates to the $42.3 million loss recorded upon the exercise of the 2023 RDO and 2023 PIPE Warrants (the “2023 Warrants”) and issuance of the warrants in 2024 (the “2024 Warrants”) in connection with the warrant exercise agreements entered into on February 27, 2024 and March 4, 2024. The additional loss relates to $(11.4) million fair market value adjustment of the 2024 Warrants and IPO Warrants during the year ended December 31, 2024. This loss is net of a $10.6 million gain related to the issuance of the 2024 Warrants and was further offset by a reduction of $(11.4) million upon remeasurement of the 2024 Warrants and IPO Warrants’ fair value during the year ended December 31, 2024. Additionally, for the year-ended December 31, 2024, $54.4 million is related to derivative liabilities in connection with the 2029 Convertible Notes. The increase in fair value of derivatives during the year ended December 31, 2023 primarily relates to changes in the fair value of PIPE warrant and RDO warrants issued during the first and second quarters of 2023. (3) During the year ended December 31, 2024 and the year ended December 31, 2023, the Company incurred employee separation costs associated with a strategic review of the Company’s capacity and future projections to better align the organization and cost structure and improve the affordability of its products and services. (4) Non-recurring professional fees related to the execution of certain strategic initiatives of the Company. (5) 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 (6) Transaction expenses during the quarter ended consist primarily of diligence, legal and other related expenses incurred associated with the Pangiam acquisition. (7) Non-recurring internal integration costs related to the Pangiam acquisition. (8) During the year ended December 31, 2024, the Company recognized a non-cash goodwill impairment charge primarily driven by a decrease in share price during the quarter compared to the share price of the equity issued as consideration for the purchase of Pangiam. (9) Loss on extinguishment of debt is related to the exchange of the 6.00% convertible senior notes due in 2026 for 6.00% convertible senior secured notes due in 2029.</w:t>
      </w:r>
    </w:p>
    <w:p>
      <w:pPr>
        <w:spacing w:after="120"/>
      </w:pPr>
      <w:r>
        <w:t>*EBITDA and Adjusted EBITDA are non-GAAP financial measures. See the “Non-GAAP Financial Measures” section in this press release for additional information and a reconciliation.</w:t>
      </w:r>
    </w:p>
    <w:p>
      <w:pPr>
        <w:spacing w:after="120"/>
      </w:pPr>
      <w:r>
        <w:t>Recurring SG&amp;A Reconciliation* for the Fourth Quarter and Year Ended Ended December 31, 2024 and December 31, 2023 (Unaudited)</w:t>
      </w:r>
    </w:p>
    <w:p>
      <w:pPr>
        <w:spacing w:after="120"/>
      </w:pPr>
      <w:r>
        <w:t>(1) Non-recurring professional fees related to the execution of certain strategic initiatives of the Company. (2) Non-recurring internal integration costs related to the Pangiam acquisition. (3) 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w:t>
      </w:r>
    </w:p>
    <w:p>
      <w:pPr>
        <w:spacing w:after="120"/>
      </w:pPr>
      <w:r>
        <w:t>*EBITDA and Adjusted EBITDA are non-GAAP financial measures. See the “Non-GAAP Financial Measures” section in this press release for additional information and a reconciliation.</w:t>
      </w:r>
    </w:p>
    <w:p>
      <w:pPr>
        <w:spacing w:after="120"/>
      </w:pPr>
      <w:r>
        <w:t>Non-GAAP Financial Measures</w:t>
      </w:r>
    </w:p>
    <w:p>
      <w:pPr>
        <w:spacing w:after="120"/>
      </w:pPr>
      <w:r>
        <w:t>The financial information and data contained in this press release is unaudited. Some of the financial information and data contained in this press release, such as EBITDA, Adjusted EBITDA, and Recurring SG&amp;A have not been prepared in accordance with United States generally accepted accounting principles (“GAAP”). To supplement our unaudited condensed consolidated financial statements, which are prepared and presented in accordance with GAAP in our press release, we also report certain non-GAAP financial measures. A “non-GAAP financial measure” refers to a numerical measure of a company’s historical or future financial performance, financial position, or cash flows that excludes (or includes) amounts that are included in (or excluded from) the most directly comparable measure calculated and presented in accordance with GAAP in such company’s financial statements. Non-GAAP financial measures should not be considered in isolation or as a substitute for the relevant GAAP measures and should be read in conjunction with information presented on a GAAP basis. Because not all companies use identical calculations, our presentation of non-GAAP measures may not be comparable to other similarly titled measures of other companies.</w:t>
      </w:r>
    </w:p>
    <w:p>
      <w:pPr>
        <w:spacing w:after="120"/>
      </w:pPr>
      <w:r>
        <w:t>The presentation of these financial measures is not intended to be considered in isolation or as a substitute for, or superior to, financial information prepared and presented in accordance with GAAP and should not be considered measures of BigBear.ai’s liquidity. Investors are cautioned that there are material limitations associated with the use of non-GAAP financial measures as an analytical tool. In particular, many of the adjustments to our GAAP financial measures reflect the exclusion of certain items, as defined in our non-GAAP definitions below, which are recurring and will be reflected in our financial results for the foreseeable future. In addition, these measures may be different from non-GAAP financial measures used by other companies, even where similarly titled, limiting their usefulness for comparison purposes and therefore should not be used to compare BigBear.ai’s performance to that of other companies. We endeavor to compensate for the limitation of the non-GAAP financial measures presented by also providing the most directly comparable GAAP measures and descriptions of the reconciling items and adjustments to derive the non-GAAP financial measures.</w:t>
      </w:r>
    </w:p>
    <w:p>
      <w:pPr>
        <w:spacing w:after="120"/>
      </w:pPr>
      <w:r>
        <w:t>We believe these non-GAAP financial measures provide investors and analysts with useful supplemental information about the financial performance of our business, enable comparison of financial results between periods where certain items may vary independent of business performance, and allow for greater transparency with respect to key measures used by management to operate and analyze our business over different periods of time.</w:t>
      </w:r>
    </w:p>
    <w:p>
      <w:pPr>
        <w:spacing w:after="120"/>
      </w:pPr>
      <w:r>
        <w:t>Net Debt is defined as principal outstanding on convertible notes, less cash and cash equivalents.</w:t>
      </w:r>
    </w:p>
    <w:p>
      <w:pPr>
        <w:spacing w:after="120"/>
      </w:pPr>
      <w:r>
        <w:t>Debt-to-Cash Ratio is defined as principal outstanding on convertible notes divided by cash and cash equivalents.</w:t>
      </w:r>
    </w:p>
    <w:p>
      <w:pPr>
        <w:spacing w:after="120"/>
      </w:pPr>
      <w:r>
        <w:t>EBITDA is defined as net loss before interest expense, interest income, income tax (benefit) expense and depreciation and amortization. Adjusted EBITDA is defined as EBITDA further adjusted for equity-based compensation, employer payroll taxes related to equity-based compensation, net increase (decrease) in fair value of derivatives, restructuring charges, non-recurring integration costs and strategic initiatives, non-recurring litigation, transaction expenses, goodwill impairment, and loss on extinguishment of debt.</w:t>
      </w:r>
    </w:p>
    <w:p>
      <w:pPr>
        <w:spacing w:after="120"/>
      </w:pPr>
      <w:r>
        <w:t>Adjusted EBITDA Margin is defined as Adjusted EBITDA as a percentage of Revenue.</w:t>
      </w:r>
    </w:p>
    <w:p>
      <w:pPr>
        <w:spacing w:after="120"/>
      </w:pPr>
      <w:r>
        <w:t>Recurring SG&amp;A is defined as selling, general and administrative expense further adjusted for equity-based compensation allocated to selling, general and administrative expense, non-recurring strategic integration costs and strategic initiatives, non-recurring litigation, and reserves on Virgin Orbit receivables.</w:t>
      </w:r>
    </w:p>
    <w:p>
      <w:pPr>
        <w:spacing w:after="120"/>
      </w:pPr>
      <w:r>
        <w:t>Similar excluded expenses may be incurred in future periods when calculating these measures. BigBear.ai believes these non-GAAP measures of financial results provide useful information to management and investors regarding certain financial and business trends relating to the Company’s financial condition and results of operations. BigBear.ai believes that the use of these non-GAAP financial measures provides an additional tool for investors to use in evaluating projected operating results and trends and in comparing BigBear.ai’s financial measures with other similar companies, many of which present similar non-GAAP financial measures to investors.</w:t>
      </w:r>
    </w:p>
    <w:p>
      <w:pPr>
        <w:spacing w:after="120"/>
      </w:pPr>
      <w:r>
        <w:t>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 by management about which expense and income items are excluded or included in determining these non-GAAP financial measures.</w:t>
      </w:r>
    </w:p>
    <w:p>
      <w:pPr>
        <w:spacing w:after="120"/>
      </w:pPr>
      <w:r>
        <w:t>Management uses EBITDA, Adjusted EBITDA, Adjusted EBITDA margin and Recurring SG&amp;A as non-GAAP performance measures which are reconciled to the most directly comparable GAAP measure, in the tables below. The Company does not reconcile forward-looking non-GAAP financial measures to the most directly comparable GAAP financial measure (or otherwise describe such forward-looking GAAP measure) because it is not able to forecast the most directly comparable measure calculated and presented in accordance with GAAP without unreasonable effort. Certain elements of the composition of the GAAP amounts are not predictable, making it impracticable for the Company to forecast. As a result, no guidance for the Company’s net (loss) income or reconciliation of the Company’s Adjusted EBITDA guidance is provided. For the same reasons, the Company is unable to assess the probable significance of the unavailable information, which could have a potentially significant impact on its future net (loss) income.</w:t>
      </w:r>
    </w:p>
    <w:p>
      <w:pPr>
        <w:spacing w:after="120"/>
      </w:pPr>
      <w:r>
        <w:t>We present reconciliations of these non-GAAP financial measures to the most directly comparable GAAP measures in the tables above.</w:t>
      </w:r>
    </w:p>
    <w:p>
      <w:pPr>
        <w:spacing w:after="120"/>
      </w:pPr>
      <w:r>
        <w:t>About BigBear.ai BigBear.ai is a leading provider of AI-powered decision intelligence solutions and services for national security, defense, travel, trade, and enterprise.Customers and partners rely on BigBear.ai’s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and X: @BigBearai .</w:t>
      </w:r>
    </w:p>
    <w:p>
      <w:pPr>
        <w:spacing w:after="120"/>
      </w:pPr>
      <w:r>
        <w:t>BigBear.ai [email protected]</w:t>
      </w:r>
    </w:p>
    <w:p>
      <w:pPr>
        <w:spacing w:after="120"/>
      </w:pPr>
      <w:r>
        <w:t>Media Contact [email protected]</w:t>
      </w:r>
    </w:p>
    <w:p>
      <w:r>
        <w:br w:type="page"/>
      </w:r>
    </w:p>
    <w:p>
      <w:pPr>
        <w:pStyle w:val="Heading1"/>
      </w:pPr>
      <w:r>
        <w:t>Scraped Page: https://bigbear.ai/newsroom?pagenum=4</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https://bigbear.ai/blog/property-graphs-is-it-a-node-a-relationship-or-a-property/</w:t>
      </w:r>
    </w:p>
    <w:p>
      <w:pPr>
        <w:pStyle w:val="Heading2"/>
      </w:pPr>
      <w:r>
        <w:t>Property Graphs: Is it a Node, a Relationship, or a Property?</w:t>
      </w:r>
    </w:p>
    <w:p>
      <w:pPr>
        <w:pStyle w:val="Heading2"/>
      </w:pPr>
      <w:r>
        <w:t>Introduction</w:t>
      </w:r>
    </w:p>
    <w:p>
      <w:pPr>
        <w:spacing w:after="120"/>
      </w:pPr>
      <w:r>
        <w:t>One of the most frequent questions I get asked from new Database Developers and Administrators just beginning to look into Graph Databases is, “How should I model?” They then list some of their strange and specific data needs. They always want a Magic Answer to fix things. Sometimes they have edited ways that a Property Graph Database could accommodate it. Normally, it is very literal as they try to use nodes and arrows to express hierarchies, control, actions, etc.</w:t>
      </w:r>
    </w:p>
    <w:p>
      <w:pPr>
        <w:spacing w:after="120"/>
      </w:pPr>
      <w:r>
        <w:t>I’ve found the most helpful direction I can offer these young Graph Database disciples is to reframe their question into, “Is it a Node, a Relationship, or a Property?” This question breaks things down into the smallest units that Property graphs, like Neo4j (which I will be using for all scripts and visualizations in this post), utilize. These data components aren’t as narrowly defined and rigidly utilized as many relational models are, and some of their uses are more abstract. That’s why I focus on Nodes, Relationships, and Properties. Understanding when to use them is vital to anyone creating a new graph database.</w:t>
      </w:r>
    </w:p>
    <w:p>
      <w:pPr>
        <w:pStyle w:val="Heading2"/>
      </w:pPr>
      <w:r>
        <w:t>Comprehending the Model</w:t>
      </w:r>
    </w:p>
    <w:p>
      <w:pPr>
        <w:spacing w:after="120"/>
      </w:pPr>
      <w:r>
        <w:t>If you are new to Neo4j or Property Graphs, I suggest you learn a little more about these components. Neo4j’s Getting Started page has a lot of helpful information. Now let’s dive into a comprehensive side-by-side alignment of these components.</w:t>
      </w:r>
    </w:p>
    <w:p>
      <w:pPr>
        <w:spacing w:after="120"/>
      </w:pPr>
      <w:r>
        <w:t>Think about the following scenario. Alice works at Soda Co. Inc. Ltd. at their American River branch. She asks, “Justin, how can we model this?” Let’s see what we can identify as best being a node, what should be a relationship, and what should be a property. Here are three ways to look at it:</w:t>
      </w:r>
    </w:p>
    <w:p>
      <w:pPr>
        <w:pStyle w:val="Heading3"/>
      </w:pPr>
      <w:r>
        <w:t>Left: Property-heavy Single Nodes</w:t>
      </w:r>
    </w:p>
    <w:p>
      <w:pPr>
        <w:spacing w:after="120"/>
      </w:pPr>
      <w:r>
        <w:t>In the model on the left, all of Alice’s information is listed as properties on a single node. It looks like it handles all our information! We can certainly extend it! There could be Person nodes for Bob and Carol, each with properties for their own employment. This is a very Property-heavy approach.</w:t>
      </w:r>
    </w:p>
    <w:p>
      <w:pPr>
        <w:spacing w:after="120"/>
      </w:pPr>
      <w:r>
        <w:t>Some graph newcomers might like this approach, especially if they are attempting to transition over a relational database. Look at the mapping! You could have a very simple relational mapping:</w:t>
      </w:r>
    </w:p>
    <w:p>
      <w:pPr>
        <w:pStyle w:val="ListBullet"/>
      </w:pPr>
      <w:r>
        <w:t>Everything from the ‘Person’ relational table ends up with a ‘Person’ node in the graph.</w:t>
      </w:r>
    </w:p>
    <w:p>
      <w:pPr>
        <w:pStyle w:val="ListBullet"/>
      </w:pPr>
      <w:r>
        <w:t>Each column from the ‘Person’ table becomes a property on the ‘Person’ nodes in the graph.</w:t>
      </w:r>
    </w:p>
    <w:p>
      <w:pPr>
        <w:pStyle w:val="ListBullet"/>
      </w:pPr>
      <w:r>
        <w:t>Each row from the ‘Person’ table gets its own ‘Person’ node in the graph.</w:t>
      </w:r>
    </w:p>
    <w:p>
      <w:pPr>
        <w:spacing w:after="120"/>
      </w:pPr>
      <w:r>
        <w:t>You might get to this point and think, “Congratulations! I’ve just converted my relational database into a graph!” While technically that is correct (although a collection of unconnected nodes being called a ‘graph’ is a taxonomic issue), this approach is not taking advantage of how graph databases gain speed over relational databases. Examine how this model gets queried:</w:t>
      </w:r>
    </w:p>
    <w:p>
      <w:pPr>
        <w:pStyle w:val="ListBullet"/>
      </w:pPr>
      <w:r>
        <w:t>Query for all distinct employers that employ Persons in this graph. MATCH (p:Person) RETURN DISTINCT p.employer;</w:t>
      </w:r>
    </w:p>
    <w:p>
      <w:pPr>
        <w:pStyle w:val="ListBullet"/>
      </w:pPr>
      <w:r>
        <w:t>MATCH (p:Person) RETURN DISTINCT p.employer;</w:t>
      </w:r>
    </w:p>
    <w:p>
      <w:pPr>
        <w:pStyle w:val="ListBullet"/>
      </w:pPr>
      <w:r>
        <w:t>Query for all employees of Soda Co. Inc. Ltd. MATCH (p:Person) WHERE p.employer = ‘Soda Co. Inc. Ltd.’ RETURN p.name;</w:t>
      </w:r>
    </w:p>
    <w:p>
      <w:pPr>
        <w:pStyle w:val="ListBullet"/>
      </w:pPr>
      <w:r>
        <w:t>MATCH (p:Person) WHERE p.employer = ‘Soda Co. Inc. Ltd.’ RETURN p.name;</w:t>
      </w:r>
    </w:p>
    <w:p>
      <w:pPr>
        <w:pStyle w:val="ListBullet"/>
      </w:pPr>
      <w:r>
        <w:t>Query for all employees who work at the same location as Alice. MATCH (p:Person) WHERE p.name = ‘Alice’ MATCH (other:Person) WHERE other.employed_location = p.employed_location RETURN other.name;</w:t>
      </w:r>
    </w:p>
    <w:p>
      <w:pPr>
        <w:pStyle w:val="ListBullet"/>
      </w:pPr>
      <w:r>
        <w:t>MATCH (p:Person) WHERE p.name = ‘Alice’ MATCH (other:Person) WHERE other.employed_location = p.employed_location RETURN other.name;</w:t>
      </w:r>
    </w:p>
    <w:p>
      <w:pPr>
        <w:spacing w:after="120"/>
      </w:pPr>
      <w:r>
        <w:t>How will a Graph Database like Neo4j perform on these queries? Overall, about the same (if not worse) than it would be in a graph database. Neo4j has the fastest access points on labels, then on relationships, and properties (this is an important sentence we’ll repeat later). What does this mean for our queries?</w:t>
      </w:r>
    </w:p>
    <w:p>
      <w:pPr>
        <w:pStyle w:val="ListBullet"/>
      </w:pPr>
      <w:r>
        <w:t>Query #1 fares well. It is accessing the graph by the Person label, which means it’s going to be accessing the data in question quickly.</w:t>
      </w:r>
    </w:p>
    <w:p>
      <w:pPr>
        <w:pStyle w:val="ListBullet"/>
      </w:pPr>
      <w:r>
        <w:t>Query #2 is alright, but not great. It’s filtering Person nodes by a property, which might mean it’s a bit slower. We can put an index on that property to help a bit.</w:t>
      </w:r>
    </w:p>
    <w:p>
      <w:pPr>
        <w:pStyle w:val="ListBullet"/>
      </w:pPr>
      <w:r>
        <w:t>Query #3 is going to suffer since it is doing multiple filters based on a property, and it helps that we’re narrowing that ‘other’ node down to a ‘Person’. As soon as we start trying to compare Person nodes to other types of nodes in our data model (for example, there could be nodes labeled `Office Supplies` or `Delivery Truck` or `Country` that could all want some property to equal Alice’s employed_location), it becomes difficult to build the query and slower and slower to execute it.</w:t>
      </w:r>
    </w:p>
    <w:p>
      <w:pPr>
        <w:spacing w:after="120"/>
      </w:pPr>
      <w:r>
        <w:t>This approach is getting good performance for one out of three of our sample queries. You might say, “That’s good, right?” If you’re thinking like this, it’s a very solid mental approach. I’ll tell you the answer to “Should it be a Node, a Relationship, or a Property?” The answer depends on the kinds of queries you want to run against your model. If the only type of information our database is meant to return are queries like #1 (queries that just access nodes via a label and return some properties), this Property-Heavy approach works well. As soon as we need to go beyond that, our query performance suffers. Most databases will likely have to support querying beyond that.</w:t>
      </w:r>
    </w:p>
    <w:p>
      <w:pPr>
        <w:spacing w:after="120"/>
      </w:pPr>
      <w:r>
        <w:t>Let’s say it once more, loud and clear, “ A good model supports the queries it needs to return in the best performance.”</w:t>
      </w:r>
    </w:p>
    <w:p>
      <w:pPr>
        <w:pStyle w:val="Heading2"/>
      </w:pPr>
      <w:r>
        <w:t>Center: Relationships and Relationship Properties</w:t>
      </w:r>
    </w:p>
    <w:p>
      <w:pPr>
        <w:spacing w:after="120"/>
      </w:pPr>
      <w:r>
        <w:t>Now we will begin examining graph advantages. This graph begins to relate data together with a relationship and adds some definition to that relationship. Notice right away how some of the long property names of the Left approach become a lot more simple and semantically meaningful here in the Center.</w:t>
      </w:r>
    </w:p>
    <w:p>
      <w:pPr>
        <w:spacing w:after="120"/>
      </w:pPr>
      <w:r>
        <w:t>The question is, “Is it the best model?” Based on the guidance that the best model is the one that supports our query needs with top performance, let’s look at how we would query our data of interest on this model.</w:t>
      </w:r>
    </w:p>
    <w:p>
      <w:pPr>
        <w:pStyle w:val="ListBullet"/>
      </w:pPr>
      <w:r>
        <w:t>Query for all distinct employers that employ Persons in this graph. MATCH (p:Person) –[:WORKS_FOR]-&gt; (c:Company) RETURN DISTINCT c.name;</w:t>
      </w:r>
    </w:p>
    <w:p>
      <w:pPr>
        <w:pStyle w:val="ListBullet"/>
      </w:pPr>
      <w:r>
        <w:t>MATCH (p:Person) –[:WORKS_FOR]-&gt; (c:Company) RETURN DISTINCT c.name;</w:t>
      </w:r>
    </w:p>
    <w:p>
      <w:pPr>
        <w:pStyle w:val="ListBullet"/>
      </w:pPr>
      <w:r>
        <w:t>Query for all employees of Soda Co. Inc. Ltd. MATCH (c:Company) &lt;–[:WORKS_FOR]- (p:Person) WHERE c.name = ‘Soda Co. Inc. Ltd.’ RETURN p.name;</w:t>
      </w:r>
    </w:p>
    <w:p>
      <w:pPr>
        <w:pStyle w:val="ListBullet"/>
      </w:pPr>
      <w:r>
        <w:t>MATCH (c:Company) &lt;–[:WORKS_FOR]- (p:Person) WHERE c.name = ‘Soda Co. Inc. Ltd.’ RETURN p.name;</w:t>
      </w:r>
    </w:p>
    <w:p>
      <w:pPr>
        <w:pStyle w:val="ListBullet"/>
      </w:pPr>
      <w:r>
        <w:t>Query for all employees who work at the same location as Alice. MATCH (p:Person) –[r1:WORKS_FOR]-&gt; (c:Company) WHERE p.name = ‘Alice’ MATCH MATCH (other:Person) –[r2:WORKS_FOR]-&gt; (c:Company) WHERE r1.location = r2.location RETURN other.name;</w:t>
      </w:r>
    </w:p>
    <w:p>
      <w:pPr>
        <w:pStyle w:val="ListBullet"/>
      </w:pPr>
      <w:r>
        <w:t>MATCH (p:Person) –[r1:WORKS_FOR]-&gt; (c:Company) WHERE p.name = ‘Alice’ MATCH MATCH (other:Person) –[r2:WORKS_FOR]-&gt; (c:Company) WHERE r1.location = r2.location RETURN other.name;</w:t>
      </w:r>
    </w:p>
    <w:p>
      <w:pPr>
        <w:spacing w:after="120"/>
      </w:pPr>
      <w:r>
        <w:t>How is performance looking here?</w:t>
      </w:r>
    </w:p>
    <w:p>
      <w:pPr>
        <w:pStyle w:val="ListBullet"/>
      </w:pPr>
      <w:r>
        <w:t>Query #1 is still matching on a labeled pattern and getting a single property. It’s probably about as fast as the Left approach.</w:t>
      </w:r>
    </w:p>
    <w:p>
      <w:pPr>
        <w:pStyle w:val="ListBullet"/>
      </w:pPr>
      <w:r>
        <w:t>Query #2 sees some significant gains, as we’re able to treat each Company as its Node and then access the graph from the point of view of a Company.</w:t>
      </w:r>
    </w:p>
    <w:p>
      <w:pPr>
        <w:pStyle w:val="ListBullet"/>
      </w:pPr>
      <w:r>
        <w:t>Query #3 still seems to have some issues; a relationship property is not easy to treat as an access point into our graph</w:t>
      </w:r>
    </w:p>
    <w:p>
      <w:pPr>
        <w:spacing w:after="120"/>
      </w:pPr>
      <w:r>
        <w:t>Graph databases like Neo4j, excel at relating data together and matching the patterns that exist between them. Now that Company is a node, it’s a much easier access point than when it was a property (always easier to access nodes by labels than properties!).</w:t>
      </w:r>
    </w:p>
    <w:p>
      <w:pPr>
        <w:spacing w:after="120"/>
      </w:pPr>
      <w:r>
        <w:t>The takeaway for this section:</w:t>
      </w:r>
    </w:p>
    <w:p>
      <w:pPr>
        <w:spacing w:after="120"/>
      </w:pPr>
      <w:r>
        <w:t>When you think of how you will query your data, think of the data elements that drive access into your graph. Nodes, Labels, and Pattern matches are the best way to access a graph. Access to your graph is going to be the driving force for performance and should be the main deciding factor in whether you model data as nodes + labels, as relationships, or as properties.</w:t>
      </w:r>
    </w:p>
    <w:p>
      <w:pPr>
        <w:pStyle w:val="Heading2"/>
      </w:pPr>
      <w:r>
        <w:t>Right: Single Node Myopia</w:t>
      </w:r>
    </w:p>
    <w:p>
      <w:pPr>
        <w:spacing w:after="120"/>
      </w:pPr>
      <w:r>
        <w:t>You likely already know the advantages of the model on the Right, and it’s that Location that suddenly becomes an access point into our graph. We’re going to use this section to talk about how far to take things with node-centricity, but before we do, let’s present that model again and show how to query it.</w:t>
      </w:r>
    </w:p>
    <w:p>
      <w:pPr>
        <w:spacing w:after="120"/>
      </w:pPr>
      <w:r>
        <w:t>The only query that this impacts is #3, which now looks like:</w:t>
      </w:r>
    </w:p>
    <w:p>
      <w:pPr>
        <w:pStyle w:val="ListBullet"/>
      </w:pPr>
      <w:r>
        <w:t>MATCH (p:Person) –[:WORKS_AT]-&gt; (loc:Location) &lt;-[:WORKS_AT]- (other:Person) WHERE p.name = ‘Alice’ RETURN other.name;</w:t>
      </w:r>
    </w:p>
    <w:p>
      <w:pPr>
        <w:spacing w:after="120"/>
      </w:pPr>
      <w:r>
        <w:t>Look at the performance gain! We now are no longer comparing any properties between separate disjointed nodes/relationships, but we are using a single pattern match to find out everyone who works with Alice. Having Location as an access point into the graph lets us do a lot!</w:t>
      </w:r>
    </w:p>
    <w:p>
      <w:pPr>
        <w:spacing w:after="120"/>
      </w:pPr>
      <w:r>
        <w:t>Some readers may think, “Well, why not make everything its own node?” It’s a fair question, but to illustrate its meaning, examine the following thought process:</w:t>
      </w:r>
    </w:p>
    <w:p>
      <w:pPr>
        <w:spacing w:after="120"/>
      </w:pPr>
      <w:r>
        <w:t>If companies had four facts about them, there could be a node for the company name, a node for the company logo, a node for the company type, and a node for the company’s founding year. Consider the following models:</w:t>
      </w:r>
    </w:p>
    <w:p>
      <w:pPr>
        <w:spacing w:after="120"/>
      </w:pPr>
      <w:r>
        <w:t>This shows two ways to model Companies; one where the Company is a single node laden with properties, and one where all properties are spread to their nodes. Now that we’ve looked at different ways of modeling, we can analyze these models more critically:</w:t>
      </w:r>
    </w:p>
    <w:p>
      <w:pPr>
        <w:pStyle w:val="ListBullet"/>
      </w:pPr>
      <w:r>
        <w:t>The Left Person model may seem as limited as the Left Person model was but consider it as part of a larger graph where People are connecting to it. Let’s then take what we learned from the Left Person model and apply it here. If we never have to query our database to filter on or do equals logic between logos, types, or founding years, the Left Company model seems like a perfectly adequate way to model a Company. Some factors, like logo or year, seem very unlikely to be access points for queries, and therefore make good properties.</w:t>
      </w:r>
    </w:p>
    <w:p>
      <w:pPr>
        <w:pStyle w:val="ListBullet"/>
      </w:pPr>
      <w:r>
        <w:t>The Right Company Model provides access points to company names, types, years, or logos, but that may not be what we want. How frequently are we going to be filtering or starting access into a company by its logo? One might imagine that’s not going to be frequent. Maybe we could walk the logo back into a property? When looking at nodes for Company type and Founding Year, we may start to imagine how nice it could be to start queries on those. Saying, “Get me all Companies in a specific sector/type,” becomes a lot easier if Company Type is its own node. It is the same for a year, but how often will we need to ask, “Can you get me all companies that were founded in a specific year.” If Company Founding Year is a node, we’ll need to be ready to have one node for every year in our database as well (certainly a size consideration).</w:t>
      </w:r>
    </w:p>
    <w:p>
      <w:pPr>
        <w:pStyle w:val="ListBullet"/>
      </w:pPr>
      <w:r>
        <w:t>How frequently are we going to be filtering or starting access into a company by its logo? One might imagine that’s not going to be frequent. Maybe we could walk the logo back into a property?</w:t>
      </w:r>
    </w:p>
    <w:p>
      <w:pPr>
        <w:pStyle w:val="ListBullet"/>
      </w:pPr>
      <w:r>
        <w:t>When looking at nodes for Company type and Founding Year, we may start to imagine how nice it could be to start queries on those. Saying, “Get me all Companies in a specific sector/type,” becomes a lot easier if Company Type is its own node. It is the same for a year, but how often will we need to ask, “Can you get me all companies that were founded in a specific year.” If Company Founding Year is a node, we’ll need to be ready to have one node for every year in our database as well (certainly a size consideration).</w:t>
      </w:r>
    </w:p>
    <w:p>
      <w:pPr>
        <w:pStyle w:val="ListBullet"/>
      </w:pPr>
      <w:r>
        <w:t>The Left Company model doesn’t allow us to further define logo, type, or founding year. If we need to add more metadata or connections to any of those data elements, treating them as properties is not sufficient.</w:t>
      </w:r>
    </w:p>
    <w:p>
      <w:pPr>
        <w:pStyle w:val="ListBullet"/>
      </w:pPr>
      <w:r>
        <w:t>One issue with the Right Company model is that if we ever query for company info, we need to write our queries carefully to make sure we don’t miss any information that should go down. Those queries will also be longer as well.</w:t>
      </w:r>
    </w:p>
    <w:p>
      <w:pPr>
        <w:pStyle w:val="ListBullet"/>
      </w:pPr>
      <w:r>
        <w:t>One advantage of the Right Company model is that it can support multiple logos and company types. The previous model couldn’t handle that without converting those values into Lists, which are among the least-performant kind of graph values to filter on.</w:t>
      </w:r>
    </w:p>
    <w:p>
      <w:pPr>
        <w:spacing w:after="120"/>
      </w:pPr>
      <w:r>
        <w:t>These kinds of thoughts begin to reflect an answer to the question: What should be a Property? The best answer I can come up with is: Any data element that isn’t frequently used to access the graph directly, has no internal object complexity/multiplicity, and/or needs to always return with the rest of the data in the node is a good candidate for a Property.</w:t>
      </w:r>
    </w:p>
    <w:p>
      <w:pPr>
        <w:spacing w:after="120"/>
      </w:pPr>
      <w:r>
        <w:t>As a side note, if you really enjoyed the idea of separating every fact about a Company into its own node, I recommend you check out the other major type of graph database, the RDF graph model . RDF models attempt to disassemble data facts very much like that Right Company model while still being performant.</w:t>
      </w:r>
    </w:p>
    <w:p>
      <w:pPr>
        <w:pStyle w:val="Heading2"/>
      </w:pPr>
      <w:r>
        <w:t>Conclusion</w:t>
      </w:r>
    </w:p>
    <w:p>
      <w:pPr>
        <w:spacing w:after="120"/>
      </w:pPr>
      <w:r>
        <w:t>This blog looked at the fundamental pieces of a Property Graph database model and the drivers one should consider when employing them in a model. Overall, it demonstrated:</w:t>
      </w:r>
    </w:p>
    <w:p>
      <w:pPr>
        <w:pStyle w:val="ListBullet"/>
      </w:pPr>
      <w:r>
        <w:t>Nodes and Labels are the best way to access a graph when querying and represent distinct entities.</w:t>
      </w:r>
    </w:p>
    <w:p>
      <w:pPr>
        <w:pStyle w:val="ListBullet"/>
      </w:pPr>
      <w:r>
        <w:t>Relationships are powerful ways to access different types of nodes at the same time, move through the graph, and filter data. Yet relationship properties can be difficult to utilize for other logic (such as attempting to find equality among different relationships).</w:t>
      </w:r>
    </w:p>
    <w:p>
      <w:pPr>
        <w:pStyle w:val="ListBullet"/>
      </w:pPr>
      <w:r>
        <w:t>Properties are suited for data that isn’t a point of access directly, can’t be broken down further or duplicated, and/or needs to be considered a component of a Node.</w:t>
      </w:r>
    </w:p>
    <w:p>
      <w:pPr>
        <w:spacing w:after="120"/>
      </w:pPr>
      <w:r>
        <w:t>These principles, comprehended over practice and application, help graph modelers understand how to model their data. If you’re just starting to build a graph database, start by listing out as many types of questions you want your database to answer through queries and consider how those queries will be crafted and perform.</w:t>
      </w:r>
    </w:p>
    <w:p>
      <w:pPr>
        <w:spacing w:after="120"/>
      </w:pPr>
      <w:r>
        <w:t>Join me on future blog posts where we take the next steps beyond these fundamentals, where we look at Intermediate/Abstract nodes, Multiple-Relationships and Hierarchies, and beyond.</w:t>
      </w:r>
    </w:p>
    <w:p>
      <w:pPr>
        <w:spacing w:after="120"/>
      </w:pPr>
      <w:r>
        <w:t>About the Author</w:t>
      </w:r>
    </w:p>
    <w:p>
      <w:pPr>
        <w:spacing w:after="120"/>
      </w:pPr>
      <w:r>
        <w:t>Justin Rasband is a Full-Stack Developer at BigBear.ai. He has six years of experience in API development, Javascript/HTML5 coding, and Neo4j data design.</w:t>
      </w:r>
    </w:p>
    <w:p>
      <w:r>
        <w:br w:type="page"/>
      </w:r>
    </w:p>
    <w:p>
      <w:pPr>
        <w:pStyle w:val="Heading1"/>
      </w:pPr>
      <w:r>
        <w:t>Scraped Page: https://bigbear.ai/blog/making-the-pass-part-2-training-a-neural-network-with-knime/</w:t>
      </w:r>
    </w:p>
    <w:p>
      <w:pPr>
        <w:pStyle w:val="Heading2"/>
      </w:pPr>
      <w:r>
        <w:t>Making the Pass, Part 2: Training a Neural Network with KNIME</w:t>
      </w:r>
    </w:p>
    <w:p>
      <w:pPr>
        <w:spacing w:after="120"/>
      </w:pPr>
      <w:r>
        <w:t>In my previous blog posting, I started to explore what it would take to teach a machine learning model how to throw a virtual football to a moving target. If you have not read that article, please go do so: it covers the definition of the problem we are trying to model and how I used KNIME’s parameter optimization nodes to generate the parameters for completing a pass for an arbitrary set of starting conditions.</w:t>
      </w:r>
    </w:p>
    <w:p>
      <w:pPr>
        <w:spacing w:after="120"/>
      </w:pPr>
      <w:r>
        <w:t>Now that we have figured out how to make a single pass give a set of starting conditions, the first step for this posting was to generate a sufficiently large set of completed passes that we could train and evaluate a model with. To do this, I simply copied the single pass generation workflow nodes into a new workflow and used several instances of KNIME’s Random Number Assigner nodes to create random starting conditions for 5,000 passes and had the single pass solver generate the pass parameters for each of them.</w:t>
      </w:r>
    </w:p>
    <w:p>
      <w:pPr>
        <w:spacing w:after="120"/>
      </w:pPr>
      <w:r>
        <w:t>I am not going to go into the details of the data generation workflow; if you would like to explore it, you may download it from the KNIME hub. Since it takes several hours to run, I have used it to generate a sample data file which is already bundled with the neural network training workflow. One interesting thing to note is that even though I started with 5000 passes, I discovered that certain combinations of my starting parameters resulted in situations where my single pass parameter generation could not find any way to make a completed pass. This resulted in the final training set consisting of only 4,966 records.</w:t>
      </w:r>
    </w:p>
    <w:p>
      <w:pPr>
        <w:spacing w:after="120"/>
      </w:pPr>
      <w:r>
        <w:t>With a freshly generated set of training data in hand, I then started to build a new workflow for training a machine learning model. This training workflow may also be downloaded from the KNIME hub.</w:t>
      </w:r>
    </w:p>
    <w:p>
      <w:pPr>
        <w:spacing w:after="120"/>
      </w:pPr>
      <w:r>
        <w:t>As I started on the workflow, the question that immediately arose was “which machine learning algorithm to use?” Since the throw parameters are numerical, I was looking for regression models and not categorical ones. But I also had given myself the challenge of trying to solve for three inter-related parameters: the throw direction, the throw angle, and the throw velocity. This is known as multi-target regression. Since many of the most common algorithms only support the prediction of a single regression parameter, I could either experiment with trying to combine three separate single-target regression algorithms or look for an algorithm that supported multi-target regression. Based on my experience and intuition, I went with the latter approach: the task of predicting multiple numerical outputs made my problem a natural fit for a neural network.</w:t>
      </w:r>
    </w:p>
    <w:p>
      <w:pPr>
        <w:spacing w:after="120"/>
      </w:pPr>
      <w:r>
        <w:t>Furthermore, I decided to use the Keras deep learning library with a TensorFlow back end. This choice was based on the fact that KNIME provides extremely flexible Keras nodes that make it very easy to experiment with various neural network configurations. Keras is implemented in Python but KNIME supports seamless integration with Python so you do not need to be a Python programmer to use it. You will just need to install a Python environment and point your Knime installation at it (a process that is well documented by KNIME).</w:t>
      </w:r>
    </w:p>
    <w:p>
      <w:pPr>
        <w:spacing w:after="120"/>
      </w:pPr>
      <w:r>
        <w:t>The first stage of the training workflow is to prepare the training data. This consists of reading the source training data, normalizing it (a standard practice for neural networks), and then partitioning it into a training set and a validation set. When normalizing data for training a machine learning algorithm, one common mistake is to not save the model used for normalization. The normalization model used for training an algorithm must also be the one used when processing new data with the trained model or the predictions will be inaccurate if the input domains differ in any way.</w:t>
      </w:r>
    </w:p>
    <w:p>
      <w:pPr>
        <w:spacing w:after="120"/>
      </w:pPr>
      <w:r>
        <w:t>By partitioning the data into training and validation sets up front, we will have a consistent data set to use to benchmark the performance of different neural network configurations against each other. Before I started to experiment with different configuration the network, I needed to come up with a way to score their performance. Since the goal of my exercise was to teach my laptop how to throw a completed pass, I decided to count the number of completed passes each trained model made for the set of training data. The model that completed the most passes would be the best one to use for our simulation.</w:t>
      </w:r>
    </w:p>
    <w:p>
      <w:pPr>
        <w:spacing w:after="120"/>
      </w:pPr>
      <w:r>
        <w:t>To calculate this score, I am using KNIME’s Keras Network Executor node to apply a network model to the set of validation data. For each record in the data set, I use the resulting predicted throw parameters to calculate where the pass will land and the position of the receiver at the time the pass lands. It is then trivial to calculate the distance between the ball’s landing location and the receiver. This is the numerical measure we sought to minimize during our data generation phase, but I am not going to use it directly for scoring the networks.</w:t>
      </w:r>
    </w:p>
    <w:p>
      <w:pPr>
        <w:spacing w:after="120"/>
      </w:pPr>
      <w:r>
        <w:t>When I defined the challenge in part one, I arbitrarily decided that any pass that arrives within one unit of the receiver is considered a completion. For scoring the validation data we categorize each pass as complete or incomplete based on whether or not it landed close enough to the receiver. Thus, the count of all completed passes in the validation data set is the measure used to score each network’s performance with the goal being to maximize this value.</w:t>
      </w:r>
    </w:p>
    <w:p>
      <w:pPr>
        <w:spacing w:after="120"/>
      </w:pPr>
      <w:r>
        <w:t>Now that we have our data preparation stage and a scoring stage, all that is left is to figure out the middle stage: configuring and training the neural network. For the network configuration, we know that the input layer of the network is determined based on the training data; we will use 5 input nodes that correspond to the initial play data (receiver start X, receiver start Y, receiver direction, receiver velocity, and gravity). Similarly, the output layer is fixed to three nodes which correspond to the pass parameters (throw direction, throw angle, and throw velocity).</w:t>
      </w:r>
    </w:p>
    <w:p>
      <w:pPr>
        <w:spacing w:after="120"/>
      </w:pPr>
      <w:r>
        <w:t>At this point, I just needed to decide how many hidden layers to use and how big each of them should be. Based on my experience with Keras, I suspected that a single hidden layer would not be enough, and I tried a few initial experiments with single hidden layer networks of various sizes to confirm this. After these initial tests, I settled on using a network with two dense hidden layers (in a dense layer, each node is connected to all of the others).</w:t>
      </w:r>
    </w:p>
    <w:p>
      <w:pPr>
        <w:spacing w:after="120"/>
      </w:pPr>
      <w:r>
        <w:t>In order to determine the optimal size for these two layers, I again turned to KNIME’s parameter optimization nodes. I configured the Parameter Optimization Loop Start node to try combinations of node count from 5 to 30 for each layer (a total of 676 possible combinations). The Parameter Optimization Loop end node was configured to seek the maximum possible value for the completed pass count from our model scoring stage. I did not select any parameter search optimization; I wanted to use the brute force approach to try every possible combination because I thought it would be interesting to see visualize the results to see if there were any discernible patterns in accuracy based on network size (the darker the square, the more accurate):</w:t>
      </w:r>
    </w:p>
    <w:p>
      <w:pPr>
        <w:spacing w:after="120"/>
      </w:pPr>
      <w:r>
        <w:t>In the end, the most accurate neural network had 29 nodes in the first hidden layer and 30 nodes in the second hidden layer. I was a bit surprised that so many nodes were required for the most accurate network. For the sake of expediency, I decided not to try and explore even larger networks since I was just doing this exercise for a blog posting and not for use in a production system.</w:t>
      </w:r>
    </w:p>
    <w:p>
      <w:pPr>
        <w:spacing w:after="120"/>
      </w:pPr>
      <w:r>
        <w:t>Armed with my best performing neural network, the final step was to examine the overall performance of the network on a fresh set of pass data. To do this, I reconfigured the data generation network to produce a new set of 1000 records that were produced with different randomization seeds (so that I was not simply regenerating the same records that were in the training set).</w:t>
      </w:r>
    </w:p>
    <w:p>
      <w:pPr>
        <w:spacing w:after="120"/>
      </w:pPr>
      <w:r>
        <w:t>To benchmark the network, I created a third and final KNIME workflow that can also be found on the KNIME hub. The workflow is bundled with the data normalization model, the Keras neural network model, and a test data set so that it can be run independently without having to first run the data generation or training workflows.</w:t>
      </w:r>
    </w:p>
    <w:p>
      <w:pPr>
        <w:spacing w:after="120"/>
      </w:pPr>
      <w:r>
        <w:t>This final workflow is straightforward: it reads the data and models and then evaluates the network against the fresh set of play data and categorizes each record’s prediction as complete or incomplete. When I ran this workflow for the first time, I was disappointed to discover that my most accurate network still had a 41.8% completion rate. Based on this, I added several scoring and visualization nodes to help me characterize the results to see if I could determine why my machine learning quarterback was throwing so many incomplete passes.</w:t>
      </w:r>
    </w:p>
    <w:p>
      <w:pPr>
        <w:spacing w:after="120"/>
      </w:pPr>
      <w:r>
        <w:t>Since the scoring measure of distances from the ball is calculated from the three predicted parameters, I first decided to examine the accuracy of the individual parameter predictions by using the KNIME Numeric Scorer node to calculate various statistics between the actual values (as generated by the first workflow) and the predicted values.</w:t>
      </w:r>
    </w:p>
    <w:p>
      <w:pPr>
        <w:spacing w:after="120"/>
      </w:pPr>
      <w:r>
        <w:t>These numbers showed that the model was producing very accurate predictions for the throw direction and throw velocity, but the throw angle predictions were much more error prone. Since the parameters all interdependent, it could be that the throw angle was being adjusted the most to make up for the variances in the other two parameters (e.g. if you throw a ball at a shallower angle, you will need to throw it faster to increase its distance).    Perhaps the results could be improved by predicting throw direction and throw velocity first, and then use those predictions as inputs (along with the initial data) to another model that just predicts the throw angle?</w:t>
      </w:r>
    </w:p>
    <w:p>
      <w:pPr>
        <w:spacing w:after="120"/>
      </w:pPr>
      <w:r>
        <w:t>This made me wonder if I could better characterize the failures: maybe the model falls apart for longer passes? To visualize this, I plotted where the 1,000 predicted throws landed and colored the plotted by their accuracy:</w:t>
      </w:r>
    </w:p>
    <w:p>
      <w:pPr>
        <w:spacing w:after="120"/>
      </w:pPr>
      <w:r>
        <w:t>This did seem to show that the farthest outlying throws definitely had some of the worst accuracy. But what really struck me was how many throws seemed to very close (the blue colored ones). So, I decided to look at the throws’ distribution by their distance from the receiver. To do this, I assigned each throw to a bucket based on the number of units away it landed (0 to 1, 1 to 2, etc.) I chose this interval because the first bucket would represent all throws that were considered to be caught (and contributed to the score that was used for algorithm selection).</w:t>
      </w:r>
    </w:p>
    <w:p>
      <w:pPr>
        <w:spacing w:after="120"/>
      </w:pPr>
      <w:r>
        <w:t>The results were surprising: 90.6% of the throws arrived within two units of the moving receiver and 97.5% of them arrived within three units. By using KNIME’s powerful histogram visualization node, we can interactively explore the nature of the distance error:</w:t>
      </w:r>
    </w:p>
    <w:p>
      <w:pPr>
        <w:spacing w:after="120"/>
      </w:pPr>
      <w:r>
        <w:t>When looking at the numbers, it is much clearer that the model is doing quite a good job of predicting throw parameters that get the ball relatively close to the moving target. When I set up my problem model, I arbitrary selected that only throws that arrive in one unit would be considered to be completed. Had I selected a larger value in part one of this exercise, I’d be reporting much more successful results. This is the danger of imposing an arbitrary classification on my modelling; could I have come up with a better model if I had modelled the distance from the receiver in a more numerical fashion? For example, I could have designed a “likelihood to be caught” function based on the inverse of the distance of the throw from the receiver. If the goal of the model training was to maximize this likelihood, perhaps I would have achieved better results?</w:t>
      </w:r>
    </w:p>
    <w:p>
      <w:pPr>
        <w:spacing w:after="120"/>
      </w:pPr>
      <w:r>
        <w:t>So, did I succeed in what I set out to do? Did a teach my laptop to throw a pass to a receiver in motion? Based on the average distance error, I believe I did. However, at a 41.8% completion rate, it is definitely not a professional quarterback (Drew Brees led the professional football league in 2019 with a 74.3% completion rate.) But more importantly, I hope I was able to bring you along on the process involved to define a problem and then train and evaluate a machine learning model to attempt to solve it.</w:t>
      </w:r>
    </w:p>
    <w:p>
      <w:pPr>
        <w:spacing w:after="120"/>
      </w:pPr>
      <w:r>
        <w:t>In addition, I hope this pair of blog postings also show you just how nimble the open source KNIME platform can make you when are exploring data and building models. I encourage you to experiment with these workflows and I would love to hear from anyone who trains a better quarterback than I did!</w:t>
      </w:r>
    </w:p>
    <w:p>
      <w:r>
        <w:br w:type="page"/>
      </w:r>
    </w:p>
    <w:p>
      <w:pPr>
        <w:pStyle w:val="Heading1"/>
      </w:pPr>
      <w:r>
        <w:t>Scraped Page: https://bigbear.ai/blog/why-do-we-call-them-solution-architects-part-2/</w:t>
      </w:r>
    </w:p>
    <w:p>
      <w:pPr>
        <w:pStyle w:val="Heading2"/>
      </w:pPr>
      <w:r>
        <w:t>Why Do We Call Them “Solution” Architects? – Part 2</w:t>
      </w:r>
    </w:p>
    <w:p>
      <w:pPr>
        <w:spacing w:after="120"/>
      </w:pPr>
      <w:r>
        <w:t>Last time, we discussed the mindset required for someone to be a solution architect . As a reminder, that included:</w:t>
      </w:r>
    </w:p>
    <w:p>
      <w:pPr>
        <w:pStyle w:val="ListBullet"/>
      </w:pPr>
      <w:r>
        <w:t>Believe that there is a solution, even if you may not be the one to find it.</w:t>
      </w:r>
    </w:p>
    <w:p>
      <w:pPr>
        <w:pStyle w:val="ListBullet"/>
      </w:pPr>
      <w:r>
        <w:t>Focus on thinking in terms of what the solution would be, not in terms of what the problem is.</w:t>
      </w:r>
    </w:p>
    <w:p>
      <w:pPr>
        <w:pStyle w:val="ListBullet"/>
      </w:pPr>
      <w:r>
        <w:t>Start simple. Not every problem will be simple, but it is always made of simple parts – you just need to find them.</w:t>
      </w:r>
    </w:p>
    <w:p>
      <w:pPr>
        <w:spacing w:after="120"/>
      </w:pPr>
      <w:r>
        <w:t>As we all know, our abilities play a significant role in whether we can find solutions to any given problem. So, what skills help someone to be a good solutions architect?</w:t>
      </w:r>
    </w:p>
    <w:p>
      <w:pPr>
        <w:spacing w:after="120"/>
      </w:pPr>
      <w:r>
        <w:t>First and foremost, coupled with the first mindset bullet above, anyone looking for a solution needs to have imagination . Some people reading this might remember the now-decommissioned Disney World ride, “Journey into Imagination.” Despite the silly cartoon dragon and catchy children’s song, the designers of this ride did a decent job trying to convince riders that using your imagination could lead to all sorts of interesting fun; this is true for actual solutioning. The best ideas just come from imagining how the parts fit together.</w:t>
      </w:r>
    </w:p>
    <w:p>
      <w:pPr>
        <w:spacing w:after="120"/>
      </w:pPr>
      <w:r>
        <w:t>Here’s an example of how imagination can help you. In my past life, I was involved in the high-pressure studies of materials (we squished things to see what happened), and one interesting tidbit is that there are over 13 different types of ice, depending on the pressure and temperature you were looking at. If I were to tell you this without context, you may think, “What do you mean? Ice looks the same to me.”</w:t>
      </w:r>
    </w:p>
    <w:p>
      <w:pPr>
        <w:spacing w:after="120"/>
      </w:pPr>
      <w:r>
        <w:t>From first appearances, you’d be right. The ice, in some circumstances, does look the same. But, if we look at it on the atomic level, the positions of the atoms in ice change. Without the right tools, we’d likely not know that this was the case. Being able to imagine how the atoms in the water ice (shown below) move when squeezed, is a skill that scientists employ to help understand what is happening.</w:t>
      </w:r>
    </w:p>
    <w:p>
      <w:pPr>
        <w:spacing w:after="120"/>
      </w:pPr>
      <w:r>
        <w:t>By using our imaginations, we can attack the second bullet above for mindset – namely, focusing on the solution instead of the problem. If you can imagine how the atoms in the figure above would move when squeezed, you are part way there. Since imagination is an inherently soft skill, we’ll stop here and focus on the harder technical skills next time.</w:t>
      </w:r>
    </w:p>
    <w:p>
      <w:pPr>
        <w:spacing w:after="120"/>
      </w:pPr>
      <w:r>
        <w:t>Matthew Jacobsen is the Vice President of Technology and Analytics and a Principal Data Scientist at BigBear.ai. He has more than 20 years of experience conducting a broad range of data manipulation, AI/ML, and insight generation tasks.</w:t>
      </w:r>
    </w:p>
    <w:p>
      <w:r>
        <w:br w:type="page"/>
      </w:r>
    </w:p>
    <w:p>
      <w:pPr>
        <w:pStyle w:val="Heading1"/>
      </w:pPr>
      <w:r>
        <w:t>Scraped Page: https://bigbear.ai/blog/itunes-library-cleanup-xml-and-string-distances-in-knime/</w:t>
      </w:r>
    </w:p>
    <w:p>
      <w:pPr>
        <w:pStyle w:val="Heading2"/>
      </w:pPr>
      <w:r>
        <w:t>iTunes Library Cleanup: XML and String Distances in KNIME</w:t>
      </w:r>
    </w:p>
    <w:p>
      <w:pPr>
        <w:spacing w:after="120"/>
      </w:pPr>
      <w:r>
        <w:t>I have been a full-time telecommuter over 18 years so when I am not on a conference call, I am usually listening to music while I work. Over this span of my career I have accumulated a large music library which I manage in iTunes and stream to various devices around my house. As my collection has grown, I’ve tried to be organized and diligent about keeping the meta-data of my music cleaned up. But it has inevitably gotten a messy over time, particularly since my children have hit their teenage years and started to add their own music to our family’s collection.</w:t>
      </w:r>
    </w:p>
    <w:p>
      <w:pPr>
        <w:spacing w:after="120"/>
      </w:pPr>
      <w:r>
        <w:t>So, as I contemplated my next blog posting, I decided to use the power of the open source KNIME data science platform to start cleaning up the meta-data of my iTunes library. Specifically, for this article I decided to see if I could clean up the artist names for all of the tracks in my library. Fortunately, iTunes provides the ability to export your library’s meta-data as an XML file, so it is easy to analyze your music’s meta-data without having to dig into iTunes’ internal database.</w:t>
      </w:r>
    </w:p>
    <w:p>
      <w:pPr>
        <w:spacing w:after="120"/>
      </w:pPr>
      <w:r>
        <w:t>Thanks to the power of KNIME, this can be done with a small workflow. But it is a small workflow that leverages some subtle techniques to deal with both the immense size of my library’s XML file and the unusual node structure Apple uses inside of it. Furthermore, it uses KNIME’s powerful string distance features to do more than just detect close misspellings; it can identify when lists of multiple names are the same except for the ordering of the names (and even when there may be misspellings in some of those names in the list). The workflow I developed is shown above and it can be downloaded here.  You will have to provide your own iTunes XML file to test with (or find one online).</w:t>
      </w:r>
    </w:p>
    <w:p>
      <w:pPr>
        <w:spacing w:after="120"/>
      </w:pPr>
      <w:r>
        <w:t>Obviously, the first step in the workflow is to read the library XML file. One cool feature of KNIME is that the workflow editor supports drag and drop for source files. If you drag a file onto the editor, KNIME will do its best to create the appropriate reader configured with the file as its source (the file continues to live in the location it was dragged from and reader just points to it). Having done this, I tried executing the XML Reader node and encountered my first challenge: my library’s XML file was over 360 MB and the default configuration of the node tries to load the entire XML into an in-memory document object model (DOM) which led to an out of heap space error in my KNIME workbench.</w:t>
      </w:r>
    </w:p>
    <w:p>
      <w:pPr>
        <w:spacing w:after="120"/>
      </w:pPr>
      <w:r>
        <w:t>Rather than try to increase the memory of my workbench, I decided to leverage an advanced feature of the XML Reader node to configure it with a XPath expression the node can use to detect individual record nodes. In this case, the node only supports absolute XPath expressions to that they can be applied as the XML is streamed in (e.g. the entire DOM does not need to be loaded). Each time the expression matches it will output a record as a row containing the node that matched (including all of its children). Fortunately, the iTunes XML is structured in way that can be processed using this technique. By configuring an XPath to match each track’s parent node, each track’s XML is output in a separate row with only minimal memory usage during execution:</w:t>
      </w:r>
    </w:p>
    <w:p>
      <w:pPr>
        <w:spacing w:after="120"/>
      </w:pPr>
      <w:r>
        <w:t>Now that we have each track’s XML in its own record, we need to decompose it into its individual attributes. But here is where we see Apple’s strange choice for the structure of the XML it uses. Rather than use named elements where the contents of the element are the value for the attribute, they opted for a pattern where they have an explicit key element immediately followed by a value element with the name of the value element indicating its value type. Fortunately, KNIME provides an XPath node with full support for the most advanced functions and I used to be an XPath ninja in my distant youth:</w:t>
      </w:r>
    </w:p>
    <w:p>
      <w:pPr>
        <w:spacing w:after="120"/>
      </w:pPr>
      <w:r>
        <w:t>The key here is that the XPath node allows you to specify a path for not just the value of a column but also for the column’s name. Furthermore, the column name is specified as a relative expression to the value node so that the node supports generating an arbitrary set of columns from all value matches for a given record:</w:t>
      </w:r>
    </w:p>
    <w:p>
      <w:pPr>
        <w:spacing w:after="120"/>
      </w:pPr>
      <w:r>
        <w:t>The XPath node is configured with a single column expression that considers every element that follows a &lt;key&gt; element to be a value. For each value’s column name, it then navigates to the preceding &lt;key&gt; node and extracts its text. Another subtle technique is that by setting the return type for the value to String, the node will automatically return the text of each matched value node. And the final piece of configuration is selecting the Multiple Columns option to tell the reader to process each value into its own column.</w:t>
      </w:r>
    </w:p>
    <w:p>
      <w:pPr>
        <w:spacing w:after="120"/>
      </w:pPr>
      <w:r>
        <w:t>I cannot over-emphasize how powerful this technique can be for dealing with arbitrary XML with possibly varying structure between records. With that simple single column XPath configuration, the node is able to parse every attribute in every track’s XML into its appropriate column:</w:t>
      </w:r>
    </w:p>
    <w:p>
      <w:pPr>
        <w:spacing w:after="120"/>
      </w:pPr>
      <w:r>
        <w:t>However, in order to apply this technique, it was necessary to treat all the values as strings, so the next step is to leverage another extremely powerful node: KNIME’s Auto Type Cast node. This node will scan the values of each column in an attempt to determine which value type best fits the values in it. It will then convert each columns’ values to the most appropriate type it was able to determine for the column.</w:t>
      </w:r>
    </w:p>
    <w:p>
      <w:pPr>
        <w:spacing w:after="120"/>
      </w:pPr>
      <w:r>
        <w:t>This node even supports the configuration of date format that it can use to detect formatted date fields. Since Apple used the same formats for all date strings, we can use that option to convert these fields as well. If this was not the case, we could tell the Auto Type Cast node to ignore the date fields and then use the Date Parsing node to process them individually.</w:t>
      </w:r>
    </w:p>
    <w:p>
      <w:pPr>
        <w:spacing w:after="120"/>
      </w:pPr>
      <w:r>
        <w:t>Now that we have all the fields extracted and with their proper value types it is time to start the actual Artist name value analysis. This starts with dropping any records that do not have an Artist name, but you could also split the records into two sets if you wanted to produce a report of all tracks that are missing an artist attribute. For the simplicity of the blog posting, I’m just ignoring any tracks that do not have an artist attribute.</w:t>
      </w:r>
    </w:p>
    <w:p>
      <w:pPr>
        <w:spacing w:after="120"/>
      </w:pPr>
      <w:r>
        <w:t>Once we have all records with an artist attribute, we then use a grouping node to group on the artist name and count the number of records with each name. This will produce a result table with all unique artist names and their track counts. From this, I can see that my music collection currently has 13,021 unique artist names in it.</w:t>
      </w:r>
    </w:p>
    <w:p>
      <w:pPr>
        <w:spacing w:after="120"/>
      </w:pPr>
      <w:r>
        <w:t>Now that we have a list of unique names, it is time to leverage the String Distance node to compare all of the names.</w:t>
      </w:r>
    </w:p>
    <w:p>
      <w:pPr>
        <w:spacing w:after="120"/>
      </w:pPr>
      <w:r>
        <w:t>Here we have configured the node to use the Artist field and use the N-gram Tversky Distance function to measure string distances. This is a more sophisticated function than just a simple edit distance measurement and it allows us to detect issues with name ordering and not just simple misspellings. The output of this node is a model that contains a matrix of distance measurements between each Artist name and all of the other names. The distance measurements range from 0.0 (identical) to 1.0 (not at all similar).</w:t>
      </w:r>
    </w:p>
    <w:p>
      <w:pPr>
        <w:spacing w:after="120"/>
      </w:pPr>
      <w:r>
        <w:t>Next we can use the Similarity Search node to apply the distance matrix to select the most similar artist for each artist in our list:</w:t>
      </w:r>
    </w:p>
    <w:p>
      <w:pPr>
        <w:spacing w:after="120"/>
      </w:pPr>
      <w:r>
        <w:t>The key here is to use the range filter option to configure the node to ignore any identical matches by setting the maximum range to value just under 1.0 while also using the similarity coefficient type to invert the distance measurement If we left the range maximum at 1.0, each Artist would match with itself since equal values are the “most similar”. The output from this node is a table with a column that contains the row identifier for the artist with a name most similar (but different) for the current row’s artist name:</w:t>
      </w:r>
    </w:p>
    <w:p>
      <w:pPr>
        <w:spacing w:after="120"/>
      </w:pPr>
      <w:r>
        <w:t>The last steps are to then join the output table containing the similar row identifiers back to the original table and clean up the column names and ordering. The final results of the workflow is a table of potential Artist name issues ordered from the names most likely to be variations of each other to the names least likely to variations of each other.</w:t>
      </w:r>
    </w:p>
    <w:p>
      <w:pPr>
        <w:spacing w:after="120"/>
      </w:pPr>
      <w:r>
        <w:t>The table above shows the most likely Artist name issues in my iTunes library. Many of them are for the same artist names, just ordered differently in variation tracks. Other ones are for misspellings in the names. And there are a small handful where it looks like the name is the same but when I investigated these, I discovered it was because of additional whitespace in the Artist name attribute of a track. It is also interesting to note that the results are often clustered in pairs of rows because the scoring between variations in each direction is often the same. This is not always the case so there will be an occasional row separated from the row containing the distance measurement in the other direction.</w:t>
      </w:r>
    </w:p>
    <w:p>
      <w:pPr>
        <w:spacing w:after="120"/>
      </w:pPr>
      <w:r>
        <w:t>I can now use these results to manually cleanup my iTunes library using my judgement for which is the correct variation of a name. If I were to automate this process, I would want to do further analysis to determine the threshold for determining how similar items need to be in order to be automatically corrected. I would also need to come up with a manner for selecting the “correct” variation of an Artist name such as using the name that has a higher count of track already in my library or using a master reference list of Artist names.</w:t>
      </w:r>
    </w:p>
    <w:p>
      <w:pPr>
        <w:spacing w:after="120"/>
      </w:pPr>
      <w:r>
        <w:t>As you can see, the string distance nodes are very powerful ways to clean up potentially noisy data and disambiguate names with spelling and ordering variations (and sometimes both at the same time). In this case, we were just working inside the dataset, but we could also use the string distance nodes to evaluate incoming data against a master list of values (e.g. to check customer names against a reference list of known customers). And all of this was done with less than a dozen processing nodes thanks to the power of KNIME!</w:t>
      </w:r>
    </w:p>
    <w:p>
      <w:pPr>
        <w:spacing w:after="120"/>
      </w:pPr>
      <w:r>
        <w:t>Finally, the initial part of this workflow is the XML processing necessary to read all of the track data from an iTunes library so you could certainly do much more analysis of your library. This includes looking for issues with other string fields as well as generating reports and statistics based on the other track meta-data (e.g. look for the highest bitrate version of duplicate tracks). With a little more XML and XPATH wizardry, you could also process other sections of the Library XML to look at playlists, videos, and podcasts.</w:t>
      </w:r>
    </w:p>
    <w:p>
      <w:r>
        <w:br w:type="page"/>
      </w:r>
    </w:p>
    <w:p>
      <w:pPr>
        <w:pStyle w:val="Heading1"/>
      </w:pPr>
      <w:r>
        <w:t>Scraped Page: https://bigbear.ai/blog/designing-operational-data-stores/</w:t>
      </w:r>
    </w:p>
    <w:p>
      <w:pPr>
        <w:pStyle w:val="Heading2"/>
      </w:pPr>
      <w:r>
        <w:t>Designing Operational Data Stores</w:t>
      </w:r>
    </w:p>
    <w:p>
      <w:pPr>
        <w:spacing w:after="120"/>
      </w:pPr>
      <w:r>
        <w:t>Operational Data Stores (ODS) are entity-centric and should only contain data about that specific entity. When designing an ODS, you will use relational database design methodology. I try to match my ODS data model as closely as possible to the source systems data model. By keeping the models similar, you will make the loading and synchronization of data to and from ODS and the source systems easy and efficient.</w:t>
      </w:r>
    </w:p>
    <w:p>
      <w:pPr>
        <w:spacing w:after="120"/>
      </w:pPr>
      <w:r>
        <w:t>Let’s take a look at a Constituent (Person) for a membership and publishing company. If you remember from my previous post on how to use an ODS, this company has many different personals a single person can have when interacting with this company. They can be an author, an editor, a reviewer, a member, a student, an educator, a meeting attendee, a customer, or on online contributor, etc. How would I design an ODS for such a wide range of personas?</w:t>
      </w:r>
    </w:p>
    <w:p>
      <w:pPr>
        <w:spacing w:after="120"/>
      </w:pPr>
      <w:r>
        <w:t>For the Constituent ODS, I only care about all of the information concerning the Constituent. This is more than name and address. I care about what manuscripts they have submitted, what articles were published, what journal they review for, etc. This information is critical to the operational usage of the ODS. What I don’t care about is what school they were teaching at in 2015 when they published an article or what did the previous version of this manuscript look like. History does not live in the ODS; that information is stored in the data warehouse.</w:t>
      </w:r>
    </w:p>
    <w:p>
      <w:pPr>
        <w:spacing w:after="120"/>
      </w:pPr>
      <w:r>
        <w:t>Consider a person who is a member, author, editor, reviewer in the peer-review system, a subscriber to one or more journals in the journal delivery system, and an active member of the online community application. As you can see, this single person has many personals and may, in turn, have many distinct values for key information that will need to be addressed so we can have a complete view of this person.</w:t>
      </w:r>
    </w:p>
    <w:p>
      <w:pPr>
        <w:spacing w:after="120"/>
      </w:pPr>
      <w:r>
        <w:t>For this person, we can use the member number as the unique identifier and create a single record for this person with flags denoting the different roles this person plays in the various systems. For authors, reviewers and member s of the online community application who are not members we can try to combine the data using a unique attribute like email address or cell phone number. Again, we would use flags to define the roles this person plays. Now I can easily ask how many authors are members?</w:t>
      </w:r>
    </w:p>
    <w:p>
      <w:pPr>
        <w:spacing w:after="120"/>
      </w:pPr>
      <w:r>
        <w:t>Here is what an ODS data model might look like for persons interacting with this organization:</w:t>
      </w:r>
    </w:p>
    <w:p>
      <w:pPr>
        <w:spacing w:after="120"/>
      </w:pPr>
      <w:r>
        <w:t>As you can see there is a single table containing person data. Using flags for the roles a person plays when interacting with the organization provides great flexibility in answering the operational questions an ODS is created to answer. This design will also allow me to synchronize the changed data with my source systems.</w:t>
      </w:r>
    </w:p>
    <w:p>
      <w:pPr>
        <w:spacing w:after="120"/>
      </w:pPr>
      <w:r>
        <w:t>I hope you see the power a properly designed ODS can provide your organization.</w:t>
      </w:r>
    </w:p>
    <w:p>
      <w:r>
        <w:br w:type="page"/>
      </w:r>
    </w:p>
    <w:p>
      <w:pPr>
        <w:pStyle w:val="Heading1"/>
      </w:pPr>
      <w:r>
        <w:t>Scraped Page: https://bigbear.ai/blog?pagenum=6</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https://bigbear.ai/blog/cloud-data-hub-data-science-architecture/</w:t>
      </w:r>
    </w:p>
    <w:p>
      <w:pPr>
        <w:pStyle w:val="Heading2"/>
      </w:pPr>
      <w:r>
        <w:t>Cloud Data Hub / Data Science Architecture</w:t>
      </w:r>
    </w:p>
    <w:p>
      <w:pPr>
        <w:spacing w:after="120"/>
      </w:pPr>
      <w:r>
        <w:t>Have you ever imagined a world where transactional systems were able to focus solely on the tasks they were built to complete? Have you ever wanted to synchronize data between applications using the application-provided APIs and not via custom synchronization scripts that reduce the performance of the transactional system? Have you ever needed to extend your enterprise data warehouse to leverage unstructured and semi-structured data? Have you ever wished you could use the processed data from your warehouse as an input to your data science projects? The answer to all of these questions is with a data-centric cloud architecture, “you can!”</w:t>
      </w:r>
    </w:p>
    <w:p>
      <w:pPr>
        <w:spacing w:after="120"/>
      </w:pPr>
      <w:r>
        <w:t>Today’s organizations need to take advantage of the scalability, reliability, and flexibility of the cloud. They need to fully leverage all of their structured and unstructured data for a competitive advantage against their competitors. And this “data exploitation” needs to be done with minimal impact to the transactional applications and without users losing access or fidelity in their existing analytics and reports. In this post, I will show you how to create a data-centric Data Hub / Data Science architecture that will revolutionize your organization, unlocking the full potential of your data.</w:t>
      </w:r>
    </w:p>
    <w:p>
      <w:pPr>
        <w:spacing w:after="120"/>
      </w:pPr>
      <w:r>
        <w:t>Below is the high-level design for the cloud Data Hub/Data Science architecture. Individual pieces of this architecture have been around for years, but the cloud has made this idea a reality.</w:t>
      </w:r>
    </w:p>
    <w:p>
      <w:pPr>
        <w:spacing w:after="120"/>
      </w:pPr>
      <w:r>
        <w:t>Figure 1. Cloud Data Hub / Data Science Architecture.</w:t>
      </w:r>
    </w:p>
    <w:p>
      <w:pPr>
        <w:spacing w:after="120"/>
      </w:pPr>
      <w:r>
        <w:t>On the left side of this conceptual architecture diagram, we have our transactional systems. We set these applications up in such a way that they can send and receive data to and from other applications via the Operational Data Store. The Operational Data Store is multifunctional in this architecture. First, it serves as a data hub for the transactional systems. The green and red arrows show how the transactional systems will interface with the ODS. Applications can publish their changes to the data hub via secure APIs, but this will incur extra overhead (CPU &amp; memory usage) on the application. I recommend using a low-latency, heterogeneous database change data capture (CDC) technology that will retrieve the modified data and replicate it to the ODS in near real-time with minimal resource usage.</w:t>
      </w:r>
    </w:p>
    <w:p>
      <w:pPr>
        <w:spacing w:after="120"/>
      </w:pPr>
      <w:r>
        <w:t>Once the data has been inserted, updated, or deleted in the transactional system and replicated to the ODS landing area, the ODS then retrieves the transaction and applies the modification to the database. This change then kicks off a process that will push the changed data from the ODS (data hub) to each application that subscribes to receive that change.</w:t>
      </w:r>
    </w:p>
    <w:p>
      <w:pPr>
        <w:spacing w:after="120"/>
      </w:pPr>
      <w:r>
        <w:t>Today, in most organizations, the synchronization of application data is done once a day. It consists of a complex process of data feeds and non-standardized change data capture (CDC) processes. Synchronization via files (CSV, XML, JSON, etc.) is, at best controlled chaos. It is a process that is wrought with potential errors and sub-optimal usage of application resources.</w:t>
      </w:r>
    </w:p>
    <w:p>
      <w:pPr>
        <w:spacing w:after="120"/>
      </w:pPr>
      <w:r>
        <w:t>In Figure 2, you will see the complexity that many of you may have experienced or are still experiencing daily caused by application and data integration via files/feeds.</w:t>
      </w:r>
    </w:p>
    <w:p>
      <w:pPr>
        <w:spacing w:after="120"/>
      </w:pPr>
      <w:r>
        <w:t>In some cases, the applications are integrated via code, sharing functionality, to make the combined applications act as a single system. This is an expensive solution to solve the missing functionality challenges of an application. The direct costs are the initial amount of resources (time, money, people) needed to integrate these applications. The indirect costs occur when a new feature is added to one of the applications. Because the applications are tightly integrated a team of people must be rallied (taken away from scheduled projects) to perform the upgrade and/or fix the issues triggered by the change. The delays produced by the tightly coupled applications can have a significant impact on the profit and/or productivity of the company due to scheduled work not being completed when planned.</w:t>
      </w:r>
    </w:p>
    <w:p>
      <w:pPr>
        <w:spacing w:after="120"/>
      </w:pPr>
      <w:r>
        <w:t>Another common way to integrate the applications is via files. In this scenario, each of the applications creates one or more files to synchronize data with another application. Sometimes the files are completely redundant or have an additional field, but are sent to separate applications. The processing time wasted on this solution pales in comparison to the cost, in both real dollars and opportunity cost, of creating and maintaining this system. The issues that arise often go unnoticed for days, weeks or even longer. I have seen instances where data structures were modified to add new information to the source system, causing a change in the data model and thus the file structure. With a new, unannounced file change, the import process on the downstream application no longer functioned. I have also seen instances where the receiving system was never informed of newly available data and added the redundant, customized functionality into their application.</w:t>
      </w:r>
    </w:p>
    <w:p>
      <w:pPr>
        <w:spacing w:after="120"/>
      </w:pPr>
      <w:r>
        <w:t>Figure 2. Application Integration and Synchronization via Data Files</w:t>
      </w:r>
    </w:p>
    <w:p>
      <w:pPr>
        <w:spacing w:after="120"/>
      </w:pPr>
      <w:r>
        <w:t>Let’s walk through the same scenario of this pub/sub data hub update. I like to use the processes from an old employer, a membership society that has a journal publication division, and a meetings/conferences division. This company has members who may also be authors of journal articles and attendees at upcoming events. Looking at the three systems on the left side of Figure 1, imagine the top application is a membership system, the middle application is an article submission system, and the bottom application is a conference management system. When the membership system generates a change, for example, to a member’s email address, the update propagates to the ODS, where the most up-to-date information about the member will be stored for enterprise operational reporting purposes. This change to the ODS data will cause a synchronization process to be initiated on the ODS. This process will push the member’s updated email address to all applications that subscribe to this change from the membership system. In the example, the conference management system subscribes to the change, but the article submission system does not. So, the member’s updated email address will be sent to the conference management using that application’s native API. Now, I have both systems in synch in near-real-time. If the member jumps over to the conference management application, he/she will see that their email address has been updated, providing the customer with the feel of a single integrated system instead of a “best of breed” solution.</w:t>
      </w:r>
    </w:p>
    <w:p>
      <w:pPr>
        <w:spacing w:after="120"/>
      </w:pPr>
      <w:r>
        <w:t>Now that the transactional data is centralized, I have the ability to off-load my enterprise reports from the application to the ODS. Long-running, CPU and memory intensive reports can now be processed on the dynamically scalable infrastructure of the ODS. The applications can focus on the tasks for which they were created, capturing transactions.</w:t>
      </w:r>
    </w:p>
    <w:p>
      <w:pPr>
        <w:spacing w:after="120"/>
      </w:pPr>
      <w:r>
        <w:t>If I want to upgrade the membership application, I can. The impact here is minimal. All one needs to do is to update any changed API to ensure it works with the ODS. You will also need to ensure that new and deleted fields are handled correctly in the ODS. That is it! No impact on my downstream applications. They still received the data that they have always have, no changes necessary.</w:t>
      </w:r>
    </w:p>
    <w:p>
      <w:pPr>
        <w:spacing w:after="120"/>
      </w:pPr>
      <w:r>
        <w:t>As you can see, this solution also allows the applications to be totally independent and easily replaceable should the business needs change, and new applications are required to meet the organizational objectives. This architecture also removes the need for the creation of multiple, specialized feeds for each application. I have been there, trying to make sense of this spaghetti bowl of feeds. The who gets what, how do you process the data, and what happens when something goes awry questions can make you go crazy trying to untangle the mess and find the source of the issue.</w:t>
      </w:r>
    </w:p>
    <w:p>
      <w:pPr>
        <w:spacing w:after="120"/>
      </w:pPr>
      <w:r>
        <w:t>In my next post, I will focus on the data lake and how the enterprise can fully leverage all of the data in the lake for competitive advantage.</w:t>
      </w:r>
    </w:p>
    <w:p>
      <w:r>
        <w:br w:type="page"/>
      </w:r>
    </w:p>
    <w:p>
      <w:pPr>
        <w:pStyle w:val="Heading1"/>
      </w:pPr>
      <w:r>
        <w:t>Scraped Page: https://bigbear.ai/blog/embedding-data-files-in-knime-workflows/</w:t>
      </w:r>
    </w:p>
    <w:p>
      <w:pPr>
        <w:pStyle w:val="Heading2"/>
      </w:pPr>
      <w:r>
        <w:t>Embedding Data Files in KNIME Workflows</w:t>
      </w:r>
    </w:p>
    <w:p>
      <w:pPr>
        <w:spacing w:after="120"/>
      </w:pPr>
      <w:r>
        <w:t>When developing stand-alone workflows for my past KNIME related blog entries, I’ve often distributed their associated source data files by embedding them right in the workflows themselves. I do this based on a little trick I learned when I came across an old KNIME forum post talking about the technique. While I’ve seen other workflows using this technique, I have not seen a step-by-step guide on how to do it. So, for this week’s blog posting, I thought I’d show you how.</w:t>
      </w:r>
    </w:p>
    <w:p>
      <w:pPr>
        <w:spacing w:after="120"/>
      </w:pPr>
      <w:r>
        <w:t>While this technique works for any of the file reading nodes, I am going to assume I have an existing workflow that reads a sample CSV file that is located on my desktop. To embed this, I need to copy it into a special folder inside the node’s configuration directory in my workflow’s save location. The easiest way to find the workflow’s save location is to right click on the workflow in the KNIME workbench’s explorer and select the “Copy Location” menu item and then select “Local path” from the sub-menu:</w:t>
      </w:r>
    </w:p>
    <w:p>
      <w:pPr>
        <w:spacing w:after="120"/>
      </w:pPr>
      <w:r>
        <w:t>This copies the location of the workflow’s save directory to the clipboard so that it can be pasted into a change directory command in your shell:</w:t>
      </w:r>
    </w:p>
    <w:p>
      <w:pPr>
        <w:spacing w:after="120"/>
      </w:pPr>
      <w:r>
        <w:t>Now that we are in the workflow’s save directory, we need to find the directory for the CSV Reader node’s configuration files. KNIME names the directories based on their node type and a unique node id number so if you have multiple CSV Reader nodes, it can be a challenge to find the specific node’s directory. To make sure I have the correct node, I enable the workbench option (located in the toolbar) to show the node identifiers in the node titles:</w:t>
      </w:r>
    </w:p>
    <w:p>
      <w:pPr>
        <w:spacing w:after="120"/>
      </w:pPr>
      <w:r>
        <w:t>The title of the node is now the same as the node’s configuration directory:</w:t>
      </w:r>
    </w:p>
    <w:p>
      <w:pPr>
        <w:spacing w:after="120"/>
      </w:pPr>
      <w:r>
        <w:t>To include a data file with the node’s configuration information, the data file must be copied into a subdirectory named “drop” in the node’s configuration directory:</w:t>
      </w:r>
    </w:p>
    <w:p>
      <w:pPr>
        <w:spacing w:after="120"/>
      </w:pPr>
      <w:r>
        <w:t>Now that the data file is copied into the workflow, we need to edit the node’s configuration twice in order to access the embedded data file. I am not exactly sure why it is necessary to edit the configuration twice, but my guess is that the configuration directory of the node is not rescanned until the first configuration edit is saved. For the first edit, I just open the node’s configuration dialog and change the source file so that the dialog has to save its configuration when I close it:</w:t>
      </w:r>
    </w:p>
    <w:p>
      <w:pPr>
        <w:spacing w:after="120"/>
      </w:pPr>
      <w:r>
        <w:t>After that configuration is saved, I then immediately open the configuration dialog and this time there is a special flow variable available that is automatically configured with the name of the embedded data file.</w:t>
      </w:r>
    </w:p>
    <w:p>
      <w:pPr>
        <w:spacing w:after="120"/>
      </w:pPr>
      <w:r>
        <w:t>It is then just a matter of binding this flow variable to the “Input Location” setting in the dialog (which is called the “url” parameter internally):</w:t>
      </w:r>
    </w:p>
    <w:p>
      <w:pPr>
        <w:spacing w:after="120"/>
      </w:pPr>
      <w:r>
        <w:t>Now, when the node is executed it will use the embedded copy of the data file. Furthermore, this data file will stay with the workflow when it is exported or shared to the KNIME Hub. Embedding data files like this makes it easy to share self-contained workflows with no external dependencies that need to be resolved before they can be executed.</w:t>
      </w:r>
    </w:p>
    <w:p>
      <w:r>
        <w:br w:type="page"/>
      </w:r>
    </w:p>
    <w:p>
      <w:pPr>
        <w:pStyle w:val="Heading1"/>
      </w:pPr>
      <w:r>
        <w:t>Scraped Page: https://www.BigBear.ai/newsroom/bigbear-ai-implements-biometric-boarding-solutions-for-denver-international-airport/</w:t>
      </w:r>
    </w:p>
    <w:p>
      <w:pPr>
        <w:pStyle w:val="Heading2"/>
      </w:pPr>
      <w:r>
        <w:t>BigBear.ai Implements Biometric Boarding Solutions for Denver International Airport</w:t>
      </w:r>
    </w:p>
    <w:p>
      <w:pPr>
        <w:spacing w:after="120"/>
      </w:pPr>
      <w:r>
        <w:t>COLUMBIA, Md. — October 28, 2024 — BigBear.ai (NYSE: BBAI) today announced a successful installation of veriScan™, BigBear.ai’s biometric verification solution , at the Denver International Airport (DEN). veriScan™ is now deployed at 14 international departure gates at DEN, impacting the boarding process for over 46,600 international departing passengers.</w:t>
      </w:r>
    </w:p>
    <w:p>
      <w:pPr>
        <w:spacing w:after="120"/>
      </w:pPr>
      <w:r>
        <w:t>BigBear.ai’s veriScan™ offers a seamless experience for proper identification of individuals traveling internationally in settings with required security protocols. veriScan™ allows airlines at the Denver International Airport to reduce boarding times. The facial biometric process is voluntary for U.S. citizens.</w:t>
      </w:r>
    </w:p>
    <w:p>
      <w:pPr>
        <w:spacing w:after="120"/>
      </w:pPr>
      <w:r>
        <w:t>Today, the U.S. Customs and Border Protection (CBP) is congressionally mandated to implement a biometric entry-exit system. Using CBP’s Traveler Verification Service, veriScan™ captures and transmits the traveler’s image to CBP during the boarding process for identity verification. veriScan™ has processed over 28 million passengers since its inception in 2018.</w:t>
      </w:r>
    </w:p>
    <w:p>
      <w:pPr>
        <w:spacing w:after="120"/>
      </w:pPr>
      <w:r>
        <w:t>“We are thrilled to see positive results early on from the implementation of veriScan™ at Denver International Airport,” said Kevin McAleenan, President of BigBear.ai. “I applaud DEN for their dedication to focus on security protocols using innovative technologies across 13 airlines.”</w:t>
      </w:r>
    </w:p>
    <w:p>
      <w:pPr>
        <w:spacing w:after="120"/>
      </w:pPr>
      <w:r>
        <w:t>Travelers who wish to opt out of the new biometric process may notify an airline official or a CBP officer as they approach the departure gate. These travelers will be required to present a valid travel document for inspection by the gate agent and they will be processed consistent with existing requirements for departure from the United States.</w:t>
      </w:r>
    </w:p>
    <w:p>
      <w:pPr>
        <w:spacing w:after="120"/>
      </w:pPr>
      <w:r>
        <w:t>CBP is committed to its privacy obligations and has taken steps to safeguard the privacy of all travelers. CBP has employed strong technical security safeguards and has limited the amount of personally identifiable information used in the facial biometric process. Photos of U.S. citizens will be deleted within 12 hours. Photos of foreign nationals who are statutorily required to provide biometrics will be stored in a secure Department of Homeland Security system.</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 and X: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https://bigbear.ai/newsroom/bigbear-ai-to-report-fourth-quarter-and-full-year-2024-results-on-march-6-2025/</w:t>
      </w:r>
    </w:p>
    <w:p>
      <w:pPr>
        <w:pStyle w:val="Heading2"/>
      </w:pPr>
      <w:r>
        <w:t>BigBear.ai to Report Fourth Quarter and Full Year 2024 Results on March 6, 2025</w:t>
      </w:r>
    </w:p>
    <w:p>
      <w:pPr>
        <w:spacing w:after="120"/>
      </w:pPr>
      <w:r>
        <w:t>McLean, VA. — February 20, 2025 — BigBear.ai (NYSE: BBAI), a leading technology provider of AI for defense, national security, travel, trade, and enterprise, today announced that it will publish its fourth quarter, and full year, earnings release on Thursday, March 6 at approximately 4:15 pm ET. The earnings release can be accessed on the Company’s investor relations website: https://ir.bigbear.ai .</w:t>
      </w:r>
    </w:p>
    <w:p>
      <w:pPr>
        <w:spacing w:after="120"/>
      </w:pPr>
      <w:r>
        <w:t>About BigBear.ai BigBear.ai is a leading provider of AI-powered decision intelligence solutions and services for national security, defense, travel, trade, and enterprise.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.To receive email communications from BigBear.ai, register here .</w:t>
      </w:r>
    </w:p>
    <w:p>
      <w:pPr>
        <w:spacing w:after="120"/>
      </w:pPr>
      <w:r>
        <w:t>Forward-Looking Statements 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Grace Williamson [email protected]</w:t>
      </w:r>
    </w:p>
    <w:p>
      <w:r>
        <w:br w:type="page"/>
      </w:r>
    </w:p>
    <w:p>
      <w:pPr>
        <w:pStyle w:val="Heading1"/>
      </w:pPr>
      <w:r>
        <w:t>Scraped Page: https://BigBear.ai/solutions/computer-vision-and-digital-identity/veriscan/</w:t>
      </w:r>
    </w:p>
    <w:p>
      <w:pPr>
        <w:pStyle w:val="Heading2"/>
      </w:pPr>
      <w:r>
        <w:t>veriScan ®</w:t>
      </w:r>
    </w:p>
    <w:p>
      <w:pPr>
        <w:spacing w:after="120"/>
      </w:pPr>
      <w:r>
        <w:t>Our facial recognition technology takes fast, accurate capture in real time and transmits them securely to the biometric matching service for convenient, rapid identity authentication.</w:t>
      </w:r>
    </w:p>
    <w:p>
      <w:pPr>
        <w:pStyle w:val="Heading2"/>
      </w:pPr>
      <w:r>
        <w:t>Secure, Efficient Traveler Authentication</w:t>
      </w:r>
    </w:p>
    <w:p>
      <w:pPr>
        <w:spacing w:after="120"/>
      </w:pPr>
      <w:r>
        <w:t>BigBear.ai’s veriScan ® is a facial recognition solution designed to streamline traveler authentication and help deliver Enhanced Passenger Processing (EPP) in airports across any environment. veriScan ® leverages cutting-edge artificial intelligence computer vision technology to deliver fast, accurate, and secure identity authentication, enhancing convenience, operational efficiency, and efficacy.</w:t>
      </w:r>
    </w:p>
    <w:p>
      <w:pPr>
        <w:spacing w:after="120"/>
      </w:pPr>
      <w:r>
        <w:t>Our facial recognition software uses photos and videos taken in real time and performs a one-to-many (1:N) or one-to-one (1:1) match against a gallery of client images—simplifying identity authentication with security and efficiency at its core.</w:t>
      </w:r>
    </w:p>
    <w:p>
      <w:pPr>
        <w:pStyle w:val="Heading2"/>
      </w:pPr>
      <w:r>
        <w:t>Effortless Integration and Deployment</w:t>
      </w:r>
    </w:p>
    <w:p>
      <w:pPr>
        <w:spacing w:after="120"/>
      </w:pPr>
      <w:r>
        <w:t>veriScan ® offers exceptional flexibility, seamlessly integrating with mobile devices. Our diverse mounting options, including floor stands, desktops, and articulating arms, ensure a fit for any environment. Additionally, veriScan ® supports out-of-the-box deployments for air exit and entry programs. veriScan ® ’s dynamic capabilities allow for simultaneous image transmission to various galleries. This enables a smooth transition between private and public galleries, as well as domestic and international databases, ensuring seamless identity authentication across borders.</w:t>
      </w:r>
    </w:p>
    <w:p>
      <w:pPr>
        <w:pStyle w:val="Heading2"/>
      </w:pPr>
      <w:r>
        <w:t>The Technology</w:t>
      </w:r>
    </w:p>
    <w:p>
      <w:pPr>
        <w:spacing w:after="120"/>
      </w:pPr>
      <w:r>
        <w:t>At the core of veriScan ® lies our state-of-the-art computer vision technology. By leveraging AI, veriScan ® mimics human-like visual perception to extract crucial information from digital images and videos. This translates to superior accuracy and unmatched performance in even the most challenging environments.</w:t>
      </w:r>
    </w:p>
    <w:p>
      <w:pPr>
        <w:pStyle w:val="Heading2"/>
      </w:pPr>
      <w:r>
        <w:t>Deployed at Major Airports and Ports of Entry</w:t>
      </w:r>
    </w:p>
    <w:p>
      <w:pPr>
        <w:spacing w:after="120"/>
      </w:pPr>
      <w:r>
        <w:t>“Implementing facial biometrics scanning for passengers boarding a cruise ship at the Port of Vancouver was a major advancement for our cruise sector and will help ensure the Canada Place terminal remains a premier homeport supporting the vibrant Alaska market. We were incredibly proud to partner with U.S. Customs and Border Protection and Pangiam, a BigBear.ai company, last year to introduce the new technology—a Canadian first for a seaport that will boost the terminal’s ability to seamlessly handle high numbers of cruise passengers while enhancing passenger experience and security.”</w:t>
      </w:r>
    </w:p>
    <w:p>
      <w:pPr>
        <w:spacing w:after="120"/>
      </w:pPr>
      <w:r>
        <w:t>– Shri Madiwal, Vice President of Operations and Supply Chain at the Vancouver Fraser Port Authority</w:t>
      </w:r>
    </w:p>
    <w:p>
      <w:pPr>
        <w:pStyle w:val="Heading2"/>
      </w:pPr>
      <w:r>
        <w:t>A Feature Rich Solution</w:t>
      </w:r>
    </w:p>
    <w:p>
      <w:pPr>
        <w:spacing w:after="120"/>
      </w:pPr>
      <w:r>
        <w:t>Utilize veriScan ® on a variety of mobile devices, tablets, or commercially available hardware.</w:t>
      </w:r>
    </w:p>
    <w:p>
      <w:pPr>
        <w:spacing w:after="120"/>
      </w:pPr>
      <w:r>
        <w:t>Multiple scanning methods, including manual processing for added control.</w:t>
      </w:r>
    </w:p>
    <w:p>
      <w:pPr>
        <w:spacing w:after="120"/>
      </w:pPr>
      <w:r>
        <w:t>veriScan ® connects via both Wi-Fi and cellular for maximum flexibility.</w:t>
      </w:r>
    </w:p>
    <w:p>
      <w:pPr>
        <w:spacing w:after="120"/>
      </w:pPr>
      <w:r>
        <w:t>veriScan ® is compliant with government standards.</w:t>
      </w:r>
    </w:p>
    <w:p>
      <w:pPr>
        <w:spacing w:after="120"/>
      </w:pPr>
      <w:r>
        <w:t>Authorized personnel can access and view veriScan ® ’s intuitive dashboard for comprehensive monitoring.</w:t>
      </w:r>
    </w:p>
    <w:p>
      <w:pPr>
        <w:spacing w:after="120"/>
      </w:pPr>
      <w:r>
        <w:t>Providing clear on-screen identity authentication responses for users.</w:t>
      </w:r>
    </w:p>
    <w:p>
      <w:pPr>
        <w:spacing w:after="120"/>
      </w:pPr>
      <w:r>
        <w:t>Tailor your interface to match your organization’s branding.</w:t>
      </w:r>
    </w:p>
    <w:p>
      <w:pPr>
        <w:spacing w:after="120"/>
      </w:pPr>
      <w:r>
        <w:t>veriScan ® scales to suit the needs of any size facility or deployment.</w:t>
      </w:r>
    </w:p>
    <w:p>
      <w:pPr>
        <w:spacing w:after="120"/>
      </w:pPr>
      <w:r>
        <w:t>veriScan ® can function as a standalone application or integrate into comprehensive security solutions.</w:t>
      </w:r>
    </w:p>
    <w:p>
      <w:pPr>
        <w:spacing w:after="120"/>
      </w:pPr>
      <w:r>
        <w:t>BigBear.ai Deploys Enhanced Passenger Processing Biometric Technology at Major Ports of Entry, including U.S. and International Airports</w:t>
      </w:r>
    </w:p>
    <w:p>
      <w:pPr>
        <w:pStyle w:val="Heading2"/>
      </w:pPr>
      <w:r>
        <w:t>Experience veriScan ® from BigBear.ai</w:t>
      </w:r>
    </w:p>
    <w:p>
      <w:pPr>
        <w:spacing w:after="120"/>
      </w:pPr>
      <w:r>
        <w:t>BigBear.ai’s veriScan ® offers a powerful combination of cutting-edge technology, exceptional ease of use, and unmatched scalability. Contact BigBear.ai today to learn how veriScan ® can revolutionize your traveler authentication process.</w:t>
      </w:r>
    </w:p>
    <w:p>
      <w:pPr>
        <w:pStyle w:val="Heading2"/>
      </w:pPr>
      <w:r>
        <w:t>News and Resources</w:t>
      </w:r>
    </w:p>
    <w:p>
      <w:pPr>
        <w:spacing w:after="120"/>
      </w:pPr>
      <w:r>
        <w:t>Solution Brief</w:t>
      </w:r>
    </w:p>
    <w:p>
      <w:pPr>
        <w:pStyle w:val="Heading3"/>
      </w:pPr>
      <w:r>
        <w:t>veriScan®: Advanced Biometric Identity Verification Solution Brief</w:t>
      </w:r>
    </w:p>
    <w:p>
      <w:pPr>
        <w:spacing w:after="120"/>
      </w:pPr>
      <w:r>
        <w:t>Solution Brief</w:t>
      </w:r>
    </w:p>
    <w:p>
      <w:pPr>
        <w:pStyle w:val="Heading3"/>
      </w:pPr>
      <w:r>
        <w:t>Trueface™: Facial Recognition and Biometric Matching Solution Brief</w:t>
      </w:r>
    </w:p>
    <w:p>
      <w:pPr>
        <w:spacing w:after="120"/>
      </w:pPr>
      <w:r>
        <w:t>Solution Brief</w:t>
      </w:r>
    </w:p>
    <w:p>
      <w:pPr>
        <w:pStyle w:val="Heading3"/>
      </w:pPr>
      <w:r>
        <w:t>Airport Optimization Solutions</w:t>
      </w:r>
    </w:p>
    <w:p>
      <w:pPr>
        <w:spacing w:after="120"/>
      </w:pPr>
      <w:r>
        <w:t>Press Release</w:t>
      </w:r>
    </w:p>
    <w:p>
      <w:pPr>
        <w:pStyle w:val="Heading3"/>
      </w:pPr>
      <w:r>
        <w:t>BigBear.ai Deploys Enhanced Passenger Processing Biometric Technology at Major Ports of Entry, including U.S. and International Airports</w:t>
      </w:r>
    </w:p>
    <w:p>
      <w:r>
        <w:br w:type="page"/>
      </w:r>
    </w:p>
    <w:p>
      <w:pPr>
        <w:pStyle w:val="Heading1"/>
      </w:pPr>
      <w:r>
        <w:t>Scraped Page: https://bigbear.ai/newsroom/bigbear-ai-announces-leadership-promotions-to-drive-next-stage-of-company-growth/</w:t>
      </w:r>
    </w:p>
    <w:p>
      <w:pPr>
        <w:pStyle w:val="Heading2"/>
      </w:pPr>
      <w:r>
        <w:t>BigBear.ai Announces Leadership Promotions to Drive Next Stage of Company Growth</w:t>
      </w:r>
    </w:p>
    <w:p>
      <w:pPr>
        <w:spacing w:after="120"/>
      </w:pPr>
      <w:r>
        <w:t>Dan Jones Named Chief Products Officer Sean Ricker Named Chief Accounting Officer André Hentz Named Chief Transformation Officer Tony Barrett Named President &amp; General Manager of Federal Markets</w:t>
      </w:r>
    </w:p>
    <w:p>
      <w:pPr>
        <w:spacing w:after="120"/>
      </w:pPr>
      <w:r>
        <w:t>COLUMBIA, Md.— September 22, 2022 —BigBear.ai (NYSE: BBAI), a leader in AI-powered analytics and cyber engineering solutions, today announced several senior leadership promotions that position the Company for success as a more scalable, profitable, and innovative business.</w:t>
      </w:r>
    </w:p>
    <w:p>
      <w:pPr>
        <w:spacing w:after="120"/>
      </w:pPr>
      <w:r>
        <w:t>Dan Jones has been promoted to Chief Products Officer, leading all product management, user experience, and engineering functions for BigBear.ai’s SaaS platform and software applications. Reporting directly to BigBear.ai CEO Dr. Reggie Brothers, Jones takes over leadership of the Company’s technology strategy following the departure of Brian Frutchey, former Chief Technology Officer. Frutchey will serve as an advisor to BigBear.ai in support of key Federal Defense and Intelligence customers. Previously, Jones served as BigBear.ai’s Senior Vice President of Products.</w:t>
      </w:r>
    </w:p>
    <w:p>
      <w:pPr>
        <w:spacing w:after="120"/>
      </w:pPr>
      <w:r>
        <w:t>Sean Ricker has been promoted to the newly created position of Chief Accounting Officer, reporting to Julie Peffer, Chief Financial Officer. Ricker will develop and deploy financial strategies that strengthen BigBear.ai’s financial position, streamline processes, ensure compliance, and facilitate the Company’s expansion into new areas. Previously, Ricker served as BigBear.ai’s Corporate Controller.</w:t>
      </w:r>
    </w:p>
    <w:p>
      <w:pPr>
        <w:spacing w:after="120"/>
      </w:pPr>
      <w:r>
        <w:t>André Hentz has been named to the newly created position of Chief Transformation Officer, consolidating the Chief Operating Officer and Chief Administrative Officer positions. In this role, Hentz will drive organizational improvements and operational efficiency to support the Company’s strategic goals. He will also report to Dr. Brothers. Previously, Hentz served as BigBear.ai’s Chief Administrative Officer.</w:t>
      </w:r>
    </w:p>
    <w:p>
      <w:pPr>
        <w:spacing w:after="120"/>
      </w:pPr>
      <w:r>
        <w:t>Tony Barrett has been named President and General Manager of Federal Markets, reporting to Dr. Reggie Brothers, Chief Executive Officer. In this role, he will lead the strategy and delivery of expert consulting and innovative, AI-powered analytics, cyber operations, and digital transformation solutions for BigBear.ai’s Federal customers. Additionally, Barrett will oversee the Company’s Federal business development efforts to deepen customer relationships and build new ones. Previously, Barrett served as the President of BigBear.ai’s Cyber and Engineering sector.</w:t>
      </w:r>
    </w:p>
    <w:p>
      <w:pPr>
        <w:spacing w:after="120"/>
      </w:pPr>
      <w:r>
        <w:t>Dr. Brothers stated, “These appointments will strengthen our corporate transformation initiatives and help steer BigBear.ai to achieve efficient and sustainable growth, deliver value to our customers, and become a global leader in SaaS-based augmented analytics and cyber solutions.”</w:t>
      </w:r>
    </w:p>
    <w:p>
      <w:pPr>
        <w:spacing w:after="120"/>
      </w:pPr>
      <w:r>
        <w:t>“Since he joined BigBear.ai earlier this year, Dan has demonstrated impressive skill in building the methodologies and standards needed to deliver scalable software and SaaS solutions to our growing customer base. His experience leading product teams for companies like Microsoft, Nordstrom, and Skytap will drive execution excellence in our product development and go-to-market strategies,” said Dr. Brothers. “We are also deeply grateful to Brian for his significant contributions to the formation of BigBear.ai and our technology vision. I’m pleased that Brian will continue to provide valuable insights and technical expertise as an advisor to BigBear.ai. His deep knowledge and understanding of Federal customers will continue to shape novel AI/ML solutions that supplement our broader capabilities.”</w:t>
      </w:r>
    </w:p>
    <w:p>
      <w:pPr>
        <w:spacing w:after="120"/>
      </w:pPr>
      <w:r>
        <w:t>“Sean’s extensive experience developing and deploying financial strategies will help to strengthen BigBear.ai’s financial position, enhance reporting practices, and support our targeted expansion, and I know he will bring rigorous oversight to his role,” said Dr. Brothers. “André has delivered results overseeing business operations in large organizations for decades, and he will lead BigBear.ai’s transformation by streamlining our business processes and initiatives to align with our corporate objectives, positioning the Company for long-term scalable and strategic growth. Further, Tony’s deep experience navigating the Defense and Intelligence Community landscapes will enable us to refocus our Federal growth activities on higher-margin solutions-based work, ensuring our critical Federal business grows strategically and efficiently.”</w:t>
      </w:r>
    </w:p>
    <w:p>
      <w:pPr>
        <w:spacing w:after="120"/>
      </w:pPr>
      <w:r>
        <w:t>Dan Jones Bio Dan Jones is the Chief Products Officer at BigBear.ai. He has more than 20 years of product management experience, having most recently served as Senior Vice President, Products at Skytap, where he was responsible for product management, user experience, and product documentation. He previously held senior product and program management roles at Nordstrom, Microsoft, IBM, and HP. Jones received his Bachelor of Science at California Polytechnic University and MBA from Santa Clara University.</w:t>
      </w:r>
    </w:p>
    <w:p>
      <w:pPr>
        <w:spacing w:after="120"/>
      </w:pPr>
      <w:r>
        <w:t>Sean Ricker Bio Sean Ricker is the Chief Accounting Officer at BigBear.ai. In this role, he leads the organization’s accounting, finance, and systems functions. Sean brings extensive experience partnering with executive management to develop and deploy financial strategies that strengthen BigBear.ai’s financial position, improve performance, and expand into new areas. Before joining BigBear.ai, he served in accounting and reporting roles at Lockheed Martin Corporation and is a certified public accountant.</w:t>
      </w:r>
    </w:p>
    <w:p>
      <w:pPr>
        <w:spacing w:after="120"/>
      </w:pPr>
      <w:r>
        <w:t>André Hentz Bio André Hentz is the Chief Transformation Officer at BigBear.ai, where he drives organizational improvements and operational efficiency. He also serves as a member of the Armed Forces Communications and Electronics Association (AFCEA) Homeland Security Committee, where he helps develop new ideas regarding challenges and capabilities that impact government, industry, and academia. Previously, André was the Chief Administrative Officer at BigBear.ai, where he oversaw risk management, facilities, and integration efforts. Before that, he was the Chief Operating Officer at NuWave Solutions, Deputy Under Secretary (Acting) for Science and Technology at the U.S. Department of Homeland Security (DHS), Chief Scientist at S&amp;T, and Senior Leader and Science Advisor to the Under Secretary.</w:t>
      </w:r>
    </w:p>
    <w:p>
      <w:pPr>
        <w:spacing w:after="120"/>
      </w:pPr>
      <w:r>
        <w:t>Tony Barrett Bio Tony Barrett is the President and General Manager of Federal Markets at BigBear.ai. He manages a team of over 550 people whose work spans from the Department of Defense to the Intelligence Community. During his 34-year career as a military officer and industry executive, Tony has earned a reputation as an exceptional leader who collaboratively runs agile, data-driven, matrixed organizations that perform at elite levels, while maintaining a strategic focus on long-term growth. Before his current role, Tony was the President of the Cyber and Engineering Sector at BigBear.ai, As a combat veteran and 3rd generation Marine, Tony is focused on veterans’ health, and he serves as the executive sponsor and chairperson of BigBear.ai’s veteran Employee Resource Group, the Veteran’s Command Post.</w:t>
      </w:r>
    </w:p>
    <w:p>
      <w:pPr>
        <w:spacing w:after="120"/>
      </w:pPr>
      <w:r>
        <w:t>About BigBear.ai BigBear.ai delivers AI-powered analytics and cyber engineering solutions to support mission-critical operations and decision-making in complex, real-world environments. BigBear.ai’s customers, which include the US Intelligence Community, as well as customers in manufacturing, logistics, commercial space, and other sectors, rely on BigBear.ai’s solutions to see and shape their world through reliable, predictive insights and goal-oriented advice. Headquartered in Columbia, Maryland, BigBear.ai has additional locations in Virginia, Massachusetts, Michigan, Alabama, Pennsylvania, Utah and California. For more information, visit: https://bigbear.ai/ and follow BigBear.ai on Twitter: @BigBearai .</w:t>
      </w:r>
    </w:p>
    <w:p>
      <w:pPr>
        <w:spacing w:after="120"/>
      </w:pPr>
      <w:r>
        <w:t>Contacts BigBear.ai Tyler Sigmon 443-430-2622 [email protected]</w:t>
      </w:r>
    </w:p>
    <w:p>
      <w:pPr>
        <w:spacing w:after="120"/>
      </w:pPr>
      <w:r>
        <w:t>Reevemark Paul Caminiti/Delia Cannan/Pam Greene 212-433-4600 [email protected] OR [email protected]</w:t>
      </w:r>
    </w:p>
    <w:p>
      <w:r>
        <w:br w:type="page"/>
      </w:r>
    </w:p>
    <w:p>
      <w:pPr>
        <w:pStyle w:val="Heading1"/>
      </w:pPr>
      <w:r>
        <w:t>Scraped Page: https://www.BigBear.ai/newsroom/bigbear-ai-and-proof-labs-collaborate-to-develop-cyber-resilient-on-orbit-croo-solution-for-the-department-of-the-air-force/</w:t>
      </w:r>
    </w:p>
    <w:p>
      <w:pPr>
        <w:pStyle w:val="Heading2"/>
      </w:pPr>
      <w:r>
        <w:t>BigBear.ai and Proof Labs Collaborate to Develop Cyber Resilient On-Orbit (CROO) Solution for the Department of the Air Force</w:t>
      </w:r>
    </w:p>
    <w:p>
      <w:pPr>
        <w:spacing w:after="120"/>
      </w:pPr>
      <w:r>
        <w:t>COLUMBIA, Md. — December 16, 2024 — BigBear.ai (NYSE: BBAI), a leading provider of AI-powered decision intelligence solutions for defense and national security , today announced a collaboration with Proof Labs Inc to deliver an advanced cyber resiliency solution for the Department of the Air Force (DAF). Proof Labs Inc, as the prime contractor, was awarded the AFWERX Small Business Innovation Research (SBIR) Direct-to-Phase II contract to develop the Cyber Resilient On-Orbit (CROO) solution, with BigBear.ai supporting as a sub-contractor.</w:t>
      </w:r>
    </w:p>
    <w:p>
      <w:pPr>
        <w:spacing w:after="120"/>
      </w:pPr>
      <w:r>
        <w:t>The CROO solution will incorporate BigBear.ai’s SpaceCREST technology, a comprehensive digital twin capability that serves as a real-time monitor and alerting system of a satellite network’s cyber infrastructure. This project aims to enhance the security of the U.S. Air Force (USAF) and the U.S. Space Force (USSF) on-orbit assets through Artificial Intelligence/Machine Learning (AI/ML) cyber intrusion detection.</w:t>
      </w:r>
    </w:p>
    <w:p>
      <w:pPr>
        <w:spacing w:after="120"/>
      </w:pPr>
      <w:r>
        <w:t>“Proof Labs is excited to collaborate with BigBear.ai to develop and deliver an advanced intrusion detection system utilizing artificial intelligence for the Air Force Research Laboratory (AFRL) Space Cyber Resiliency program,” said Ricardo Aguilar, Co-Founder &amp; CEO of Proof Labs Inc. “This work combines Proof Labs’ innovation with BigBear.ai’s expertise in AI-driven analytics to enhance the cybersecurity of critical space assets. The integration of innovative technologies will support USAF’s and USSF’s mission to maintain resilient and secure space capabilities.”</w:t>
      </w:r>
    </w:p>
    <w:p>
      <w:pPr>
        <w:spacing w:after="120"/>
      </w:pPr>
      <w:r>
        <w:t>BigBear.ai will train the CROO’s AI/ML against a wide range of simulated cyberattacks, covering well-established tactics and procedures. The CROO solution will analyze, evaluate, and classify the behavior of USSF satellite systems in normal operation, versus while under the influence of simulated cyberattacks.</w:t>
      </w:r>
    </w:p>
    <w:p>
      <w:pPr>
        <w:spacing w:after="120"/>
      </w:pPr>
      <w:r>
        <w:t>BigBear.ai will then integrate these advanced machine learning algorithms for continuous live monitoring and real-time anomaly and intrusion detection. These algorithms will monitor select USSF space assets’ cyber environments to detect and alert USSF of potential threats in real-time.</w:t>
      </w:r>
    </w:p>
    <w:p>
      <w:pPr>
        <w:spacing w:after="120"/>
      </w:pPr>
      <w:r>
        <w:t>“This project represents a significant step forward in safeguarding our nation’s space infrastructure,” said Robert Wedertz, Senior Vice President, Federal at BigBear.ai. “BigBear.ai’s SpaceCREST digital twin capability, further enhanced by custom machine learning and anomaly detection gained through this project, will provide DAF a powerful tool to help combat real-time cyber threats and ensure the resilience of our nation’s critical space assets.”</w:t>
      </w:r>
    </w:p>
    <w:p>
      <w:pPr>
        <w:spacing w:after="120"/>
      </w:pPr>
      <w:r>
        <w:t>(Mandatory disc laimer) “ The views expressed are those of the author and do not necessarily reflect the official policy or position of the Department of the Air Force, the Department of Defense, or the U.S. government.”</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 and X: @BigBearai . To receive email communications from BigBear.ai, register here .</w:t>
      </w:r>
    </w:p>
    <w:p>
      <w:pPr>
        <w:spacing w:after="120"/>
      </w:pPr>
      <w:r>
        <w:t>About Proof Labs Inc</w:t>
      </w:r>
    </w:p>
    <w:p>
      <w:pPr>
        <w:spacing w:after="120"/>
      </w:pPr>
      <w:r>
        <w:t>Proof Labs provides cybersecurity solutions aimed at safeguarding critical military, aerospace, satellite, and national defense assets. Drawing from extensive research and hands-on experience in military communications, real-world national defense, and space projects, we work to mitigate the continuously evolving threat landscape. For more information, visit https://prooflabs.space/</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http://www.sec.gov . The Company assumes no obligation to publicly update or revise its forward-looking statements as a result of new information, future events or otherwise, except as required by law.</w:t>
      </w:r>
    </w:p>
    <w:p>
      <w:pPr>
        <w:spacing w:after="120"/>
      </w:pPr>
      <w:r>
        <w:t>Press: [email protected]</w:t>
      </w:r>
    </w:p>
    <w:p>
      <w:pPr>
        <w:spacing w:after="120"/>
      </w:pPr>
      <w:r>
        <w:t>General: [email protected]</w:t>
      </w:r>
    </w:p>
    <w:p>
      <w:pPr>
        <w:spacing w:after="120"/>
      </w:pPr>
      <w:r>
        <w:t>Investors: [email protected]</w:t>
      </w:r>
    </w:p>
    <w:p>
      <w:r>
        <w:br w:type="page"/>
      </w:r>
    </w:p>
    <w:p>
      <w:pPr>
        <w:pStyle w:val="Heading1"/>
      </w:pPr>
      <w:r>
        <w:t>Scraped Page: https://BigBear.ai/newsroom/bigbear-ai-implements-biometric-boarding-solutions-for-denver-international-airport/</w:t>
      </w:r>
    </w:p>
    <w:p>
      <w:pPr>
        <w:pStyle w:val="Heading2"/>
      </w:pPr>
      <w:r>
        <w:t>BigBear.ai Implements Biometric Boarding Solutions for Denver International Airport</w:t>
      </w:r>
    </w:p>
    <w:p>
      <w:pPr>
        <w:spacing w:after="120"/>
      </w:pPr>
      <w:r>
        <w:t>COLUMBIA, Md. — October 28, 2024 — BigBear.ai (NYSE: BBAI) today announced a successful installation of veriScan™, BigBear.ai’s biometric verification solution , at the Denver International Airport (DEN). veriScan™ is now deployed at 14 international departure gates at DEN, impacting the boarding process for over 46,600 international departing passengers.</w:t>
      </w:r>
    </w:p>
    <w:p>
      <w:pPr>
        <w:spacing w:after="120"/>
      </w:pPr>
      <w:r>
        <w:t>BigBear.ai’s veriScan™ offers a seamless experience for proper identification of individuals traveling internationally in settings with required security protocols. veriScan™ allows airlines at the Denver International Airport to reduce boarding times. The facial biometric process is voluntary for U.S. citizens.</w:t>
      </w:r>
    </w:p>
    <w:p>
      <w:pPr>
        <w:spacing w:after="120"/>
      </w:pPr>
      <w:r>
        <w:t>Today, the U.S. Customs and Border Protection (CBP) is congressionally mandated to implement a biometric entry-exit system. Using CBP’s Traveler Verification Service, veriScan™ captures and transmits the traveler’s image to CBP during the boarding process for identity verification. veriScan™ has processed over 28 million passengers since its inception in 2018.</w:t>
      </w:r>
    </w:p>
    <w:p>
      <w:pPr>
        <w:spacing w:after="120"/>
      </w:pPr>
      <w:r>
        <w:t>“We are thrilled to see positive results early on from the implementation of veriScan™ at Denver International Airport,” said Kevin McAleenan, President of BigBear.ai. “I applaud DEN for their dedication to focus on security protocols using innovative technologies across 13 airlines.”</w:t>
      </w:r>
    </w:p>
    <w:p>
      <w:pPr>
        <w:spacing w:after="120"/>
      </w:pPr>
      <w:r>
        <w:t>Travelers who wish to opt out of the new biometric process may notify an airline official or a CBP officer as they approach the departure gate. These travelers will be required to present a valid travel document for inspection by the gate agent and they will be processed consistent with existing requirements for departure from the United States.</w:t>
      </w:r>
    </w:p>
    <w:p>
      <w:pPr>
        <w:spacing w:after="120"/>
      </w:pPr>
      <w:r>
        <w:t>CBP is committed to its privacy obligations and has taken steps to safeguard the privacy of all travelers. CBP has employed strong technical security safeguards and has limited the amount of personally identifiable information used in the facial biometric process. Photos of U.S. citizens will be deleted within 12 hours. Photos of foreign nationals who are statutorily required to provide biometrics will be stored in a secure Department of Homeland Security system.</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 and X: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https://bigbear.ai/newsroom/bigbear-ai-awarded-prime-idiq-contract-for-u-s-department-of-navys-seaport-next-generation-nxg/</w:t>
      </w:r>
    </w:p>
    <w:p>
      <w:pPr>
        <w:pStyle w:val="Heading2"/>
      </w:pPr>
      <w:r>
        <w:t>BigBear.ai Awarded Prime IDIQ Contract for U.S. Department of Navy's SeaPort Next Generation (NxG)</w:t>
      </w:r>
    </w:p>
    <w:p>
      <w:pPr>
        <w:spacing w:after="120"/>
      </w:pPr>
      <w:r>
        <w:t>McLean, VA – January 30, 2025 – BigBear.ai (NYSE: BBAI), a leader in AI-powered decision intelligence for defense and national security, has been awarded a prime Indefinite Delivery/Indefinite Quantity (IDIQ) contract under the U.S. Department of Navy’s SeaPort Next Generation (SeaPort NxG) program.</w:t>
      </w:r>
    </w:p>
    <w:p>
      <w:pPr>
        <w:spacing w:after="120"/>
      </w:pPr>
      <w:r>
        <w:t>SeaPort NxG serves as the premier contracting platform for the U.S. Navy, streamlining the procurement process for technical, engineering, and professional services. This multiple-award prime IDIQ contract enables BigBear.ai to provide innovative technologies and mission-critical support to the U.S. Navy and other federal agencies.</w:t>
      </w:r>
    </w:p>
    <w:p>
      <w:pPr>
        <w:spacing w:after="120"/>
      </w:pPr>
      <w:r>
        <w:t>“BigBear.ai is proud to build AI-powered solutions for the U.S. Department of Defense and federal agencies,” said Kevin McAleenan, CEO of BigBear.ai. “This award reflects our continued dedication to our Nation’s defense efforts, and we are honored to contribute our capabilities to the critical missions of the U.S. Navy.”</w:t>
      </w:r>
    </w:p>
    <w:p>
      <w:pPr>
        <w:spacing w:after="120"/>
      </w:pPr>
      <w:r>
        <w:t>BigBear.ai will be in a position to provide systems engineering, process engineering, and specialized technology solutions under the SeaPort NxG contract, reinforcing its reputation as a stalwart industry partner of the defense community, and demonstrating its ability to meet the U.S. Navy’s evolving mission requirements.</w:t>
      </w:r>
    </w:p>
    <w:p>
      <w:pPr>
        <w:spacing w:after="120"/>
      </w:pPr>
      <w:r>
        <w:t>BigBear.ai’s expansion in this domain builds upon previous and ongoing naval initiatives, including (but not limited to) the development of AI for advanced autonomous surface vessels (ASV), computer vision for maritime situational awareness, and AI-powered digital twins and asset management for shipbuilding.</w:t>
      </w:r>
    </w:p>
    <w:p>
      <w:pPr>
        <w:spacing w:after="120"/>
      </w:pPr>
      <w:r>
        <w:t>To learn more about SeaPort NxG, visit https://www.navsea.navy.mil/Business-Partnerships/SeaPort-NxG/ .</w:t>
      </w:r>
    </w:p>
    <w:p>
      <w:pPr>
        <w:spacing w:after="120"/>
      </w:pPr>
      <w:r>
        <w:t>About BigBear.ai</w:t>
      </w:r>
    </w:p>
    <w:p>
      <w:pPr>
        <w:spacing w:after="120"/>
      </w:pPr>
      <w:r>
        <w:t>BigBear.ai is a leading provider of AI-powered decision intelligence solutions and service for national security, defense, travel, trade, and enterprise.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 Investors: [email protected] Media: [email protected]</w:t>
      </w:r>
    </w:p>
    <w:p>
      <w:r>
        <w:br w:type="page"/>
      </w:r>
    </w:p>
    <w:p>
      <w:pPr>
        <w:pStyle w:val="Heading1"/>
      </w:pPr>
      <w:r>
        <w:t>Scraped Page: https://bigbear.ai/newsroom/kevin-mcaleenan-appointed-ceo-of-bigbear-ai/</w:t>
      </w:r>
    </w:p>
    <w:p>
      <w:pPr>
        <w:pStyle w:val="Heading2"/>
      </w:pPr>
      <w:r>
        <w:t>Kevin McAleenan Appointed CEO of BigBear.ai</w:t>
      </w:r>
    </w:p>
    <w:p>
      <w:pPr>
        <w:spacing w:after="120"/>
      </w:pPr>
      <w:r>
        <w:t>TYSONS CORNER, Va. – January 15, 2025 – BigBear.ai (NYSE: BBAI) today announced that the Board of Directors has appointed Kevin McAleenan as Chief Executive Officer and member of the Board of Directors, effective January 15, 2025, succeeding Mandy Long. Mandy Long will step down as Chief Executive Officer and from the Board of Directors, transitioning to serve as a Company advisor.</w:t>
      </w:r>
    </w:p>
    <w:p>
      <w:pPr>
        <w:spacing w:after="120"/>
      </w:pPr>
      <w:r>
        <w:t>McAleenan currently serves as BigBear.ai’s President and has deep government and business experience working with U.S. national security agencies, including serving as Acting Secretary of the U.S. Department of Homeland Security (DHS) during the first Trump administration before founding Pangiam, which was subsequently bought by BigBear.ai in 2024.</w:t>
      </w:r>
    </w:p>
    <w:p>
      <w:pPr>
        <w:spacing w:after="120"/>
      </w:pPr>
      <w:r>
        <w:t>Prior to Pangiam, McAleenan was Commissioner of U.S. Customs and Border Protection, where he focused on counterterrorism, border security and immigration enforcement, following almost two decades as a career official.</w:t>
      </w:r>
    </w:p>
    <w:p>
      <w:pPr>
        <w:spacing w:after="120"/>
      </w:pPr>
      <w:r>
        <w:t>“Today marks an important next step for the business,” said Peter Cannito, Chair of the Board of Directors of BigBear.ai.</w:t>
      </w:r>
    </w:p>
    <w:p>
      <w:pPr>
        <w:spacing w:after="120"/>
      </w:pPr>
      <w:r>
        <w:t>“The demand for differentiated artificial intelligence solutions to provide strategic advantage in government and business is strong and the combination of recent technological achievements and strategic contract awards have positioned BigBear.ai as a leading AI solutions provider focused on national security imperatives.</w:t>
      </w:r>
    </w:p>
    <w:p>
      <w:pPr>
        <w:spacing w:after="120"/>
      </w:pPr>
      <w:r>
        <w:t>“Kevin is a proven leader with a track record of driving success through mission focus, technology and process innovation, and operational excellence. Having served at the highest levels of government, Kevin brings an intimate understanding of current national security priorities and the challenges faced by our mission partners, providing BigBear.ai with a deep understanding of how artificial intelligence can be most effectively leveraged to maximize impact. We are thrilled to welcome Kevin as CEO and confident in his ability to drive the company’s next phase of growth.</w:t>
      </w:r>
    </w:p>
    <w:p>
      <w:pPr>
        <w:spacing w:after="120"/>
      </w:pPr>
      <w:r>
        <w:t>“All this would not have been possible without Mandy’s efforts over recent years in bringing innovative, cutting-edge AI technologies to market. The BigBear.ai product portfolio and financial position has been significantly enhanced as a direct result of her efforts. The Board is grateful for her contributions and the role she has played in shaping our strategy,” he concluded.</w:t>
      </w:r>
    </w:p>
    <w:p>
      <w:pPr>
        <w:spacing w:after="120"/>
      </w:pPr>
      <w:r>
        <w:t>“It is an honor to step into the role of CEO at BigBear.ai,” said McAleenan. “The success of our customers depends on their ability to navigate complexity and act decisively in the most high-stakes environments. BigBear.ai is uniquely positioned to support these objectives with our domain expertise, and our cutting-edge technology. I look forward to working with this exceptional team to build on our successes and expand our ability to deliver AI-powered solutions in ways that make a meaningful impact for our customers, partners, and stakeholders.”</w:t>
      </w:r>
    </w:p>
    <w:p>
      <w:pPr>
        <w:spacing w:after="120"/>
      </w:pPr>
      <w:r>
        <w:t>“It has been a privilege to lead such a talented and dedicated team of professionals over the past two and a half years. The future is bright for BigBear.ai and its mission to deliver clarity for the world’s most complex decisions,” said Mandy Long.</w:t>
      </w:r>
    </w:p>
    <w:p>
      <w:pPr>
        <w:spacing w:after="120"/>
      </w:pPr>
      <w:r>
        <w:t>Executive Bio</w:t>
      </w:r>
    </w:p>
    <w:p>
      <w:pPr>
        <w:spacing w:after="120"/>
      </w:pPr>
      <w:r>
        <w:t>Kevin McAleenan, CEO, BigBear.ai</w:t>
      </w:r>
    </w:p>
    <w:p>
      <w:pPr>
        <w:spacing w:after="120"/>
      </w:pPr>
      <w:r>
        <w:t>Kevin most recently served as President of BigBear.ai, where he led teams offering cutting edge computer vision, simulation and modeling, with digital identity tools to support customers critical security and operational decisions. Kevin co-founded and led Pangiam as CEO and Chair of the Board until its acquisition by BigBear.ai, developing cutting edge biometric and AI products for security applications, for both government agencies and commercial customers.</w:t>
      </w:r>
    </w:p>
    <w:p>
      <w:pPr>
        <w:spacing w:after="120"/>
      </w:pPr>
      <w:r>
        <w:t>Kevin brings experience from almost two decades of leadership in the U.S. Government to his role. He was the first career civil servant to be appointed and confirmed as Commissioner of U.S. Customs and Border Protection (CBP) in 2018, and he served most recently as Acting Secretary of the U.S. Department of Homeland Security (DHS) under President Donald Trump, where he led over 240,000 employees and oversaw operations at CBP, the Transportation Security Administration (TSA), the U.S. Coast Guard, the Cybersecurity and Infrastructure Security Agency (CISA), Secret Service, and others.</w:t>
      </w:r>
    </w:p>
    <w:p>
      <w:pPr>
        <w:spacing w:after="120"/>
      </w:pPr>
      <w:r>
        <w:t>His past experiences include implementing innovations to the U.S. international arrival and departure process, developing comprehensive counterterrorism and risk management strategies, and overseeing the implementation of the U.S. government’s single window for international trade, a project that spanned over 4-dozen agencies. Kevin received several awards for his service and leadership including a Presidential Rank Award—the nation’s highest civil service award, a Service to America Medal, and multiple awards from travel and trade industry groups.</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BigBear.ai is a public company traded on the NYSE under the symbol BBAI. For more information, visit https://bigbear.ai and follow BigBear.ai on LinkedIn: @BigBear.ai , and X: @BigBearai . To receive email communications from BigBear.ai, register here .</w:t>
      </w:r>
    </w:p>
    <w:p>
      <w:pPr>
        <w:spacing w:after="120"/>
      </w:pPr>
      <w:r>
        <w:t>Forward-Looking Statement</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multiple award Indefinite Delivery Indefinite Quantity (IDIQ)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 Investors: [email protected] Media: [email protected]</w:t>
      </w:r>
    </w:p>
    <w:p>
      <w:r>
        <w:br w:type="page"/>
      </w:r>
    </w:p>
    <w:p>
      <w:pPr>
        <w:pStyle w:val="Heading1"/>
      </w:pPr>
      <w:r>
        <w:t>Scraped Page: https://bigbear.ai/blog/security-tips-and-strategies-for-getting-certified/</w:t>
      </w:r>
    </w:p>
    <w:p>
      <w:pPr>
        <w:pStyle w:val="Heading2"/>
      </w:pPr>
      <w:r>
        <w:t>Security+: Tips and Strategies for Getting Certified</w:t>
      </w:r>
    </w:p>
    <w:p>
      <w:pPr>
        <w:spacing w:after="120"/>
      </w:pPr>
      <w:r>
        <w:t>In the past six months, I prepared for and passed the SY0-501 certification exam. There were a lot of misconceptions I had going in, and I’m happy to tell you that it’s not as difficult as it may seem. There are, however, ways you can prepare for it that will make the test harder, and a few that will help you make the most of your limited time.</w:t>
      </w:r>
    </w:p>
    <w:p>
      <w:pPr>
        <w:spacing w:after="120"/>
      </w:pPr>
      <w:r>
        <w:t>We can start by looking at the exam objectives CompTIA has laid out for us, found here at this link as long as you have an account with CompTIA: https://www.comptia.org/training/resources/exam-objectives</w:t>
      </w:r>
    </w:p>
    <w:p>
      <w:pPr>
        <w:spacing w:after="120"/>
      </w:pPr>
      <w:r>
        <w:t>This list is fully comprehensive of everything you can expect to see on the exam. There are a lot of subjects and points here, and the list can seem daunting at first. Some people make their first mistake in assuming there are parts of this list that will not show up on the exam, and the truth of the matter is every subject has a chance to come up. The good news, though, is that a lot of these subjects build upon themselves, and mastering one will make the others easier. But then the question arises, where do we begin?</w:t>
      </w:r>
    </w:p>
    <w:p>
      <w:pPr>
        <w:spacing w:after="120"/>
      </w:pPr>
      <w:r>
        <w:t>Your starting point will depend mainly on what resources you use to study for the test. CompTIA has a special package that comes with a book and a free retake. Even if you’re confident, you’ll pass, knowing that you at least have a retake available to you can take some weight off your shoulders, not to mention that you save a lot of money should you end up failing your first attempt and need a retake. The book that comes with it is very comprehensive and is enough on its own to help you pass the exam.</w:t>
      </w:r>
    </w:p>
    <w:p>
      <w:pPr>
        <w:spacing w:after="120"/>
      </w:pPr>
      <w:r>
        <w:t>There are a multitude of additional resources on the internet that can aid you if you’re looking for something different. Several communities exist explicitly dedicated to passing this exam, a favorite among many is the one curated by Professor Messer found here: https://www.professormesser.com/ Along with classes, you can sign up for and practice materials, Messer has put up his entire course as videos for free on YouTube and is linked from his site. These videos present content in a different order than the book, but using both in concert can prove enormously helpful. There are also communities on Reddit that can give you even more resources and answer questions.</w:t>
      </w:r>
    </w:p>
    <w:p>
      <w:pPr>
        <w:spacing w:after="120"/>
      </w:pPr>
      <w:r>
        <w:t>Speaking of questions, be prepared to encounter many questions. There will be around five simulation exercises at the beginning of the test, followed by multiple-choice for the remaining questions. You can go back and forth between them and flag ones that you want to come back to before turning the test in, upon which you will receive your score immediately. A common recommendation is to skip the exercises and come back to them later as there is a time limit, and you don’t want to be in a situation where you don’t get to answer questions. However, if you see the exercise and know right away that you can knock it out, go ahead and do so. There are a lot of practice questions out there that can show you what they look like, including ones on CompTIA’s site.</w:t>
      </w:r>
    </w:p>
    <w:p>
      <w:pPr>
        <w:spacing w:after="120"/>
      </w:pPr>
      <w:r>
        <w:t>Additionally, make sure you know all the ports and their associated services that will appear on the exam. There are a lot of resources available online for this, as they are a significant part of the exam, and not knowing them will easily cost you a passing grade. It is essential to know not just what the ports and services are, but what the best practice and use case of each one is. It is not uncommon to see questions give you a scenario and ask you which port and service you should use for it.</w:t>
      </w:r>
    </w:p>
    <w:p>
      <w:pPr>
        <w:spacing w:after="120"/>
      </w:pPr>
      <w:r>
        <w:t>The ports and services coincide with another significant part of the exam, which is Threats, Attacks, and Vulnerabilities. If you’ve taken a course in cybersecurity or cryptography, a lot of this will look familiar. For these questions, be prepared to be able to identify attacks based on their symptoms, how to defend against each attack, and what vulnerabilities each one can exploit. The inquiries include physical defense mechanisms like identification cards, camera systems, and how to set up a room of servers.</w:t>
      </w:r>
    </w:p>
    <w:p>
      <w:pPr>
        <w:spacing w:after="120"/>
      </w:pPr>
      <w:r>
        <w:t>As far as studying strategies go, give yourself a deadline, and if necessary, schedule your test well in advance to give yourself a hard deadline. Consider the amount of time you have in advance to make sure you’re not strained and skipping over a section to meet the deadline. An excellent way to gauge this is to try to cover one chapter of the book and master the material and see how long it takes you, and compare that to the remainder of the content you have left to study. Account for holidays, vacations, and additional flex time in case things come up. Study consistently, take good notes, and go back to stuff you’ve already learned often to make sure you don’t forget anything before taking the exam.</w:t>
      </w:r>
    </w:p>
    <w:p>
      <w:r>
        <w:br w:type="page"/>
      </w:r>
    </w:p>
    <w:p>
      <w:pPr>
        <w:pStyle w:val="Heading1"/>
      </w:pPr>
      <w:r>
        <w:t>Scraped Page: https://bigbear.ai/blog/using-talend-to-extract-data-from-an-aws-s3-bucket-to-postgres/</w:t>
      </w:r>
    </w:p>
    <w:p>
      <w:pPr>
        <w:pStyle w:val="Heading2"/>
      </w:pPr>
      <w:r>
        <w:t>Using Talend to Extract Data from an AWS S3 Bucket to Postgres</w:t>
      </w:r>
    </w:p>
    <w:p>
      <w:pPr>
        <w:spacing w:after="120"/>
      </w:pPr>
      <w:r>
        <w:t>Today we will be using Talend to extract data from an AWS S3 bucket environment and load it as a new table in PostgreSQL.</w:t>
      </w:r>
    </w:p>
    <w:p>
      <w:pPr>
        <w:spacing w:after="120"/>
      </w:pPr>
      <w:r>
        <w:t>I have approximately five years of ETL and Database experiences, and as of a few weeks ago, I never used Talend, AWS, or Postgres. Through a series of videos on Pluralsight and Talend’s curriculum, I was able to navigate this challenge in a matter of hours.</w:t>
      </w:r>
    </w:p>
    <w:p>
      <w:pPr>
        <w:spacing w:after="120"/>
      </w:pPr>
      <w:r>
        <w:t>The first step is to find your AWS S3 connection and file paths. After you have logged into AWS, type in “S3” in the “Find Services” section of the management console and click “S3 Scalable Storage in Cloud”. You will find all your buckets that house your files and data sets. For this blog, I am working with a bucket labeled “Covid19”. Inside this bucket are two folders labeled “Confirmed” and “Deaths” that are separated into the US and Global numbers of the Covid19 pandemic. We will only be working with the “Confirmed” folder and “Global” file for this blog.</w:t>
      </w:r>
    </w:p>
    <w:p>
      <w:pPr>
        <w:spacing w:after="120"/>
      </w:pPr>
      <w:r>
        <w:t>With our files in hand, lets open Talend and create a new job design.</w:t>
      </w:r>
    </w:p>
    <w:p>
      <w:pPr>
        <w:spacing w:after="120"/>
      </w:pPr>
      <w:r>
        <w:t>For extracting the data, we will be using the “tS3Connection”. This will establish the AWS connection so we can gather our files. All you must do for this connection to be successful is to provide the “Access Key” and “Secret Key” provided by your AWS admin and embed them in double-quotes. No other settings need to be changed.</w:t>
      </w:r>
    </w:p>
    <w:p>
      <w:pPr>
        <w:spacing w:after="120"/>
      </w:pPr>
      <w:r>
        <w:t>The next component is needed to locate the bucket and file in our connection. The name of that component is “tS3Get”. Before we get into the settings, you need to link the tS3Connection component with the tS3Get by right-clicking the connection, going to trigger, and selecting “OnSubJobOk”. Then you will take the line and click tS3Get. This will tell Talend once the connection is successful to move to the next step of the job flow. In the settings, you will check the “Use an existing connection” box and select the connection you created in the last step. Then in the “Bucket” box, you supply the file path, in this case, “nuwave-covid19/Confirmed”. The “key” box is the name of the file that is present in the folder, “ts_conf_global.csv”. Lastly, you supply the target destination. The file is to be downloaded at “C:/Users/jv/Documents /TS_CONF_GLOBAL.csv.” Then you run the job in the “Run” tab.</w:t>
      </w:r>
    </w:p>
    <w:p>
      <w:pPr>
        <w:spacing w:after="120"/>
      </w:pPr>
      <w:r>
        <w:t>Once our file is downloaded, we will use it as our Metadata schema.</w:t>
      </w:r>
    </w:p>
    <w:p>
      <w:pPr>
        <w:pStyle w:val="ListBullet"/>
      </w:pPr>
      <w:r>
        <w:t>Navigate to the “Metadata” section Tight click the “File Delimited” Select “Create File Delimited”. Name the metadata “TS_CONF_GLOBAL”.</w:t>
      </w:r>
    </w:p>
    <w:p>
      <w:pPr>
        <w:pStyle w:val="ListBullet"/>
      </w:pPr>
      <w:r>
        <w:t>Tight click the “File Delimited”</w:t>
      </w:r>
    </w:p>
    <w:p>
      <w:pPr>
        <w:pStyle w:val="ListBullet"/>
      </w:pPr>
      <w:r>
        <w:t>Select “Create File Delimited”.</w:t>
      </w:r>
    </w:p>
    <w:p>
      <w:pPr>
        <w:pStyle w:val="ListBullet"/>
      </w:pPr>
      <w:r>
        <w:t>Name the metadata “TS_CONF_GLOBAL”.</w:t>
      </w:r>
    </w:p>
    <w:p>
      <w:pPr>
        <w:pStyle w:val="ListBullet"/>
      </w:pPr>
      <w:r>
        <w:t>Browse for the file and confirm the Format is “UNIX”.</w:t>
      </w:r>
    </w:p>
    <w:p>
      <w:pPr>
        <w:pStyle w:val="ListBullet"/>
      </w:pPr>
      <w:r>
        <w:t>In the “File Settings” navigate to “Field Separator” and select “Comma” in the dropdown. Under the “Rows To Skip” select the header box. In the “Preview” pan check the “Set heading row as column names” Select “Refresh. After the preview is loaded click next.</w:t>
      </w:r>
    </w:p>
    <w:p>
      <w:pPr>
        <w:pStyle w:val="ListBullet"/>
      </w:pPr>
      <w:r>
        <w:t>Under the “Rows To Skip” select the header box.</w:t>
      </w:r>
    </w:p>
    <w:p>
      <w:pPr>
        <w:pStyle w:val="ListBullet"/>
      </w:pPr>
      <w:r>
        <w:t>In the “Preview” pan check the “Set heading row as column names” Select “Refresh.</w:t>
      </w:r>
    </w:p>
    <w:p>
      <w:pPr>
        <w:pStyle w:val="ListBullet"/>
      </w:pPr>
      <w:r>
        <w:t>Select “Refresh.</w:t>
      </w:r>
    </w:p>
    <w:p>
      <w:pPr>
        <w:pStyle w:val="ListBullet"/>
      </w:pPr>
      <w:r>
        <w:t>After the preview is loaded click next.</w:t>
      </w:r>
    </w:p>
    <w:p>
      <w:pPr>
        <w:spacing w:after="120"/>
      </w:pPr>
      <w:r>
        <w:t>The final step of the metadata is confirming the data structure of each column. I have found Talend’s guesses to sometimes be off, so to be safe let’s change the “Type”,” Province_State”, and” Country_Region” to a length of 100, and make sure to change the Schema name to TS_Conf</w:t>
      </w:r>
    </w:p>
    <w:p>
      <w:pPr>
        <w:spacing w:after="120"/>
      </w:pPr>
      <w:r>
        <w:t>The next component is the “tFileInputDelimited”. This will read the file you downloaded based on the schema you previously set up. First, you need to connect the tSGet to the tFileInput. Right-click the tSGet, going to trigger, and selecting “On Component Ok”, followed by placing the connection on the new tFileInputDelimited component.</w:t>
      </w:r>
    </w:p>
    <w:p>
      <w:pPr>
        <w:spacing w:after="120"/>
      </w:pPr>
      <w:r>
        <w:t>In the tFileInputDelimited settings you will:</w:t>
      </w:r>
    </w:p>
    <w:p>
      <w:pPr>
        <w:pStyle w:val="ListBullet"/>
      </w:pPr>
      <w:r>
        <w:t>Go to the “Schema” drop-down and select “Repository”. Select the “…” next “Schema”. Navigate to the “File Delimited” section and keep clicking the down arrow until you see “TS_Conf”. This tells Talend the structure of the file. In the “File name/Stream” provide the path and filename of your downloaded file. Replace the semicolon with a comma in the “Field Separator”. Select “CSV Options” and make sure the “Header” box has the number 1 in it.</w:t>
      </w:r>
    </w:p>
    <w:p>
      <w:pPr>
        <w:pStyle w:val="ListBullet"/>
      </w:pPr>
      <w:r>
        <w:t>Select the “…” next “Schema”.</w:t>
      </w:r>
    </w:p>
    <w:p>
      <w:pPr>
        <w:pStyle w:val="ListBullet"/>
      </w:pPr>
      <w:r>
        <w:t>Navigate to the “File Delimited” section and keep clicking the down arrow until you see “TS_Conf”. This tells Talend the structure of the file.</w:t>
      </w:r>
    </w:p>
    <w:p>
      <w:pPr>
        <w:pStyle w:val="ListBullet"/>
      </w:pPr>
      <w:r>
        <w:t>This tells Talend the structure of the file.</w:t>
      </w:r>
    </w:p>
    <w:p>
      <w:pPr>
        <w:pStyle w:val="ListBullet"/>
      </w:pPr>
      <w:r>
        <w:t>In the “File name/Stream” provide the path and filename of your downloaded file.</w:t>
      </w:r>
    </w:p>
    <w:p>
      <w:pPr>
        <w:pStyle w:val="ListBullet"/>
      </w:pPr>
      <w:r>
        <w:t>Replace the semicolon with a comma in the “Field Separator”.</w:t>
      </w:r>
    </w:p>
    <w:p>
      <w:pPr>
        <w:pStyle w:val="ListBullet"/>
      </w:pPr>
      <w:r>
        <w:t>Select “CSV Options” and make sure the “Header” box has the number 1 in it.</w:t>
      </w:r>
    </w:p>
    <w:p>
      <w:pPr>
        <w:spacing w:after="120"/>
      </w:pPr>
      <w:r>
        <w:t>For the next step, we will now connect to Postgres and load our file. The database component we are using is “tDBouput”. After it is selected, we need to connect it to our tFileInput. Right-click tFileInput and select “Row” followed by “Main” and select the new tDBOutput. In the settings of the tDBOuput under database, select “PostgreSQL” and click apply. Provide all the connection information as provided by your DBA. You will then select “Repository” in the “Schema” box and choose the “TS_Conf” schema. Notice how the Table changed to match the name of the file. Since you are using this file to create a new table, make sure to change the “Action on table” box to “Create table if it does not exist” and confirm the “Action on data” is set to “Insert”. If you have a warning symbol in the tDBOuptut component referencing the schema, click the “Sync columns” button near the bottom of the settings box.</w:t>
      </w:r>
    </w:p>
    <w:p>
      <w:pPr>
        <w:spacing w:after="120"/>
      </w:pPr>
      <w:r>
        <w:t>The final step and most important step is running the completed job. When it finishes, you should see a new table in the Postgres database labeled “TS_Conf” with 264 rows.</w:t>
      </w:r>
    </w:p>
    <w:p>
      <w:r>
        <w:br w:type="page"/>
      </w:r>
    </w:p>
    <w:p>
      <w:pPr>
        <w:pStyle w:val="Heading1"/>
      </w:pPr>
      <w:r>
        <w:t>Scraped Page: https://bigbear.ai/blog?pagenum=5</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https://bigbear.ai/blog/benefits-of-data-warehousing-in-the-cloud/</w:t>
      </w:r>
    </w:p>
    <w:p>
      <w:pPr>
        <w:pStyle w:val="Heading2"/>
      </w:pPr>
      <w:r>
        <w:t>Benefits of Data Warehousing In the Cloud</w:t>
      </w:r>
    </w:p>
    <w:p>
      <w:pPr>
        <w:spacing w:after="120"/>
      </w:pPr>
      <w:r>
        <w:t>Data warehouses and modern cloud architectures go together better than chocolate and peanut butter. The “abilities” (scalability, flexibility, reliability, etc.) of the cloud allows one to quickly and efficiently create and grow an enterprise data warehouse for today’s information-hungry organizations. In this post, I will dive into how to leverage the cloud for your data warehouse.</w:t>
      </w:r>
    </w:p>
    <w:p>
      <w:pPr>
        <w:spacing w:after="120"/>
      </w:pPr>
      <w:r>
        <w:t>Looking back just 10 years, before the cloud services started to take off, one had to procure all of the technology needed to house their applications and databases. As a former VP of IT, it was my team’s responsibility to research, purchase and set up the storage devices, servers, network devices and software necessary for the applications and databases to run the organization’s tactical and strategic systems. This process often took months. Once we had everything up and running, there was the constant maintenance necessary to keep the infrastructure running and meet our ever-increasing resource demand. All of this does not include the need to address the continuing operations requirements. There was a need to create disaster recovery options and high availability options like active/active processing of applications in remote data centers throughout the country and sometimes the world. Someone had to set up this infrastructure adding to the cost.</w:t>
      </w:r>
    </w:p>
    <w:p>
      <w:pPr>
        <w:spacing w:after="120"/>
      </w:pPr>
      <w:r>
        <w:t>As you can see this on-premises (or at a local data center cage) infrastructure took a lot of time and resources to implement and configure. Using today’s cloud infrastructures that which tool weeks and months to complete can be spun up in days or even in hours. The reliability of cloud storage has been calculated at 99.999999999% (eleven 9’s). The reliability of cloud servers is 99.95% and increasing each year. If my server is being taxed by an increase in transactional volume, I can quickly horizontally or vertically scale my servers by clicking a few buttons or by configuring the servers to auto-scale when certain thresholds are crossed. The savings over the on-premises infrastructure is immeasurable, not only in time and cost (labor), but because I no longer impact my customer with a degradation in performance.</w:t>
      </w:r>
    </w:p>
    <w:p>
      <w:pPr>
        <w:spacing w:after="120"/>
      </w:pPr>
      <w:r>
        <w:t>As the cloud technology continues to improve I recommend you consider moving your current data warehouses and operational data stores to the cloud and reap the benefits of this mature technology today.</w:t>
      </w:r>
    </w:p>
    <w:p>
      <w:r>
        <w:br w:type="page"/>
      </w:r>
    </w:p>
    <w:p>
      <w:pPr>
        <w:pStyle w:val="Heading1"/>
      </w:pPr>
      <w:r>
        <w:t>Scraped Page: https://www.BigBear.ai/resources/conductoros-at-t-rex-24-2/</w:t>
      </w:r>
    </w:p>
    <w:p>
      <w:pPr>
        <w:pStyle w:val="Heading2"/>
      </w:pPr>
      <w:r>
        <w:t>ConductorOS at T-REX 24-2</w:t>
      </w:r>
    </w:p>
    <w:p>
      <w:pPr>
        <w:spacing w:after="120"/>
      </w:pPr>
      <w:r>
        <w:t>BigBear.ai Showcased ConductorOS AI, Data and Sensor Orchestration for the Edge at DoD Technology Readiness Experimentation 2024 (T-REX 24-2).</w:t>
      </w:r>
    </w:p>
    <w:p>
      <w:r>
        <w:br w:type="page"/>
      </w:r>
    </w:p>
    <w:p>
      <w:pPr>
        <w:pStyle w:val="Heading1"/>
      </w:pPr>
      <w:r>
        <w:t>Scraped Page: https://bigbear.ai/blog/what-the-farkle-recursion-modeling-and-genetic-algorithms-with-knime-part-1/</w:t>
      </w:r>
    </w:p>
    <w:p>
      <w:pPr>
        <w:pStyle w:val="Heading2"/>
      </w:pPr>
      <w:r>
        <w:t>What the Farkle? Recursion, Modeling, and Genetic Algorithms with KNIME, Part 1</w:t>
      </w:r>
    </w:p>
    <w:p>
      <w:pPr>
        <w:spacing w:after="120"/>
      </w:pPr>
      <w:r>
        <w:t>My wife and I love to Farkle and it drives our kids crazy. Don’t be offended; Farkle is a dice game played with six dice for two or more players. My wife has a PhD in Global Public Health and has often taught epidemiology to master’s level students which means she has a great appreciation for statistics and data science too. She and I love this game because even though the odds are governed by the basic combinatorics of six-sided dice, the player can make many choices which affect the odds throughout their turn. We’ve had many a spirited debate as to what the best choice is in many of those situations. And even though we both consider ourselves scientists, we often find ourselves joking about runs of bad luck and hot streaks. Our frequent strategy debates led me to start thinking about how I would model the game to see if I could come up with the optimal behavior for each situation in the game. In short, could I build the optimal Farkle player algorithm?</w:t>
      </w:r>
    </w:p>
    <w:p>
      <w:pPr>
        <w:spacing w:after="120"/>
      </w:pPr>
      <w:r>
        <w:t>The open source KNIME data science platform was the ideal tool for tackling this problem. It let me quickly and interactively explore the combinatorics of the game and try out approaches for testing various methods for modeling play behavior. In this series of blog postings, I’m going to guide you through my explorations of the game which led me to come up with a way to use genetic algorithms to evolve the best Farkle player algorithm I could. Along the way, I will present some interesting modelling techniques. I will also show how to use the KNIME recursive loop nodes to perform open ended processing where the end state cannot be predetermined. Today, in part one, I’m going cover the basics of the game, some of the basic roll statistics, and how I modeled player behavior so that it could be optimized using a genetic algorithm.</w:t>
      </w:r>
    </w:p>
    <w:p>
      <w:pPr>
        <w:spacing w:after="120"/>
      </w:pPr>
      <w:r>
        <w:t>Farkle is played in turns with each player taking their turn before passing the dice on to the next player. On a player’s turn, they start by rolling all six dice and selecting which ones to score and which ones to reroll (if any). The scored dice are set aside, and the player then rerolls the remaining dice if they would like to. If no dice score points, the player has “farkled” and they forfeit their score for that turn. The player may continue to keep rolling as long as they do not farkle and elect not to stop. If the player is lucky enough to score all six dice, they may continue rerolling with all six of the dice. If the player stops rolling before they farkle, they add their turn’s score to their total score and play continues to the next player. This is repeated until the first player reaches 10,000 points. At that point, all remaining players have one final to turn to see if they can beat the first player’s score. Those players keep rolling until they either beat that score or they farkle. This is the basic game; for more details, you can read about the game here .</w:t>
      </w:r>
    </w:p>
    <w:p>
      <w:pPr>
        <w:spacing w:after="120"/>
      </w:pPr>
      <w:r>
        <w:t>There are many variations to the scoring rules for Farkle. Over the years, we have refined our variation to the following scoring table:</w:t>
      </w:r>
    </w:p>
    <w:p>
      <w:pPr>
        <w:spacing w:after="120"/>
      </w:pPr>
      <w:r>
        <w:t>With scoring, the important thing to understand is that it is the player’s decision what dice to score and what dice to re-roll if they want to continue rolling on that turn. For example, say I were to roll a 1, 1, 2, 4, 5, and 6 on my initial roll. I could score this roll in any one of four ways:</w:t>
      </w:r>
    </w:p>
    <w:p>
      <w:pPr>
        <w:pStyle w:val="ListBullet"/>
      </w:pPr>
      <w:r>
        <w:t>Score both single 1’s for 200 points and the single 5 for 50 points which is a total of 250 points, and I can choose to reroll the remaining three dice.</w:t>
      </w:r>
    </w:p>
    <w:p>
      <w:pPr>
        <w:pStyle w:val="ListBullet"/>
      </w:pPr>
      <w:r>
        <w:t>Score one of the single 1’s for 100 points and the single 5 for 50 which is a total of 150 points, and I can choose to reroll the remaining four dice.</w:t>
      </w:r>
    </w:p>
    <w:p>
      <w:pPr>
        <w:pStyle w:val="ListBullet"/>
      </w:pPr>
      <w:r>
        <w:t>Score just one of the single 1’s for 100 points and reroll the remaining 5 dice.</w:t>
      </w:r>
    </w:p>
    <w:p>
      <w:pPr>
        <w:pStyle w:val="ListBullet"/>
      </w:pPr>
      <w:r>
        <w:t>Score just the single 5 for 50 points and reroll the remaining 5 dice.</w:t>
      </w:r>
    </w:p>
    <w:p>
      <w:pPr>
        <w:spacing w:after="120"/>
      </w:pPr>
      <w:r>
        <w:t>And this is where the player’s choice affects their likelihood of scoring lots of points. We have four choices for the roll above: should you aggressively score all the dice you can and reroll the fewest, or even just stop rolling and keep your turn’s score? Do you only score the fewest dice you can so that you can reroll more dice and have a chance at getting a bigger score on that next roll? Or do something in between like score the higher scoring dice like the 1’s but not score the 5 so it can be rerolled? In essence, what is the choice that optimizes the risk versus reward?</w:t>
      </w:r>
    </w:p>
    <w:p>
      <w:pPr>
        <w:spacing w:after="120"/>
      </w:pPr>
      <w:r>
        <w:t>My initial analysis was just to look at the basic dice combinatorics. Mathematically, you can calculate the total number of possible rolls of n six-sided dice as 6 ^n . But just knowing the total number of rolls won’t help me when it comes to the game itself; I need to know the actual rolls themselves and which ones actually score versus which one are “farkles” (no scoring dice). KNIME is great for this so I wrote a KNIME workflow to generate all possible dice combinations and analyze them. You may find the workflow on the KNIME hub .</w:t>
      </w:r>
    </w:p>
    <w:p>
      <w:pPr>
        <w:spacing w:after="120"/>
      </w:pPr>
      <w:r>
        <w:t>From a data generation standpoint, there are two loops required to generate all possible dice rolls in Farkle. The first loop is for the number of dice being rolled (one to six). The second loop is for all possible rolls for that current number of dice. But there is an interesting optimization hidden here: when you have 6 ^n possible combinations for n dice, you can enumerate them numerically if you can come up with a function to map the any given number in the domain to the set of dice it represents. In this case, that function just requires basic modular arithmetic.</w:t>
      </w:r>
    </w:p>
    <w:p>
      <w:pPr>
        <w:spacing w:after="120"/>
      </w:pPr>
      <w:r>
        <w:t>Starting with the current number, the value of the number modulo 6 gives you the value of a single di when you add 1 to it. You then divide the number by 6 and drop any decimal portion to get a new starting number. If you do this n times for the number of dice, you’ll have the set of dice that the starting number represents. For example, with 6 dice, the total number of combinations is 46,656 so we will arbitrary pick roll number 43,789 to apply the process above to with the following results (X is the starting number):</w:t>
      </w:r>
    </w:p>
    <w:p>
      <w:pPr>
        <w:spacing w:after="120"/>
      </w:pPr>
      <w:r>
        <w:t>With our function in hand to map from our index number to set of dice, the first inclination in Knime would be build two loops with a dice index loop nested inside a dice count loop. While this would work, there is a very clever optimization you can do here to eliminate the inner loop and make this section of the workflow run faster. Since I know the total number of dice rolls for any given number of dice, I can simply create an empty table with that many rows at the start of the dice count loop and then generate the dice set for each empty row in the table:</w:t>
      </w:r>
    </w:p>
    <w:p>
      <w:pPr>
        <w:spacing w:after="120"/>
      </w:pPr>
      <w:r>
        <w:t>Inside the outer dice count loop, we are using the current iteration flow variable to calculate the total number of permutations for that number of dice in a flow variable as follows:</w:t>
      </w:r>
    </w:p>
    <w:p>
      <w:pPr>
        <w:spacing w:after="120"/>
      </w:pPr>
      <w:r>
        <w:t>I then use the Permutations flow variable inside the Empty Table Creator node to create a table with that number of empty rows. The trick here is that even though the following Java Snippet node is just processing empty rows, it has access to a row number flow variable which it can apply the dice mapping function to. That function’s result is then combined with a little more code to turn the set of dice values into a single string value:</w:t>
      </w:r>
    </w:p>
    <w:p>
      <w:pPr>
        <w:spacing w:after="120"/>
      </w:pPr>
      <w:r>
        <w:t>The output from this node give you the dice roll, and the number of dice that were rolled:</w:t>
      </w:r>
    </w:p>
    <w:p>
      <w:pPr>
        <w:spacing w:after="120"/>
      </w:pPr>
      <w:r>
        <w:t>While this is the comprehensive list of dice rolls, there was a gotcha lurking in it with the way I modeled the roll output. I’ve been referring to the set of dice for a given roll number but then encoding it as a string. By doing so I had imposed an arbitrary ordering on the way the roll was encoded and made it very difficult to identify equivalent rolls since it is often possible to roll the same combination of dice in many different ways. For example, when rolling two dice, you can roll a 1 and 5 or also roll a 5 and 1. To accommodate this, I just needed a simple optimization in my Java snippet: I can sort the set of dice by value before I encode it into a string:</w:t>
      </w:r>
    </w:p>
    <w:p>
      <w:pPr>
        <w:spacing w:after="120"/>
      </w:pPr>
      <w:r>
        <w:t>With the revised output, I was able to confirm that the total number of possible rolls was 55,986 which matched my math calculations. By grouping on the roll string, I was then also able to count the actual unique roll combinations which surprised me by being only 923 total unique combinations when rolling anywhere from 1 to 6 dice, broken down as follows:</w:t>
      </w:r>
    </w:p>
    <w:p>
      <w:pPr>
        <w:spacing w:after="120"/>
      </w:pPr>
      <w:r>
        <w:t>This information is not particularly useful since it gives me no way of determining which rolls would score points and which rows were non-scoring farkles; I needed a way to score the rolls. Fortunately, I had already written a Java Farkle scorer for some past experiments that I did a while ago when my wife and initially became obsessed with the game. I ran my scorer against the workflow’s output of all possible Farkle rolls and saved all possible scoring combinations for each roll. Along with the score, I also saved the number of dice that could be rerolled based on which dice were selected to be scored (a count of zero represented that all dice should be rerolled.)</w:t>
      </w:r>
    </w:p>
    <w:p>
      <w:pPr>
        <w:spacing w:after="120"/>
      </w:pPr>
      <w:r>
        <w:t>From this output I learned that there were 3150 ways to score the 923 unique roll combinations. By counting the unique rolls that score, we can combine this with the total roll counts and calculate the percentage of rolls that score for each number of dice that can be rolled in a game:</w:t>
      </w:r>
    </w:p>
    <w:p>
      <w:pPr>
        <w:spacing w:after="120"/>
      </w:pPr>
      <w:r>
        <w:t>This analysis also shows me that of the 923 roll combinations, there are 852 unique dice combinations that score points which means that there are 71 dice combinations that are considered farkles.</w:t>
      </w:r>
    </w:p>
    <w:p>
      <w:pPr>
        <w:spacing w:after="120"/>
      </w:pPr>
      <w:r>
        <w:t>Given all this information, it seems like the basic strategy should be to score whatever combination of dice results in you rerolling three or more dice since that always gives you greater than a 71% change of scoring more points on the reroll. If you can only reroll two dice after scoring your dice, you should stop rolling. But we do not know if this behavior will maximize your points in all situations. For example, if you have three 1’s in your initial roll of six dice, does it make more sense to score the 1000 points and only reroll three dice? Or should you only score a single 1 for 100 points and reroll the remaining five dice since that greatly improves your odds of not getting a farkle (as well as giving you a better chance at scoring higher points on the reroll?)</w:t>
      </w:r>
    </w:p>
    <w:p>
      <w:pPr>
        <w:spacing w:after="120"/>
      </w:pPr>
      <w:r>
        <w:t>When presented with a problem that involves lots of independent odds calculations and possible branches of behavior that makes it impossible to systematically explore every possible game permutation, my thoughts turn towards implementing a Monte Carlo simulation so that I can play a large number of games evaluating different sets of choices and empirically determine which set of choices results in better overall game outcomes.</w:t>
      </w:r>
    </w:p>
    <w:p>
      <w:pPr>
        <w:spacing w:after="120"/>
      </w:pPr>
      <w:r>
        <w:t>In order to take that approach, I needed a way to model the possible choices in the game. Fortunately, my initial explorations of the various roll statistics have hinted at a very clean way to model player behavior. Since I discovered that there are only 852 possible scoring rolls, any player’s decision state can be modeled by storing their choice of what they would do for each of those rolls. And that decision would look like a combination of the factors of which dice they would score, and how many dice they would reroll (including the choice of not rerolling any more dice.)</w:t>
      </w:r>
    </w:p>
    <w:p>
      <w:pPr>
        <w:spacing w:after="120"/>
      </w:pPr>
      <w:r>
        <w:t>In addition, we also have the score data which contains all 3,150 possible scores. And this data represents every possible choice a player can make for all possible score rolls. Combined with the binary decision of whether or not to continue with rerolling their remaining dice, this gives us a total of 7,300 possible player choices in a game.</w:t>
      </w:r>
    </w:p>
    <w:p>
      <w:pPr>
        <w:spacing w:after="120"/>
      </w:pPr>
      <w:r>
        <w:t>Putting this together, a player’s behavior is a map of all scoring dice rolls to a pair of choices. The first value represents the selected scoring choice out of the available choices for that roll. The second choice is a binary value that indicates whether or not the player will choose to continue rolling or stop with their current turn score.</w:t>
      </w:r>
    </w:p>
    <w:p>
      <w:pPr>
        <w:spacing w:after="120"/>
      </w:pPr>
      <w:r>
        <w:t>With this we have a way to model player behavior, but it is important to realize that it is simplistic. Most importantly, there is no consideration of the total score a player has accumulated in a turn already and how that might affect their perception of risk versus reward for continued rolling. For example, if a player has managed to accumulate 1,500 points in the current roll, they may be less likely to continue rolling three dice (and risk losing those points) than if they have only accumulated 200 points so far. For my initial explorations of optimal Farkle behavior, I decided to accept this limitation of my model. If I can find success with the simpler model, I can then revisit the model and see if I can introduce a means for capturing accumulated point balance in a more sophisticated model.</w:t>
      </w:r>
    </w:p>
    <w:p>
      <w:pPr>
        <w:spacing w:after="120"/>
      </w:pPr>
      <w:r>
        <w:t>Now that I have a way to model a player’s decisions and have picked a Monte Carlo simulation approach to score the results of any given player, the final piece of the puzzle is how to come up with players to evaluate. Given that each player’s decision map is 852 elements with a large number of choice pair combinations to map to, it is not practical to programmatically generate the set of players that represent the entire domain of possible player behaviors.</w:t>
      </w:r>
    </w:p>
    <w:p>
      <w:pPr>
        <w:spacing w:after="120"/>
      </w:pPr>
      <w:r>
        <w:t>It is this reality that brought me to considering a genetic algorithm approach for refining player behaviors. If I can generate an initial set of players and score them against each other, I can then select the fittest players and “breed” them to produce a new generation of players to test. Repeating this process over many generations could potentially lead me to evolve better and better Farkle players. This is what I will cover in my next blog posting; I will dive into how I used KNIME to implement a genetic algorithm for evolving the optimal simplistic Farkle player.</w:t>
      </w:r>
    </w:p>
    <w:p>
      <w:pPr>
        <w:spacing w:after="120"/>
      </w:pPr>
      <w:r>
        <w:t>The process of data science is an open-ended journey where initial explorations often shape the modeling of future steps. As I’ve shown in this article, care must be taken to always consider the implications of how you represent data (i.e. the dice roll string) and how you model the problem (i.e. the player choice table). By diving into this exploration with a powerful tool like KNIME, I was able to quickly understand the characteristics of the problem I laid out for myself and find a way forward to model it for future exploration and refinement.</w:t>
      </w:r>
    </w:p>
    <w:p>
      <w:pPr>
        <w:spacing w:after="120"/>
      </w:pPr>
      <w:r>
        <w:t>I will be back in two weeks with the second part of this post and in the meantime, I encourage you to go Farkle yourself. You might just find yourself as obsessed with game as my wife and I are.</w:t>
      </w:r>
    </w:p>
    <w:p>
      <w:r>
        <w:br w:type="page"/>
      </w:r>
    </w:p>
    <w:p>
      <w:pPr>
        <w:pStyle w:val="Heading1"/>
      </w:pPr>
      <w:r>
        <w:t>Scraped Page: https://www.BigBear.ai/solutions/computer-vision-and-digital-identity/pangiam-threat-detection/</w:t>
      </w:r>
    </w:p>
    <w:p>
      <w:pPr>
        <w:pStyle w:val="Heading2"/>
      </w:pPr>
      <w:r>
        <w:t>Pangiam ® Threat Detection</w:t>
      </w:r>
    </w:p>
    <w:p>
      <w:pPr>
        <w:spacing w:after="120"/>
      </w:pPr>
      <w:r>
        <w:t>Pangiam ® Threat Detection, formerly Project Dartmouth, is BigBear.ai’s computer vision screening and Decision Support Platform which transforms airport security and baggage screening operations. Threat detection algorithms are hosted within a decision support tool allowing security professionals to understand, dynamically adjust to, and counter threats from prohibited items in baggage.</w:t>
      </w:r>
    </w:p>
    <w:p>
      <w:pPr>
        <w:pStyle w:val="Heading2"/>
      </w:pPr>
      <w:r>
        <w:t>The Power of Enhanced Detection Technology</w:t>
      </w:r>
    </w:p>
    <w:p>
      <w:pPr>
        <w:spacing w:after="120"/>
      </w:pPr>
      <w:r>
        <w:t>Airport security is a system of capabilities, people and processes. It is as strong as its weakest element. Airport security screening can be reliant on manual inspections and is staff intensive.</w:t>
      </w:r>
    </w:p>
    <w:p>
      <w:pPr>
        <w:spacing w:after="120"/>
      </w:pPr>
      <w:r>
        <w:t>Detection standards vary depending on technology resources, experience, and staffing levels. Adapting quickly to emerging threats requires significant investment in resources, briefing, and training. This is where Pangiam ® Threat Detection can help airport operations.</w:t>
      </w:r>
    </w:p>
    <w:p>
      <w:pPr>
        <w:pStyle w:val="Heading2"/>
      </w:pPr>
      <w:r>
        <w:t>Real-Time Insights, Smarter Security</w:t>
      </w:r>
    </w:p>
    <w:p>
      <w:pPr>
        <w:spacing w:after="120"/>
      </w:pPr>
      <w:r>
        <w:t>BigBear.ai’s Pangiam ® Threat Detection Solution exploits the benefits of the significant airport investment in security screening processes in two layers:</w:t>
      </w:r>
    </w:p>
    <w:p>
      <w:pPr>
        <w:pStyle w:val="Heading2"/>
      </w:pPr>
      <w:r>
        <w:t>Security Lane Platform</w:t>
      </w:r>
    </w:p>
    <w:p>
      <w:pPr>
        <w:spacing w:after="120"/>
      </w:pPr>
      <w:r>
        <w:t>Security Lane Platform (SLP) is at the heart of airport security operations. It allows security personnel to monitor and manage bags being scanned for threats. Pangiam ® Threat Detection leverages advanced AI and computer vision technology to identify threat objects, enhance security screening processes, enabling faster, more efficient, and adaptable responses to emerging threats.  Threat alerts can be integrated into Original Equipment Manufacturers (OEM) security screens for security officer review or, in more transformational CONOPS, enable intelligence led automated bag reject.</w:t>
      </w:r>
    </w:p>
    <w:p>
      <w:pPr>
        <w:pStyle w:val="Heading2"/>
      </w:pPr>
      <w:r>
        <w:t>Decision Support Platform</w:t>
      </w:r>
    </w:p>
    <w:p>
      <w:pPr>
        <w:spacing w:after="120"/>
      </w:pPr>
      <w:r>
        <w:t>The Pangiam ® Threat Detection Decision Support (DSP) Platform is designed to give security teams the tools they need to make smart, informed decisions. The Decision Support Platform integrates threat detection inputs and provides real time security detection performance data to security staff and managers. Information can be displayed on Original Equipment Manufacturers (OEM) screens, and on a suite of smart user interfaces to support managers in identifying and addressing issues for escalation. Pangiam ® Threat Detection DSP provides security managers with real time controls over algorithm alert patterns and thresholds, supporting dynamic intelligence led security options.</w:t>
      </w:r>
    </w:p>
    <w:p>
      <w:pPr>
        <w:spacing w:after="120"/>
      </w:pPr>
      <w:r>
        <w:t>BigBear.ai Joins Forces with Analogic to Transform Airport Threat Detection</w:t>
      </w:r>
    </w:p>
    <w:p>
      <w:pPr>
        <w:pStyle w:val="Heading2"/>
      </w:pPr>
      <w:r>
        <w:t>Open Architecture, Limitless Possibilities</w:t>
      </w:r>
    </w:p>
    <w:p>
      <w:pPr>
        <w:spacing w:after="120"/>
      </w:pPr>
      <w:r>
        <w:t>Pangiam ® Threat Detection’s design is built around the principle of open architecture and the benefits it delivers to airport customers.</w:t>
      </w:r>
    </w:p>
    <w:p>
      <w:pPr>
        <w:pStyle w:val="Heading3"/>
      </w:pPr>
      <w:r>
        <w:t>Scalability</w:t>
      </w:r>
    </w:p>
    <w:p>
      <w:pPr>
        <w:spacing w:after="120"/>
      </w:pPr>
      <w:r>
        <w:t>Pangiam ® Threat Detection offers customers a range of scalable product capabilities to suit airport needs.</w:t>
      </w:r>
    </w:p>
    <w:p>
      <w:pPr>
        <w:pStyle w:val="Heading3"/>
      </w:pPr>
      <w:r>
        <w:t>Integration Choice</w:t>
      </w:r>
    </w:p>
    <w:p>
      <w:pPr>
        <w:spacing w:after="120"/>
      </w:pPr>
      <w:r>
        <w:t>Pangiam ® Threat Detection provides choice to customers in how the system is integrated into the airport environment.</w:t>
      </w:r>
    </w:p>
    <w:p>
      <w:pPr>
        <w:pStyle w:val="Heading3"/>
      </w:pPr>
      <w:r>
        <w:t>Modularity</w:t>
      </w:r>
    </w:p>
    <w:p>
      <w:pPr>
        <w:spacing w:after="120"/>
      </w:pPr>
      <w:r>
        <w:t>Pangiam ® Threat Detection is modular, meeting Open Architecture (OA) standards to ensure integration with various Original Equipment Manufacturers (OEMs) and third-party algorithms to prevent vendor lock-in and adapt to the dynamic security needs of airports.</w:t>
      </w:r>
    </w:p>
    <w:p>
      <w:pPr>
        <w:pStyle w:val="Heading2"/>
      </w:pPr>
      <w:r>
        <w:t>Discover the impact of automated threat detection with Decision Support</w:t>
      </w:r>
    </w:p>
    <w:p>
      <w:pPr>
        <w:spacing w:after="120"/>
      </w:pPr>
      <w:r>
        <w:t>Get in touch today to learn how BigBear.ai’s Pangiam ® Threat Detection can help heighten your screening operations.</w:t>
      </w:r>
    </w:p>
    <w:p>
      <w:pPr>
        <w:pStyle w:val="Heading2"/>
      </w:pPr>
      <w:r>
        <w:t>News and Resources</w:t>
      </w:r>
    </w:p>
    <w:p>
      <w:pPr>
        <w:spacing w:after="120"/>
      </w:pPr>
      <w:r>
        <w:t>Solution Brief</w:t>
      </w:r>
    </w:p>
    <w:p>
      <w:pPr>
        <w:pStyle w:val="Heading3"/>
      </w:pPr>
      <w:r>
        <w:t>Airport Optimization Solutions</w:t>
      </w:r>
    </w:p>
    <w:p>
      <w:pPr>
        <w:spacing w:after="120"/>
      </w:pPr>
      <w:r>
        <w:t>Solution Brief</w:t>
      </w:r>
    </w:p>
    <w:p>
      <w:pPr>
        <w:pStyle w:val="Heading3"/>
      </w:pPr>
      <w:r>
        <w:t>Arcas™: Computer Vision, Predictive Analytics and Event Alerting Capabilities for Autonomous Systems</w:t>
      </w:r>
    </w:p>
    <w:p>
      <w:pPr>
        <w:spacing w:after="120"/>
      </w:pPr>
      <w:r>
        <w:t>Solution Brief</w:t>
      </w:r>
    </w:p>
    <w:p>
      <w:pPr>
        <w:pStyle w:val="Heading3"/>
      </w:pPr>
      <w:r>
        <w:t>Trueface™: Facial Recognition and Biometric Matching Solution Brief</w:t>
      </w:r>
    </w:p>
    <w:p>
      <w:pPr>
        <w:spacing w:after="120"/>
      </w:pPr>
      <w:r>
        <w:t>Press Release</w:t>
      </w:r>
    </w:p>
    <w:p>
      <w:pPr>
        <w:pStyle w:val="Heading3"/>
      </w:pPr>
      <w:r>
        <w:t>BigBear.ai’s Biometric System Helps Secure and Speed Up International Travel at Chicago O’Hare International Airport</w:t>
      </w:r>
    </w:p>
    <w:p>
      <w:r>
        <w:br w:type="page"/>
      </w:r>
    </w:p>
    <w:p>
      <w:pPr>
        <w:pStyle w:val="Heading1"/>
      </w:pPr>
      <w:r>
        <w:t>Scraped Page: https://www.BigBear.ai/solutions/conductoros-ai-orchestration/</w:t>
      </w:r>
    </w:p>
    <w:p>
      <w:pPr>
        <w:pStyle w:val="Heading2"/>
      </w:pPr>
      <w:r>
        <w:t>ConductorOS AI Orchestration</w:t>
      </w:r>
    </w:p>
    <w:p>
      <w:pPr>
        <w:pStyle w:val="Heading2"/>
      </w:pPr>
      <w:r>
        <w:t>Beyond Interoperability: Intelligent, Mission Ready Edge Systems</w:t>
      </w:r>
    </w:p>
    <w:p>
      <w:pPr>
        <w:spacing w:after="120"/>
      </w:pPr>
      <w:r>
        <w:t>As the modern battlespace evolves in complexity, ConductorOS arms defense operators with intelligent, resilient, and mission-ready systems of interconnected edge devices. ConductorOS is BigBear.ai’s sophisticated Al, data and sensor orchestration platform designed to transform how distributed systems are built and managed in mission-critical defense environments. ConductorOS transforms connected devices and systems into a dynamic orchestration layer, running Al models at the mission’s edge for split-second inference and autonomy.</w:t>
      </w:r>
    </w:p>
    <w:p>
      <w:pPr>
        <w:pStyle w:val="Heading3"/>
      </w:pPr>
      <w:r>
        <w:t>Introducing ConductorOS, BigBear.ai’s Distributed AI Orchestration Platform</w:t>
      </w:r>
    </w:p>
    <w:p>
      <w:pPr>
        <w:spacing w:after="120"/>
      </w:pPr>
      <w:r>
        <w:t>Harmonize systems with a truly vendor agnostic approach. Establish interoperability across platforms, sensors, data capabilities, AI/ML models; regardless of their source, hardware or location.</w:t>
      </w:r>
    </w:p>
    <w:p>
      <w:pPr>
        <w:spacing w:after="120"/>
      </w:pPr>
      <w:r>
        <w:t>Models, connectors, and analytics formats can be reconfigured on-the-fly, enabling operators to remotely redeploy models mid-operation.</w:t>
      </w:r>
    </w:p>
    <w:p>
      <w:pPr>
        <w:spacing w:after="120"/>
      </w:pPr>
      <w:r>
        <w:t>Lightweight by design, ConductorOS enables faster-time-to-field by deploying any AI model to the edge, even in degraded bandwidth environments. The ConductorOS connector and model libraries help expedite integration time. ​ ​</w:t>
      </w:r>
    </w:p>
    <w:p>
      <w:pPr>
        <w:pStyle w:val="Heading2"/>
      </w:pPr>
      <w:r>
        <w:t>AI Where It Matters for the Mission</w:t>
      </w:r>
    </w:p>
    <w:p>
      <w:pPr>
        <w:pStyle w:val="Heading3"/>
      </w:pPr>
      <w:r>
        <w:t>Intuitive, powerful, and seamless edge operations.​</w:t>
      </w:r>
    </w:p>
    <w:p>
      <w:pPr>
        <w:spacing w:after="120"/>
      </w:pPr>
      <w:r>
        <w:t>The modern battlespace demands more than just connected systems. To achieve the fundamentals of mosaic warfare, advanced sensor networks, autonomous systems, and flexible communication interfaces are necessary for diverse platforms to operate together. Success in future conflict environments requires intelligent orchestration at scale and at the edge.</w:t>
      </w:r>
    </w:p>
    <w:p>
      <w:pPr>
        <w:pStyle w:val="Heading2"/>
      </w:pPr>
      <w:r>
        <w:t>Orchestrate AI at the Edge</w:t>
      </w:r>
    </w:p>
    <w:p>
      <w:pPr>
        <w:spacing w:after="120"/>
      </w:pPr>
      <w:r>
        <w:t>Advance forces beyond connected systems by orchestrating AI models directly on and across all edge devices, disseminating communication to and from the battlefield.  Enable interoperability across domains with a framework supporting the best-of-industry to simply plug-in, connect tools, and aggregate different data types using open standards.</w:t>
      </w:r>
    </w:p>
    <w:p>
      <w:pPr>
        <w:pStyle w:val="Heading2"/>
      </w:pPr>
      <w:r>
        <w:t>Ai Model Library</w:t>
      </w:r>
    </w:p>
    <w:p>
      <w:pPr>
        <w:spacing w:after="120"/>
      </w:pPr>
      <w:r>
        <w:t>Visualize available AI models and sensors to easily determine configurations and deployments across various environments. Choose from custom BigBear.ai models, or bring your own model to achieve intelligence for specific missions and use cases.</w:t>
      </w:r>
    </w:p>
    <w:p>
      <w:pPr>
        <w:pStyle w:val="Heading2"/>
      </w:pPr>
      <w:r>
        <w:t>Any hardware. Every OS.</w:t>
      </w:r>
    </w:p>
    <w:p>
      <w:pPr>
        <w:spacing w:after="120"/>
      </w:pPr>
      <w:r>
        <w:t>ConductorOS is uniquely designed to enable interoperability for seamless and secure integration of sensors, data, and AI models. Experience flexibility and true compatibility across platforms, sensors, data capabilities, AI/ML models and more to achieve mission advantage. An open architecture enables vendor agnostic capabilities for seamless communication, data exchange, and remote deployment and redeployment of models regardless of brand, protocol, or bandwidth.</w:t>
      </w:r>
    </w:p>
    <w:p>
      <w:pPr>
        <w:pStyle w:val="Heading2"/>
      </w:pPr>
      <w:r>
        <w:t>Your Mission’s Application</w:t>
      </w:r>
    </w:p>
    <w:p>
      <w:pPr>
        <w:spacing w:after="120"/>
      </w:pPr>
      <w:r>
        <w:t>Whether integrating into your existing common operating picture or building a new mission application from scratch, ConductorOS is the AI engine deployed under the hood. ConductorOS seamlessly provides data to the specific application(s) so operators can experience a true agnostic deployment for any mission.</w:t>
      </w:r>
    </w:p>
    <w:p>
      <w:pPr>
        <w:pStyle w:val="Heading2"/>
      </w:pPr>
      <w:r>
        <w:t>One Open Architecture. Many Solutions.</w:t>
      </w:r>
    </w:p>
    <w:p>
      <w:pPr>
        <w:spacing w:after="120"/>
      </w:pPr>
      <w:r>
        <w:t>ConductorOS’s open architecture unlocks limitless possibilities for AI orchestration across industries, enabling seamless integration and adaptability. BigBear.ai collaborates closely with partners and customers to navigate complex challenges, delivering tailored ConductorOS deployments that meet unique operational needs.</w:t>
      </w:r>
    </w:p>
    <w:p>
      <w:pPr>
        <w:spacing w:after="120"/>
      </w:pPr>
      <w:r>
        <w:t>ConductorOS enables AI-powered decision-making and sensor fusion at the tactical edge, even in disconnected or contested environments. It orchestrates mission-critical data and models across domains to accelerate intelligence, targeting, and operational agility.</w:t>
      </w:r>
    </w:p>
    <w:p>
      <w:pPr>
        <w:spacing w:after="120"/>
      </w:pPr>
      <w:r>
        <w:t>Integrating data with AI models across machinery sensors and quality control stations can help manufacturers identify patterns, detect anomalies, and make data-driven predictions to optimize operations. Factories can leverage IoT sensors and AI to create intelligent, networked ecosystems where machine-to-machine communication enables adjustments in response to changing demands.</w:t>
      </w:r>
    </w:p>
    <w:p>
      <w:pPr>
        <w:spacing w:after="120"/>
      </w:pPr>
      <w:r>
        <w:t>AI-powered surveillance systems orchestrate data from video analytics, facial recognition, and behavior analysis to monitor public spaces for security threats, forecast crime hotspots, and alert authorities when potential threats are detected and enabling rapid response.</w:t>
      </w:r>
    </w:p>
    <w:p>
      <w:pPr>
        <w:spacing w:after="120"/>
      </w:pPr>
      <w:r>
        <w:t>AI-driven predictive maintenance in for critical infrastructure allows data orchestration from multiple sensors to forecast failures before they occur. In turn, organizations can reduce downtime and maintenance costs while improving safety across air, railways, highways, and other critical transportation systems.</w:t>
      </w:r>
    </w:p>
    <w:p>
      <w:pPr>
        <w:spacing w:after="120"/>
      </w:pPr>
      <w:r>
        <w:t>Don’t see your industry? Contact us for a demonstration tailored to your unique mission.</w:t>
      </w:r>
    </w:p>
    <w:p>
      <w:pPr>
        <w:spacing w:after="120"/>
      </w:pPr>
      <w:r>
        <w:t>Recognized as a Tier 1 Technology at DoD T-REX 24-2</w:t>
      </w:r>
    </w:p>
    <w:p>
      <w:pPr>
        <w:pStyle w:val="Heading2"/>
      </w:pPr>
      <w:r>
        <w:t>JADC2: A Future of Seamless Collaboration</w:t>
      </w:r>
    </w:p>
    <w:p>
      <w:pPr>
        <w:spacing w:after="120"/>
      </w:pPr>
      <w:r>
        <w:t>“ConductorOS provides a capability that allows commanders to run operations more dynamically and flexibly than they’ve ever been able to.” – Staff Sgt Hoopingarner, Resilient Communications at T-REX</w:t>
      </w:r>
    </w:p>
    <w:p>
      <w:pPr>
        <w:spacing w:after="120"/>
      </w:pPr>
      <w:r>
        <w:t>Watch the full video to witness ConductorOS’s multi-domain impact during the recent full-scale, live-fire DoD Technology Readiness Experimentation (T-REX).</w:t>
      </w:r>
    </w:p>
    <w:p>
      <w:pPr>
        <w:pStyle w:val="Heading2"/>
      </w:pPr>
      <w:r>
        <w:t>Insights from the Edge and Back</w:t>
      </w:r>
    </w:p>
    <w:p>
      <w:pPr>
        <w:spacing w:after="120"/>
      </w:pPr>
      <w:r>
        <w:t>Catch up on the latest from BigBear.ai’s ConductorOS Platform</w:t>
      </w:r>
    </w:p>
    <w:p>
      <w:pPr>
        <w:pStyle w:val="Heading3"/>
      </w:pPr>
      <w:r>
        <w:t>Press Release</w:t>
      </w:r>
    </w:p>
    <w:p>
      <w:pPr>
        <w:pStyle w:val="Heading3"/>
      </w:pPr>
      <w:r>
        <w:t>Press Release</w:t>
      </w:r>
    </w:p>
    <w:p>
      <w:pPr>
        <w:pStyle w:val="Heading3"/>
      </w:pPr>
      <w:r>
        <w:t>Press Release</w:t>
      </w:r>
    </w:p>
    <w:p>
      <w:pPr>
        <w:pStyle w:val="Heading3"/>
      </w:pPr>
      <w:r>
        <w:t>LinkedIn Post</w:t>
      </w:r>
    </w:p>
    <w:p>
      <w:pPr>
        <w:pStyle w:val="Heading2"/>
      </w:pPr>
      <w:r>
        <w:t>Prepare for the future of technology with ConductorOS</w:t>
      </w:r>
    </w:p>
    <w:p>
      <w:pPr>
        <w:spacing w:after="120"/>
      </w:pPr>
      <w:r>
        <w:t>Request to join the ConductorOS experience and take the initial step to build open applications. BigBear.ai experts will be available to provide solutions architecture guidance and developer support.</w:t>
      </w:r>
    </w:p>
    <w:p>
      <w:pPr>
        <w:pStyle w:val="Heading2"/>
      </w:pPr>
      <w:r>
        <w:t>News and Resources</w:t>
      </w:r>
    </w:p>
    <w:p>
      <w:pPr>
        <w:pStyle w:val="Heading3"/>
      </w:pPr>
      <w:r>
        <w:t>ConductorOS at T-REX 24-2</w:t>
      </w:r>
    </w:p>
    <w:p>
      <w:pPr>
        <w:spacing w:after="120"/>
      </w:pPr>
      <w:r>
        <w:t>Solution Brief</w:t>
      </w:r>
    </w:p>
    <w:p>
      <w:pPr>
        <w:pStyle w:val="Heading3"/>
      </w:pPr>
      <w:r>
        <w:t>ConductorOS AI Orchestration Platform Solution Brief</w:t>
      </w:r>
    </w:p>
    <w:p>
      <w:pPr>
        <w:spacing w:after="120"/>
      </w:pPr>
      <w:r>
        <w:t>Press Release</w:t>
      </w:r>
    </w:p>
    <w:p>
      <w:pPr>
        <w:pStyle w:val="Heading3"/>
      </w:pPr>
      <w:r>
        <w:t>BigBear.ai Awarded 5-Year Production Contract Valued at $165 Million to Deliver the U.S. Army’s Global Force Information Management – Objective Environment (GFIM-OE)</w:t>
      </w:r>
    </w:p>
    <w:p>
      <w:pPr>
        <w:spacing w:after="120"/>
      </w:pPr>
      <w:r>
        <w:t>Press Release</w:t>
      </w:r>
    </w:p>
    <w:p>
      <w:pPr>
        <w:pStyle w:val="Heading3"/>
      </w:pPr>
      <w:r>
        <w:t>BigBear.ai achieves ‘Awardable’ status on DoD’s Tradewinds procurement platform with 5 AI Solutions</w:t>
      </w:r>
    </w:p>
    <w:p>
      <w:r>
        <w:br w:type="page"/>
      </w:r>
    </w:p>
    <w:p>
      <w:pPr>
        <w:pStyle w:val="Heading1"/>
      </w:pPr>
      <w:r>
        <w:t>Scraped Page: https://www.BigBear.ai/careers/military-and-veterans/</w:t>
      </w:r>
    </w:p>
    <w:p>
      <w:pPr>
        <w:pStyle w:val="Heading2"/>
      </w:pPr>
      <w:r>
        <w:t>Military and Veterans</w:t>
      </w:r>
    </w:p>
    <w:p>
      <w:pPr>
        <w:spacing w:after="120"/>
      </w:pPr>
      <w:r>
        <w:t>BigBear.ai is committed to supporting Veterans who have dedicated their careers to serving their country. We are proud that more than 20% of our team is comprised of service members from the United States Armed Forces. Veterans and active service member employees bring a unique skillset to the BigBear.ai community and we continue to support recruitment and hiring initiatives dedicated to these professionals.</w:t>
      </w:r>
    </w:p>
    <w:p>
      <w:pPr>
        <w:pStyle w:val="Heading2"/>
      </w:pPr>
      <w:r>
        <w:t>BigBear.ai’s Veteran’s Command Post</w:t>
      </w:r>
    </w:p>
    <w:p>
      <w:pPr>
        <w:spacing w:after="120"/>
      </w:pPr>
      <w:r>
        <w:t>In 2020, BigBear.ai was pleased to kick off the Veteran’s Command Post, an Employee Resource Group for all veteran employees and allies. We are dedicated to helping our veteran employees navigate the vast array of veteran services, benefits, and employment questions. The Veteran’s Command Post serves as an open forum to discuss stories of transition from uniform to civilian.</w:t>
      </w:r>
    </w:p>
    <w:p>
      <w:pPr>
        <w:pStyle w:val="Heading2"/>
      </w:pPr>
      <w:r>
        <w:t>BigBear.ai Careers</w:t>
      </w:r>
    </w:p>
    <w:p>
      <w:pPr>
        <w:spacing w:after="120"/>
      </w:pPr>
      <w:r>
        <w:t>Our positions at BigBear.ai encourage veterans to leverage the skills they learned in the United States Armed Forces.</w:t>
      </w:r>
    </w:p>
    <w:p>
      <w:pPr>
        <w:pStyle w:val="Heading2"/>
      </w:pPr>
      <w:r>
        <w:t>What's new</w:t>
      </w:r>
    </w:p>
    <w:p>
      <w:pPr>
        <w:spacing w:after="120"/>
      </w:pPr>
      <w:r>
        <w:t>Press Release</w:t>
      </w:r>
    </w:p>
    <w:p>
      <w:pPr>
        <w:pStyle w:val="Heading3"/>
      </w:pPr>
      <w:r>
        <w:t>BigBear.ai and Proof Labs Collaborate to Develop Cyber Resilient On-Orbit (CROO) Solution for the Department of the Air Force</w:t>
      </w:r>
    </w:p>
    <w:p>
      <w:pPr>
        <w:pStyle w:val="Heading3"/>
      </w:pPr>
      <w:r>
        <w:t>Human vs. ChatGPT – Who writes a better blog post?</w:t>
      </w:r>
    </w:p>
    <w:p>
      <w:pPr>
        <w:pStyle w:val="Heading3"/>
      </w:pPr>
      <w:r>
        <w:t>BigBear.ai’s Proactive Stance on AI Safety: Driving a Responsible AI Future in Response to the White House and NTIA</w:t>
      </w:r>
    </w:p>
    <w:p>
      <w:pPr>
        <w:pStyle w:val="Heading3"/>
      </w:pPr>
      <w:r>
        <w:t>Data Governance Challenges</w:t>
      </w:r>
    </w:p>
    <w:p>
      <w:pPr>
        <w:spacing w:after="120"/>
      </w:pPr>
      <w:r>
        <w:t>BigBear.ai’s mission is to deliver clarity for the world’s most complex decisions. Interested in coming on board? Explore our open career opportunities to see where you fit in.</w:t>
      </w:r>
    </w:p>
    <w:p>
      <w:pPr>
        <w:spacing w:after="120"/>
      </w:pPr>
      <w:r>
        <w:t>BigBear.ai is an equal opportunity employer as to all protected groups, including protected veterans and individuals with disabilities.</w:t>
      </w:r>
    </w:p>
    <w:p>
      <w:pPr>
        <w:spacing w:after="120"/>
      </w:pPr>
      <w:r>
        <w:t>BigBear.ai’s policy is to comply with applicable laws ensuring equal employment opportunities to qualified individuals with disabilities, and the Company will make reasonable accommodations for the known physical or mental limitations of an otherwise qualified applicant with a disability unless the accommodation would impose undue hardship on the operation of our business. To request a reasonable accommodation, please contact [email protected] . Equal Opportunity Employer (V/D). To view a copy of the company’s affirmative action plan for protected veterans/individuals with disabilities or our policy statement, please email [email protected] .</w:t>
      </w:r>
    </w:p>
    <w:p>
      <w:pPr>
        <w:spacing w:after="120"/>
      </w:pPr>
      <w:r>
        <w:t>Know Your Rights Employee Rights</w:t>
      </w:r>
    </w:p>
    <w:p>
      <w:r>
        <w:br w:type="page"/>
      </w:r>
    </w:p>
    <w:p>
      <w:pPr>
        <w:pStyle w:val="Heading1"/>
      </w:pPr>
      <w:r>
        <w:t>Scraped Page: https://bigbear.ai/blog/solution-for-distributed-tracing-with-spring-boot-and-elk/</w:t>
      </w:r>
    </w:p>
    <w:p>
      <w:pPr>
        <w:pStyle w:val="Heading2"/>
      </w:pPr>
      <w:r>
        <w:t>Solution for Distributed Tracing with Spring Boot and ELK</w:t>
      </w:r>
    </w:p>
    <w:p>
      <w:pPr>
        <w:spacing w:after="120"/>
      </w:pPr>
      <w:r>
        <w:t>As we discussed in a previous blog post , the key characteristic of a microservice is a distributed system. As you design the microservice system, there are several challenges you need to overcome when you develop the system. Today, we will discuss one of the challenges – log data management.</w:t>
      </w:r>
    </w:p>
    <w:p>
      <w:pPr>
        <w:spacing w:after="120"/>
      </w:pPr>
      <w:r>
        <w:t>Design Challenge</w:t>
      </w:r>
    </w:p>
    <w:p>
      <w:pPr>
        <w:spacing w:after="120"/>
      </w:pPr>
      <w:r>
        <w:t>In a microservice architecture, the system will consist of multiple services running in parallel. In practical terms, this means that each will generate log files. Unfortunately, it’s hard and time-consuming to visit and review the individual log files for troubleshooting and understand precisely what happened. In addition to that, you need to identify a series of service calls made between microservices and tie them back to the initial HTTP request made by a client. Anyone who has tried to employ log data will have found that, if you manually comb through the log data spread, the sequence of the executions distributed among the microservices would be extraordinarily inefficient and painful.</w:t>
      </w:r>
    </w:p>
    <w:p>
      <w:pPr>
        <w:spacing w:after="120"/>
      </w:pPr>
      <w:r>
        <w:t>We can employ two design patterns for this problem – Log Aggregation and Log Correlation. Log Aggregation is used to continuously log the service activities and store the logs into a single repository – supported by a search capability. Log Correlation – which can be called Distributed Tracing – helps to assign the initial service request, which is called by the external client. These service requests use a unique ID and pass the request along to the next service.</w:t>
      </w:r>
    </w:p>
    <w:p>
      <w:pPr>
        <w:spacing w:after="120"/>
      </w:pPr>
      <w:r>
        <w:t>Log Correlation Implementation</w:t>
      </w:r>
    </w:p>
    <w:p>
      <w:pPr>
        <w:spacing w:after="120"/>
      </w:pPr>
      <w:r>
        <w:t>Suppose you want to implement Log Correlation manually. In that case, you will need to decide where the unique ID –  also called a correlation ID – is generated – and assign it to the incoming requests. The best place for that is the API gateway – which we will cover in more detail in a future blog. But, first, we need to be aware that all incoming requests must feed through the API gateway since the API gateway acts as the front door for the microservice system. As the requests enter, they are intercepted by the log correlation filter and assigned with the correlation ID.</w:t>
      </w:r>
    </w:p>
    <w:p>
      <w:pPr>
        <w:spacing w:after="120"/>
      </w:pPr>
      <w:r>
        <w:t>It is certainly possible to develop an  HTTP filter in the getaway for the log correlation, but I would like to show how you can leverage Spring Cloud Sleuth in this paper.   As shown in Figure 1, the Sleuth library needs to be added to the pom.xml in each service. It will download all libraries required by the Spring Cloud Sleuth. That’s all you need to do for the Sleuth.</w:t>
      </w:r>
    </w:p>
    <w:p>
      <w:pPr>
        <w:spacing w:after="120"/>
      </w:pPr>
      <w:r>
        <w:t>Figure 1: Dependency for Sleuth added in pom.xml</w:t>
      </w:r>
    </w:p>
    <w:p>
      <w:pPr>
        <w:spacing w:after="120"/>
      </w:pPr>
      <w:r>
        <w:t>Figure 2: HelloWorld service that calls GoodNight service</w:t>
      </w:r>
    </w:p>
    <w:p>
      <w:pPr>
        <w:spacing w:after="120"/>
      </w:pPr>
      <w:r>
        <w:t>Figure 3: GoodNight service</w:t>
      </w:r>
    </w:p>
    <w:p>
      <w:pPr>
        <w:spacing w:after="120"/>
      </w:pPr>
      <w:r>
        <w:t>Figure 4: Service Name, Trace ID, and Span ID are inserted by Sleuth as the logger prints out</w:t>
      </w:r>
    </w:p>
    <w:p>
      <w:pPr>
        <w:spacing w:after="120"/>
      </w:pPr>
      <w:r>
        <w:t>For the implementation example, I prepared two services, HelloWorld and GoodNight, as shown in Figures 2 and 3. The Sleuth will inject the correlation ID and the span ID in every log when the services are called, as shown in Figure 4. The correlation ID will be the same as propagated to the next services, but the span ID will be different for each service call. You have the logical information to group the related log data, but you still have the logs spread over multiple files. Let’s discuss how we can implement log aggregation to collect all logs in one place.</w:t>
      </w:r>
    </w:p>
    <w:p>
      <w:pPr>
        <w:spacing w:after="120"/>
      </w:pPr>
      <w:r>
        <w:t>Log Aggregation Implementation</w:t>
      </w:r>
    </w:p>
    <w:p>
      <w:pPr>
        <w:spacing w:after="120"/>
      </w:pPr>
      <w:r>
        <w:t>To aggregate the logs, you will need to build a centralized logging architecture. There are multiple options available, but we will review the ELK (Elasticsearch, Logstash, Kibana) stack in this blog.</w:t>
      </w:r>
    </w:p>
    <w:p>
      <w:pPr>
        <w:spacing w:after="120"/>
      </w:pPr>
      <w:r>
        <w:t>Below is the high-level description of each tool responsibility.</w:t>
      </w:r>
    </w:p>
    <w:p>
      <w:pPr>
        <w:pStyle w:val="ListBullet"/>
      </w:pPr>
      <w:r>
        <w:t>Logstash: Responsible to ingest the log data to Elasticsearch</w:t>
      </w:r>
    </w:p>
    <w:p>
      <w:pPr>
        <w:pStyle w:val="ListBullet"/>
      </w:pPr>
      <w:r>
        <w:t>Elasticsearch: Responsible to index the ingested data</w:t>
      </w:r>
    </w:p>
    <w:p>
      <w:pPr>
        <w:pStyle w:val="ListBullet"/>
      </w:pPr>
      <w:r>
        <w:t>Kibana: Responsible to retrieve the data from Elasticsearch</w:t>
      </w:r>
    </w:p>
    <w:p>
      <w:pPr>
        <w:spacing w:after="120"/>
      </w:pPr>
      <w:r>
        <w:t>Figure 5: Flow of Log Aggregation using ELK Stack</w:t>
      </w:r>
    </w:p>
    <w:p>
      <w:pPr>
        <w:spacing w:after="120"/>
      </w:pPr>
      <w:r>
        <w:t>You can run the ELK stack by downloading from the elastic website or leveraging Docker with the docker-compose configuration similar to Figure 6.</w:t>
      </w:r>
    </w:p>
    <w:p>
      <w:pPr>
        <w:spacing w:after="120"/>
      </w:pPr>
      <w:r>
        <w:t>Figure 6: Docker Compose configuration to run ELK Stack containerized</w:t>
      </w:r>
    </w:p>
    <w:p>
      <w:pPr>
        <w:spacing w:after="120"/>
      </w:pPr>
      <w:r>
        <w:t>Regardless of how you run the ELK stack, there are two key steps you need to ensure to make the log aggregation work correctly.</w:t>
      </w:r>
    </w:p>
    <w:p>
      <w:pPr>
        <w:pStyle w:val="ListBullet"/>
      </w:pPr>
      <w:r>
        <w:t>Set up a log appender in the service: This will determine where the logs will be sent to, such as files, tcp, stdin, etc. In my example, I used them to be written to files.</w:t>
      </w:r>
    </w:p>
    <w:p>
      <w:pPr>
        <w:pStyle w:val="ListBullet"/>
      </w:pPr>
      <w:r>
        <w:t>Define the input and output of Logstash: You need to configure Logstash for input and output in the config file. The input should be matched with the log appender, and the output should be for the Elasticsearch. The Logstash configuration file will be something like Figure 7.</w:t>
      </w:r>
    </w:p>
    <w:p>
      <w:pPr>
        <w:spacing w:after="120"/>
      </w:pPr>
      <w:r>
        <w:t>Figure 7: Example of Logstash Configuration File</w:t>
      </w:r>
    </w:p>
    <w:p>
      <w:pPr>
        <w:spacing w:after="120"/>
      </w:pPr>
      <w:r>
        <w:t>When the log aggregation works with the ELK stack correctly, you will be able to query the logs with the same correlation ID as shown in Figure 8.</w:t>
      </w:r>
    </w:p>
    <w:p>
      <w:pPr>
        <w:spacing w:after="120"/>
      </w:pPr>
      <w:r>
        <w:t>Figure 8: Logs searched by Trace ID in Kibana</w:t>
      </w:r>
    </w:p>
    <w:p>
      <w:pPr>
        <w:spacing w:after="120"/>
      </w:pPr>
      <w:r>
        <w:t>Conclusion</w:t>
      </w:r>
    </w:p>
    <w:p>
      <w:pPr>
        <w:spacing w:after="120"/>
      </w:pPr>
      <w:r>
        <w:t>We discussed why distributed tracing is needed for the microservice and how Spring Boot and the ELK stack can be implemented as the solution for that. Even though the log correlation can be implemented manually, you will save time and effort by employing Spring Cloud Sleuth. The ELK stack can be the perfect open-source solution for log aggregation.</w:t>
      </w:r>
    </w:p>
    <w:p>
      <w:r>
        <w:br w:type="page"/>
      </w:r>
    </w:p>
    <w:p>
      <w:pPr>
        <w:pStyle w:val="Heading1"/>
      </w:pPr>
      <w:r>
        <w:t>Scraped Page: https://bigbear.ai/newsroom?pagenum=8</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Media Coverage</w:t>
      </w:r>
    </w:p>
    <w:p>
      <w:pPr>
        <w:pStyle w:val="Heading2"/>
      </w:pPr>
      <w:r>
        <w:t>Press Release</w:t>
      </w:r>
    </w:p>
    <w:p>
      <w:pPr>
        <w:pStyle w:val="Heading2"/>
      </w:pPr>
      <w:r>
        <w:t>Media Coverage</w:t>
      </w:r>
    </w:p>
    <w:p>
      <w:pPr>
        <w:pStyle w:val="Heading2"/>
      </w:pPr>
      <w:r>
        <w:t>Press Release</w:t>
      </w:r>
    </w:p>
    <w:p>
      <w:pPr>
        <w:pStyle w:val="Heading2"/>
      </w:pPr>
      <w:r>
        <w:t>Media Coverage</w:t>
      </w:r>
    </w:p>
    <w:p>
      <w:pPr>
        <w:pStyle w:val="Heading2"/>
      </w:pPr>
      <w:r>
        <w:t>Media Coverage</w:t>
      </w:r>
    </w:p>
    <w:p>
      <w:pPr>
        <w:pStyle w:val="Heading2"/>
      </w:pPr>
      <w:r>
        <w:t>Media Coverage</w:t>
      </w:r>
    </w:p>
    <w:p>
      <w:pPr>
        <w:pStyle w:val="Heading2"/>
      </w:pPr>
      <w:r>
        <w:t>Media Coverage</w:t>
      </w:r>
    </w:p>
    <w:p>
      <w:r>
        <w:br w:type="page"/>
      </w:r>
    </w:p>
    <w:p>
      <w:pPr>
        <w:pStyle w:val="Heading1"/>
      </w:pPr>
      <w:r>
        <w:t>Scraped Page: https://bigbear.ai/newsroom?pagenum=5</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https://BigBear.ai/solutions/observe/</w:t>
      </w:r>
    </w:p>
    <w:p>
      <w:pPr>
        <w:spacing w:after="120"/>
      </w:pPr>
      <w:r>
        <w:t>A unique data collection and curation capability designed to derive insights out of enormous volumes of publicly available data from multiple domains.</w:t>
      </w:r>
    </w:p>
    <w:p>
      <w:pPr>
        <w:pStyle w:val="Heading2"/>
      </w:pPr>
      <w:r>
        <w:t>Transform data overload into actionable insights</w:t>
      </w:r>
    </w:p>
    <w:p>
      <w:pPr>
        <w:spacing w:after="120"/>
      </w:pPr>
      <w:r>
        <w:t>Observe® captures and distills relevant data into organized sets of information, forming a coherent and continuously updated view of the situations that matter to you anywhere on the globe. Our collections cover many subjects including facilities, location, news, events, social media, public communications, internet services and more. For situations that require a more customized solution, Observe® collections can be used to enrich your proprietary data and analytics via modern, robust APIs.</w:t>
      </w:r>
    </w:p>
    <w:p>
      <w:pPr>
        <w:spacing w:after="120"/>
      </w:pPr>
      <w:r>
        <w:t>Use publicly available data for sentiment analysis, communication monitoring, and detection of significant events.</w:t>
      </w:r>
    </w:p>
    <w:p>
      <w:pPr>
        <w:spacing w:after="120"/>
      </w:pPr>
      <w:r>
        <w:t>Eliminate the need for engineering expertise, allowing decision makers to gather valuable data with ease.</w:t>
      </w:r>
    </w:p>
    <w:p>
      <w:pPr>
        <w:spacing w:after="120"/>
      </w:pPr>
      <w:r>
        <w:t>Observe delivers near real-time visibility into relevant data, providing analysts with the clarity required for informed decision-making based on publicly available information.</w:t>
      </w:r>
    </w:p>
    <w:p>
      <w:pPr>
        <w:spacing w:after="120"/>
      </w:pPr>
      <w:r>
        <w:t>Observe offers robust, modern APIs to augment your proprietary data with tailor-made collections.</w:t>
      </w:r>
    </w:p>
    <w:p>
      <w:pPr>
        <w:spacing w:after="120"/>
      </w:pPr>
      <w:r>
        <w:t>More than 8 years of experience using Observe to provide a higher form of actionable decision intelligence for unique customer needs.</w:t>
      </w:r>
    </w:p>
    <w:p>
      <w:pPr>
        <w:spacing w:after="120"/>
      </w:pPr>
      <w:r>
        <w:t>With 24/7 customer support, you’ll always have an expert at your side.</w:t>
      </w:r>
    </w:p>
    <w:p>
      <w:pPr>
        <w:pStyle w:val="Heading2"/>
      </w:pPr>
      <w:r>
        <w:t>Unlock the data around you to gain new insights</w:t>
      </w:r>
    </w:p>
    <w:p>
      <w:pPr>
        <w:spacing w:after="120"/>
      </w:pPr>
      <w:r>
        <w:t>Contact us today and understand how Observe ® can support your organization’s goals.</w:t>
      </w:r>
    </w:p>
    <w:p>
      <w:pPr>
        <w:pStyle w:val="Heading2"/>
      </w:pPr>
      <w:r>
        <w:t>What's new</w:t>
      </w:r>
    </w:p>
    <w:p>
      <w:pPr>
        <w:spacing w:after="120"/>
      </w:pPr>
      <w:r>
        <w:t>Press Release</w:t>
      </w:r>
    </w:p>
    <w:p>
      <w:pPr>
        <w:pStyle w:val="Heading3"/>
      </w:pPr>
      <w:r>
        <w:t>BigBear.ai achieves ‘Awardable’ status on DoD’s Tradewinds procurement platform with 5 AI Solutions</w:t>
      </w:r>
    </w:p>
    <w:p>
      <w:pPr>
        <w:spacing w:after="120"/>
      </w:pPr>
      <w:r>
        <w:t>Press Release</w:t>
      </w:r>
    </w:p>
    <w:p>
      <w:pPr>
        <w:pStyle w:val="Heading3"/>
      </w:pPr>
      <w:r>
        <w:t>BigBear.ai Completes Pangiam Acquisition: Establishes Combined Company as Breakout Leader in Vision AI for National Security, Supply Chain Management, and Digital Identity</w:t>
      </w:r>
    </w:p>
    <w:p>
      <w:pPr>
        <w:spacing w:after="120"/>
      </w:pPr>
      <w:r>
        <w:t>Product Sheet</w:t>
      </w:r>
    </w:p>
    <w:p>
      <w:pPr>
        <w:pStyle w:val="Heading3"/>
      </w:pPr>
      <w:r>
        <w:t>Nemesis Solution Brief</w:t>
      </w:r>
    </w:p>
    <w:p>
      <w:pPr>
        <w:spacing w:after="120"/>
      </w:pPr>
      <w:r>
        <w:t>BigBear.ai has been delivering unique expertise and transformative technologies since 1988. Get in touch today, and let our experts help your organization.</w:t>
      </w:r>
    </w:p>
    <w:p>
      <w:r>
        <w:br w:type="page"/>
      </w:r>
    </w:p>
    <w:p>
      <w:pPr>
        <w:pStyle w:val="Heading1"/>
      </w:pPr>
      <w:r>
        <w:t>Scraped Page: https://bigbear.ai/blog?pagenum=4</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https://BigBear.ai/newsroom/bigbear-ai-and-proof-labs-collaborate-to-develop-cyber-resilient-on-orbit-croo-solution-for-the-department-of-the-air-force/</w:t>
      </w:r>
    </w:p>
    <w:p>
      <w:pPr>
        <w:pStyle w:val="Heading2"/>
      </w:pPr>
      <w:r>
        <w:t>BigBear.ai and Proof Labs Collaborate to Develop Cyber Resilient On-Orbit (CROO) Solution for the Department of the Air Force</w:t>
      </w:r>
    </w:p>
    <w:p>
      <w:pPr>
        <w:spacing w:after="120"/>
      </w:pPr>
      <w:r>
        <w:t>COLUMBIA, Md. — December 16, 2024 — BigBear.ai (NYSE: BBAI), a leading provider of AI-powered decision intelligence solutions for defense and national security , today announced a collaboration with Proof Labs Inc to deliver an advanced cyber resiliency solution for the Department of the Air Force (DAF). Proof Labs Inc, as the prime contractor, was awarded the AFWERX Small Business Innovation Research (SBIR) Direct-to-Phase II contract to develop the Cyber Resilient On-Orbit (CROO) solution, with BigBear.ai supporting as a sub-contractor.</w:t>
      </w:r>
    </w:p>
    <w:p>
      <w:pPr>
        <w:spacing w:after="120"/>
      </w:pPr>
      <w:r>
        <w:t>The CROO solution will incorporate BigBear.ai’s SpaceCREST technology, a comprehensive digital twin capability that serves as a real-time monitor and alerting system of a satellite network’s cyber infrastructure. This project aims to enhance the security of the U.S. Air Force (USAF) and the U.S. Space Force (USSF) on-orbit assets through Artificial Intelligence/Machine Learning (AI/ML) cyber intrusion detection.</w:t>
      </w:r>
    </w:p>
    <w:p>
      <w:pPr>
        <w:spacing w:after="120"/>
      </w:pPr>
      <w:r>
        <w:t>“Proof Labs is excited to collaborate with BigBear.ai to develop and deliver an advanced intrusion detection system utilizing artificial intelligence for the Air Force Research Laboratory (AFRL) Space Cyber Resiliency program,” said Ricardo Aguilar, Co-Founder &amp; CEO of Proof Labs Inc. “This work combines Proof Labs’ innovation with BigBear.ai’s expertise in AI-driven analytics to enhance the cybersecurity of critical space assets. The integration of innovative technologies will support USAF’s and USSF’s mission to maintain resilient and secure space capabilities.”</w:t>
      </w:r>
    </w:p>
    <w:p>
      <w:pPr>
        <w:spacing w:after="120"/>
      </w:pPr>
      <w:r>
        <w:t>BigBear.ai will train the CROO’s AI/ML against a wide range of simulated cyberattacks, covering well-established tactics and procedures. The CROO solution will analyze, evaluate, and classify the behavior of USSF satellite systems in normal operation, versus while under the influence of simulated cyberattacks.</w:t>
      </w:r>
    </w:p>
    <w:p>
      <w:pPr>
        <w:spacing w:after="120"/>
      </w:pPr>
      <w:r>
        <w:t>BigBear.ai will then integrate these advanced machine learning algorithms for continuous live monitoring and real-time anomaly and intrusion detection. These algorithms will monitor select USSF space assets’ cyber environments to detect and alert USSF of potential threats in real-time.</w:t>
      </w:r>
    </w:p>
    <w:p>
      <w:pPr>
        <w:spacing w:after="120"/>
      </w:pPr>
      <w:r>
        <w:t>“This project represents a significant step forward in safeguarding our nation’s space infrastructure,” said Robert Wedertz, Senior Vice President, Federal at BigBear.ai. “BigBear.ai’s SpaceCREST digital twin capability, further enhanced by custom machine learning and anomaly detection gained through this project, will provide DAF a powerful tool to help combat real-time cyber threats and ensure the resilience of our nation’s critical space assets.”</w:t>
      </w:r>
    </w:p>
    <w:p>
      <w:pPr>
        <w:spacing w:after="120"/>
      </w:pPr>
      <w:r>
        <w:t>(Mandatory disc laimer) “ The views expressed are those of the author and do not necessarily reflect the official policy or position of the Department of the Air Force, the Department of Defense, or the U.S. government.”</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 and X: @BigBearai . To receive email communications from BigBear.ai, register here .</w:t>
      </w:r>
    </w:p>
    <w:p>
      <w:pPr>
        <w:spacing w:after="120"/>
      </w:pPr>
      <w:r>
        <w:t>About Proof Labs Inc</w:t>
      </w:r>
    </w:p>
    <w:p>
      <w:pPr>
        <w:spacing w:after="120"/>
      </w:pPr>
      <w:r>
        <w:t>Proof Labs provides cybersecurity solutions aimed at safeguarding critical military, aerospace, satellite, and national defense assets. Drawing from extensive research and hands-on experience in military communications, real-world national defense, and space projects, we work to mitigate the continuously evolving threat landscape. For more information, visit https://prooflabs.space/</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http://www.sec.gov . The Company assumes no obligation to publicly update or revise its forward-looking statements as a result of new information, future events or otherwise, except as required by law.</w:t>
      </w:r>
    </w:p>
    <w:p>
      <w:pPr>
        <w:spacing w:after="120"/>
      </w:pPr>
      <w:r>
        <w:t>Press: [email protected]</w:t>
      </w:r>
    </w:p>
    <w:p>
      <w:pPr>
        <w:spacing w:after="120"/>
      </w:pPr>
      <w:r>
        <w:t>General: [email protected]</w:t>
      </w:r>
    </w:p>
    <w:p>
      <w:pPr>
        <w:spacing w:after="120"/>
      </w:pPr>
      <w:r>
        <w:t>Investors: [email protected]</w:t>
      </w:r>
    </w:p>
    <w:p>
      <w:r>
        <w:br w:type="page"/>
      </w:r>
    </w:p>
    <w:p>
      <w:pPr>
        <w:pStyle w:val="Heading1"/>
      </w:pPr>
      <w:r>
        <w:t>Scraped Page: https://bigbear.ai/newsroom/bigbear-ai-enters-into-commercial-partnership-with-terran-orbital-to-support-satellite-constellation-manufacturing-and-operations/</w:t>
      </w:r>
    </w:p>
    <w:p>
      <w:pPr>
        <w:pStyle w:val="Heading2"/>
      </w:pPr>
      <w:r>
        <w:t>BigBear.ai Enters into Commercial Partnership with Terran Orbital to Support Satellite Constellation Manufacturing and Operations</w:t>
      </w:r>
    </w:p>
    <w:p>
      <w:pPr>
        <w:spacing w:after="120"/>
      </w:pPr>
      <w:r>
        <w:t>COLUMBIA, Md.–( BUSINESS WIRE )–BigBear.ai, a leading provider of artificial intelligence, machine learning, cloud-based big data analytics, and cyber engineering solutions, announced today that it has entered into a landmark software agreement with Terran Orbital, a global leader and pioneer in the development, innovation and operation of small satellites and earth observation solutions. BigBear.ai’s AI-powered insights will enhance Terran Orbital’s manufacturing, operations, and multi-source Earth imaging offering for U.S. government, international defense and commercial clients.</w:t>
      </w:r>
    </w:p>
    <w:p>
      <w:pPr>
        <w:spacing w:after="120"/>
      </w:pPr>
      <w:r>
        <w:t>The commercial agreement represents a long-term partnership between BigBear.ai and Terran Orbital. Together, BigBear.ai and Terran Orbital plan to pioneer AI solutions with the use of new data collected from Terran Orbital’s planned NextGen Earth Observation constellation and BigBear.ai’s existing data analytics platform. Terran Orbital and BigBear.ai are working to revolutionize AI using insights gleaned from the New Space ecosystem.</w:t>
      </w:r>
    </w:p>
    <w:p>
      <w:pPr>
        <w:spacing w:after="120"/>
      </w:pPr>
      <w:r>
        <w:t>Pursuant to the agreement, BigBear.ai’s Decision Dominance platform is supporting Terran Orbital and its customers with innovative applications that can identify and characterize objects, material and climate from space; support dynamic, data-driven factory optimization and maintenance; and improve multi-source Earth imaging capabilities through anticipatory ground and space situational awareness.</w:t>
      </w:r>
    </w:p>
    <w:p>
      <w:pPr>
        <w:spacing w:after="120"/>
      </w:pPr>
      <w:r>
        <w:t>Dr. Reggie Brothers, BigBear.ai Chief Executive Officer, said, “BigBear.ai is thrilled to be providing our AI-powered Decision Dominance platform to support Terran Orbital’s mission of building one of the world’s most advanced earth observation constellations. The space industry is on the verge of tremendous commercial growth, and Terran Orbital is a pioneer in the development, innovation and operation of small satellites and earth observation solutions that deliver unparalleled data and insights to the public and private sectors.”</w:t>
      </w:r>
    </w:p>
    <w:p>
      <w:pPr>
        <w:spacing w:after="120"/>
      </w:pPr>
      <w:r>
        <w:t>Marc Bell, Co-Founder and CEO of Terran Orbital, said, “We are delighted to work collaboratively with BigBear.ai to develop and enhance next generation artificial intelligence capabilities as we prepare to scale our operations and launch our earth observation constellation. BigBear.ai’s AI-powered technology will enhance Terran Orbital’s ability to provide customers with real-time earth imagery, enabling access to data that is only available in space and unlocking new insights for organizations across a wide range of industries.”</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 value software products and technology to analyze information, identify and manage risk, and support mission 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About Terran Orbital</w:t>
      </w:r>
    </w:p>
    <w:p>
      <w:pPr>
        <w:spacing w:after="120"/>
      </w:pPr>
      <w:r>
        <w:t>Terran Orbital Corporation is a leading vertically integrated provider of end-to-end satellite solutions. Terran Orbital combines satellite design, production, launch planning, mission operations, and in-orbit support to meet the needs of the most demanding military, civil and commercial customers. In addition, Terran Orbital is developing the world’s largest, most advanced NextGen Earth Observation constellation to provide persistent, real-time earth imagery.</w:t>
      </w:r>
    </w:p>
    <w:p>
      <w:pPr>
        <w:spacing w:after="120"/>
      </w:pPr>
      <w:r>
        <w:t>Learn more at terranorbital.com .</w:t>
      </w:r>
    </w:p>
    <w:p>
      <w:pPr>
        <w:spacing w:after="120"/>
      </w:pPr>
      <w:r>
        <w:t>Reevemark Paul Caminiti/Delia Cannan/Pam Greene 212-433-4600 [email protected]</w:t>
      </w:r>
    </w:p>
    <w:p>
      <w:pPr>
        <w:spacing w:after="120"/>
      </w:pPr>
      <w:r>
        <w:t>Lambert &amp; Co. Jennifer Hurson 845-507-0571 [email protected]</w:t>
      </w:r>
    </w:p>
    <w:p>
      <w:pPr>
        <w:spacing w:after="120"/>
      </w:pPr>
      <w:r>
        <w:t>Caroline Luz 203-656-2829 [email protected]</w:t>
      </w:r>
    </w:p>
    <w:p>
      <w:pPr>
        <w:spacing w:after="120"/>
      </w:pPr>
      <w:r>
        <w:t>Terran Orbital Max Kiejdan 949-294-1164 [email protected]</w:t>
      </w:r>
    </w:p>
    <w:p>
      <w:r>
        <w:br w:type="page"/>
      </w:r>
    </w:p>
    <w:p>
      <w:pPr>
        <w:pStyle w:val="Heading1"/>
      </w:pPr>
      <w:r>
        <w:t>Scraped Page: https://bigbear.ai/blog/spark-beginner-tips-tricks/</w:t>
      </w:r>
    </w:p>
    <w:p>
      <w:pPr>
        <w:pStyle w:val="Heading2"/>
      </w:pPr>
      <w:r>
        <w:t>Spark: Beginner Tips &amp; Tricks</w:t>
      </w:r>
    </w:p>
    <w:p>
      <w:pPr>
        <w:spacing w:after="120"/>
      </w:pPr>
      <w:r>
        <w:t>I recently worked on a hackathon team at my company. The purpose of the hackathon was to show how to use data science on Automated Identification System (AIS) ship data to determine anchorage insights. I decided to use this hackathon as a means to learn Spark (and PySpark specifically.) My part of the project mainly involved data wrangling, to format the data and stage it appropriately for the data science operations. This document is intended to convey the key things I learned as a Spark beginner.</w:t>
      </w:r>
    </w:p>
    <w:p>
      <w:pPr>
        <w:spacing w:after="120"/>
      </w:pPr>
      <w:r>
        <w:t>NOTE: All examples in this document are PySpark/Python code.</w:t>
      </w:r>
    </w:p>
    <w:p>
      <w:pPr>
        <w:spacing w:after="120"/>
      </w:pPr>
      <w:r>
        <w:t>The Environment</w:t>
      </w:r>
    </w:p>
    <w:p>
      <w:pPr>
        <w:pStyle w:val="ListBullet"/>
      </w:pPr>
      <w:r>
        <w:t>AWS EMR cluster</w:t>
      </w:r>
    </w:p>
    <w:p>
      <w:pPr>
        <w:pStyle w:val="ListBullet"/>
      </w:pPr>
      <w:r>
        <w:t>Jupyter Notebook</w:t>
      </w:r>
    </w:p>
    <w:p>
      <w:pPr>
        <w:pStyle w:val="ListBullet"/>
      </w:pPr>
      <w:r>
        <w:t>S3 storage for holding the AIS records and staged data</w:t>
      </w:r>
    </w:p>
    <w:p>
      <w:pPr>
        <w:pStyle w:val="Heading2"/>
      </w:pPr>
      <w:r>
        <w:t>Lazy Evaluation</w:t>
      </w:r>
    </w:p>
    <w:p>
      <w:pPr>
        <w:spacing w:after="120"/>
      </w:pPr>
      <w:r>
        <w:t>One other thing to note before we go forward. Spark code does not get executed when a line of code runs. Your code is queued up but doesn’t execute until the code is needed to perform a task. This queuing of code is called ‘Lazy Evaluation.’ For instance, if you execute a line of code to read a file, the file is not read until that data is needed somewhere else. Understanding that code in Spark is not executed immediately is important to understand because it can make development and debugging tricky if this concept Is not fully recognized.</w:t>
      </w:r>
    </w:p>
    <w:p>
      <w:pPr>
        <w:pStyle w:val="Heading2"/>
      </w:pPr>
      <w:r>
        <w:t>Spark Configuration</w:t>
      </w:r>
    </w:p>
    <w:p>
      <w:pPr>
        <w:spacing w:after="120"/>
      </w:pPr>
      <w:r>
        <w:t>We were dealing with a year of AIS data, which is a large dataset, which included approximately 60-90 million records per month.</w:t>
      </w:r>
    </w:p>
    <w:p>
      <w:pPr>
        <w:spacing w:after="120"/>
      </w:pPr>
      <w:r>
        <w:t>While processing and analyzing the AIS data, I would occasionally run into memory errors and MaxResultSize errors on the cluster. To resolve these issues, I had to modify the cluster configuration and increase the Spark memory size.</w:t>
      </w:r>
    </w:p>
    <w:p>
      <w:pPr>
        <w:spacing w:after="120"/>
      </w:pPr>
      <w:r>
        <w:t>This is done by adjusting the maximizeResourceAllocation configuration on an EMR cluster tells Spark to use all of the resources available (cores, memory, etc.) to process the job. An AWS architect may not want to use this setting in a production environment, but for my purposes, it got the job done.</w:t>
      </w:r>
    </w:p>
    <w:p>
      <w:pPr>
        <w:spacing w:after="120"/>
      </w:pPr>
      <w:r>
        <w:t>To configure this setting go to the “Software Configuration” page (shown in Figure 1) of the cluster configuration.</w:t>
      </w:r>
    </w:p>
    <w:p>
      <w:pPr>
        <w:spacing w:after="120"/>
      </w:pPr>
      <w:r>
        <w:t>Figure 1: Software Configuration Page</w:t>
      </w:r>
    </w:p>
    <w:p>
      <w:pPr>
        <w:spacing w:after="120"/>
      </w:pPr>
      <w:r>
        <w:t>Add the following configuration in the “Edit software settings” box (Figure 2: Edit software settings).</w:t>
      </w:r>
    </w:p>
    <w:p>
      <w:pPr>
        <w:spacing w:after="120"/>
      </w:pPr>
      <w:r>
        <w:t>“Classification”: “spark”,</w:t>
      </w:r>
    </w:p>
    <w:p>
      <w:pPr>
        <w:spacing w:after="120"/>
      </w:pPr>
      <w:r>
        <w:t>“Properties”: {</w:t>
      </w:r>
    </w:p>
    <w:p>
      <w:pPr>
        <w:spacing w:after="120"/>
      </w:pPr>
      <w:r>
        <w:t>“maximizeResourceAllocation”: “true”</w:t>
      </w:r>
    </w:p>
    <w:p>
      <w:pPr>
        <w:spacing w:after="120"/>
      </w:pPr>
      <w:r>
        <w:t>Figure 2: Edit software settings</w:t>
      </w:r>
    </w:p>
    <w:p>
      <w:pPr>
        <w:spacing w:after="120"/>
      </w:pPr>
      <w:r>
        <w:t>The second configuration that I added was the maxResultSize configuration. This configuration can be set directly in your notebook. I used 4 gigabytes in this setting, but your mileage may vary. The required setting of this configuration will be dependent on your dataset. To configure this setting run the command shown in Figure 3 in a notebook cell.</w:t>
      </w:r>
    </w:p>
    <w:p>
      <w:pPr>
        <w:spacing w:after="120"/>
      </w:pPr>
      <w:r>
        <w:t>Figure 3: maxResultSize Configuration</w:t>
      </w:r>
    </w:p>
    <w:p>
      <w:pPr>
        <w:pStyle w:val="Heading2"/>
      </w:pPr>
      <w:r>
        <w:t>Dynamically Install Libraries</w:t>
      </w:r>
    </w:p>
    <w:p>
      <w:pPr>
        <w:spacing w:after="120"/>
      </w:pPr>
      <w:r>
        <w:t>Prior to AWS EMR 5.26.0, in order to use an imported library in your notebook, you would need to configure that library in your cluster configuration. As of EMR 5.26.0, AWS allows notebook scoped libraries. See the documentation here:</w:t>
      </w:r>
    </w:p>
    <w:p>
      <w:pPr>
        <w:spacing w:after="120"/>
      </w:pPr>
      <w:r>
        <w:t>https://docs.aws.amazon.com/emr/latest/ManagementGuide/emr-managed-notebooks-scoped-libraries.html</w:t>
      </w:r>
    </w:p>
    <w:p>
      <w:pPr>
        <w:spacing w:after="120"/>
      </w:pPr>
      <w:r>
        <w:t>With notebook scoped libraries, you can quickly import required libraries for use in your notebook without having to stop and start your cluster. Figure 4 shows how to import libraries directly in your notebook dynamically.</w:t>
      </w:r>
    </w:p>
    <w:p>
      <w:pPr>
        <w:spacing w:after="120"/>
      </w:pPr>
      <w:r>
        <w:t>sc.install_pypi_package(“pyproj”)</w:t>
      </w:r>
    </w:p>
    <w:p>
      <w:pPr>
        <w:spacing w:after="120"/>
      </w:pPr>
      <w:r>
        <w:t>sc.install_pypi_package(“matplotlib”)</w:t>
      </w:r>
    </w:p>
    <w:p>
      <w:pPr>
        <w:spacing w:after="120"/>
      </w:pPr>
      <w:r>
        <w:t>sc.install_pypi_package(“utm”)</w:t>
      </w:r>
    </w:p>
    <w:p>
      <w:pPr>
        <w:spacing w:after="120"/>
      </w:pPr>
      <w:r>
        <w:t>sc.install_pypi_package(“pandas”)</w:t>
      </w:r>
    </w:p>
    <w:p>
      <w:pPr>
        <w:spacing w:after="120"/>
      </w:pPr>
      <w:r>
        <w:t>Figure 4: Notebook Scoped Libraries</w:t>
      </w:r>
    </w:p>
    <w:p>
      <w:pPr>
        <w:pStyle w:val="Heading2"/>
      </w:pPr>
      <w:r>
        <w:t>UDF Functions</w:t>
      </w:r>
    </w:p>
    <w:p>
      <w:pPr>
        <w:spacing w:after="120"/>
      </w:pPr>
      <w:r>
        <w:t>PySpark user-defined functions (UDF) allow a developer to use Python native code to process PySpark DataFrames and columns. There are situations where native python functions cannot process DataFrames columns. To resolve this and allow the use of native python functions on PySpark columns, we need to use UDF functions.</w:t>
      </w:r>
    </w:p>
    <w:p>
      <w:pPr>
        <w:spacing w:after="120"/>
      </w:pPr>
      <w:r>
        <w:t>Implementation of UDF functions requires two steps.</w:t>
      </w:r>
    </w:p>
    <w:p>
      <w:pPr>
        <w:pStyle w:val="ListBullet"/>
      </w:pPr>
      <w:r>
        <w:t>Write the python function</w:t>
      </w:r>
    </w:p>
    <w:p>
      <w:pPr>
        <w:pStyle w:val="ListBullet"/>
      </w:pPr>
      <w:r>
        <w:t>Register the python function as a UDF function</w:t>
      </w:r>
    </w:p>
    <w:p>
      <w:pPr>
        <w:spacing w:after="120"/>
      </w:pPr>
      <w:r>
        <w:t>Figure 5 shows how to create and register a UDF function for use in your notebook. A haversine function is a method for calculating the distance between 2 geographic points. The haversine function is a native Python function. The udf_haversine function shows how to wrap a Python function as a UDF function.</w:t>
      </w:r>
    </w:p>
    <w:p>
      <w:pPr>
        <w:spacing w:after="120"/>
      </w:pPr>
      <w:r>
        <w:t>from pyspark.sql.functions import *</w:t>
      </w:r>
    </w:p>
    <w:p>
      <w:pPr>
        <w:spacing w:after="120"/>
      </w:pPr>
      <w:r>
        <w:t>def haversine(coord1, coord2):</w:t>
      </w:r>
    </w:p>
    <w:p>
      <w:pPr>
        <w:spacing w:after="120"/>
      </w:pPr>
      <w:r>
        <w:t>R = 6372800  # Earth radius in meters</w:t>
      </w:r>
    </w:p>
    <w:p>
      <w:pPr>
        <w:spacing w:after="120"/>
      </w:pPr>
      <w:r>
        <w:t>lat1, lon1 = coord1</w:t>
      </w:r>
    </w:p>
    <w:p>
      <w:pPr>
        <w:spacing w:after="120"/>
      </w:pPr>
      <w:r>
        <w:t>lat2, lon2 = coord2</w:t>
      </w:r>
    </w:p>
    <w:p>
      <w:pPr>
        <w:spacing w:after="120"/>
      </w:pPr>
      <w:r>
        <w:t>phi1, phi2 = math.radians(lat1), math.radians(lat2)</w:t>
      </w:r>
    </w:p>
    <w:p>
      <w:pPr>
        <w:spacing w:after="120"/>
      </w:pPr>
      <w:r>
        <w:t>dphi       = math.radians(lat2 – lat1)</w:t>
      </w:r>
    </w:p>
    <w:p>
      <w:pPr>
        <w:spacing w:after="120"/>
      </w:pPr>
      <w:r>
        <w:t>dlambda    = math.radians(lon2 – lon1)</w:t>
      </w:r>
    </w:p>
    <w:p>
      <w:pPr>
        <w:spacing w:after="120"/>
      </w:pPr>
      <w:r>
        <w:t>a = math.sin(dphi/2)**2 +</w:t>
      </w:r>
    </w:p>
    <w:p>
      <w:pPr>
        <w:spacing w:after="120"/>
      </w:pPr>
      <w:r>
        <w:t>math.cos(phi1)*math.cos(phi2)*math.sin(dlambda/2)**2</w:t>
      </w:r>
    </w:p>
    <w:p>
      <w:pPr>
        <w:spacing w:after="120"/>
      </w:pPr>
      <w:r>
        <w:t>return 2*R*math.atan2(math.sqrt(a), math.sqrt(1 – a))</w:t>
      </w:r>
    </w:p>
    <w:p>
      <w:pPr>
        <w:spacing w:after="120"/>
      </w:pPr>
      <w:r>
        <w:t># Package the distance method as udf</w:t>
      </w:r>
    </w:p>
    <w:p>
      <w:pPr>
        <w:spacing w:after="120"/>
      </w:pPr>
      <w:r>
        <w:t>udf_haversine = udf(lambda lat1, lon1, lat2, lon2: haversine((lat1, lon1), (lat2, lon2)) / 1000, returnType=FloatType()) #Define UDF function</w:t>
      </w:r>
    </w:p>
    <w:p>
      <w:pPr>
        <w:spacing w:after="120"/>
      </w:pPr>
      <w:r>
        <w:t>Figure 5: Spark UDF Functions</w:t>
      </w:r>
    </w:p>
    <w:p>
      <w:pPr>
        <w:spacing w:after="120"/>
      </w:pPr>
      <w:r>
        <w:t>The code in Figure 6 shows how to call the UDF function from your code. The columns lat_lag1 and lon_lag1 refer to the location from the previous AIS record, and lat and lon refer to the location from the current AIS record.</w:t>
      </w:r>
    </w:p>
    <w:p>
      <w:pPr>
        <w:spacing w:after="120"/>
      </w:pPr>
      <w:r>
        <w:t>df = df.withColumn(‘distance_lag1’, udf_haversine(df.lat_lag1, df.lon_lag1, df.lat, df.lon))</w:t>
      </w:r>
    </w:p>
    <w:p>
      <w:pPr>
        <w:spacing w:after="120"/>
      </w:pPr>
      <w:r>
        <w:t>Figure 6: Call a UDF Function</w:t>
      </w:r>
    </w:p>
    <w:p>
      <w:pPr>
        <w:pStyle w:val="Heading2"/>
      </w:pPr>
      <w:r>
        <w:t>Reading a Parquet File from an S3 Bucket</w:t>
      </w:r>
    </w:p>
    <w:p>
      <w:pPr>
        <w:spacing w:after="120"/>
      </w:pPr>
      <w:r>
        <w:t>Reading a file from an S3 bucket is a straightforward but essential task for processing data. Figure 7 shows how to read a parquet file from an S3 bucket. Notice that I first set up an array of StructField objects to define the schema. The array allows me to specify the datatypes for the resulting DataFrame.</w:t>
      </w:r>
    </w:p>
    <w:p>
      <w:pPr>
        <w:pStyle w:val="ListBullet"/>
      </w:pPr>
      <w:r>
        <w:t>createDataFrame creates an empty DataFrame</w:t>
      </w:r>
    </w:p>
    <w:p>
      <w:pPr>
        <w:pStyle w:val="ListBullet"/>
      </w:pPr>
      <w:r>
        <w:t>read.load reads the file and loads it into the DataFrame</w:t>
      </w:r>
    </w:p>
    <w:p>
      <w:pPr>
        <w:spacing w:after="120"/>
      </w:pPr>
      <w:r>
        <w:t>from pyspark.sql import SQLContext</w:t>
      </w:r>
    </w:p>
    <w:p>
      <w:pPr>
        <w:spacing w:after="120"/>
      </w:pPr>
      <w:r>
        <w:t>from pyspark.sql.functions import *</w:t>
      </w:r>
    </w:p>
    <w:p>
      <w:pPr>
        <w:spacing w:after="120"/>
      </w:pPr>
      <w:r>
        <w:t>field = [StructField(‘mmsi’,StringType( ), True),</w:t>
      </w:r>
    </w:p>
    <w:p>
      <w:pPr>
        <w:spacing w:after="120"/>
      </w:pPr>
      <w:r>
        <w:t>StructField(‘lat’,FloatType( ),True),</w:t>
      </w:r>
    </w:p>
    <w:p>
      <w:pPr>
        <w:spacing w:after="120"/>
      </w:pPr>
      <w:r>
        <w:t>StructField(‘lon’,FloatType( ),True),</w:t>
      </w:r>
    </w:p>
    <w:p>
      <w:pPr>
        <w:spacing w:after="120"/>
      </w:pPr>
      <w:r>
        <w:t>StructField(‘course’,FloatType( ), True),</w:t>
      </w:r>
    </w:p>
    <w:p>
      <w:pPr>
        <w:spacing w:after="120"/>
      </w:pPr>
      <w:r>
        <w:t>StructField(‘heading’,FloatType( ), True),</w:t>
      </w:r>
    </w:p>
    <w:p>
      <w:pPr>
        <w:spacing w:after="120"/>
      </w:pPr>
      <w:r>
        <w:t>StructField(‘speed’,FloatType( ), True),</w:t>
      </w:r>
    </w:p>
    <w:p>
      <w:pPr>
        <w:spacing w:after="120"/>
      </w:pPr>
      <w:r>
        <w:t>StructField(‘maneuver’,IntegerType( ), True),</w:t>
      </w:r>
    </w:p>
    <w:p>
      <w:pPr>
        <w:spacing w:after="120"/>
      </w:pPr>
      <w:r>
        <w:t>StructField(‘radio’,IntegerType( ), True),</w:t>
      </w:r>
    </w:p>
    <w:p>
      <w:pPr>
        <w:spacing w:after="120"/>
      </w:pPr>
      <w:r>
        <w:t>StructField(‘repeat’,IntegerType( ), True),</w:t>
      </w:r>
    </w:p>
    <w:p>
      <w:pPr>
        <w:spacing w:after="120"/>
      </w:pPr>
      <w:r>
        <w:t>StructField(‘seconds’,IntegerType( ), True),</w:t>
      </w:r>
    </w:p>
    <w:p>
      <w:pPr>
        <w:spacing w:after="120"/>
      </w:pPr>
      <w:r>
        <w:t>StructField(‘status’,IntegerType( ), True),</w:t>
      </w:r>
    </w:p>
    <w:p>
      <w:pPr>
        <w:spacing w:after="120"/>
      </w:pPr>
      <w:r>
        <w:t>StructField(‘turn’,IntegerType( ), True),</w:t>
      </w:r>
    </w:p>
    <w:p>
      <w:pPr>
        <w:spacing w:after="120"/>
      </w:pPr>
      <w:r>
        <w:t>StructField(‘imo’,StringType( ), True),</w:t>
      </w:r>
    </w:p>
    <w:p>
      <w:pPr>
        <w:spacing w:after="120"/>
      </w:pPr>
      <w:r>
        <w:t>StructField(‘callsign’,StringType( ), True),</w:t>
      </w:r>
    </w:p>
    <w:p>
      <w:pPr>
        <w:spacing w:after="120"/>
      </w:pPr>
      <w:r>
        <w:t>StructField(‘shipname’,StringType( ), True),</w:t>
      </w:r>
    </w:p>
    <w:p>
      <w:pPr>
        <w:spacing w:after="120"/>
      </w:pPr>
      <w:r>
        <w:t>StructField(‘shiptype’,StringType( ), True),</w:t>
      </w:r>
    </w:p>
    <w:p>
      <w:pPr>
        <w:spacing w:after="120"/>
      </w:pPr>
      <w:r>
        <w:t>StructField(‘destination’,StringType( ), True),</w:t>
      </w:r>
    </w:p>
    <w:p>
      <w:pPr>
        <w:spacing w:after="120"/>
      </w:pPr>
      <w:r>
        <w:t>StructField(‘eta’,TimestampType( ), True),</w:t>
      </w:r>
    </w:p>
    <w:p>
      <w:pPr>
        <w:spacing w:after="120"/>
      </w:pPr>
      <w:r>
        <w:t>StructField(‘draught’,StringType( ), True),</w:t>
      </w:r>
    </w:p>
    <w:p>
      <w:pPr>
        <w:spacing w:after="120"/>
      </w:pPr>
      <w:r>
        <w:t>StructField(‘distancetobow’,FloatType( ), True),</w:t>
      </w:r>
    </w:p>
    <w:p>
      <w:pPr>
        <w:spacing w:after="120"/>
      </w:pPr>
      <w:r>
        <w:t>StructField(‘distancetoport’,FloatType( ), True),</w:t>
      </w:r>
    </w:p>
    <w:p>
      <w:pPr>
        <w:spacing w:after="120"/>
      </w:pPr>
      <w:r>
        <w:t>StructField(‘distancetostarboard’,FloatType( ), True),</w:t>
      </w:r>
    </w:p>
    <w:p>
      <w:pPr>
        <w:spacing w:after="120"/>
      </w:pPr>
      <w:r>
        <w:t>StructField(‘distancetostern’,FloatType( ), True),</w:t>
      </w:r>
    </w:p>
    <w:p>
      <w:pPr>
        <w:spacing w:after="120"/>
      </w:pPr>
      <w:r>
        <w:t>StructField(‘timereceived’,TimestampType( ), True)]</w:t>
      </w:r>
    </w:p>
    <w:p>
      <w:pPr>
        <w:spacing w:after="120"/>
      </w:pPr>
      <w:r>
        <w:t>schema = StructType(field)</w:t>
      </w:r>
    </w:p>
    <w:p>
      <w:pPr>
        <w:spacing w:after="120"/>
      </w:pPr>
      <w:r>
        <w:t>parquetFile = sqlContext.createDataFrame(sc.emptyRDD(), schema)</w:t>
      </w:r>
    </w:p>
    <w:p>
      <w:pPr>
        <w:spacing w:after="120"/>
      </w:pPr>
      <w:r>
        <w:t>parquetFile = spark.read.load(“s3://grc-ais/stage0/datereceived=2015-02-*”)</w:t>
      </w:r>
    </w:p>
    <w:p>
      <w:pPr>
        <w:spacing w:after="120"/>
      </w:pPr>
      <w:r>
        <w:t>Figure 7: Reading from a Parquet File</w:t>
      </w:r>
    </w:p>
    <w:p>
      <w:pPr>
        <w:pStyle w:val="Heading2"/>
      </w:pPr>
      <w:r>
        <w:t>Writing a Parquet File to an S3 Bucket</w:t>
      </w:r>
    </w:p>
    <w:p>
      <w:pPr>
        <w:spacing w:after="120"/>
      </w:pPr>
      <w:r>
        <w:t>To perform tasks in parallel, Spark uses partitions. For a file write, this means breaking up the write into multiple files. The multiple files allow the write to execute more quickly for large datasets since Spark can perform the write in parallel.</w:t>
      </w:r>
    </w:p>
    <w:p>
      <w:pPr>
        <w:spacing w:after="120"/>
      </w:pPr>
      <w:r>
        <w:t>Figure 8 shows how to define a partition for a file. In this case, I used the date of the record to determine which file to place the record. It also shows how to write the file using partitions.</w:t>
      </w:r>
    </w:p>
    <w:p>
      <w:pPr>
        <w:spacing w:after="120"/>
      </w:pPr>
      <w:r>
        <w:t>df = df.withColumn(‘track_datereceived_end’, df.track_timereceived_end.cast(“date”))</w:t>
      </w:r>
    </w:p>
    <w:p>
      <w:pPr>
        <w:spacing w:after="120"/>
      </w:pPr>
      <w:r>
        <w:t>df.write.partitionBy(“track_datereceived_end”).mode(‘overwrite’).parquet(‘s3://XXXXXX/stage1/’)</w:t>
      </w:r>
    </w:p>
    <w:p>
      <w:pPr>
        <w:spacing w:after="120"/>
      </w:pPr>
      <w:r>
        <w:t>Figure 8: Write Parquet File</w:t>
      </w:r>
    </w:p>
    <w:p>
      <w:pPr>
        <w:pStyle w:val="Heading2"/>
      </w:pPr>
      <w:r>
        <w:t>How to use Windowing on a DataFrame</w:t>
      </w:r>
    </w:p>
    <w:p>
      <w:pPr>
        <w:spacing w:after="120"/>
      </w:pPr>
      <w:r>
        <w:t>Windowing on a DataFrame is similar to windowing in SQL; it allows you to view other records in the DataFrame beyond the current record. There are many things you can do with windowing; this will be a cursory overview.</w:t>
      </w:r>
    </w:p>
    <w:p>
      <w:pPr>
        <w:spacing w:after="120"/>
      </w:pPr>
      <w:r>
        <w:t>When you are processing a DataFrame, you process each record in the DataFrame similar to the way a SQL statement would process each record in a database table. For instance, take the code in Figure 9</w:t>
      </w:r>
    </w:p>
    <w:p>
      <w:pPr>
        <w:spacing w:after="120"/>
      </w:pPr>
      <w:r>
        <w:t>Figure 9: withColumn Example Code</w:t>
      </w:r>
    </w:p>
    <w:p>
      <w:pPr>
        <w:spacing w:after="120"/>
      </w:pPr>
      <w:r>
        <w:t>This code adds a new column that is the sum of colA and colB of the current record that is being processed. But what if we wanted to sum colA from the previous record in the set with the current record in the set. ColA from the previous record is not available to us under normal circumstances. This need to see the previous record is where ‘windowing’ comes in. It allows us to peer into other records within the dataset while processing the current record.</w:t>
      </w:r>
    </w:p>
    <w:p>
      <w:pPr>
        <w:spacing w:after="120"/>
      </w:pPr>
      <w:r>
        <w:t>Here is an article with an in-depth look at Windowing on DataFrames.</w:t>
      </w:r>
    </w:p>
    <w:p>
      <w:pPr>
        <w:spacing w:after="120"/>
      </w:pPr>
      <w:r>
        <w:t>https://databricks.com/blog/2015/07/15/introducing-window-functions-in-spark-sql.html</w:t>
      </w:r>
    </w:p>
    <w:p>
      <w:pPr>
        <w:spacing w:after="120"/>
      </w:pPr>
      <w:r>
        <w:t>Using DataFrame windowing requires two steps:</w:t>
      </w:r>
    </w:p>
    <w:p>
      <w:pPr>
        <w:pStyle w:val="ListBullet"/>
      </w:pPr>
      <w:r>
        <w:t>Configure the window</w:t>
      </w:r>
    </w:p>
    <w:p>
      <w:pPr>
        <w:pStyle w:val="ListBullet"/>
      </w:pPr>
      <w:r>
        <w:t>Use the window to view records outside the current record</w:t>
      </w:r>
    </w:p>
    <w:p>
      <w:pPr>
        <w:spacing w:after="120"/>
      </w:pPr>
      <w:r>
        <w:t>The first example shown in Figure 10 shows how to window to the previous record. The first step is to configure the window (here it is assigned to a variable ‘w’). Notice that the window has a ‘partitionBy’ and an ‘orderBy.’ An ‘orderBy’ is required to use the ‘lag’ function.</w:t>
      </w:r>
    </w:p>
    <w:p>
      <w:pPr>
        <w:spacing w:after="120"/>
      </w:pPr>
      <w:r>
        <w:t>Then we use the ‘lag’ function to pull the ‘lat,’ ‘lon,’ and ‘timereceived’ from the previous record onto the current record.</w:t>
      </w:r>
    </w:p>
    <w:p>
      <w:pPr>
        <w:spacing w:after="120"/>
      </w:pPr>
      <w:r>
        <w:t>from pyspark.sql.window import Window</w:t>
      </w:r>
    </w:p>
    <w:p>
      <w:pPr>
        <w:spacing w:after="120"/>
      </w:pPr>
      <w:r>
        <w:t>w = Window().partitionBy(“mmsi”).orderBy(col(“mmsi”),col(“timereceived”))</w:t>
      </w:r>
    </w:p>
    <w:p>
      <w:pPr>
        <w:spacing w:after="120"/>
      </w:pPr>
      <w:r>
        <w:t>parquetPlus = parquetClean.select(“*”, lag(“lat”).over(w).alias(“lat_lag1”), lag(“lon”).over(w).alias(“lon_lag1”), lag(“timereceived”).over(w).alias(“timereceived_lag1”))</w:t>
      </w:r>
    </w:p>
    <w:p>
      <w:pPr>
        <w:spacing w:after="120"/>
      </w:pPr>
      <w:r>
        <w:t>Figure 10: Windowing to the Previous Record</w:t>
      </w:r>
    </w:p>
    <w:p>
      <w:pPr>
        <w:spacing w:after="120"/>
      </w:pPr>
      <w:r>
        <w:t>With DataFrame windowing in addition to the ‘lag’ function, you can also use ‘first’ to get the first record in the partition, ‘last’, to get the last record in the partition. Furthermore, you can use aggregation functions such as count, sum, average over a Windowing partition.</w:t>
      </w:r>
    </w:p>
    <w:p>
      <w:pPr>
        <w:pStyle w:val="Heading2"/>
      </w:pPr>
      <w:r>
        <w:t>Matplotlib Visualizations in Spark</w:t>
      </w:r>
    </w:p>
    <w:p>
      <w:pPr>
        <w:spacing w:after="120"/>
      </w:pPr>
      <w:r>
        <w:t>Visualizing the data for analysis is an important part of data science. Using matplotlib we can visualize our data using graphs like line chart, bar charts, or scatter graphs.</w:t>
      </w:r>
    </w:p>
    <w:p>
      <w:pPr>
        <w:spacing w:after="120"/>
      </w:pPr>
      <w:r>
        <w:t>Though visualizing data using matplotlib in Pandas is a common task, doing this with PySpark in an EMR notebook took me a while to figure out, so I will be listing several tips in this section that are important to make this work.</w:t>
      </w:r>
    </w:p>
    <w:p>
      <w:pPr>
        <w:spacing w:after="120"/>
      </w:pPr>
      <w:r>
        <w:t>Figure 11 shows the code I used to visualize my data for analysis. I will breakdown this code for you.</w:t>
      </w:r>
    </w:p>
    <w:p>
      <w:pPr>
        <w:pStyle w:val="ListBullet"/>
      </w:pPr>
      <w:r>
        <w:t>Remember, I had previously imported the matplotlib library as a notebook scoped library.</w:t>
      </w:r>
    </w:p>
    <w:p>
      <w:pPr>
        <w:pStyle w:val="ListBullet"/>
      </w:pPr>
      <w:r>
        <w:t>Notice the imports: I imported the entire matplotlib library and have a second import for pyplot from that library</w:t>
      </w:r>
    </w:p>
    <w:p>
      <w:pPr>
        <w:pStyle w:val="ListBullet"/>
      </w:pPr>
      <w:r>
        <w:t>I assigned my DataFrame to a variable called df_plot</w:t>
      </w:r>
    </w:p>
    <w:p>
      <w:pPr>
        <w:pStyle w:val="ListBullet"/>
      </w:pPr>
      <w:r>
        <w:t>I bucketed my DataFrame data suitable for a bar chart according to the buckets</w:t>
      </w:r>
    </w:p>
    <w:p>
      <w:pPr>
        <w:pStyle w:val="ListBullet"/>
      </w:pPr>
      <w:r>
        <w:t>I used a groupBy function to facilitate the aggregation</w:t>
      </w:r>
    </w:p>
    <w:p>
      <w:pPr>
        <w:pStyle w:val="ListBullet"/>
      </w:pPr>
      <w:r>
        <w:t>I converted my Spark DataFrame to a Pandas DataFrame</w:t>
      </w:r>
    </w:p>
    <w:p>
      <w:pPr>
        <w:pStyle w:val="ListBullet"/>
      </w:pPr>
      <w:r>
        <w:t>I executed the plot function, configured as a bar graph to display the buckets in the visualization</w:t>
      </w:r>
    </w:p>
    <w:p>
      <w:pPr>
        <w:spacing w:after="120"/>
      </w:pPr>
      <w:r>
        <w:t>import matplotlib</w:t>
      </w:r>
    </w:p>
    <w:p>
      <w:pPr>
        <w:spacing w:after="120"/>
      </w:pPr>
      <w:r>
        <w:t>import matplotlib.pyplot as plt</w:t>
      </w:r>
    </w:p>
    <w:p>
      <w:pPr>
        <w:spacing w:after="120"/>
      </w:pPr>
      <w:r>
        <w:t># testColumn = ‘track_distance_km’</w:t>
      </w:r>
    </w:p>
    <w:p>
      <w:pPr>
        <w:spacing w:after="120"/>
      </w:pPr>
      <w:r>
        <w:t># testColumn = ‘track_segment_duration_hours’</w:t>
      </w:r>
    </w:p>
    <w:p>
      <w:pPr>
        <w:spacing w:after="120"/>
      </w:pPr>
      <w:r>
        <w:t>testColumn = ‘p_cluster_distance_km’</w:t>
      </w:r>
    </w:p>
    <w:p>
      <w:pPr>
        <w:spacing w:after="120"/>
      </w:pPr>
      <w:r>
        <w:t>df_plot = dfProcessedRecords</w:t>
      </w:r>
    </w:p>
    <w:p>
      <w:pPr>
        <w:spacing w:after="120"/>
      </w:pPr>
      <w:r>
        <w:t>df_plot = df_plot.withColumn(“test_bucket”, when(col(testColumn) &gt; 10000.0, 10001))</w:t>
      </w:r>
    </w:p>
    <w:p>
      <w:pPr>
        <w:spacing w:after="120"/>
      </w:pPr>
      <w:r>
        <w:t>df_plot = df_plot.withColumn(“test_bucket”, when(col(testColumn) &lt; 10000.0, 10000).otherwise(col(“test_bucket”)))</w:t>
      </w:r>
    </w:p>
    <w:p>
      <w:pPr>
        <w:spacing w:after="120"/>
      </w:pPr>
      <w:r>
        <w:t>df_plot = df_plot.withColumn(“test_bucket”, when(col(testColumn) &lt; 7500.0, 7500).otherwise(col(“test_bucket”)))</w:t>
      </w:r>
    </w:p>
    <w:p>
      <w:pPr>
        <w:spacing w:after="120"/>
      </w:pPr>
      <w:r>
        <w:t>df_plot = df_plot.withColumn(“test_bucket”, when(col(testColumn) &lt; 5000.0, 5000).otherwise(col(“test_bucket”)))</w:t>
      </w:r>
    </w:p>
    <w:p>
      <w:pPr>
        <w:spacing w:after="120"/>
      </w:pPr>
      <w:r>
        <w:t>df_plot = df_plot.withColumn(“test_bucket”, when(col(testColumn) &lt; 2500.0, 2500).otherwise(col(“test_bucket”)))</w:t>
      </w:r>
    </w:p>
    <w:p>
      <w:pPr>
        <w:spacing w:after="120"/>
      </w:pPr>
      <w:r>
        <w:t>df_plot = df_plot.withColumn(“test_bucket”, when(col(testColumn) &lt; 1000.0, 1000).otherwise(col(“test_bucket”)))</w:t>
      </w:r>
    </w:p>
    <w:p>
      <w:pPr>
        <w:spacing w:after="120"/>
      </w:pPr>
      <w:r>
        <w:t>df_plot = df_plot.withColumn(“test_bucket”, when(col(testColumn) &lt; 500.0, 500).otherwise(col(“test_bucket”)))</w:t>
      </w:r>
    </w:p>
    <w:p>
      <w:pPr>
        <w:spacing w:after="120"/>
      </w:pPr>
      <w:r>
        <w:t>df_plot = df_plot.withColumn(“test_bucket”, when(col(testColumn) &lt; 100.0, 100).otherwise(col(“test_bucket”)))</w:t>
      </w:r>
    </w:p>
    <w:p>
      <w:pPr>
        <w:spacing w:after="120"/>
      </w:pPr>
      <w:r>
        <w:t>df_plot = df_plot.withColumn(“test_bucket”, when(col(testColumn) &lt; 75.0, 75).otherwise(col(“test_bucket”)))</w:t>
      </w:r>
    </w:p>
    <w:p>
      <w:pPr>
        <w:spacing w:after="120"/>
      </w:pPr>
      <w:r>
        <w:t>df_plot = df_plot.withColumn(“test_bucket”, when(col(testColumn) &lt; 50.0, 50).otherwise(col(“test_bucket”)))</w:t>
      </w:r>
    </w:p>
    <w:p>
      <w:pPr>
        <w:spacing w:after="120"/>
      </w:pPr>
      <w:r>
        <w:t>df_plot = df_plot.withColumn(“test_bucket”, when(col(testColumn) &lt; 25.0, 25).otherwise(col(“test_bucket”)))</w:t>
      </w:r>
    </w:p>
    <w:p>
      <w:pPr>
        <w:spacing w:after="120"/>
      </w:pPr>
      <w:r>
        <w:t>df_plot = df_plot.withColumn(“test_bucket”, when(col(testColumn) &lt; 10.0, 10).otherwise(col(“test_bucket”)))</w:t>
      </w:r>
    </w:p>
    <w:p>
      <w:pPr>
        <w:spacing w:after="120"/>
      </w:pPr>
      <w:r>
        <w:t>df_plot = df_plot.withColumn(“test_bucket”, when(col(testColumn) &lt; 2.0, 2).otherwise(col(“test_bucket”)))</w:t>
      </w:r>
    </w:p>
    <w:p>
      <w:pPr>
        <w:spacing w:after="120"/>
      </w:pPr>
      <w:r>
        <w:t>df_plot = df_plot.withColumn(“test_bucket”, when(col(testColumn) &lt; 1.0, 1).otherwise(col(“test_bucket”)))</w:t>
      </w:r>
    </w:p>
    <w:p>
      <w:pPr>
        <w:spacing w:after="120"/>
      </w:pPr>
      <w:r>
        <w:t>df_plot = df_plot.groupBy(“test_bucket”).count().orderBy(‘test_bucket’, ascending=True)</w:t>
      </w:r>
    </w:p>
    <w:p>
      <w:pPr>
        <w:spacing w:after="120"/>
      </w:pPr>
      <w:r>
        <w:t>df_plot = df_plot.toPandas()</w:t>
      </w:r>
    </w:p>
    <w:p>
      <w:pPr>
        <w:spacing w:after="120"/>
      </w:pPr>
      <w:r>
        <w:t>df_plot.plot(kind=’bar’, x=’test_bucket’,y=’count’, rot=70, color=’#bc5090′, legend=None, figsize=(8,6))</w:t>
      </w:r>
    </w:p>
    <w:p>
      <w:pPr>
        <w:spacing w:after="120"/>
      </w:pPr>
      <w:r>
        <w:t>Figure 11: Charting using MATPLOTLIB</w:t>
      </w:r>
    </w:p>
    <w:p>
      <w:pPr>
        <w:spacing w:after="120"/>
      </w:pPr>
      <w:r>
        <w:t>Now, because of ‘Lazy Evaluation’ nothing happens yet. To display the plot EMR notebooks include a ‘magic’ function that executes the previous code. This ‘magic’ function is shown in Figure 12. Execute this code to display your chart in the notebook.</w:t>
      </w:r>
    </w:p>
    <w:p>
      <w:pPr>
        <w:spacing w:after="120"/>
      </w:pPr>
      <w:r>
        <w:t>Figure 12: matplotlib magic function</w:t>
      </w:r>
    </w:p>
    <w:p>
      <w:pPr>
        <w:spacing w:after="120"/>
      </w:pPr>
      <w:r>
        <w:t>The key to making this visualization work is that I needed to convert my DataFrame to a Pandas DataFrame. However, Pandas is not very good at dealing with Big Data, so make sure that you aggregate your data appropriately before you convert your DataFrame.</w:t>
      </w:r>
    </w:p>
    <w:p>
      <w:pPr>
        <w:spacing w:after="120"/>
      </w:pPr>
      <w:r>
        <w:t>Also, I needed to execute the ‘magic’ function in a separate cell; otherwise, I received errors.</w:t>
      </w:r>
    </w:p>
    <w:p>
      <w:pPr>
        <w:pStyle w:val="Heading2"/>
      </w:pPr>
      <w:r>
        <w:t>Conclusion</w:t>
      </w:r>
    </w:p>
    <w:p>
      <w:pPr>
        <w:spacing w:after="120"/>
      </w:pPr>
      <w:r>
        <w:t>These are just a few of the most important things I learned as I worked my way through my initial effort with Spark. I hope these tips were useful for you. I was able to process 10s of millions of records in a relatively short period of time. Spark is a powerful tool that makes quick work of Big Data.</w:t>
      </w:r>
    </w:p>
    <w:p>
      <w:r>
        <w:br w:type="page"/>
      </w:r>
    </w:p>
    <w:p>
      <w:pPr>
        <w:pStyle w:val="Heading1"/>
      </w:pPr>
      <w:r>
        <w:t>Scraped Page: https://bigbear.ai/blog/data-warehousing-in-the-cloud/</w:t>
      </w:r>
    </w:p>
    <w:p>
      <w:pPr>
        <w:pStyle w:val="Heading2"/>
      </w:pPr>
      <w:r>
        <w:t>Data Warehousing In the Cloud</w:t>
      </w:r>
    </w:p>
    <w:p>
      <w:pPr>
        <w:spacing w:after="120"/>
      </w:pPr>
      <w:r>
        <w:t>Traditional data warehouses were often created as custom reporting data structures using on-site servers. These on-prem servers need to have a team of DBAs, storage engineers, operating system administrators, and network engineers to ensure the continuous running of the infrastructure, which quickly became obsolete. The ability to scale or replace your data warehouse infrastructure to handle a spike in data volume or rapidly address storage needs was limited by the speed of your procurement team. The cloud has changed all of that.</w:t>
      </w:r>
    </w:p>
    <w:p>
      <w:pPr>
        <w:spacing w:after="120"/>
      </w:pPr>
      <w:r>
        <w:t>Cloud data warehouses offer you the ability to scale your data warehouse both vertically and horizontally, allowing you to optimize your data warehouse environment by scaling up during times of peak processing and scaling down after the peak processing need has passed. The cost savings that companies can achieve via the ability to scale, along with the resiliency and redundancy of the cloud, is a primary reason many companies are moving their data warehouses to the cloud.</w:t>
      </w:r>
    </w:p>
    <w:p>
      <w:pPr>
        <w:spacing w:after="120"/>
      </w:pPr>
      <w:r>
        <w:t>Another reason to move your data warehouse to the cloud is to leverage the benefits of the data lake. You might ask, what does a data lake have to do with a data warehouse? A data warehouse is a database of structured data used to answer known questions the organization uses to measure its success while a data lake is a massive repository of unstructured data with no predefined use, so what is the benefit of storing the data warehouse with the data lake? Aren’t they used for separate tasks? Yes and no. I see a data lake as a place for innovation and self-service. I have often leveraged the data found in my data lake to find new and exciting KPIs for my organization. Once I find this information, I will want to store this data in my warehouse, thereby making the data found in the data lake an input to my warehouse. Keeping them co-located also reduces my ETL process by leveraging the speed and scalability of the could for processing this data. I see the data lake as an extension of my data warehouse, a source of new KPIs, and a location to provide detailed supporting information for my warehouse.</w:t>
      </w:r>
    </w:p>
    <w:p>
      <w:pPr>
        <w:spacing w:after="120"/>
      </w:pPr>
      <w:r>
        <w:t>In conclusion, think of your data lake as an extension of your data warehouse.</w:t>
      </w:r>
    </w:p>
    <w:p>
      <w:r>
        <w:br w:type="page"/>
      </w:r>
    </w:p>
    <w:p>
      <w:pPr>
        <w:pStyle w:val="Heading1"/>
      </w:pPr>
      <w:r>
        <w:t>Scraped Page: https://bigbear.ai/blog/choosing-a-cloud-data-warehouse-solution/</w:t>
      </w:r>
    </w:p>
    <w:p>
      <w:pPr>
        <w:pStyle w:val="Heading2"/>
      </w:pPr>
      <w:r>
        <w:t>Choosing a Cloud Data Warehouse Solution</w:t>
      </w:r>
    </w:p>
    <w:p>
      <w:pPr>
        <w:spacing w:after="120"/>
      </w:pPr>
      <w:r>
        <w:t>Not all cloud providers offer similar solutions. In fact, the differences between the leading cloud warehouse offerings can be quite drastic. So, what should your decision factors be when choosing a cloud data warehouse solution?</w:t>
      </w:r>
    </w:p>
    <w:p>
      <w:pPr>
        <w:spacing w:after="120"/>
      </w:pPr>
      <w:r>
        <w:t>First, start with the business issue you are trying to solve. Remember, the challenge is a business issue (revenue), not an IT issue (expense). IT is an enabler to help the business be more efficient, so this is the first and foremost question one needs to ask and answer. Am I focused on historical BI reporting? Do I need curated datasets included with my data to drive better decision making and increase sales? Do I need to predict future behaviors based on past performance? The answers to these questions lead drastically different solutions, so take the time to analyze the situation before going with the crowd or purchasing the new, trendy solution.</w:t>
      </w:r>
    </w:p>
    <w:p>
      <w:pPr>
        <w:spacing w:after="120"/>
      </w:pPr>
      <w:r>
        <w:t>Now that we know the business issue we are working to resolve, we need to create a budget for the solution. This budget should include money, time, and technical resources required for the project. Why are we budgeting time, money, and resources before picking a solution? Because it is a waste of these resources if we choose a technical solution that costs more that we save/generate and/or is not delivered in the time needed to maximize our return on the investment. To put it in layman’s terms, I could order a high-speed, expensive custom-built car and wait six to twelve weeks for it to arrive, but how will I get to work in the meantime? Will a non-custom car provide me with the functionality I need to get to work and get paid? (yes) Do I need all of the extra accouterments that a custom solution would provide? (probably not). Will having the car pay for itself with increased revenue? (probably not). Remember, the objective of the business is to maximize profits and efficiencies, not to have the latest and coolest technology as a part of my cloud solution.</w:t>
      </w:r>
    </w:p>
    <w:p>
      <w:pPr>
        <w:spacing w:after="120"/>
      </w:pPr>
      <w:r>
        <w:t>Next, we create a score sheet to evaluate the potential technologies based on the requirements gathered in the first step. Creating the score sheet now allows you to focus on solving the business challenge. We want to do this step with a clear head before our minds get filled with the endless possibilities the different solutions provide and we artificially skew the scorecard results based on the technology solution, not the business problem.</w:t>
      </w:r>
    </w:p>
    <w:p>
      <w:pPr>
        <w:spacing w:after="120"/>
      </w:pPr>
      <w:r>
        <w:t>With all of the foundational work completed, we can now move forward with meeting the vendors. The steps above have prepared you to actively engage with these solution providers, asking probing and informed questions that are pertinent to your business challenge.</w:t>
      </w:r>
    </w:p>
    <w:p>
      <w:pPr>
        <w:spacing w:after="120"/>
      </w:pPr>
      <w:r>
        <w:t>After the vendor meetings are complete, you rate the vendors’ ability to meet your pre-defined requirements based on your scorecard. Although the answers are subjective, you are focusing on the features that are important to resolving your challenge. In the end, you may not end up with a clear victor by using this process, but you will be confident in knowing that this method has provided you with the vendor that will address your data warehouse challenges.</w:t>
      </w:r>
    </w:p>
    <w:p>
      <w:r>
        <w:br w:type="page"/>
      </w:r>
    </w:p>
    <w:p>
      <w:pPr>
        <w:pStyle w:val="Heading1"/>
      </w:pPr>
      <w:r>
        <w:t>Scraped Page: https://bigbear.ai/blog/becoming-a-certified-scrummaster/</w:t>
      </w:r>
    </w:p>
    <w:p>
      <w:pPr>
        <w:pStyle w:val="Heading2"/>
      </w:pPr>
      <w:r>
        <w:t>Becoming a Certified ScrumMaster</w:t>
      </w:r>
    </w:p>
    <w:p>
      <w:pPr>
        <w:spacing w:after="120"/>
      </w:pPr>
      <w:r>
        <w:t>I recently hit my fourth year working for my current company, and when evaluating my goals for the upcoming year, my advisor suggested I look into a non-technical certification – something to help me build my leadership, project management, or people skills. I recently started leading a team of 25+ people, so I figured solidifying some of my soft skills would be beneficial. I took a look at Scrum Alliance’s Certified ScrumMaster (CSM), the Project Management Institute’s Certified Associate in Project Management (CAPM), and the Project Management Institute’s Agile Certified Practitioner (PMI-ACP).</w:t>
      </w:r>
    </w:p>
    <w:p>
      <w:pPr>
        <w:spacing w:after="120"/>
      </w:pPr>
      <w:r>
        <w:t>After some research (and deciding I wanted to stay in the technical realm and stay away from the project management path), I settled on the Scrum Alliance Certified ScrumMaster. One of the driving decisions behind choosing this certification was the number of times it was mentioned on job listings and proposal requirements.</w:t>
      </w:r>
    </w:p>
    <w:p>
      <w:pPr>
        <w:spacing w:after="120"/>
      </w:pPr>
      <w:r>
        <w:t>And so began my CSM journey. So how does one earn this certification? According to the Scrum Alliance website ( https://www.scrumalliance.org/get-certified/scrum-master-track/certified-scrummaster ), a candidate is required to take an in-person (or live online, thanks COVID) course taught by a Certified Scrum Trainer, and then take the 50 question exam. On the exam, you need 37 out of 50 to pass, so roughly a 74%.</w:t>
      </w:r>
    </w:p>
    <w:p>
      <w:pPr>
        <w:spacing w:after="120"/>
      </w:pPr>
      <w:r>
        <w:t>I signed up for a course, got dressed in my business clothes for the first time in a few weeks, turned on the dreaded front-facing camera, and participated in the training. Two days later, I passed the very easy exam and am now a Certified ScrumMaster.</w:t>
      </w:r>
    </w:p>
    <w:p>
      <w:pPr>
        <w:spacing w:after="120"/>
      </w:pPr>
      <w:r>
        <w:t>So, is this worth it? Absolutely.</w:t>
      </w:r>
    </w:p>
    <w:p>
      <w:pPr>
        <w:spacing w:after="120"/>
      </w:pPr>
      <w:r>
        <w:t>As someone who spent the past two-plus years on a team that practiced agile and scrum, I thought I had a clear cut understanding of what the framework was and how to best practice it. Boy, was I wrong. I feel as if one of the largest misconceptions about the scrum framework is that a team can (and should) modify the events or artifacts of the framework without actually attempting to leverage the scrum framework in full, first. Often times, as I learned in the course and was able to retrospect on my previous project, key steps are left out of the process because the Scrum Team does not fully understand the reason behind (or the benefits of) a given step. My previous team held sporadic monthly retrospectives, and never held a spring review meeting. We also never leveraged burndown charts to track the team’s work. After the training, it is clear to me how these elements would have benefitted my old development team, increasing productivity and transparency.</w:t>
      </w:r>
    </w:p>
    <w:p>
      <w:pPr>
        <w:spacing w:after="120"/>
      </w:pPr>
      <w:r>
        <w:t>As someone who is gearing up to lead a team through a new data architecting development project, I found extreme value in the knowledge I gained from the ScrumMaster training course. Many of my course mates had similar questions as I, and we were able to build off of each other’s experiences to gain a deeper understanding of the framework. Other key things covered in the course that wouldn’t be easy to read from a blog post were how to adopt the framework and how to navigate common pitfalls or impediments.</w:t>
      </w:r>
    </w:p>
    <w:p>
      <w:pPr>
        <w:spacing w:after="120"/>
      </w:pPr>
      <w:r>
        <w:t>Anyone can tell you the basic pillars of scrum, but I find myself frequently thinking back to the course and reflecting on the little nuggets of information I got from it. While at first, it may seem like you’re paying for a certification (not paying to take an exam), it is becoming clear to me why the certification is structured in this way.</w:t>
      </w:r>
    </w:p>
    <w:p>
      <w:pPr>
        <w:spacing w:after="120"/>
      </w:pPr>
      <w:r>
        <w:t>I would recommend this certification route to anyone who is playing an active role in leading a team through an agile development lifecycle. You will learn how to increase the efficacy and morale of your team, enabling you to become a better leader.</w:t>
      </w:r>
    </w:p>
    <w:p>
      <w:r>
        <w:br w:type="page"/>
      </w:r>
    </w:p>
    <w:p>
      <w:pPr>
        <w:pStyle w:val="Heading1"/>
      </w:pPr>
      <w:r>
        <w:t>Scraped Page: https://bigbear.ai/newsroom/bbai-announces-closing-25-million-private-placement/</w:t>
      </w:r>
    </w:p>
    <w:p>
      <w:pPr>
        <w:pStyle w:val="Heading2"/>
      </w:pPr>
      <w:r>
        <w:t>BigBear.ai Announces Closing of $25 Million Private Placement</w:t>
      </w:r>
    </w:p>
    <w:p>
      <w:pPr>
        <w:spacing w:after="120"/>
      </w:pPr>
      <w:r>
        <w:t>COLUMBIA, Maryland — January 19, 2023 — BigBear.ai Holdings, Inc. (NYSE: BBAI) (“ BigBear.ai ” or the “ Company ”), a leader in AI-powered analytics and cyber engineering solutions, today announced that it has closed its previously announced private placement for the issuance and sale of 13,888,889 shares of the Company’s common stock, $0.0001 par value per share, and warrants to purchase up to an additional 13,888,889 shares of common stock at an offering price of $1.80 per share and accompanying warrant. The warrants will become exercisable six months after issuance, have a term of five years from the initial exercise date and an exercise price of $2.39 per share.</w:t>
      </w:r>
    </w:p>
    <w:p>
      <w:pPr>
        <w:spacing w:after="120"/>
      </w:pPr>
      <w:r>
        <w:t>H.C. Wainwright &amp; Co. acted as the exclusive placement agent for the offering.</w:t>
      </w:r>
    </w:p>
    <w:p>
      <w:pPr>
        <w:spacing w:after="120"/>
      </w:pPr>
      <w:r>
        <w:t>The gross proceeds from the private placement were approximately $25 million before deducting the placement agent fees and other offering expenses payable by the Company. The Company intends to use the net proceeds from this offering for general corporate purposes, including working capital.</w:t>
      </w:r>
    </w:p>
    <w:p>
      <w:pPr>
        <w:spacing w:after="120"/>
      </w:pPr>
      <w:r>
        <w:t>The offer and sale of the foregoing securities in the private placement and described above were made in a transaction not involving a public offering and have not been registered under Section 4(a)(2) of the Securities Act of 1933, as amended (the “ Securities Act “) and/or Rule 506(b) of Regulation D promulgated thereunder and have not been registered under the Securities Act or applicable state securities laws. Accordingly, the securities in the private placement may not be reoffered or resold in the United States except pursuant to an effective registration statement with the Securities and Exchange Commission (the “ SEC ”) or an applicable exemption from the registration requirements of the Securities Act and such applicable state securities laws.</w:t>
      </w:r>
    </w:p>
    <w:p>
      <w:pPr>
        <w:spacing w:after="120"/>
      </w:pPr>
      <w:r>
        <w:t>The Company has agreed to file a registration statement with the SEC covering the resale of the shares of the common stock and the shares of common stock underlying the warrants in the private placement no later than 20 days following the date of the agreement.</w:t>
      </w:r>
    </w:p>
    <w:p>
      <w:pPr>
        <w:spacing w:after="120"/>
      </w:pPr>
      <w:r>
        <w:t>This press release does not constitute an offer to sell or the solicitation of an offer to buy any of these securities described herein, nor shall there be any sale of these securities in any state or other jurisdiction in which such an offer, solicitation or sale would be unlawful prior to the registration or qualification under the securities laws of any such state or other jurisdiction.</w:t>
      </w:r>
    </w:p>
    <w:p>
      <w:pPr>
        <w:spacing w:after="120"/>
      </w:pPr>
      <w:r>
        <w:t>About BigBear.ai</w:t>
      </w:r>
    </w:p>
    <w:p>
      <w:pPr>
        <w:spacing w:after="120"/>
      </w:pPr>
      <w:r>
        <w:t>BigBear.ai delivers AI-powered analytics and cyber engineering solutions to support mission-critical operations and decision-making in complex, real-world environments. BigBear.ai’s customers, which include the US Intelligence Community, as well as customers in manufacturing, logistics, commercial space, and other sectors, rely on BigBear.ai’s solutions to see and shape their world through reliable, predictive insights and goal-oriented advice. Headquartered in Columbia, Maryland, BigBear.ai has additional locations in Virginia and Michigan.</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http://www.sec.gov. The Company assumes no obligation to publicly update or revise its forward-looking statements as a result of new information, future events or otherwise, except as required by law.</w:t>
      </w:r>
    </w:p>
    <w:p>
      <w:pPr>
        <w:spacing w:after="120"/>
      </w:pPr>
      <w:r>
        <w:t>BigBear.ai Tyler Sigmon 443-430-2622 [email protected]</w:t>
      </w:r>
    </w:p>
    <w:p>
      <w:pPr>
        <w:spacing w:after="120"/>
      </w:pPr>
      <w:r>
        <w:t>Reevemark Paul Caminiti/Delia Cannan/Pam Greene 212-433-4600 [email protected]</w:t>
      </w:r>
    </w:p>
    <w:p>
      <w:r>
        <w:br w:type="page"/>
      </w:r>
    </w:p>
    <w:p>
      <w:pPr>
        <w:pStyle w:val="Heading1"/>
      </w:pPr>
      <w:r>
        <w:t>Scraped Page: https://www.BigBear.ai/newsroom/bigbear-ai-deploys-enhanced-passenger-processing-biometric-technology-at-major-ports-of-entry-including-u-s-and-international-airports/</w:t>
      </w:r>
    </w:p>
    <w:p>
      <w:pPr>
        <w:pStyle w:val="Heading2"/>
      </w:pPr>
      <w:r>
        <w:t>BigBear.ai Deploys Enhanced Passenger Processing Biometric Technology at Major Ports of Entry, including U.S. and International Airports</w:t>
      </w:r>
    </w:p>
    <w:p>
      <w:pPr>
        <w:spacing w:after="120"/>
      </w:pPr>
      <w:r>
        <w:t>McLean, VA – June 17, 2025 – BigBear.ai (NYSE: BBAI), a leading provider of AI-powered solutions for defense and national security, today confirmed multiple deployments of its biometric software for Enhanced Passenger Processing (EPP) at key international airports and ports of entry. The innovative solution, developed by Pangiam ® , now a BigBear.ai Company, is designed to streamline international arrivals experiences for U.S. citizens, while also maximizing security and compliance.</w:t>
      </w:r>
    </w:p>
    <w:p>
      <w:pPr>
        <w:spacing w:after="120"/>
      </w:pPr>
      <w:r>
        <w:t>“Deploying Enhanced Passenger Processing at scale requires near seamless integration of advanced biometrics, AI, and operational infrastructure – this is where BigBear.ai excels,” said Kevin McAleenan, CEO of BigBear.ai. “We are proud to support international airports, seaports, and U.S. Customs and Border Protection (CBP) in transforming the security and safety for travelers, while elevating the passenger experience through AI-powered innovation.”</w:t>
      </w:r>
    </w:p>
    <w:p>
      <w:pPr>
        <w:spacing w:after="120"/>
      </w:pPr>
      <w:r>
        <w:t>BigBear.ai has deployed the enhanced technology at the following airports and ports of entry:</w:t>
      </w:r>
    </w:p>
    <w:p>
      <w:pPr>
        <w:pStyle w:val="ListBullet"/>
      </w:pPr>
      <w:r>
        <w:t>Charlotte Douglas International Airport (CLT)</w:t>
      </w:r>
    </w:p>
    <w:p>
      <w:pPr>
        <w:pStyle w:val="ListBullet"/>
      </w:pPr>
      <w:r>
        <w:t>Chicago International Airport (ORD)</w:t>
      </w:r>
    </w:p>
    <w:p>
      <w:pPr>
        <w:pStyle w:val="ListBullet"/>
      </w:pPr>
      <w:r>
        <w:t>Cross Border Xpress (CBX)</w:t>
      </w:r>
    </w:p>
    <w:p>
      <w:pPr>
        <w:pStyle w:val="ListBullet"/>
      </w:pPr>
      <w:r>
        <w:t>Dallas Fort Worth International Airport (DFW)</w:t>
      </w:r>
    </w:p>
    <w:p>
      <w:pPr>
        <w:pStyle w:val="ListBullet"/>
      </w:pPr>
      <w:r>
        <w:t>Denver International Airport (DEN)</w:t>
      </w:r>
    </w:p>
    <w:p>
      <w:pPr>
        <w:pStyle w:val="ListBullet"/>
      </w:pPr>
      <w:r>
        <w:t>John F. Kennedy International Airport – Terminal 4 (JFKIAT)</w:t>
      </w:r>
    </w:p>
    <w:p>
      <w:pPr>
        <w:pStyle w:val="ListBullet"/>
      </w:pPr>
      <w:r>
        <w:t>John F. Kennedy International Airport – Terminal 8</w:t>
      </w:r>
    </w:p>
    <w:p>
      <w:pPr>
        <w:pStyle w:val="ListBullet"/>
      </w:pPr>
      <w:r>
        <w:t>Los Angeles International Airport – Terminal 7 (LAX-T7 UAL)</w:t>
      </w:r>
    </w:p>
    <w:p>
      <w:pPr>
        <w:pStyle w:val="ListBullet"/>
      </w:pPr>
      <w:r>
        <w:t>Los Angeles International Airport – Tom Bradley International Terminal (LAX-TBIT)</w:t>
      </w:r>
    </w:p>
    <w:p>
      <w:pPr>
        <w:pStyle w:val="ListBullet"/>
      </w:pPr>
      <w:r>
        <w:t>Montreal-Trudeau International Airport (YUL)</w:t>
      </w:r>
    </w:p>
    <w:p>
      <w:pPr>
        <w:pStyle w:val="ListBullet"/>
      </w:pPr>
      <w:r>
        <w:t>Port of Seattle (SEA)</w:t>
      </w:r>
    </w:p>
    <w:p>
      <w:pPr>
        <w:pStyle w:val="ListBullet"/>
      </w:pPr>
      <w:r>
        <w:t>Vancouver Fraser Port Authority, Canada</w:t>
      </w:r>
    </w:p>
    <w:p>
      <w:pPr>
        <w:spacing w:after="120"/>
      </w:pPr>
      <w:r>
        <w:t>These deployments underscore BigBear.ai’s commitment to delivering mission-enabling technology solutions which can help optimize operations, increase safety, and deliver a more seamless experience for ports and travelers alike.</w:t>
      </w:r>
    </w:p>
    <w:p>
      <w:pPr>
        <w:spacing w:after="120"/>
      </w:pPr>
      <w:r>
        <w:t>For more information about BigBear.ai’s biometric and AI technologies, visit https://bigbear.ai/solutions/computer-vision-and-digital-identity/veriscan/ .</w:t>
      </w:r>
    </w:p>
    <w:p>
      <w:pPr>
        <w:spacing w:after="120"/>
      </w:pPr>
      <w:r>
        <w:t>About BigBear.ai</w:t>
      </w:r>
    </w:p>
    <w:p>
      <w:pPr>
        <w:spacing w:after="120"/>
      </w:pPr>
      <w:r>
        <w:t>BigBear.ai is a leading provider of AI-powered decision intelligence solutions and services for national security, defense, travel and trade, manufacturing and supply chains.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https://bigbear.ai/blog/what-the-farkle-recursion-modeling-and-genetic-algorithms-with-knime-part-4/</w:t>
      </w:r>
    </w:p>
    <w:p>
      <w:pPr>
        <w:pStyle w:val="Heading2"/>
      </w:pPr>
      <w:r>
        <w:t>What the Farkle? Recursion, Modeling, and Genetic Algorithms with KNIME, Part 4</w:t>
      </w:r>
    </w:p>
    <w:p>
      <w:pPr>
        <w:spacing w:after="120"/>
      </w:pPr>
      <w:r>
        <w:t>Welcome to the fourth and final entry in my series on the dice game called Farkle. In parts one and two I covered the basic rules of the game and how to model player strategy using KNIME. The basic model that I developed in those two entries led me to use a genetic algorithm to evolve player strategy. As a brief review, a genetic algorithm is a search algorithm to efficiently find an answer to a problem that does not lend itself to an exhaustive analysis. A genetic algorithm uses the notions of Charles Darwin’s theory of evolution in five phases:</w:t>
      </w:r>
    </w:p>
    <w:p>
      <w:pPr>
        <w:pStyle w:val="ListBullet"/>
      </w:pPr>
      <w:r>
        <w:t>Initial population</w:t>
      </w:r>
    </w:p>
    <w:p>
      <w:pPr>
        <w:pStyle w:val="ListBullet"/>
      </w:pPr>
      <w:r>
        <w:t>Fitness function</w:t>
      </w:r>
    </w:p>
    <w:p>
      <w:pPr>
        <w:spacing w:after="120"/>
      </w:pPr>
      <w:r>
        <w:t>In part three, I covered the first three steps of the algorithm that I built using a workflow that is available on the KNIME hub. The workflow starts with an initial set of 400 random player strategies and the scores them with a Monte Carlo simulation of a large number of individual turns for each player. The players with the top ten average scores are then selected for the final two steps of the algorithm: crossover and mutation. The result of the final two steps is a new generation of players that can then be run through the same algorithm, ideally resulting in an overall improvement of the average score of the new top ten players. This process is repeated until there is no appreciable increase in the value of the fitness function between generations.</w:t>
      </w:r>
    </w:p>
    <w:p>
      <w:pPr>
        <w:spacing w:after="120"/>
      </w:pPr>
      <w:r>
        <w:t>In my implementation of a genetic algorithm, crossover is done by randomly combining each of the top ten players with each other. Furthermore, four offspring are created from each player pair so that different combinations of each pair of parents’ attributes can be considered. This also has the nice side effect of producing a new generation that is the same size as the previous generation. The potential downside of this somewhat arbitrary selection and crossover configuration is that the scope of player selection and consideration of various players combinations is not broad enough and results in positive behaviors that do not survive in the population.</w:t>
      </w:r>
    </w:p>
    <w:p>
      <w:pPr>
        <w:spacing w:after="120"/>
      </w:pPr>
      <w:r>
        <w:t>Producing every combination of the top 10 players is easy in KNIME thanks to the Cross Joiner node. Just like a database cross join, the output of this node is every combination of the rows from its two input tables. By supplying the same table of player ids as both inputs to the node, all possible permutations of the top 10 players are output. The node even allows me to configure a suffix for the column names of the second table so that we end up with two uniquely named columns:</w:t>
      </w:r>
    </w:p>
    <w:p>
      <w:pPr>
        <w:spacing w:after="120"/>
      </w:pPr>
      <w:r>
        <w:t>The combined are then cross joined again with a fixed size table of four rows that represent the offspring that the pair of parents will produce. The final output of these processing steps is 400 rows that each represent the parentage of the next generation of players. At this point, astute readers may have realized that the cross joiner will join a parent with itself and create four children for those records. If we are randomly selecting the traits from both parents, we will just end up with four identical copies of the parent. In biology, this is known as a clonal offspring. Rather than drop these records from consideration, I will instead use them during the final mutation phase of my genetic algorithm by keeping one child the same as the parent and randomly mutating the other three children.</w:t>
      </w:r>
    </w:p>
    <w:p>
      <w:pPr>
        <w:spacing w:after="120"/>
      </w:pPr>
      <w:r>
        <w:t>Which means that I now need to separate the offspring into two groups based on how they will be processed. The first group is the largest and consists of 370 children that will be cross bred (360 with different parents and 10 with the same parent). The remaining 30 children all have the same parent and are sent for mutation. This is easily accomplished with KNIME’s Rule-based Row Splitter node which allows for arbitrary expressions to control the selection of rows for each of its two output tables:</w:t>
      </w:r>
    </w:p>
    <w:p>
      <w:pPr>
        <w:spacing w:after="120"/>
      </w:pPr>
      <w:r>
        <w:t>Cross breeding players for the next generation is surprisingly easy: we simply use the parent information to select each parent’s records and then arbitrarily pick rows from one parent or the other.</w:t>
      </w:r>
    </w:p>
    <w:p>
      <w:pPr>
        <w:spacing w:after="120"/>
      </w:pPr>
      <w:r>
        <w:t>Again, KNIME has a node that makes this simple: the Random Label Assigner node. This node can be configured to randomly label each row of its input with a label based on a specified probability for the label. In this case, I simply want a 50/50 probability to pick the parent that a given row comes from:</w:t>
      </w:r>
    </w:p>
    <w:p>
      <w:pPr>
        <w:spacing w:after="120"/>
      </w:pPr>
      <w:r>
        <w:t>Once the source parent of each row is assigned, I use a Java Snippet to select that parent’s behavior for the child’s behavior table:</w:t>
      </w:r>
    </w:p>
    <w:p>
      <w:pPr>
        <w:spacing w:after="120"/>
      </w:pPr>
      <w:r>
        <w:t>Mutation of the smaller group of remaining players (that have a clonal parent) is a bit more complex but it is very similar to the logic I used for creating the first generation of players randomly.</w:t>
      </w:r>
    </w:p>
    <w:p>
      <w:pPr>
        <w:spacing w:after="120"/>
      </w:pPr>
      <w:r>
        <w:t>This process also uses the Random Label Assigner but instead leverages it to randomly select 10% of each child’s behavior table rows to be mutated.</w:t>
      </w:r>
    </w:p>
    <w:p>
      <w:pPr>
        <w:spacing w:after="120"/>
      </w:pPr>
      <w:r>
        <w:t>The rows that are labeled as requiring mutation are then replaced by a random corresponding row selected from the initial player template. Next, the roll again choice of the player is also randomly assigned for the new row. This technique is what I used to create the first generation of random players and I covered it in part two of this blog series.</w:t>
      </w:r>
    </w:p>
    <w:p>
      <w:pPr>
        <w:spacing w:after="120"/>
      </w:pPr>
      <w:r>
        <w:t>Once all of the players have either been cross bred or mutated, they are recombined into a single table and this table is saved to disk as a single generation. This was done so that it is possible retrieve any given player and their ancestry which will also allow me to analyze the change of player behaviors over time. The new generation of players is then sent back through the algorithm to evolve the next generation using the Recursive Loop node as discussed in the previous blog posting.</w:t>
      </w:r>
    </w:p>
    <w:p>
      <w:pPr>
        <w:spacing w:after="120"/>
      </w:pPr>
      <w:r>
        <w:t>While they are very powerful, there is a subtle danger lurking in the use of Recursive Nodes and my first version of my evolution workflow exposed this danger. When I first tried to evolve players, the performance of my workflow degraded with each new generation. It usually ground to a halt before the 10th generation and failed with an out of memory error. I was perplexed since the table size for each generation was the same. Suspecting some kind of memory leak in either the recursive or parallel loop nodes, I reached out to KNIME’s excellent engineering staff for help.</w:t>
      </w:r>
    </w:p>
    <w:p>
      <w:pPr>
        <w:spacing w:after="120"/>
      </w:pPr>
      <w:r>
        <w:t>Fortunately, they quickly discovered the issue: in order to prevent collisions of the internal row identifiers for each generation, the Recursive Loop nodes append generational information to each row identifier. Because I leverage multiple nested sets of recursive loop nodes, my row identifiers were quickly growing extremely long and eventually exhausting the available heap space of the JVM that KNIME was running in. I had not noticed this because KNIME’s record viewer usually only shows the first few characters of the identifier column:</w:t>
      </w:r>
    </w:p>
    <w:p>
      <w:pPr>
        <w:spacing w:after="120"/>
      </w:pPr>
      <w:r>
        <w:t>The fix was simple: I just added a RowID node at the end of my outermost loop to reset the row identifiers for the next generation. I appreciate the quick response from KNIME and their willingness to dig around in my workflow for the issue. Furthermore, they are considering product enhancements to both help detect long internal row identifiers and allow the loop nodes to be configurable to reset the identifiers after each iteration.</w:t>
      </w:r>
    </w:p>
    <w:p>
      <w:pPr>
        <w:spacing w:after="120"/>
      </w:pPr>
      <w:r>
        <w:t>With my newfound ability to run as many generations as I wanted, I configured my workflow to try 100 of them and left it running overnight. The next morning, I was both excited and disappointed by the results:</w:t>
      </w:r>
    </w:p>
    <w:p>
      <w:pPr>
        <w:spacing w:after="120"/>
      </w:pPr>
      <w:r>
        <w:t>I was excited because the initial generations show a rapid and consistent improvement in average player score. But I was disappointed that the improvements leveled off by the 35th generation and showed no appreciable gains after that. While my overall approach has been validated, I believe the fitness function, selection criteria, and crossover/mutation operations all need further refinement to improve the ability of the overall algorithm to select and reinforce the optimal behaviors for the thousands of decisions that make up a single player’s “genetics”.</w:t>
      </w:r>
    </w:p>
    <w:p>
      <w:pPr>
        <w:spacing w:after="120"/>
      </w:pPr>
      <w:r>
        <w:t>These potential improvements are outside of the scope of this blog series, but I find them intriguing enough to declare that I’m going to continue my explorations of the game of Farkle. This is the fundamental appeal of the game that has kept my wife and I so religiously playing it over the years: under a seemingly simple set of rules governed by basic combinatorics, there is a hidden complexity lurking.</w:t>
      </w:r>
    </w:p>
    <w:p>
      <w:pPr>
        <w:spacing w:after="120"/>
      </w:pPr>
      <w:r>
        <w:t>And as for the player that all this evolutionary work produced? To put it kindly: sometimes evolution gives you a platypus. My wife, son, and I played several games where I used the move table of the highest average scoring player to control my decisions. I was soundly defeated in every game. While my prodigal player would make generally good moves on a turn by turn basis, its Achilles heel was the simplification I made early on in my modeling. I did not model the risk/reward calculation that a person would make as they accumulate a large score during an individual turn. My “single roll” rule-based player would continue rolling in situations a human most likely would not: e.g. despite having a large accumulation of points for the turn the player would continue to roll which would often lead to a Farkle and loss of all those potential points for that turn.</w:t>
      </w:r>
    </w:p>
    <w:p>
      <w:pPr>
        <w:spacing w:after="120"/>
      </w:pPr>
      <w:r>
        <w:t>And so, I do plan to revisit Farkle in the future. I am going to build out a REST based game engine that will allow me to conduct head to head matches between both AI and human players. Perhaps there will be a Farkle tournament coming to a KNIME summit near you…</w:t>
      </w:r>
    </w:p>
    <w:p>
      <w:r>
        <w:br w:type="page"/>
      </w:r>
    </w:p>
    <w:p>
      <w:pPr>
        <w:pStyle w:val="Heading1"/>
      </w:pPr>
      <w:r>
        <w:t>Scraped Page: https://bigbear.ai/blog/rpa-automate-document-publishing-and-dissemination/</w:t>
      </w:r>
    </w:p>
    <w:p>
      <w:pPr>
        <w:pStyle w:val="Heading2"/>
      </w:pPr>
      <w:r>
        <w:t>RPA – Automate Document Publishing and Dissemination</w:t>
      </w:r>
    </w:p>
    <w:p>
      <w:pPr>
        <w:pStyle w:val="ListBullet"/>
      </w:pPr>
      <w:r>
        <w:t>Background of the Use Case – What are we doing?</w:t>
      </w:r>
    </w:p>
    <w:p>
      <w:pPr>
        <w:pStyle w:val="ListBullet"/>
      </w:pPr>
      <w:r>
        <w:t>Automation Plan – How should this be done?</w:t>
      </w:r>
    </w:p>
    <w:p>
      <w:pPr>
        <w:pStyle w:val="ListBullet"/>
      </w:pPr>
      <w:r>
        <w:t>Dependencies and General Setup – What will I need?</w:t>
      </w:r>
    </w:p>
    <w:p>
      <w:pPr>
        <w:pStyle w:val="ListBullet"/>
      </w:pPr>
      <w:r>
        <w:t>Attacking the Problem – How will this be done?</w:t>
      </w:r>
    </w:p>
    <w:p>
      <w:pPr>
        <w:pStyle w:val="Heading3"/>
      </w:pPr>
      <w:r>
        <w:t>Background of the Use Case – What are we doing?</w:t>
      </w:r>
    </w:p>
    <w:p>
      <w:pPr>
        <w:spacing w:after="120"/>
      </w:pPr>
      <w:r>
        <w:t>This sample automation will demonstrate a simple task automation process and the integration of UiPath, MS Office and Adobe PDF.</w:t>
      </w:r>
    </w:p>
    <w:p>
      <w:pPr>
        <w:spacing w:after="120"/>
      </w:pPr>
      <w:r>
        <w:t>The business process improved via this automation is a purposefully simple series of tasks intentionally crafted to represent basic office tasks. The general task steps are as follows:</w:t>
      </w:r>
    </w:p>
    <w:p>
      <w:pPr>
        <w:pStyle w:val="ListBullet"/>
      </w:pPr>
      <w:r>
        <w:t>The user finishes reviewing a set of word documents in a folder. The user creates two folders: an archive folder for the draft word docs, and a dated folder for final reports.</w:t>
      </w:r>
    </w:p>
    <w:p>
      <w:pPr>
        <w:pStyle w:val="ListBullet"/>
      </w:pPr>
      <w:r>
        <w:t>The user renames file without “draft”, “working”, “v2”, or any other temporary words and saves it as a PDF in the FinalReports folder.</w:t>
      </w:r>
    </w:p>
    <w:p>
      <w:pPr>
        <w:pStyle w:val="ListBullet"/>
      </w:pPr>
      <w:r>
        <w:t>The user files all original word docs into the archive folder.</w:t>
      </w:r>
    </w:p>
    <w:p>
      <w:pPr>
        <w:pStyle w:val="ListBullet"/>
      </w:pPr>
      <w:r>
        <w:t>The user emails all completed PDFs to a distro list with a message indicating the date/time of the reports.</w:t>
      </w:r>
    </w:p>
    <w:p>
      <w:pPr>
        <w:pStyle w:val="Heading3"/>
      </w:pPr>
      <w:r>
        <w:t>Automation Plan – How should this be done?</w:t>
      </w:r>
    </w:p>
    <w:p>
      <w:pPr>
        <w:spacing w:after="120"/>
      </w:pPr>
      <w:r>
        <w:t>Goals for this automation were as follows:</w:t>
      </w:r>
    </w:p>
    <w:p>
      <w:pPr>
        <w:pStyle w:val="ListBullet"/>
      </w:pPr>
      <w:r>
        <w:t>Verify finished reports and create new subfolders</w:t>
      </w:r>
    </w:p>
    <w:p>
      <w:pPr>
        <w:pStyle w:val="ListBullet"/>
      </w:pPr>
      <w:r>
        <w:t>Convert all finished reports (word docs) into PDFs with proper names and move files to subfolders</w:t>
      </w:r>
    </w:p>
    <w:p>
      <w:pPr>
        <w:pStyle w:val="ListBullet"/>
      </w:pPr>
      <w:r>
        <w:t>Email all finished PDFs to designated recipients with a short message and confirm to the user via email</w:t>
      </w:r>
    </w:p>
    <w:p>
      <w:pPr>
        <w:pStyle w:val="Heading3"/>
      </w:pPr>
      <w:r>
        <w:t>Dependencies and General Setup – What will I need?</w:t>
      </w:r>
    </w:p>
    <w:p>
      <w:pPr>
        <w:spacing w:after="120"/>
      </w:pPr>
      <w:r>
        <w:t>This automation mostly uses generic capabilities and packages of the listed platforms, with UiPath.Word.Activities as one exception. UiPath originating packages are generally simple to add via the studio package manger when searching by name. (see figure 1) This entire automation runs from UiPath Studio, requires application versions of MS Word and Outlook. Development of the entire automation took less than four hours. As a basic automation, there are many improvements and functions that are viable additions, allowing this type of process to grow and scale.</w:t>
      </w:r>
    </w:p>
    <w:p>
      <w:pPr>
        <w:pStyle w:val="Heading3"/>
      </w:pPr>
      <w:r>
        <w:t>Attacking the Problem – How will this be done ?</w:t>
      </w:r>
    </w:p>
    <w:p>
      <w:pPr>
        <w:spacing w:after="120"/>
      </w:pPr>
      <w:r>
        <w:t>Reviewing the process steps and automation goals above leads to three automation steps in our workflow:</w:t>
      </w:r>
    </w:p>
    <w:p>
      <w:pPr>
        <w:pStyle w:val="ListBullet"/>
      </w:pPr>
      <w:r>
        <w:t>Create New Folders for archive and final reports</w:t>
      </w:r>
    </w:p>
    <w:p>
      <w:pPr>
        <w:pStyle w:val="ListBullet"/>
      </w:pPr>
      <w:r>
        <w:t>List Files and convert into PDF</w:t>
      </w:r>
    </w:p>
    <w:p>
      <w:pPr>
        <w:pStyle w:val="ListBullet"/>
      </w:pPr>
      <w:r>
        <w:t>Disseminate Reports via email with a short message</w:t>
      </w:r>
    </w:p>
    <w:p>
      <w:pPr>
        <w:spacing w:after="120"/>
      </w:pPr>
      <w:r>
        <w:t>Each automation step shall conduct one related set of operations (roughly a class, in codespeak). For studio, each set of operations lives within a sequence, basically a container of related actions intended for sequential operation. (see figure 2) In the steps below, each automation sequence is described with corresponding Studio screenshots.</w:t>
      </w:r>
    </w:p>
    <w:p>
      <w:pPr>
        <w:spacing w:after="120"/>
      </w:pPr>
      <w:r>
        <w:t>The trigger for the user to activate this automation is the completion of the report review. When the user runs the automation, the very first step is a popup dialog asking confirmation of the user’s working folder. The user may keep the default folder location or browse and select a new one. “WorkingFolder.txt” is a configuration file with the default workspace, allowing the user to permanently update their default folder or use a different directory ad hoc. Of note, text/CSV files with configuration data and settings are a best practice with UiPath and highly recommended. (see figure 3 and 4)</w:t>
      </w:r>
    </w:p>
    <w:p>
      <w:pPr>
        <w:spacing w:after="120"/>
      </w:pPr>
      <w:r>
        <w:t>Sequence one concludes with a simply named “archiveFolder” and our initial setup is complete. (Note: existing folders will not overwrite, so “remaking” the archive folder will not error)</w:t>
      </w:r>
    </w:p>
    <w:p>
      <w:pPr>
        <w:spacing w:after="120"/>
      </w:pPr>
      <w:r>
        <w:t>Sequence two begins with the For Each activity, configured to iterate through all files in the working directory. For each file, the automation performs two initial actions: get filename without the extension, and split filename on the dash (per SOP). (see figure 6). This leaves the root of the filename stored in memory for the following word operations.</w:t>
      </w:r>
    </w:p>
    <w:p>
      <w:pPr>
        <w:spacing w:after="120"/>
      </w:pPr>
      <w:r>
        <w:t>The WordApplicationScope activity is part of the UiPath Word Activities installed earlier and has two functions within this automation. First, the scope activity acts as a traditional With statement, ensuring action on the desired object (MS Word doc). Second, the UiPath word activities harbor a useful activity not found in generic UiPath – Export to PDF. This will publish each word doc as a PDF by briefly opening the file and save the PDF in our dated folder. The final action in sequence two is a file move of all word docs into the archive folder. Each word doc is published to PDF and then moved into an archive, ending the sequence.</w:t>
      </w:r>
    </w:p>
    <w:p>
      <w:pPr>
        <w:spacing w:after="120"/>
      </w:pPr>
      <w:r>
        <w:t>The final sequence is email integration, which will send each newly created PDF to a recipient. First, as seen in figure 8, Formatting.txt is our next configuration file. This file is the template for the email body, and this concept is easily adapted to most needs. The text file contains the following:</w:t>
      </w:r>
    </w:p>
    <w:p>
      <w:pPr>
        <w:spacing w:after="120"/>
      </w:pPr>
      <w:r>
        <w:t>Dear Human, Attached are the final reports as of {0}. Have a great {1} !! Sincerely, {2} And your robot overlords at Cylon Command</w:t>
      </w:r>
    </w:p>
    <w:p>
      <w:pPr>
        <w:spacing w:after="120"/>
      </w:pPr>
      <w:r>
        <w:t>which fills in each {#} in order, resulting in the clean email body we see in figure 9.</w:t>
      </w:r>
    </w:p>
    <w:p>
      <w:pPr>
        <w:spacing w:after="120"/>
      </w:pPr>
      <w:r>
        <w:t>This document publishing/file managing/email sending workflow is a basic UiPath automation created in just a couple of hours with simplicity in mind. Simple automations like this provide quick wins when attempting to build organizational momentum for RPA. Potential benefits are: small, easily adaptable and maintainable workflow ensure standard folder/file naming customizable template resulting in efficient, automatic emails In conclusion, I hope all readers found value from this UiPath example of upgrading a small work process into supervised automation process.</w:t>
      </w:r>
    </w:p>
    <w:p>
      <w:r>
        <w:br w:type="page"/>
      </w:r>
    </w:p>
    <w:p>
      <w:pPr>
        <w:pStyle w:val="Heading1"/>
      </w:pPr>
      <w:r>
        <w:t>Scraped Page: https://BigBear.ai/newsroom</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https://bigbear.ai/newsroom/bbai-secures-multiple-award-idiq-contract-usaf/</w:t>
      </w:r>
    </w:p>
    <w:p>
      <w:pPr>
        <w:pStyle w:val="Heading2"/>
      </w:pPr>
      <w:r>
        <w:t>BigBear.ai Secures Multiple Award 10-Year $900 Million IDIQ Contract with the U.S. Air Force</w:t>
      </w:r>
    </w:p>
    <w:p>
      <w:pPr>
        <w:spacing w:after="120"/>
      </w:pPr>
      <w:r>
        <w:t>The Company Will Compete for Task Orders Supporting the Air Force Life Cycle Management Center Architectures and Integration Directorate to Drive Innovation and Development of Multi-Domain Systems</w:t>
      </w:r>
    </w:p>
    <w:p>
      <w:pPr>
        <w:spacing w:after="120"/>
      </w:pPr>
      <w:r>
        <w:t>Columbia, Md. – January 12, 2023 – BigBear.ai (NYSE: BBAI), a leader in AI-powered analytics and cyber engineering solutions, today announced NuWave Solutions, now known as BigBear.ai Federal, has been awarded a $900 million multiple award Indefinite Delivery/Indefinite Quantity (IDIQ) contract by the U.S. Air Force. The contract vehicle allows BigBear.ai to compete for task orders delivering capabilities, systems, and synthetic environments to the Air Force as a prime contractor. The Air Force Life Cycle Management Center (AFLCMC) Architectures and Integration Directorate expects the work on awarded task orders to be completed by 2032.</w:t>
      </w:r>
    </w:p>
    <w:p>
      <w:pPr>
        <w:spacing w:after="120"/>
      </w:pPr>
      <w:r>
        <w:t>Under the terms of the contract, BigBear.ai can also compete for task orders supporting the research and development of new technologies, creation of rapid prototypes, capability testing, and solution implementation.</w:t>
      </w:r>
    </w:p>
    <w:p>
      <w:pPr>
        <w:spacing w:after="120"/>
      </w:pPr>
      <w:r>
        <w:t>“BigBear.ai understands the importance in bringing cutting-edge and resilient solutions to each mission and we are honored to be selected for this opportunity,” said Tony Barrett, President and General Manager of Federal Markets at BigBear.ai. “This contract will allow us to continue our long-term partnership with the U.S. Air Force and support as a prime contractor in future opportunities.”</w:t>
      </w:r>
    </w:p>
    <w:p>
      <w:pPr>
        <w:spacing w:after="120"/>
      </w:pPr>
      <w:r>
        <w:t>About BigBear.ai</w:t>
      </w:r>
    </w:p>
    <w:p>
      <w:pPr>
        <w:spacing w:after="120"/>
      </w:pPr>
      <w:r>
        <w:t>BigBear.ai delivers AI-powered analytics and cyber engineering solutions to support mission-critical operations and decision-making in complex, real-world environments. BigBear.ai’s customers, which include the US Intelligence Community, as well as customers in manufacturing, logistics, commercial space, and other sectors, rely on BigBear.ai’s solutions to see and shape their world through reliable, predictive insights and goal-oriented advice. Headquartered in Columbia, Maryland, BigBear.ai has additional locations in Virginia and Michigan. For more information, please visit: https://bigbear.ai/ and follow BigBear.ai on Twitter: @BigBearai.</w:t>
      </w:r>
    </w:p>
    <w:p>
      <w:pPr>
        <w:spacing w:after="120"/>
      </w:pPr>
      <w:r>
        <w:t>BigBear.ai Tyler Sigmon 443-430-2622 [email protected]</w:t>
      </w:r>
    </w:p>
    <w:p>
      <w:r>
        <w:br w:type="page"/>
      </w:r>
    </w:p>
    <w:p>
      <w:pPr>
        <w:pStyle w:val="Heading1"/>
      </w:pPr>
      <w:r>
        <w:t>Scraped Page: https://bigbear.ai/blog/the-benefits-and-challenges-of-cloud-data-warehouses/</w:t>
      </w:r>
    </w:p>
    <w:p>
      <w:pPr>
        <w:pStyle w:val="Heading2"/>
      </w:pPr>
      <w:r>
        <w:t>The Benefits and Challenges of Cloud Data Warehouses</w:t>
      </w:r>
    </w:p>
    <w:p>
      <w:pPr>
        <w:spacing w:after="120"/>
      </w:pPr>
      <w:r>
        <w:t>Today it feels like everything is moving to the cloud. Even large enterprise data warehouses that many people thought would never leave the on-premise data centers are moving to the cloud to take advantage of today’s cloud technologies. In this blog post, I will guide you through the benefits and challenges of moving your data warehouse to the could.</w:t>
      </w:r>
    </w:p>
    <w:p>
      <w:pPr>
        <w:pStyle w:val="Heading2"/>
      </w:pPr>
      <w:r>
        <w:t>Scalability &amp; Ephemeral Infrastructure</w:t>
      </w:r>
    </w:p>
    <w:p>
      <w:pPr>
        <w:spacing w:after="120"/>
      </w:pPr>
      <w:r>
        <w:t>The first benefit of data warehousing in the cloud in the scalability of the cloud architecture. The cloud offers you the ability to quickly and easily increase and decrease disk space, CPU, and memory resources to accommodate spikes in usage. Typical data warehouses run batch processes. These batches usually run daily but could run every few hours to every couple of minutes. For those warehouses that only run a nightly batch process, the CPU and memory sit unused as they wait for the process to start. If these servers are in your data center, you are paying for servers to sit idle and run near capacity for a few hours each night. When large processed are required, like end of quarter or end of year processing, you may max out your servers causing delayed loading times. If you use the cloud, you can easily add additional ephemeral CPU and memory to account for the extra load and complete the process in the expected timeframe. Once the processing is complete, you can release those servers back to the cloud provider, thereby paying only for the minimum CPU and memory needed until the next batch is executed. This elasticity of infrastructure is what makes the cloud so compelling to most companies.</w:t>
      </w:r>
    </w:p>
    <w:p>
      <w:pPr>
        <w:pStyle w:val="Heading2"/>
      </w:pPr>
      <w:r>
        <w:t>Ghost Expenses</w:t>
      </w:r>
    </w:p>
    <w:p>
      <w:pPr>
        <w:spacing w:after="120"/>
      </w:pPr>
      <w:r>
        <w:t>The challenge to scalability and ephemeral infrastructure is the cost. Although cloud providers tout their ability to save their customers money, most companies never realize those cost savings because they don’t maintain their cloud services. We have been conditioned to misuse servers (CPU and memory) and disk space because we have already paid for the server and put it into our data center. Once the server is installed and it is up and running, we often forget about it until we need it. When this happens in the cloud, the costs can be painful. Far too often, I have heard potential customers ask, “Why is my cloud bill so high?” The issue is most often because they spun up servers to address specific challenges (development, testing, temporary scaling, etc.) and have left the servers up and running, even though they are no longer in use anymore. To avoid this “bill shock,” you need to add alerts and task a person or group to be responsible for keeping the cloud costs in line with the projected budget. This watchdog group will often pay for itself in cost savings.</w:t>
      </w:r>
    </w:p>
    <w:p>
      <w:pPr>
        <w:pStyle w:val="Heading2"/>
      </w:pPr>
      <w:r>
        <w:t>Transformation of the Traditional Data Warehouse</w:t>
      </w:r>
    </w:p>
    <w:p>
      <w:pPr>
        <w:spacing w:after="120"/>
      </w:pPr>
      <w:r>
        <w:t>The next benefit of cloud data warehousing is the ability to expand and transform all of your data. Today’s data warehouses are more than just the traditional Inmon or Kimball models of the 1990s and early 2000s. These data warehouses now include structured, unstructured, and semi-structured data stored in databases using relational (SQL), NoSQL, multimodal databases, and/or using polyglot persistence and data lakes using object storage. There are some fantastic tools to help you leverage your traditional data warehouse with today’s big data explosion. Vendors like Snowflake, Amazon Redshift, Microsoft Azure, and Google BigQuery are modernizing today’s data warehouses into real-time reporting and decision-making engines.</w:t>
      </w:r>
    </w:p>
    <w:p>
      <w:pPr>
        <w:pStyle w:val="Heading2"/>
      </w:pPr>
      <w:r>
        <w:t>Vendor Lock</w:t>
      </w:r>
    </w:p>
    <w:p>
      <w:pPr>
        <w:spacing w:after="120"/>
      </w:pPr>
      <w:r>
        <w:t>Another challenge is the vendor lock. You have to be very careful when choosing a cloud provider. Some vendors make getting data into their cloud easy and sometimes even free, but getting data out of that cloud to move back on-prem or to another cloud provider is difficult and often very expensive. Not all could providers are equal. Make sure you do your homework and research the current offerings of each cloud provider against your current and future business needs. Make sure to ensure you are choosing the correct cloud provider for both your short and long-term needs.</w:t>
      </w:r>
    </w:p>
    <w:p>
      <w:pPr>
        <w:spacing w:after="120"/>
      </w:pPr>
      <w:r>
        <w:t>The security of today’s cloud providers easily supersedes that of your in-house IT team. You may have an amazing and gifted IT security staff, but I would bet on the cloud vendor security every time. They employ thousands of highly talented security engineers implementing security patches and researching and resolving potential issues every moment of every day for the cloud providers. Their reputation and overall success depend on the security of the services they are providing. It is highly unlikely that your in-house IT team can achieve the level of protection the cloud providers offer.</w:t>
      </w:r>
    </w:p>
    <w:p>
      <w:pPr>
        <w:spacing w:after="120"/>
      </w:pPr>
      <w:r>
        <w:t>These are a few of the benefits and challenges that I feel are the most compelling as you move your data warehouse to the could. Let me know your thoughts in the comments below.</w:t>
      </w:r>
    </w:p>
    <w:p>
      <w:r>
        <w:br w:type="page"/>
      </w:r>
    </w:p>
    <w:p>
      <w:pPr>
        <w:pStyle w:val="Heading1"/>
      </w:pPr>
      <w:r>
        <w:t>Scraped Page: https://www.BigBear.ai/careers/our-culture/</w:t>
      </w:r>
    </w:p>
    <w:p>
      <w:pPr>
        <w:pStyle w:val="Heading2"/>
      </w:pPr>
      <w:r>
        <w:t>Our Culture</w:t>
      </w:r>
    </w:p>
    <w:p>
      <w:pPr>
        <w:spacing w:after="120"/>
      </w:pPr>
      <w:r>
        <w:t>At BigBear.ai, we believe our people are our strongest asset in delivering clarity for the world’s most complex decisions.</w:t>
      </w:r>
    </w:p>
    <w:p>
      <w:pPr>
        <w:pStyle w:val="Heading2"/>
      </w:pPr>
      <w:r>
        <w:t>BigBear.ai at a Glance</w:t>
      </w:r>
    </w:p>
    <w:p>
      <w:pPr>
        <w:spacing w:after="120"/>
      </w:pPr>
      <w:r>
        <w:t>At BigBear.ai, we are proud of our people-first work environment. We offer the services, programs, and tools our employees need to balance their work and personal commitments. We care about the mission, and we care about our people.</w:t>
      </w:r>
    </w:p>
    <w:p>
      <w:pPr>
        <w:pStyle w:val="Heading2"/>
      </w:pPr>
      <w:r>
        <w:t>Our Values</w:t>
      </w:r>
    </w:p>
    <w:p>
      <w:pPr>
        <w:pStyle w:val="ListBullet"/>
      </w:pPr>
      <w:r>
        <w:t>Boldness: Be innovative and courageous</w:t>
      </w:r>
    </w:p>
    <w:p>
      <w:pPr>
        <w:pStyle w:val="ListBullet"/>
      </w:pPr>
      <w:r>
        <w:t>Respect: Invest in people, relationships, and culture</w:t>
      </w:r>
    </w:p>
    <w:p>
      <w:pPr>
        <w:pStyle w:val="ListBullet"/>
      </w:pPr>
      <w:r>
        <w:t>Integrity: How our results are achieved matters</w:t>
      </w:r>
    </w:p>
    <w:p>
      <w:pPr>
        <w:pStyle w:val="ListBullet"/>
      </w:pPr>
      <w:r>
        <w:t>Transparency: Open and honest communication is critical</w:t>
      </w:r>
    </w:p>
    <w:p>
      <w:pPr>
        <w:pStyle w:val="ListBullet"/>
      </w:pPr>
      <w:r>
        <w:t>Excellence: Relentless pursuit of quality and innovation</w:t>
      </w:r>
    </w:p>
    <w:p>
      <w:pPr>
        <w:pStyle w:val="Heading2"/>
      </w:pPr>
      <w:r>
        <w:t>Growth for Every Team Member</w:t>
      </w:r>
    </w:p>
    <w:p>
      <w:pPr>
        <w:spacing w:after="120"/>
      </w:pPr>
      <w:r>
        <w:t>We foster personal and professional growth for every team member by investing in training, conferences, tuition reimbursement, and certification preparation.</w:t>
      </w:r>
    </w:p>
    <w:p>
      <w:pPr>
        <w:spacing w:after="120"/>
      </w:pPr>
      <w:r>
        <w:t>Our team members have earned:</w:t>
      </w:r>
    </w:p>
    <w:p>
      <w:pPr>
        <w:pStyle w:val="ListBullet"/>
      </w:pPr>
      <w:r>
        <w:t>500+ University Degrees</w:t>
      </w:r>
    </w:p>
    <w:p>
      <w:pPr>
        <w:pStyle w:val="ListBullet"/>
      </w:pPr>
      <w:r>
        <w:t>400+ Professional Licenses and Certifications</w:t>
      </w:r>
    </w:p>
    <w:p>
      <w:pPr>
        <w:spacing w:after="120"/>
      </w:pPr>
      <w:r>
        <w:t>Looking for career agility? We offer an internal mobility program that has enabled more than 25% of our open positions to be filled by existing employees.</w:t>
      </w:r>
    </w:p>
    <w:p>
      <w:pPr>
        <w:pStyle w:val="Heading2"/>
      </w:pPr>
      <w:r>
        <w:t>Our Employee Resource Groups</w:t>
      </w:r>
    </w:p>
    <w:p>
      <w:pPr>
        <w:spacing w:after="120"/>
      </w:pPr>
      <w:r>
        <w:t>Our team members have access to multiple ERGS that build a strong community, provide access to leading industry experts, and deliver opportunities for personal and professional growth.</w:t>
      </w:r>
    </w:p>
    <w:p>
      <w:pPr>
        <w:pStyle w:val="Heading3"/>
      </w:pPr>
      <w:r>
        <w:t>Women of BBAI</w:t>
      </w:r>
    </w:p>
    <w:p>
      <w:pPr>
        <w:spacing w:after="120"/>
      </w:pPr>
      <w:r>
        <w:t>Empowers women to advance their careers and celebrate their accomplishments within the company, community, and industry</w:t>
      </w:r>
    </w:p>
    <w:p>
      <w:pPr>
        <w:pStyle w:val="Heading3"/>
      </w:pPr>
      <w:r>
        <w:t>Veterans Command Post</w:t>
      </w:r>
    </w:p>
    <w:p>
      <w:pPr>
        <w:spacing w:after="120"/>
      </w:pPr>
      <w:r>
        <w:t>Dedicated to helping veteran employees navigate the vast array of veteran services, benefits, and the transition from uniform to civilian life</w:t>
      </w:r>
    </w:p>
    <w:p>
      <w:pPr>
        <w:pStyle w:val="Heading3"/>
      </w:pPr>
      <w:r>
        <w:t>Employee Advisory Committee</w:t>
      </w:r>
    </w:p>
    <w:p>
      <w:pPr>
        <w:spacing w:after="120"/>
      </w:pPr>
      <w:r>
        <w:t>Holds leadership accountable to our core values and provides feedback on programs and policies impacting employees</w:t>
      </w:r>
    </w:p>
    <w:p>
      <w:pPr>
        <w:pStyle w:val="Heading2"/>
      </w:pPr>
      <w:r>
        <w:t>Our Personal Touch</w:t>
      </w:r>
    </w:p>
    <w:p>
      <w:pPr>
        <w:spacing w:after="120"/>
      </w:pPr>
      <w:r>
        <w:t>We take work-life balance one step further with work-life fulfillment. We offer the services, programs, and tools our employees need to balance their work and personal commitments while also providing activities and opportunities to energize.</w:t>
      </w:r>
    </w:p>
    <w:p>
      <w:pPr>
        <w:pStyle w:val="Heading2"/>
      </w:pPr>
      <w:r>
        <w:t>What's new</w:t>
      </w:r>
    </w:p>
    <w:p>
      <w:pPr>
        <w:pStyle w:val="Heading3"/>
      </w:pPr>
      <w:r>
        <w:t>Human vs. ChatGPT – Who writes a better blog post?</w:t>
      </w:r>
    </w:p>
    <w:p>
      <w:pPr>
        <w:pStyle w:val="Heading3"/>
      </w:pPr>
      <w:r>
        <w:t>BigBear.ai’s Proactive Stance on AI Safety: Driving a Responsible AI Future in Response to the White House and NTIA</w:t>
      </w:r>
    </w:p>
    <w:p>
      <w:pPr>
        <w:pStyle w:val="Heading3"/>
      </w:pPr>
      <w:r>
        <w:t>Data Governance Challenges</w:t>
      </w:r>
    </w:p>
    <w:p>
      <w:pPr>
        <w:spacing w:after="120"/>
      </w:pPr>
      <w:r>
        <w:t>Are you passionate about technology, love data, and want to be part of a team that is helping the largest organizations in the world drive mission-critical decisions?</w:t>
      </w:r>
    </w:p>
    <w:p>
      <w:pPr>
        <w:spacing w:after="120"/>
      </w:pPr>
      <w:r>
        <w:t>BigBear.ai is an equal opportunity employer as to all protected groups, including protected veterans and individuals with disabilities.</w:t>
      </w:r>
    </w:p>
    <w:p>
      <w:pPr>
        <w:spacing w:after="120"/>
      </w:pPr>
      <w:r>
        <w:t>BigBear.ai’s policy is to comply with applicable laws ensuring equal employment opportunities to qualified individuals with disabilities, and the Company will make reasonable accommodations for the known physical or mental limitations of an otherwise qualified applicant with a disability unless the accommodation would impose undue hardship on the operation of our business. To request a reasonable accommodation, please contact [email protected] . Equal Opportunity Employer (V/D). To view a copy of the company’s affirmative action plan for protected veterans/individuals with disabilities or our policy statement, please email [email protected] .</w:t>
      </w:r>
    </w:p>
    <w:p>
      <w:pPr>
        <w:spacing w:after="120"/>
      </w:pPr>
      <w:r>
        <w:t>Know Your Rights Employee Rights</w:t>
      </w:r>
    </w:p>
    <w:p>
      <w:r>
        <w:br w:type="page"/>
      </w:r>
    </w:p>
    <w:p>
      <w:pPr>
        <w:pStyle w:val="Heading1"/>
      </w:pPr>
      <w:r>
        <w:t>Scraped Page: https://BigBear.ai/blog</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https://bigbear.ai/newsroom/bigbearai-announces-completion-of-business-combination-with-gigcapital4/</w:t>
      </w:r>
    </w:p>
    <w:p>
      <w:pPr>
        <w:pStyle w:val="Heading2"/>
      </w:pPr>
      <w:r>
        <w:t>BigBear.ai Announces Completion of Business Combination With GigCapital4</w:t>
      </w:r>
    </w:p>
    <w:p>
      <w:pPr>
        <w:spacing w:after="120"/>
      </w:pPr>
      <w:r>
        <w:t>COLUMBIA, Md. &amp; PALO ALTO, Calif.–( BUSINESS WIRE )–BigBear.ai, a leading provider of artificial intelligence (“AI”), machine learning, cloud-based big data analytics, and cyber engineering solutions, and GigCapital4, Inc. (“GigCapital4”; Nasdaq: GIGGU, GIG, GIGGW), a Private-to-Public Equity (PPE) TM entity also known as special purpose acquisition company (“SPAC”), today announced the completion of their previously announced business combination (the “Business Combination”). The Business Combination was approved at a Special Meeting of GigCapital4’s stockholders on December 3, 2021. Upon completion of the Business Combination, the combined company changed its name to BigBear.ai Holdings, Inc. (“BigBear.ai”). BigBear.ai’s shares of common stock and warrants are expected to commence trading on the NYSE on December 8, 2021, under the new ticker symbols “BBAI” and “BBAI.WS,” respectively. The transaction values BigBear.ai at a $1.378 billion pro forma enterprise value.</w:t>
      </w:r>
    </w:p>
    <w:p>
      <w:pPr>
        <w:spacing w:after="120"/>
      </w:pPr>
      <w:r>
        <w:t>Fueled by machine-driven analytics, BigBear.ai’s modular, end-to-end solutions transform raw data into knowledge, enabling enhanced decision-making in real time. With well-established roots in the national security and defense space, BigBear.ai’s platform is battle-tested to perform in complex, real-time environments, and its highly flexible solutions are highly applicable to the rapidly growing commercial market and state and local government sector. The Company is well positioned to leverage the significant growth opportunities in the global AI and machine learning (“ML”) market, which is projected to grow at a compound annual growth rate of approximately 40% to $310 billion by 2026 1 .</w:t>
      </w:r>
    </w:p>
    <w:p>
      <w:pPr>
        <w:spacing w:after="120"/>
      </w:pPr>
      <w:r>
        <w:t>Dr. Reggie Brothers, Chief Executive Officer of BigBear.ai, said, “The completion of our business combination with GigCapital4 and emergence as a publicly-traded company is a landmark achievement for BigBear.ai and one that we would not have reached without the hard work and focus of our dedicated employees and the support of our partners, GigCapital4 and AE Industrial Partners. We are in the early innings of unprecedented growth in the AI/ML landscape, and we believe our recent contract wins, which bring our total backlog to $485 million, are the tip of the iceberg. As a public company, we plan to build value for shareholders by continuing our strong momentum in the government and defense sectors and accelerating our penetration of targeted commercial markets like space, maritime, transportation &amp; logistics, energy, retail and infrastructure.”</w:t>
      </w:r>
    </w:p>
    <w:p>
      <w:pPr>
        <w:spacing w:after="120"/>
      </w:pPr>
      <w:r>
        <w:t>Dr. Raluca Dinu, Founding Managing Partner of GigCapital Global and CEO of GigCapital4, said, “The GigCapital team is very proud to have closed our fourth business combination, GigCapital4 with BigBear.ai, our third closing in 2021. We stand committed to our mission of Mentor Investor TM to guide brilliant teams like BigBear.ai as they navigate the journey of becoming a major public enterprise. We are pleased to continue to support BigBear.ai as part of its Board of Directors as the company enters its next phase of innovation and growth, and we believe it is very well positioned to address rapidly growing customer demand for solutions that augment the human decision-making process.”</w:t>
      </w:r>
    </w:p>
    <w:p>
      <w:pPr>
        <w:spacing w:after="120"/>
      </w:pPr>
      <w:r>
        <w:t>Dr. Avi Katz, Founding Managing Partner of GigCapital Global and Executive Chairman of the Board of GigCapital4, said, “We are excited about the partnership with AE Industrial Partners who entrusted BigBear.ai to partner with our team. This combination is yet again a successful demonstration of our Private-to-Public Equity (PPE)™ methodology where we partner with lead private equity owners on the next chapter in the high-growth public company journey.”</w:t>
      </w:r>
    </w:p>
    <w:p>
      <w:pPr>
        <w:spacing w:after="120"/>
      </w:pPr>
      <w:r>
        <w:t>Kirk Konert, Partner at AE Industrial Partners, said, “BigBear.ai has a truly differentiated position and platform in the artificial intelligence market that is experiencing significant growth. As a public company, BigBear.ai has a strong capital base to invest in additional technology development, expand commercial R&amp;D and business development teams, and accelerate growth – both organically and through acquisitions.”</w:t>
      </w:r>
    </w:p>
    <w:p>
      <w:pPr>
        <w:spacing w:after="120"/>
      </w:pPr>
      <w:r>
        <w:t>Jeff Hart, Principal at AE Industrial Partners, said, “BigBear.ai will enter the public domain with its unique and proven AI products and strong financial position bolstered by a robust contract backlog. As organizations become increasingly more complex in the amount of data they receive, BigBear.ai’s products will be a linchpin in distilling that data into insights that can be used to make better decisions. We are tremendously proud of BigBear.ai and excited to continue partnering with them on this incredible journey.”</w:t>
      </w:r>
    </w:p>
    <w:p>
      <w:pPr>
        <w:spacing w:after="120"/>
      </w:pPr>
      <w:r>
        <w:t>William Blair is serving as exclusive financial advisor, Kirkland and Ellis LLP is serving as legal counsel, and Grant Thornton is serving as auditor to BigBear.ai. Oppenheimer &amp; Co Inc. is serving as Capital Markets Advisor and Placement Agent, and BMO Capital Markets is serving as Exclusive Financial Advisor, DLA Piper LLP (US) is serving as legal counsel, and BPM LLP is serving as auditors to GigCapital4. Mayer Brown LLP is serving as legal counsel to Oppenheimer &amp; Co Inc., BMO Capital Markets and William Blair.</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 The company uses its proprietary AI/ML technology to support its customers’ decision-making processes and deliver practical solutions that work in complex, realistic, and imperfect data environments. In addition,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high-value software products and technology to analyze information, identify and manage risk, and support mission-critical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About GigCapital4</w:t>
      </w:r>
    </w:p>
    <w:p>
      <w:pPr>
        <w:spacing w:after="120"/>
      </w:pPr>
      <w:r>
        <w:t>GigCapital4, Inc. is a Private-to-Public Equity (PPE)™ company, also known as a blank check company or special purpose acquisition company (SPAC), focusing on the technology, media and telecommunications (TMT) and sustainable industries. It was sponsored by GigAcquisitions4, LLC, which was founded by GigFounders, LLC, each a member entity of GigCapital Global, and formed for the purpose of entering into a merger, share exchange, asset acquisition, stock purchase, recapitalization, reorganization or similar business combination with one or more businesses.</w:t>
      </w:r>
    </w:p>
    <w:p>
      <w:pPr>
        <w:spacing w:after="120"/>
      </w:pPr>
      <w:r>
        <w:t>“Private-to-Public Equity (PPE)” and “Mentor Investor” are trademarks of GigFounders, LLC, an affiliate GigCapital4, and are used pursuant to agreement.</w:t>
      </w:r>
    </w:p>
    <w:p>
      <w:pPr>
        <w:spacing w:after="120"/>
      </w:pPr>
      <w:r>
        <w:t>About AE Industrial Partners</w:t>
      </w:r>
    </w:p>
    <w:p>
      <w:pPr>
        <w:spacing w:after="120"/>
      </w:pPr>
      <w:r>
        <w:t>AE Industrial Partners is a private equity firm specializing in Aerospace, Defense &amp; Government Services, Space, Power &amp; Utility Services, and Specialty Industrial markets. AE Industrial Partners invests in market-leading companies that can benefit from our deep industry knowledge, operating experience, and relationships throughout our target markets. AE Industrial Partners is a signatory to the United Nations Principles for Responsible Investment and the ILPA Diversity in Action initiative. Learn more at www.aeroequity.com .</w:t>
      </w:r>
    </w:p>
    <w:p>
      <w:pPr>
        <w:spacing w:after="120"/>
      </w:pPr>
      <w:r>
        <w:t>Forward-Looking Statements</w:t>
      </w:r>
    </w:p>
    <w:p>
      <w:pPr>
        <w:spacing w:after="120"/>
      </w:pPr>
      <w:r>
        <w:t>This press release contains forward-looking statements within the meaning of Section 27A of the Securities Act of 1933, as amended, and Section 21E of the Securities Exchange Act of 1934, as amended, including the business combination between GigCapital4 and BigBear.ai and the closing of those transactions, and statements regarding BigBear.ai’s management team’s expectations, hopes, beliefs, intentions, plans, prospects or strategies regarding the future, including possible business combinations, revenue growth and financial performance, product expansion and services. Any statements contained herein that are not statements of historical fact may be deemed to be forward-looking statements. In addition, any statements that refer to projections, forecasts or other characterizations of future events or circumstances, including any underlying assumptions, are forward-looking statements. The words “anticipate,” “believe,” “continue,” “could,” “estimate,” “expect,” “intends,” “may,” “might,” “plan,” “possible,” “potential,” “predict,” “project,” “should,” “would” and similar expressions may identify forward-looking statements, but the absence of these words does not mean that a statement is not forward-looking. The forward-looking statements contained in this press release are based on our current expectations and beliefs made by the management of GigCapital4 and BigBear.ai in light of their respective experience and their perception of historical trends, current conditions and expected future developments and their potential effects on BigBear.ai and GigCapital4 as well as other factors they believe are appropriate in the circumstances. There can be no assurance that future developments affecting BigBear.ai or GigCapital4 will be those that we have anticipated. These forward-looking statements involve a number of risks, uncertainties (some of which are beyond the control of the parties) or other assumptions that may cause actual results or performance to be materially different from those expressed or implied by these forward-looking statements, including regulatory approvals, the ability of the post-combination company to meet the NYSE listing standards, product and service acceptance, and that BigBear.ai will have sufficient capital to operate as anticipated. Should one or more of these risks or uncertainties materialize, or should any of our assumptions prove incorrect, actual results may vary in material respects from those projected in these forward-looking statements. Additional factors that could cause actual results to differ are discussed under the heading “Risk Factors” and in other sections of GigCapital4’s filings with the SEC, and in GigCapital4’s current and periodic reports filed or furnished from time to time with the SEC. All forward-looking statements in this press release are made as of the date hereof, based on information available to GigCapital4 and BigBear.ai as of the date hereof, and GigCapital4 and BigBear.ai assume no obligation to update any forward-looking statement, whether as a result of new information, future events or otherwise, except as may be required under applicable securities laws.</w:t>
      </w:r>
    </w:p>
    <w:p>
      <w:pPr>
        <w:spacing w:after="120"/>
      </w:pPr>
      <w:r>
        <w:t>_______________________ 1 MarketsAndMarkets, Inc., May, 2021</w:t>
      </w:r>
    </w:p>
    <w:p>
      <w:pPr>
        <w:spacing w:after="120"/>
      </w:pPr>
      <w:r>
        <w:t>For BigBear.ai: Reevemark Paul Caminiti/Delia Cannan/Pam Greene 212-433-4600 [email protected]</w:t>
      </w:r>
    </w:p>
    <w:p>
      <w:pPr>
        <w:spacing w:after="120"/>
      </w:pPr>
      <w:r>
        <w:t>For GigCapital4: ICR Brian Ruby [email protected]</w:t>
      </w:r>
    </w:p>
    <w:p>
      <w:pPr>
        <w:spacing w:after="120"/>
      </w:pPr>
      <w:r>
        <w:t>For AE Industrial Partners: Lambert &amp; Co. Jennifer Hurson 845-507-0571 [email protected]</w:t>
      </w:r>
    </w:p>
    <w:p>
      <w:pPr>
        <w:spacing w:after="120"/>
      </w:pPr>
      <w:r>
        <w:t>Caroline Luz 203-656-2829 [email protected]</w:t>
      </w:r>
    </w:p>
    <w:p>
      <w:r>
        <w:br w:type="page"/>
      </w:r>
    </w:p>
    <w:p>
      <w:pPr>
        <w:pStyle w:val="Heading1"/>
      </w:pPr>
      <w:r>
        <w:t>Scraped Page: https://www.BigBear.ai/solutions/digital-identity/pangiam-threat-detection/</w:t>
      </w:r>
    </w:p>
    <w:p>
      <w:pPr>
        <w:pStyle w:val="Heading2"/>
      </w:pPr>
      <w:r>
        <w:t>Pangiam ® Threat Detection</w:t>
      </w:r>
    </w:p>
    <w:p>
      <w:pPr>
        <w:spacing w:after="120"/>
      </w:pPr>
      <w:r>
        <w:t>Pangiam ® Threat Detection, formerly Project Dartmouth, is BigBear.ai’s computer vision screening and Decision Support Platform which transforms airport security and baggage screening operations. Threat detection algorithms are hosted within a decision support tool allowing security professionals to understand, dynamically adjust to, and counter threats from prohibited items in baggage.</w:t>
      </w:r>
    </w:p>
    <w:p>
      <w:pPr>
        <w:pStyle w:val="Heading2"/>
      </w:pPr>
      <w:r>
        <w:t>The Power of Enhanced Detection Technology</w:t>
      </w:r>
    </w:p>
    <w:p>
      <w:pPr>
        <w:spacing w:after="120"/>
      </w:pPr>
      <w:r>
        <w:t>Airport security is a system of capabilities, people and processes. It is as strong as its weakest element. Airport security screening can be reliant on manual inspections and is staff intensive.</w:t>
      </w:r>
    </w:p>
    <w:p>
      <w:pPr>
        <w:spacing w:after="120"/>
      </w:pPr>
      <w:r>
        <w:t>Detection standards vary depending on technology resources, experience, and staffing levels. Adapting quickly to emerging threats requires significant investment in resources, briefing, and training. This is where Pangiam ® Threat Detection can help airport operations.</w:t>
      </w:r>
    </w:p>
    <w:p>
      <w:pPr>
        <w:pStyle w:val="Heading2"/>
      </w:pPr>
      <w:r>
        <w:t>Real-Time Insights, Smarter Security</w:t>
      </w:r>
    </w:p>
    <w:p>
      <w:pPr>
        <w:spacing w:after="120"/>
      </w:pPr>
      <w:r>
        <w:t>BigBear.ai’s Pangiam ® Threat Detection Solution exploits the benefits of the significant airport investment in security screening processes in two layers:</w:t>
      </w:r>
    </w:p>
    <w:p>
      <w:pPr>
        <w:pStyle w:val="Heading2"/>
      </w:pPr>
      <w:r>
        <w:t>Security Lane Platform</w:t>
      </w:r>
    </w:p>
    <w:p>
      <w:pPr>
        <w:spacing w:after="120"/>
      </w:pPr>
      <w:r>
        <w:t>Security Lane Platform (SLP) is at the heart of airport security operations. It allows security personnel to monitor and manage bags being scanned for threats. Pangiam ® Threat Detection leverages advanced AI and computer vision technology to identify threat objects, enhance security screening processes, enabling faster, more efficient, and adaptable responses to emerging threats.  Threat alerts can be integrated into Original Equipment Manufacturers (OEM) security screens for security officer review or, in more transformational CONOPS, enable intelligence led automated bag reject.</w:t>
      </w:r>
    </w:p>
    <w:p>
      <w:pPr>
        <w:pStyle w:val="Heading2"/>
      </w:pPr>
      <w:r>
        <w:t>Decision Support Platform</w:t>
      </w:r>
    </w:p>
    <w:p>
      <w:pPr>
        <w:spacing w:after="120"/>
      </w:pPr>
      <w:r>
        <w:t>The Pangiam ® Threat Detection Decision Support (DSP) Platform is designed to give security teams the tools they need to make smart, informed decisions. The Decision Support Platform integrates threat detection inputs and provides real time security detection performance data to security staff and managers. Information can be displayed on Original Equipment Manufacturers (OEM) screens, and on a suite of smart user interfaces to support managers in identifying and addressing issues for escalation. Pangiam ® Threat Detection DSP provides security managers with real time controls over algorithm alert patterns and thresholds, supporting dynamic intelligence led security options.</w:t>
      </w:r>
    </w:p>
    <w:p>
      <w:pPr>
        <w:spacing w:after="120"/>
      </w:pPr>
      <w:r>
        <w:t>BigBear.ai Joins Forces with Analogic to Transform Airport Threat Detection</w:t>
      </w:r>
    </w:p>
    <w:p>
      <w:pPr>
        <w:pStyle w:val="Heading2"/>
      </w:pPr>
      <w:r>
        <w:t>Open Architecture, Limitless Possibilities</w:t>
      </w:r>
    </w:p>
    <w:p>
      <w:pPr>
        <w:spacing w:after="120"/>
      </w:pPr>
      <w:r>
        <w:t>Pangiam ® Threat Detection’s design is built around the principle of open architecture and the benefits it delivers to airport customers.</w:t>
      </w:r>
    </w:p>
    <w:p>
      <w:pPr>
        <w:pStyle w:val="Heading3"/>
      </w:pPr>
      <w:r>
        <w:t>Scalability</w:t>
      </w:r>
    </w:p>
    <w:p>
      <w:pPr>
        <w:spacing w:after="120"/>
      </w:pPr>
      <w:r>
        <w:t>Pangiam ® Threat Detection offers customers a range of scalable product capabilities to suit airport needs.</w:t>
      </w:r>
    </w:p>
    <w:p>
      <w:pPr>
        <w:pStyle w:val="Heading3"/>
      </w:pPr>
      <w:r>
        <w:t>Integration Choice</w:t>
      </w:r>
    </w:p>
    <w:p>
      <w:pPr>
        <w:spacing w:after="120"/>
      </w:pPr>
      <w:r>
        <w:t>Pangiam ® Threat Detection provides choice to customers in how the system is integrated into the airport environment.</w:t>
      </w:r>
    </w:p>
    <w:p>
      <w:pPr>
        <w:pStyle w:val="Heading3"/>
      </w:pPr>
      <w:r>
        <w:t>Modularity</w:t>
      </w:r>
    </w:p>
    <w:p>
      <w:pPr>
        <w:spacing w:after="120"/>
      </w:pPr>
      <w:r>
        <w:t>Pangiam ® Threat Detection is modular, meeting Open Architecture (OA) standards to ensure integration with various Original Equipment Manufacturers (OEMs) and third-party algorithms to prevent vendor lock-in and adapt to the dynamic security needs of airports.</w:t>
      </w:r>
    </w:p>
    <w:p>
      <w:pPr>
        <w:pStyle w:val="Heading2"/>
      </w:pPr>
      <w:r>
        <w:t>Discover the impact of automated threat detection with Decision Support</w:t>
      </w:r>
    </w:p>
    <w:p>
      <w:pPr>
        <w:spacing w:after="120"/>
      </w:pPr>
      <w:r>
        <w:t>Get in touch today to learn how BigBear.ai’s Pangiam ® Threat Detection can help heighten your screening operations.</w:t>
      </w:r>
    </w:p>
    <w:p>
      <w:pPr>
        <w:pStyle w:val="Heading2"/>
      </w:pPr>
      <w:r>
        <w:t>News and Resources</w:t>
      </w:r>
    </w:p>
    <w:p>
      <w:pPr>
        <w:spacing w:after="120"/>
      </w:pPr>
      <w:r>
        <w:t>Solution Brief</w:t>
      </w:r>
    </w:p>
    <w:p>
      <w:pPr>
        <w:pStyle w:val="Heading3"/>
      </w:pPr>
      <w:r>
        <w:t>Airport Optimization Solutions</w:t>
      </w:r>
    </w:p>
    <w:p>
      <w:pPr>
        <w:spacing w:after="120"/>
      </w:pPr>
      <w:r>
        <w:t>Solution Brief</w:t>
      </w:r>
    </w:p>
    <w:p>
      <w:pPr>
        <w:pStyle w:val="Heading3"/>
      </w:pPr>
      <w:r>
        <w:t>Arcas™: Computer Vision, Predictive Analytics and Event Alerting Capabilities for Autonomous Systems</w:t>
      </w:r>
    </w:p>
    <w:p>
      <w:pPr>
        <w:spacing w:after="120"/>
      </w:pPr>
      <w:r>
        <w:t>Solution Brief</w:t>
      </w:r>
    </w:p>
    <w:p>
      <w:pPr>
        <w:pStyle w:val="Heading3"/>
      </w:pPr>
      <w:r>
        <w:t>Trueface™: Facial Recognition and Biometric Matching Solution Brief</w:t>
      </w:r>
    </w:p>
    <w:p>
      <w:pPr>
        <w:spacing w:after="120"/>
      </w:pPr>
      <w:r>
        <w:t>Press Release</w:t>
      </w:r>
    </w:p>
    <w:p>
      <w:pPr>
        <w:pStyle w:val="Heading3"/>
      </w:pPr>
      <w:r>
        <w:t>BigBear.ai’s Biometric System Helps Secure and Speed Up International Travel at Chicago O’Hare International Airport</w:t>
      </w:r>
    </w:p>
    <w:p>
      <w:r>
        <w:br w:type="page"/>
      </w:r>
    </w:p>
    <w:p>
      <w:pPr>
        <w:pStyle w:val="Heading1"/>
      </w:pPr>
      <w:r>
        <w:t>Scraped Page: https://bigbear.ai/blog/processing-large-datasets-with-knime/</w:t>
      </w:r>
    </w:p>
    <w:p>
      <w:pPr>
        <w:pStyle w:val="Heading2"/>
      </w:pPr>
      <w:r>
        <w:t>Processing Large Datasets With KNIME</w:t>
      </w:r>
    </w:p>
    <w:p>
      <w:pPr>
        <w:spacing w:after="120"/>
      </w:pPr>
      <w:r>
        <w:t>I was recently tasked with ingesting several large zip files (over 5G) into our Anticipatory Intelligence tool workflow. When processing files for our tool we download the data and store it in the data lake for future processing. When we need to process the raw data we then grab the file(s) and run them through a workflow that will transform the data into important information that helps us make accurate, timely predictions.</w:t>
      </w:r>
    </w:p>
    <w:p>
      <w:pPr>
        <w:spacing w:after="120"/>
      </w:pPr>
      <w:r>
        <w:t>Using a basic workflow of serially processing the files essentially breaks down because we run out of memory when processing these large files in our serverless process. KNIME’s standard ingestion process caches the results from each node, thereby taking up precious memory, the lifeblood of a KNIME workflow. The second challenge is that the downstream nodes of the workflow don’t begin until after the previous node completes and then reading the data serially. Because of these challenges I needed to find a new way to process these large datasets. My serverless workflow is limited to 8G of memory and ingesting these large files was causing performance issues due to memory constraints. My research led me to KNIME’s streaming feature. This powerful process allowed me to ingest and process gigabytes of data in minutes instead of hours, thereby allowing me to meet the user’s data ingestion and processing requirements.</w:t>
      </w:r>
    </w:p>
    <w:p>
      <w:pPr>
        <w:spacing w:after="120"/>
      </w:pPr>
      <w:r>
        <w:t>Let’s take a look at how to stream data using KNIME. First, you must install the KNIME streaming feature. For some reason KNIME does not install this feature as a part of the default installation, therefore you must install this feature manually. To do this go to File | Install KNIME Extensions and find the KNIME Labs Extensions and then look for KNIME Streaming Execution (Beta). Check the box and install this feature. I am uncertain why this is still defined as a Beta product because it has been around for years and works exactly as advertised.</w:t>
      </w:r>
    </w:p>
    <w:p>
      <w:pPr>
        <w:spacing w:after="120"/>
      </w:pPr>
      <w:r>
        <w:t>Now that you have the streaming functionality installed, we need to put this into action (literally). To use the streaming functionality, you need to encapsulate the part of the workflow that you want to stream into a component. For this blog, I created a simple workflow that reads a large zipped CSV file from a website and writes it to the default KNIME workflow location (KNIME://knime.workflow).</w:t>
      </w:r>
    </w:p>
    <w:p>
      <w:pPr>
        <w:spacing w:after="120"/>
      </w:pPr>
      <w:r>
        <w:t>Next, we go out to the parent workflow and configure the component. There you will see several tabs. Go to the Job Manager Selection tab and change the job manager for this node to Simple Streaming. Then go and change the Chunk Size to your preferred batching size that meets your performance requirements.</w:t>
      </w:r>
    </w:p>
    <w:p>
      <w:pPr>
        <w:spacing w:after="120"/>
      </w:pPr>
      <w:r>
        <w:t>Finally, you run the workflow as normal. When you open the component you will see the data streaming through the nodes.</w:t>
      </w:r>
    </w:p>
    <w:p>
      <w:pPr>
        <w:spacing w:after="120"/>
      </w:pPr>
      <w:r>
        <w:t>This is another example of how KNIME can meet even the more demanding ETL workflow requirements you may come across. The depth, breadth, and speed of KNIME’s features and functions continue to amaze me and my customers.</w:t>
      </w:r>
    </w:p>
    <w:p>
      <w:r>
        <w:br w:type="page"/>
      </w:r>
    </w:p>
    <w:p>
      <w:pPr>
        <w:pStyle w:val="Heading1"/>
      </w:pPr>
      <w:r>
        <w:t>Scraped Page: https://www.BigBear.ai/careers/benefits/</w:t>
      </w:r>
    </w:p>
    <w:p>
      <w:pPr>
        <w:spacing w:after="120"/>
      </w:pPr>
      <w:r>
        <w:t>Our benefits are designed to provide comprehensive, yet cost-effective options for our employees, to promote the well-being of our employees and their families.</w:t>
      </w:r>
    </w:p>
    <w:p>
      <w:pPr>
        <w:pStyle w:val="Heading2"/>
      </w:pPr>
      <w:r>
        <w:t>We’ve Got You Covered</w:t>
      </w:r>
    </w:p>
    <w:p>
      <w:pPr>
        <w:spacing w:after="120"/>
      </w:pPr>
      <w:r>
        <w:t>The benefits package comprises not only a major part of your total compensation, but also an important personal benefit. It is the goal of BigBear.ai to provide a comprehensive, yet cost-effective benefits package to help you be the best you can be both at work and at home. This package includes medical, dental, vision and life insurance, as well as disability income benefits, spending account options and retirement benefits.</w:t>
      </w:r>
    </w:p>
    <w:p>
      <w:pPr>
        <w:pStyle w:val="Heading2"/>
      </w:pPr>
      <w:r>
        <w:t>Medical / Dental / Vision</w:t>
      </w:r>
    </w:p>
    <w:p>
      <w:pPr>
        <w:spacing w:after="120"/>
      </w:pPr>
      <w:r>
        <w:t>BigBear.ai offers employees the choice of four medical plan options through CareFirst, with company paid HRA and HSA plans. BigBear.ai pays 100% of the monthly premium for dental (MetLife) and vision (VSP) coverage for employees and their eligible dependents.</w:t>
      </w:r>
    </w:p>
    <w:p>
      <w:pPr>
        <w:spacing w:after="120"/>
      </w:pPr>
      <w:r>
        <w:t>BigBear.ai offers participation in the sponsored 401(k) plan to all eligible employees. The company will make a 3% contribution and in addition, will make a dollar-for-dollar matching contribution up to 3%, with immediate vesting.</w:t>
      </w:r>
    </w:p>
    <w:p>
      <w:pPr>
        <w:pStyle w:val="Heading2"/>
      </w:pPr>
      <w:r>
        <w:t>Time-Off (PTO / Holidays)</w:t>
      </w:r>
    </w:p>
    <w:p>
      <w:pPr>
        <w:spacing w:after="120"/>
      </w:pPr>
      <w:r>
        <w:t>To encourage work-life balance, BigBear.ai offers flexibility in work schedules. We also offer 11 Holidays, 20 accrued paid time off days per year, company paid short-term disability and long-term disability, six weeks of company paid parental leave, bereavement leave, time off for jury duty, and military leave.</w:t>
      </w:r>
    </w:p>
    <w:p>
      <w:pPr>
        <w:pStyle w:val="Heading2"/>
      </w:pPr>
      <w:r>
        <w:t>Professional Development &amp; Tuition Reimbursement</w:t>
      </w:r>
    </w:p>
    <w:p>
      <w:pPr>
        <w:spacing w:after="120"/>
      </w:pPr>
      <w:r>
        <w:t>BigBear.ai is committed to the professional development of its staff and provides financial assistance up to $5,250 annually to eligible employees for relevant degree programs; there is an unlimited training budget for certifications, seminars, non-degreed classes, etc.</w:t>
      </w:r>
    </w:p>
    <w:p>
      <w:pPr>
        <w:pStyle w:val="Heading2"/>
      </w:pPr>
      <w:r>
        <w:t>Additional Benefits</w:t>
      </w:r>
    </w:p>
    <w:p>
      <w:pPr>
        <w:pStyle w:val="ListBullet"/>
      </w:pPr>
      <w:r>
        <w:t>Identity Theft Protection</w:t>
      </w:r>
    </w:p>
    <w:p>
      <w:pPr>
        <w:pStyle w:val="ListBullet"/>
      </w:pPr>
      <w:r>
        <w:t>Pet Insurance</w:t>
      </w:r>
    </w:p>
    <w:p>
      <w:pPr>
        <w:pStyle w:val="ListBullet"/>
      </w:pPr>
      <w:r>
        <w:t>Referral Bonus Program</w:t>
      </w:r>
    </w:p>
    <w:p>
      <w:pPr>
        <w:pStyle w:val="ListBullet"/>
      </w:pPr>
      <w:r>
        <w:t>Costco Club Membership</w:t>
      </w:r>
    </w:p>
    <w:p>
      <w:pPr>
        <w:pStyle w:val="ListBullet"/>
      </w:pPr>
      <w:r>
        <w:t>Employee Stock Purchase Program</w:t>
      </w:r>
    </w:p>
    <w:p>
      <w:pPr>
        <w:pStyle w:val="ListBullet"/>
      </w:pPr>
      <w:r>
        <w:t>Flexible Spending Account Plans</w:t>
      </w:r>
    </w:p>
    <w:p>
      <w:pPr>
        <w:pStyle w:val="ListBullet"/>
      </w:pPr>
      <w:r>
        <w:t>Employee Assistance Program</w:t>
      </w:r>
    </w:p>
    <w:p>
      <w:pPr>
        <w:pStyle w:val="ListBullet"/>
      </w:pPr>
      <w:r>
        <w:t>Telemedicine</w:t>
      </w:r>
    </w:p>
    <w:p>
      <w:pPr>
        <w:pStyle w:val="ListBullet"/>
      </w:pPr>
      <w:r>
        <w:t>Wellness Plans</w:t>
      </w:r>
    </w:p>
    <w:p>
      <w:pPr>
        <w:spacing w:after="120"/>
      </w:pPr>
      <w:r>
        <w:t>BigBear.ai provides AI-powered, decision intelligence solutions. Join us in our mission to delivery clarity for the world’s most complex decisions.</w:t>
      </w:r>
    </w:p>
    <w:p>
      <w:pPr>
        <w:spacing w:after="120"/>
      </w:pPr>
      <w:r>
        <w:t>BigBear.ai is an equal opportunity employer as to all protected groups, including protected veterans and individuals with disabilities.</w:t>
      </w:r>
    </w:p>
    <w:p>
      <w:pPr>
        <w:spacing w:after="120"/>
      </w:pPr>
      <w:r>
        <w:t>BigBear.ai’s policy is to comply with applicable laws ensuring equal employment opportunities to qualified individuals with disabilities, and the Company will make reasonable accommodations for the known physical or mental limitations of an otherwise qualified applicant with a disability unless the accommodation would impose undue hardship on the operation of our business. To request a reasonable accommodation, please contact [email protected] . Equal Opportunity Employer (V/D). To view a copy of the company’s affirmative action plan for protected veterans/individuals with disabilities or our policy statement, please email [email protected] .</w:t>
      </w:r>
    </w:p>
    <w:p>
      <w:pPr>
        <w:spacing w:after="120"/>
      </w:pPr>
      <w:r>
        <w:t>Know Your Rights Employee Rights</w:t>
      </w:r>
    </w:p>
    <w:p>
      <w:r>
        <w:br w:type="page"/>
      </w:r>
    </w:p>
    <w:p>
      <w:pPr>
        <w:pStyle w:val="Heading1"/>
      </w:pPr>
      <w:r>
        <w:t>Scraped Page: https://bigbear.ai/blog/bridge-tables-deep-dive/</w:t>
      </w:r>
    </w:p>
    <w:p>
      <w:pPr>
        <w:pStyle w:val="Heading2"/>
      </w:pPr>
      <w:r>
        <w:t>Bridge Tables – Deep Dive</w:t>
      </w:r>
    </w:p>
    <w:p>
      <w:pPr>
        <w:spacing w:after="120"/>
      </w:pPr>
      <w:r>
        <w:t>This is the third and final blog a part of my deep dive series for dimensional modeling. Today, I will focus on Bridge Tables in this post.</w:t>
      </w:r>
    </w:p>
    <w:p>
      <w:pPr>
        <w:spacing w:after="120"/>
      </w:pPr>
      <w:r>
        <w:t>Bridge tables are dimensional tables needed to address the many to many relationships between facts and dimensions or dimensions and multi-valued attributes you may come across when modeling your star schema.</w:t>
      </w:r>
    </w:p>
    <w:p>
      <w:pPr>
        <w:pStyle w:val="Heading2"/>
      </w:pPr>
      <w:r>
        <w:t>Multi-Value Dimensional Attributes</w:t>
      </w:r>
    </w:p>
    <w:p>
      <w:pPr>
        <w:spacing w:after="120"/>
      </w:pPr>
      <w:r>
        <w:t>Let’s start with the dimensions containing descriptive attributes that can have multiple values. For example, an employee skills relationship. In a relational model (Figure 1), the employee skills would be a single lookup table with a joiner table to show the relationship between the employee and the skills that they possess.</w:t>
      </w:r>
    </w:p>
    <w:p>
      <w:pPr>
        <w:spacing w:after="120"/>
      </w:pPr>
      <w:r>
        <w:t>Figure 1. Relational Logical Model</w:t>
      </w:r>
    </w:p>
    <w:p>
      <w:pPr>
        <w:spacing w:after="120"/>
      </w:pPr>
      <w:r>
        <w:t>Although this works perfectly in relational modeling, this will not work in dimensional modeling as one to many (1::M) relationships do not work the same way in a dimensional model. The reason why we try to eliminate the 1::M relationships in dimensional models, the detrimental impact on the performance of queries. Therefore we have to remove the 1::M relationships in dimensional models, but how?</w:t>
      </w:r>
    </w:p>
    <w:p>
      <w:pPr>
        <w:spacing w:after="120"/>
      </w:pPr>
      <w:r>
        <w:t>One way in which we do this is through denormalization. To do this using the relational model above, we would add a flag attribute for each skill in the skill table.</w:t>
      </w:r>
    </w:p>
    <w:p>
      <w:pPr>
        <w:spacing w:after="120"/>
      </w:pPr>
      <w:r>
        <w:t>Figure 2. Denormalized Employee/Skill Model</w:t>
      </w:r>
    </w:p>
    <w:p>
      <w:pPr>
        <w:spacing w:after="120"/>
      </w:pPr>
      <w:r>
        <w:t>This is a perfectly acceptable solution if the list of skills is relatively static. The challenge with this solution is that it doesn’t scale when I add attributes dynamically. If I were to add ten new skills to the skill table in the relational model, I would need to add 10 new flag attributes into the DIM_EMPLOYEE table manually and I need to adjust the ETL workflow to be able to handle these new attributes.</w:t>
      </w:r>
    </w:p>
    <w:p>
      <w:pPr>
        <w:spacing w:after="120"/>
      </w:pPr>
      <w:r>
        <w:t>The preferred dimensional modeling solution would be to use an attribute bridge table to connect the list of skills, a separate dimension table (outrigger), to the employee dimension by creating groups of skills. Although the model looks similar to the relational model, there are subtle differences between the dimensional logical model in Figure 3 vs. the relational model depicted in Figure 1. As you can see in Figure 3, the bridge table (BR_SKILL_GRP) will contain all of the combinations of the skills included in the outrigger (OR_SKILL) table with each combination of skills given a unique SKILL_GRP_KEY. The employee dimension would contain a specific skill group key that would uniquely identify the group of skills the employee possesses.</w:t>
      </w:r>
    </w:p>
    <w:p>
      <w:pPr>
        <w:spacing w:after="120"/>
      </w:pPr>
      <w:r>
        <w:t>Figure 3. Dimensional Logical Model</w:t>
      </w:r>
    </w:p>
    <w:p>
      <w:pPr>
        <w:spacing w:after="120"/>
      </w:pPr>
      <w:r>
        <w:t>A group of five skills would have 32 unique SKILL_GRP_KEYs and a total of 81 records. The data would look like Figure 4.</w:t>
      </w:r>
    </w:p>
    <w:p>
      <w:pPr>
        <w:spacing w:after="120"/>
      </w:pPr>
      <w:r>
        <w:t>This solution does add complexity to the ETL loading process as we need to ensure the correct SKILL_GRP_KEY is entered in the DIM_EMPLOYEE table, and the proper skill group key is associated with the appropriate employee. Also, this solution may cause query performance issues and challenges when using some BI tools. Custom reporting solutions may be needed to properly filter and group results when using this bridge and outrigger solution.</w:t>
      </w:r>
    </w:p>
    <w:p>
      <w:pPr>
        <w:pStyle w:val="Heading2"/>
      </w:pPr>
      <w:r>
        <w:t>Multi-Value Dimensions</w:t>
      </w:r>
    </w:p>
    <w:p>
      <w:pPr>
        <w:spacing w:after="120"/>
      </w:pPr>
      <w:r>
        <w:t>The other type of many-to-many relationships we encounter in dimensional modeling is when several dimension records are associated with a single fact record. The challenge is similar to the multi-value attributes. In both models, we need to eliminate the redundancy in the model to ensure we do not overcount our fact records while providing a way to group and filter our results accurately.</w:t>
      </w:r>
    </w:p>
    <w:p>
      <w:pPr>
        <w:spacing w:after="120"/>
      </w:pPr>
      <w:r>
        <w:t>Having worked in publications in the past, I like to use the article pageview fact as our example. The article pageviews count the number of times an article was viewed, but we also want to see which authors have the most pageviews. The challenge is that most articles are written by more than one author. How can we accurately count the total pageviews by author?</w:t>
      </w:r>
    </w:p>
    <w:p>
      <w:pPr>
        <w:spacing w:after="120"/>
      </w:pPr>
      <w:r>
        <w:t>Figure 5 shows the relational, logical model between the Arthur, Article, and Pageviews.</w:t>
      </w:r>
    </w:p>
    <w:p>
      <w:pPr>
        <w:spacing w:after="120"/>
      </w:pPr>
      <w:r>
        <w:t>Now we want to take this information into a dimensional model for reporting. If we add an author key directly to the FACT_ARTICLE_PAGEVIEW as depicted in Figure 6, we will overcount any article that has multiple authors because the relationship between article and author is many to many.</w:t>
      </w:r>
    </w:p>
    <w:p>
      <w:pPr>
        <w:spacing w:after="120"/>
      </w:pPr>
      <w:r>
        <w:t>Because of this many to many relationship we need to find a way to eliminate the author from the fact table while retaining the ability to provide counts by authors. To do this, we will need to create a bridge to group authors for each article. The good thing about this example is that the list of authors rarely changes after publication, so once the author group is created for a specific article, it shouldn’t change. Figure 7. shows the dimensional model that would optimally be able to answer the question of which author had the most pageviews. I also added an allocation percentage in the event the customer wanted to give each author a portion of each pageview based on the number of authors.</w:t>
      </w:r>
    </w:p>
    <w:p>
      <w:pPr>
        <w:spacing w:after="120"/>
      </w:pPr>
      <w:r>
        <w:t>In conclusion, bridge tables both add and subtract complexity from our dimensional data models. The models expand, our ETL becomes a little more complicated, and the queries will have more tables to join, but the result will be accurate, and that is what our customers expect.</w:t>
      </w:r>
    </w:p>
    <w:p>
      <w:pPr>
        <w:spacing w:after="120"/>
      </w:pPr>
      <w:r>
        <w:t>I hope you found this three-part deep-dive series on dimensional modeling challenges informative and useful.</w:t>
      </w:r>
    </w:p>
    <w:p>
      <w:r>
        <w:br w:type="page"/>
      </w:r>
    </w:p>
    <w:p>
      <w:pPr>
        <w:pStyle w:val="Heading1"/>
      </w:pPr>
      <w:r>
        <w:t>Scraped Page: https://bigbear.ai/newsroom/bigbear-ai-to-showcase-ai-orchestration-at-the-edge-during-dod-technology-readiness-experimentation-2024/</w:t>
      </w:r>
    </w:p>
    <w:p>
      <w:pPr>
        <w:pStyle w:val="Heading2"/>
      </w:pPr>
      <w:r>
        <w:t>BigBear.ai to Showcase AI Orchestration at the Edge during DoD Technology Readiness Experimentation 2024</w:t>
      </w:r>
    </w:p>
    <w:p>
      <w:pPr>
        <w:spacing w:after="120"/>
      </w:pPr>
      <w:r>
        <w:t>June 28, 2024 – COLUMBIA, Md. – BigBear.ai (NYSE: BBAI), a leader in AI-powered defense and enterprise intelligence solutions, today announced that they have been invited to battle-test their capabilities in AI orchestration at the edge at the Department of Defense’s (DoD) RDER Technology Readiness Experimentation 2024 event in August.</w:t>
      </w:r>
    </w:p>
    <w:p>
      <w:pPr>
        <w:spacing w:after="120"/>
      </w:pPr>
      <w:r>
        <w:t>An exclusive live-fire, full-scale event, DoD’s T-REX-24-2 is an essential demonstration and evaluation event for advanced military technologies. T-REX-24-2 is scheduled for 19 to 29 August as part of the DoD’s Rapid Defense Experimentation Reserve (RDER). At T-REX events, full-scale assessments of innovative defense technologies are conducted to measure their effectiveness and capability based on the Joint Force’s needs.</w:t>
      </w:r>
    </w:p>
    <w:p>
      <w:pPr>
        <w:spacing w:after="120"/>
      </w:pPr>
      <w:r>
        <w:t>BigBear.ai’s focus at T-REX centers on the critical need for AI and data orchestration in complex edge environments like the battlefield. During military operations, a large amount of real-time data is generated from diverse sources like sensors, weapons systems, and communication platforms. To transform the data into action, these data sources have to be manually integrated with centralized compute resources for AI processing. The result is a set of high-cost, brittle solutions that operate in siloes, are cumbersome to evolve, and cannot drive action with the immediacy required on the battlefield.</w:t>
      </w:r>
    </w:p>
    <w:p>
      <w:pPr>
        <w:spacing w:after="120"/>
      </w:pPr>
      <w:r>
        <w:t>“Today’s Joint Force operates in an increasingly complex battlespace, with a multitude of AI models, hardware systems, software applications, and sensor data streams,” commented Mandy Long, CEO of BigBear.ai. “Fragmented data ecosystems like this create significant challenges in achieving a unified view of operations, and limit the ability to take critical action in real-time.”</w:t>
      </w:r>
    </w:p>
    <w:p>
      <w:pPr>
        <w:spacing w:after="120"/>
      </w:pPr>
      <w:r>
        <w:t>BigBear.ai’s showcase at T-REX-24-2 will re-think interoperability, unlocking compatibility between disparate edge data sources and 3 rd party AI models. Further, BigBear.ai will display their leadership in running these AI models at the ‘edge’, i.e. the precise moment and place where data is first generated, resulting in the ability to do complex orchestration with near-zero latency.</w:t>
      </w:r>
    </w:p>
    <w:p>
      <w:pPr>
        <w:spacing w:after="120"/>
      </w:pPr>
      <w:r>
        <w:t>BigBear.ai is eager to showcase their critical infrastructure for edge AI at T-REX-24-2.</w:t>
      </w:r>
    </w:p>
    <w:p>
      <w:pPr>
        <w:spacing w:after="120"/>
      </w:pPr>
      <w:r>
        <w:t>About BigBear.ai:</w:t>
      </w:r>
    </w:p>
    <w:p>
      <w:pPr>
        <w:spacing w:after="120"/>
      </w:pPr>
      <w:r>
        <w:t>BigBear.ai is a leading provider of AI-powered decision intelligence solutions for national security, supply chain management, and digital identity. U.S. and international customers and partners rely on BigBear.ai’s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 .</w:t>
      </w:r>
    </w:p>
    <w:p>
      <w:pPr>
        <w:spacing w:after="120"/>
      </w:pPr>
      <w:r>
        <w:t>Media Contact Ryan Stenger [email protected] Customers &amp; Partners [email protected]</w:t>
      </w:r>
    </w:p>
    <w:p>
      <w:r>
        <w:br w:type="page"/>
      </w:r>
    </w:p>
    <w:p>
      <w:pPr>
        <w:pStyle w:val="Heading1"/>
      </w:pPr>
      <w:r>
        <w:t>Scraped Page: https://www.BigBear.ai/newsroom/</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https://bigbear.ai/blog/cloud-data-hub-data-science-architecture-the-data-lake/</w:t>
      </w:r>
    </w:p>
    <w:p>
      <w:pPr>
        <w:pStyle w:val="Heading2"/>
      </w:pPr>
      <w:r>
        <w:t>Cloud Data Hub / Data Science Architecture – The Data Lake</w:t>
      </w:r>
    </w:p>
    <w:p>
      <w:pPr>
        <w:spacing w:after="120"/>
      </w:pPr>
      <w:r>
        <w:t>In my previous post about the Cloud Data Hub / Data Science Architecture, I focused on the interface between the Operational Data Store (ODS) and the transactional applications supporting the business. In this post, I will be discussing the data lake and the components inside of the lake.</w:t>
      </w:r>
    </w:p>
    <w:p>
      <w:pPr>
        <w:spacing w:after="120"/>
      </w:pPr>
      <w:r>
        <w:t>Looking at Figure 1 above, the data lake is made up of more than just an object data store, a data catalog, and metadata storage. This architecture includes the ODS and the Data Warehouse (DW), as well as other storage solutions like graph databases. Many people have asked me why I have included processed data in my data lake. My response is, why not?</w:t>
      </w:r>
    </w:p>
    <w:p>
      <w:pPr>
        <w:spacing w:after="120"/>
      </w:pPr>
      <w:r>
        <w:t>Let’s dive into the benefits this architecture provides. Let’s start by looking at using the raw object store as an extension of the data warehouse. I have, on occasion, found interesting information in the object-store. This information was later deemed to be integral to the business and needed to be reported upon. We then captured and processed the raw data sourced in the object data store and stored this new information in the data warehouse to be used in the reporting process.</w:t>
      </w:r>
    </w:p>
    <w:p>
      <w:pPr>
        <w:spacing w:after="120"/>
      </w:pPr>
      <w:r>
        <w:t>As you can see, this object data store can be used as a data source to the Data Warehouse. There are also occasions when the data warehouse needs to provide supporting information, supplying additional detail and support for KPIs reported to the user. As you can see, these are excellent ways to use the object store as an extension to the data warehouse.</w:t>
      </w:r>
    </w:p>
    <w:p>
      <w:pPr>
        <w:spacing w:after="120"/>
      </w:pPr>
      <w:r>
        <w:t>Similarly, the ODS can also use the object-store. For example, you could use the ODS to provide consistent images or synchronize documents/pieces of documents between transactional applications. This data-centric architecture, with the ability to sync data from different applications, creates a flexible, best of breed solution for your transactional system tier. You can now treat your transactional systems as commodity applications that can be easily swapped out as technology and business needs evolve.</w:t>
      </w:r>
    </w:p>
    <w:p>
      <w:pPr>
        <w:spacing w:after="120"/>
      </w:pPr>
      <w:r>
        <w:t>Next, we have instances where Data Scientists store intermediary data so that it can be used for the validation or additional processing steps of the model. Sometimes this information provides critical insights into the business and is therefore valuable beyond the intermediary step processing of the model. It could and should be stored for reporting. This storage solution, for example, maybe a ledger database, a multi-modal database, or another storage solution. This intermediary data could also be reused for future data science workflows and therefore saved when appropriate. Reprocessing of the same data more than once is a suboptimal use of resources and is easily avoidable with the cloud data hub architecture.</w:t>
      </w:r>
    </w:p>
    <w:p>
      <w:pPr>
        <w:spacing w:after="120"/>
      </w:pPr>
      <w:r>
        <w:t>Finally, we have the instances where the Data Scientist could use data that has already been processed and is sitting in the data warehouse. There should not be a rule preventing a Data Scientist from using processed data as an input to their project. It is a more efficient use of time, CPU, and memory to leverage data that has already processed rather than reprocessing this data for each model because of some unwritten rule stating you cannot/should not use the data warehouse’s pre-processed data.</w:t>
      </w:r>
    </w:p>
    <w:p>
      <w:pPr>
        <w:spacing w:after="120"/>
      </w:pPr>
      <w:r>
        <w:t>Sometimes this lack of use of pre-processed data is due to the Data Scientist not trusting the data, how it was processed, or the timeliness of the data. This can easily be addressed by using the metadata storage and the data catalog. These tools are critical to the success of the architecture. These data structures are kept in sync with the data being processed, the lineage and definition of the data, and the processing done to the data. The clarity provided by metadata storage and the data catalog promotes the reuse of data and the optimal use of resources.</w:t>
      </w:r>
    </w:p>
    <w:p>
      <w:pPr>
        <w:spacing w:after="120"/>
      </w:pPr>
      <w:r>
        <w:t>My view of the lake is broad and inclusive. I believe in creating a flexible architecture that fills your toolbelt with as many tools as possible before embarking on your quest. Now that you have many options, you are fully prepared to handle any issue efficiently instead of sacrificing time and treasure because you only have a single tool, the proverbial hammer, available for use.</w:t>
      </w:r>
    </w:p>
    <w:p>
      <w:pPr>
        <w:spacing w:after="120"/>
      </w:pPr>
      <w:r>
        <w:t>In my next blog post, I will continue my discussion of this architecture and describe the data access and transport layer.</w:t>
      </w:r>
    </w:p>
    <w:p>
      <w:r>
        <w:br w:type="page"/>
      </w:r>
    </w:p>
    <w:p>
      <w:pPr>
        <w:pStyle w:val="Heading1"/>
      </w:pPr>
      <w:r>
        <w:t>Scraped Page: https://bigbear.ai/newsroom/bigbear-ai-announces-25-million-private-placement/</w:t>
      </w:r>
    </w:p>
    <w:p>
      <w:pPr>
        <w:pStyle w:val="Heading2"/>
      </w:pPr>
      <w:r>
        <w:t>BIGBEAR.AI ANNOUNCES $25 MILLION PRIVATE PLACEMENT</w:t>
      </w:r>
    </w:p>
    <w:p>
      <w:pPr>
        <w:spacing w:after="120"/>
      </w:pPr>
      <w:r>
        <w:t>COLUMBIA, Maryland — January 17 , 2023 — BigBear.ai Holdings, Inc. (NYSE: BBAI) (“ BigBear.ai ” or the “ Company ”), a leader in AI-powered analytics and cyber engineering solutions, today announced that it has entered into definitive agreements for the issuance and sale of 13,888,889 shares of the Company’s common stock, $0.0001 par value per share, and warrants to purchase up to an additional 13,888,889 shares of common stock at an offering price of $1.80 per share and accompanying warrant in a private placement. The warrants will become exercisable six months after issuance, have a term of five years from the initial exercise date and an exercise price of $2.39 per share. The offering is expected to close on or about January 19, 2023, subject to the satisfaction of customary closing conditions.</w:t>
      </w:r>
    </w:p>
    <w:p>
      <w:pPr>
        <w:spacing w:after="120"/>
      </w:pPr>
      <w:r>
        <w:t>H.C. Wainwright &amp; Co. is acting as the exclusive placement agent for the offering.</w:t>
      </w:r>
    </w:p>
    <w:p>
      <w:pPr>
        <w:spacing w:after="120"/>
      </w:pPr>
      <w:r>
        <w:t>The gross proceeds from the private placement are expected to be approximately $25 million before deducting the placement agent fees and other offering expenses payable by the Company. The Company intends to use the net proceeds from this offering for general corporate purposes, including working capital.</w:t>
      </w:r>
    </w:p>
    <w:p>
      <w:pPr>
        <w:spacing w:after="120"/>
      </w:pPr>
      <w:r>
        <w:t>The offer and sale of the foregoing securities in the private placement and described above are being made in a transaction not involving a public offering and have not been registered under Section 4(a)(2) of the Securities Act of 1933, as amended (the “ Securities Act “) and/or Rule 506(b) of Regulation D promulgated thereunder and have not been registered under the Securities Act or applicable state securities laws. Accordingly, the securities in the private placement may not be reoffered or resold in the United States except pursuant to an effective registration statement with the Securities and Exchange Commission (the “ SEC ”) or an applicable exemption from the registration requirements of the Securities Act and such applicable state securities laws.</w:t>
      </w:r>
    </w:p>
    <w:p>
      <w:pPr>
        <w:spacing w:after="120"/>
      </w:pPr>
      <w:r>
        <w:t>The Company has agreed to file a registration statement with the SEC covering the resale of the shares of the common stock and the shares of common stock underlying the warrants in the private placement no later than 20 days following the date of the agreement.</w:t>
      </w:r>
    </w:p>
    <w:p>
      <w:pPr>
        <w:spacing w:after="120"/>
      </w:pPr>
      <w:r>
        <w:t>This press release does not constitute an offer to sell or the solicitation of an offer to buy any of these securities described herein, nor shall there be any sale of these securities in any state or other jurisdiction in which such an offer, solicitation or sale would be unlawful prior to the registration or qualification under the securities laws of any such state or other jurisdiction.</w:t>
      </w:r>
    </w:p>
    <w:p>
      <w:pPr>
        <w:spacing w:after="120"/>
      </w:pPr>
      <w:r>
        <w:t>About BigBear.ai</w:t>
      </w:r>
    </w:p>
    <w:p>
      <w:pPr>
        <w:spacing w:after="120"/>
      </w:pPr>
      <w:r>
        <w:t>BigBear.ai delivers AI-powered analytics and cyber engineering solutions to support mission-critical operations and decision-making in complex, real-world environments. BigBear.ai’s customers, which include the US Intelligence Community, as well as customers in manufacturing, logistics, commercial space, and other sectors, rely on BigBear.ai’s solutions to see and shape their world through reliable, predictive insights and goal-oriented advice. Headquartered in Columbia, Maryland, BigBear.ai has additional locations in Virginia and Michigan.</w:t>
      </w:r>
    </w:p>
    <w:p>
      <w:pPr>
        <w:spacing w:after="120"/>
      </w:pPr>
      <w:r>
        <w:t>Forward-Looking Statements</w:t>
      </w:r>
    </w:p>
    <w:p>
      <w:pPr>
        <w:spacing w:after="120"/>
      </w:pPr>
      <w:r>
        <w:t>This press release contains “forward-looking statements.” Such statements include, but are not limited to, statements regarding the intended use of proceeds from private placement and statements concerning the anticipated consummation of the private placement and satisfaction of customary closing conditions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 looking statements is set forth in the Company’s filings with the SEC, including the Company’s Annual Report on Form 10-K and its Quarterly Reports on Form 10-Q. Investors and security holders are urged to read these documents free of charge on the SEC’s web site at http://www.sec.gov. The Company assumes no obligation to publicly update or revise its forward-looking statements as a result of new information, future events or otherwise, except as required by law.</w:t>
      </w:r>
    </w:p>
    <w:p>
      <w:pPr>
        <w:spacing w:after="120"/>
      </w:pPr>
      <w:r>
        <w:t>BigBear.ai Tyler Sigmon 443-430-2622 [email protected]</w:t>
      </w:r>
    </w:p>
    <w:p>
      <w:pPr>
        <w:spacing w:after="120"/>
      </w:pPr>
      <w:r>
        <w:t>Reevemark Paul Caminiti/Delia Cannan/Pam Greene 212-433-4600 [email protected]</w:t>
      </w:r>
    </w:p>
    <w:p>
      <w:r>
        <w:br w:type="page"/>
      </w:r>
    </w:p>
    <w:p>
      <w:pPr>
        <w:pStyle w:val="Heading1"/>
      </w:pPr>
      <w:r>
        <w:t>Scraped Page: https://bigbear.ai/newsroom/bigbear-ai-announces-close-of-pangiam-acquisition-54m-of-incremental-cash-proceeds-net-loss-of-21-3-million-in-q4-2023-and-second-consecutive-quarter-of-positive-adjusted-ebitda-in-q4-2023-financ/</w:t>
      </w:r>
    </w:p>
    <w:p>
      <w:pPr>
        <w:pStyle w:val="Heading2"/>
      </w:pPr>
      <w:r>
        <w:t>BigBear.ai Announces Close of Pangiam Acquisition, $54M of Incremental Cash Proceeds, Net Loss of $21.3 million in Q4 2023, and Second Consecutive Quarter of Positive Adjusted EBITDA in Q4 2023 Financial Results</w:t>
      </w:r>
    </w:p>
    <w:p>
      <w:pPr>
        <w:pStyle w:val="ListBullet"/>
      </w:pPr>
      <w:r>
        <w:t>Announced successful close of Pangiam acquisition in an all-stock transaction, combining facial recognition, image-based anomaly detection and advanced biometrics with BigBear.ai’s computer vision capabilities.</w:t>
      </w:r>
    </w:p>
    <w:p>
      <w:pPr>
        <w:pStyle w:val="ListBullet"/>
      </w:pPr>
      <w:r>
        <w:t>Approximately $54 million of cash proceeds, before fees, related to warrants exercised in the first quarter of 2024, bringing additional liquidity and strengthening the Company’s balance sheet.</w:t>
      </w:r>
    </w:p>
    <w:p>
      <w:pPr>
        <w:pStyle w:val="ListBullet"/>
      </w:pPr>
      <w:r>
        <w:t>Net loss of $21.3 million in the fourth quarter of 2023, an improvement of $8.6 million as compared to a net loss of $29.9 million for the fourth quarter of 2022</w:t>
      </w:r>
    </w:p>
    <w:p>
      <w:pPr>
        <w:pStyle w:val="ListBullet"/>
      </w:pPr>
      <w:r>
        <w:t>Second consecutive quarter of positive adjusted EBITDA at $3.7 million</w:t>
      </w:r>
    </w:p>
    <w:p>
      <w:pPr>
        <w:pStyle w:val="ListBullet"/>
      </w:pPr>
      <w:r>
        <w:t>2H 2023 cash flow positive, first time since public company debut in December 2021</w:t>
      </w:r>
    </w:p>
    <w:p>
      <w:pPr>
        <w:pStyle w:val="ListBullet"/>
      </w:pPr>
      <w:r>
        <w:t>2024 Revenue outlook provided of $195 – $215 million</w:t>
      </w:r>
    </w:p>
    <w:p>
      <w:pPr>
        <w:spacing w:after="120"/>
      </w:pPr>
      <w:r>
        <w:t>COLUMBIA, MD – March 7, 2024 – BigBear.ai Holdings, Inc. (NYSE: BBAI) (“ BigBear.ai ” or the “ Company” ), a leader in AI-powered decision intelligence solutions, today announced financial results for the fourth quarter and full year ended December 31, 2023, released 2024 revenue guidance and issued an investor letter that has been posted to the Investor Relations section of the Company’s website.</w:t>
      </w:r>
    </w:p>
    <w:p>
      <w:pPr>
        <w:spacing w:after="120"/>
      </w:pPr>
      <w:r>
        <w:t>BigBear.ai CEO Mandy Long said, “As we close out FY 2023, I am proud of the work that we have done as a company to solidify BigBear.ai’s foundation. We entered the year in a different position than many other companies that are playing a role in the transformative potential of artificial intelligence. After joining in October 2022, I spoke openly about needing a foundational year to overhaul our operating structure, wind down contracts that did not meet our business objectives, reset the strategic priorities of the BigBear.ai, and manage uncertainty in a volatile macroeconomic and geopolitical environment. In short, we had to do the hard work to get our house in order. We stand here in early 2024 knowing that we did what we said we would do. With the completion of the Pangiam acquisition and incremental cash proceeds of $54M from warrants exercised in Q1 2024, we are well positioned for healthy growth in the year ahead.”</w:t>
      </w:r>
    </w:p>
    <w:p>
      <w:pPr>
        <w:spacing w:after="120"/>
      </w:pPr>
      <w:r>
        <w:t>Kevin McAleenan, former CEO of Pangiam, has been announced as President, and will play a critical role in leading the business combination. “Together, we will be able to deliver broader capabilities and more value to our customers and partners. The combined company is positioned to be a breakout leader, with both a proven track record of innovating in our target markets and developing cutting-edge products. We couldn’t be more excited about the future.”</w:t>
      </w:r>
    </w:p>
    <w:p>
      <w:pPr>
        <w:spacing w:after="120"/>
      </w:pPr>
      <w:r>
        <w:t>Financial Highlights</w:t>
      </w:r>
    </w:p>
    <w:p>
      <w:pPr>
        <w:pStyle w:val="ListBullet"/>
      </w:pPr>
      <w:r>
        <w:t>Revenue grew 0.5% to $40.6 million for the fourth quarter of 2023, compared to $40.4 million for the fourth quarter of 2022.</w:t>
      </w:r>
    </w:p>
    <w:p>
      <w:pPr>
        <w:pStyle w:val="ListBullet"/>
      </w:pPr>
      <w:r>
        <w:t>Gross margin of 32.1% in the fourth quarter of 2023, an increase from 29.2% in the fourth quarter of 2022, driven by improved Federal margins on our largest fixed price contracts coupled with mixing out of lower margin work such as EPASS that completed in July 2023.</w:t>
      </w:r>
    </w:p>
    <w:p>
      <w:pPr>
        <w:pStyle w:val="ListBullet"/>
      </w:pPr>
      <w:r>
        <w:t>Net loss of $21.3 million for the fourth quarter of 2023, which includes $9.4 million of non-cash expense related to the change in the fair value of warrants that were issued in 2023, and $6.1 million of equity-based compensation expense, compared to a net loss of $29.9 million for the fourth quarter of 2022 which included $18.3 million of non-cash goodwill impairment charges and $2.6 million of restructuring charges.</w:t>
      </w:r>
    </w:p>
    <w:p>
      <w:pPr>
        <w:pStyle w:val="ListBullet"/>
      </w:pPr>
      <w:r>
        <w:t>Non-GAAP Adjusted EBITDA* of $3.7 million for the fourth quarter of 2023 compared to $(2.5) million for the fourth quarter of 2022, primarily driven by gross margin improvement and continued focus on operating expense reductions.</w:t>
      </w:r>
    </w:p>
    <w:p>
      <w:pPr>
        <w:pStyle w:val="ListBullet"/>
      </w:pPr>
      <w:r>
        <w:t>SG&amp;A of $18.2 million for the fourth quarter of 2023 compared to $15.6 million for the fourth quarter of 2022, primarily driven by an increase in equity-based compensation.</w:t>
      </w:r>
    </w:p>
    <w:p>
      <w:pPr>
        <w:pStyle w:val="ListBullet"/>
      </w:pPr>
      <w:r>
        <w:t>Recurring SG&amp;A* has been reduced from $16.1 million in the fourth quarter of 2022 to $12.3 million in the fourth quarter of 2023, a net improvement of $3.8 million.</w:t>
      </w:r>
    </w:p>
    <w:p>
      <w:pPr>
        <w:pStyle w:val="ListBullet"/>
      </w:pPr>
      <w:r>
        <w:t>Ending cash balance of $32.6 million as of December 31, 2023 compared to $12.6 million as of December 31, 2022.</w:t>
      </w:r>
    </w:p>
    <w:p>
      <w:pPr>
        <w:spacing w:after="120"/>
      </w:pPr>
      <w:r>
        <w:t>New Developments</w:t>
      </w:r>
    </w:p>
    <w:p>
      <w:pPr>
        <w:pStyle w:val="ListBullet"/>
      </w:pPr>
      <w:r>
        <w:t>BigBear.ai announced a successful close of its acquisition of Pangiam Intermediate Holdings, LLC (Pangiam), a leader in Vision AI for the global trade, travel, and digital identity industries. This strategic move, finalized on February 29, 2024, accelerates and evolves BigBear.ai’s mission to create clarity for the world’s most complex decisions in three markets: national security, supply chain management, and digital identity. The combined entity will create one of the industry’s most comprehensive Vision AI portfolios, combining facial recognition, image-based anomaly detection and advanced biometrics with BigBear.ai’s computer vision and predictive analytics capabilities. Read more: Press Release</w:t>
      </w:r>
    </w:p>
    <w:p>
      <w:pPr>
        <w:pStyle w:val="ListBullet"/>
      </w:pPr>
      <w:r>
        <w:t>On February 27, 2024, BigBear.ai entered into a warrant exercise agreement whereby an existing accredited investor elected to exercise approximately 8.9 million warrants, generating approximately $20.6 million of gross proceeds, prior to fees, for the Company. In connection with the warrant exercise, BigBear.ai issued 5.8 million new warrants with an exercise price per share equal to $3.78, which are not exercisable for six months.</w:t>
      </w:r>
    </w:p>
    <w:p>
      <w:pPr>
        <w:pStyle w:val="ListBullet"/>
      </w:pPr>
      <w:r>
        <w:t>On March 4, 2024, BigBear.ai entered into a warrant exercise agreement whereby an existing accredited investor elected to exercise approximately 13.9 million warrants, generating approximately $33.2 million of gross proceeds, prior to fees, for the Company. In connection with the warrant exercise, BigBear.ai issued 9.0 million new warrants with an exercise price per share equal to $4.75, which are not exercisable for six months.</w:t>
      </w:r>
    </w:p>
    <w:p>
      <w:pPr>
        <w:pStyle w:val="ListBullet"/>
      </w:pPr>
      <w:r>
        <w:t>In December 2023, BigBear.ai announced a partnership with Amazon Web Services Professional Services (AWS ProServe). AWS ProServe customers will be able to access the power of BigBear.ai’s ProModel AI-driven warehousing solutions, including optimized facilities design, streamlined process workflows, efficient staffing models, arrival and departure scheduling, and strategic resource allocation, among other enhancements. Read more: Press Release</w:t>
      </w:r>
    </w:p>
    <w:p>
      <w:pPr>
        <w:pStyle w:val="ListBullet"/>
      </w:pPr>
      <w:r>
        <w:t>In December 2023, the US Army announced an extension of the GFIM Phase 2 Prototype. During the initial Phase 2 period, BigBear.ai laid the groundwork for a modernized force structure system. The team successfully navigated the complexities of the U.S. Army’s requirements, and this extension will see the continuation of that partnership as the project moves towards operationalizing the prototype within the cARMY cloud. Read more: Press Release</w:t>
      </w:r>
    </w:p>
    <w:p>
      <w:pPr>
        <w:pStyle w:val="ListBullet"/>
      </w:pPr>
      <w:r>
        <w:t>In October 2023, BigBear.ai was invited back to participate for the third time with the Navy’s AI Task Force at its annual Naval Exercise, Digital Vanguard. BigBear.ai’s leading computer vision capabilities were on display again, showing the power of AI integrated into the Navy’s existing systems where BigBear.ai demonstrated object detection from Full Motion Video (FMV), and descriptive and predictive analytics. Following this, the US Navy has again selected BigBear.ai to participate in an upcoming naval exercise to demonstrate its data and AI orchestration capabilities. The exercise is scheduled to take place in California in the second half of this year (2024).</w:t>
      </w:r>
    </w:p>
    <w:p>
      <w:pPr>
        <w:pStyle w:val="ListBullet"/>
      </w:pPr>
      <w:r>
        <w:t>In the fourth quarter of 2023, BigBear.ai responded to the National Institute of Standards and Technology’s (NIST) public comment letter concerning guidelines for auditing AI systems and models, synthetic content labeling, and global technical standards development. BigBear continues to provide thought leadership, aiding in the important discussion of shaping future AI standards.</w:t>
      </w:r>
    </w:p>
    <w:p>
      <w:pPr>
        <w:pStyle w:val="ListBullet"/>
      </w:pPr>
      <w:r>
        <w:t>BigBear.ai exhibited at the Association of the United States Army annual meeting &amp; exposition in October of 2023. BigBear.ai demonstrated its latest solutions in Intelligent Automation, Contested Logistics, and Computer Vision.</w:t>
      </w:r>
    </w:p>
    <w:p>
      <w:pPr>
        <w:pStyle w:val="ListBullet"/>
      </w:pPr>
      <w:r>
        <w:t>BigBear.ai’s CTO, Ted Tanner Jr., spoke at MIT’s 5th annual workshop focused on AI for National security. Ted’s panel focused on both the needs for AI in the Defense space as well as the challenges posed by AI and how to continue to safeguard the nation during the evolution of this technology. Ted was joined by panelists from NASA Goddard Space Flight Center, NSA, Georgetown University, and OSD R&amp;E.</w:t>
      </w:r>
    </w:p>
    <w:p>
      <w:pPr>
        <w:pStyle w:val="ListBullet"/>
      </w:pPr>
      <w:r>
        <w:t>BigBear.ai CTO, Ted Tanner Jr., spoke on the state of the union of the AI industry as the keynote speaker at the inaugural State of Tech Dinner, Charleston Digital Corridor in Charleston, SC.</w:t>
      </w:r>
    </w:p>
    <w:p>
      <w:pPr>
        <w:spacing w:after="120"/>
      </w:pPr>
      <w:r>
        <w:t>Financial Outlook</w:t>
      </w:r>
    </w:p>
    <w:p>
      <w:pPr>
        <w:spacing w:after="120"/>
      </w:pPr>
      <w:r>
        <w:t>The following information and other sections of this release contain forward-looking statements, which are based on the Company’s current expectations. Actual results may differ materially from those projected. It is the Company’s practice not to incorporate adjustments into its financial outlook for proposed acquisitions, divestitures, changes in law, or new accounting standards until such items have been consummated, enacted, or adopted. For additional factors that may impact the Company’s actual results, refer to the “Forward-Looking Statements” section in this release.</w:t>
      </w:r>
    </w:p>
    <w:p>
      <w:pPr>
        <w:spacing w:after="120"/>
      </w:pPr>
      <w:r>
        <w:t>For the year-ended December 31, 2024, the Company projects:</w:t>
      </w:r>
    </w:p>
    <w:p>
      <w:pPr>
        <w:pStyle w:val="ListBullet"/>
      </w:pPr>
      <w:r>
        <w:t>Revenue between $195 million and $215 million</w:t>
      </w:r>
    </w:p>
    <w:p>
      <w:pPr>
        <w:pStyle w:val="ListBullet"/>
      </w:pPr>
      <w:r>
        <w:t>The projections include the results of Pangiam after the acquisition date of February 29, 2024</w:t>
      </w:r>
    </w:p>
    <w:p>
      <w:pPr>
        <w:spacing w:after="120"/>
      </w:pPr>
      <w:r>
        <w:t>*Refer to the “Non-GAAP Financial Measures” section in this press release.</w:t>
      </w:r>
    </w:p>
    <w:p>
      <w:pPr>
        <w:spacing w:after="120"/>
      </w:pPr>
      <w:r>
        <w:t>Summary of Results for the Fourth Quarter and Year to Date Periods Ended December 31, 2023 and December 31, 2022 (Unaudited)</w:t>
      </w:r>
    </w:p>
    <w:p>
      <w:pPr>
        <w:spacing w:after="120"/>
      </w:pPr>
      <w:r>
        <w:t>EBITDA* and Adjusted EBITDA* for the Fourth Quarter and Year to Date Periods Ended December 31, 2023 and December 31, 2022 (Unaudited)</w:t>
      </w:r>
    </w:p>
    <w:p>
      <w:pPr>
        <w:spacing w:after="120"/>
      </w:pPr>
      <w:r>
        <w:t>(1) Includes employer payroll taxes due upon the vesting of restricted stock units granted to employees.</w:t>
      </w:r>
    </w:p>
    <w:p>
      <w:pPr>
        <w:spacing w:after="120"/>
      </w:pPr>
      <w:r>
        <w:t>(2) The increase in fair value of derivatives during the year ended December 31, 2023 primarily relates to changes in the fair value of PIPE and RDO warrants issued during the first and second quarters of 2023. The (decrease) increase in fair value of derivatives during the years ended December 31, 2022 and 2021 primarily relate to the Forward Share Purchase Agreements that were entered into prior to the closing of our business combination on December 7, 2021 (the “Business Combination”) and were fully settled during the first quarter of 2022, as well as the change in the fair value of private warrants.</w:t>
      </w:r>
    </w:p>
    <w:p>
      <w:pPr>
        <w:spacing w:after="120"/>
      </w:pPr>
      <w:r>
        <w:t>(3) In the third and fourth quarters of 2022 and the first quarter of 2023, the Company incurred employee separation costs associated with a strategic review of the Company’s capacity and future projections to better align the organization and cost structure and improve the affordability of its products and services. In addition, restructuring charges during the year ended December 31, 2022 include an impairment of the right-of-use assets associated with certain underutilized real estate leases that we vacated during the fourth quarter.</w:t>
      </w:r>
    </w:p>
    <w:p>
      <w:pPr>
        <w:spacing w:after="120"/>
      </w:pPr>
      <w:r>
        <w:t>(4) Non-recurring professional fees related to the execution of certain strategic initiatives of the Company.</w:t>
      </w:r>
    </w:p>
    <w:p>
      <w:pPr>
        <w:spacing w:after="120"/>
      </w:pPr>
      <w:r>
        <w:t>(5) 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w:t>
      </w:r>
    </w:p>
    <w:p>
      <w:pPr>
        <w:spacing w:after="120"/>
      </w:pPr>
      <w:r>
        <w:t>(6) Transaction expenses during the year ended December 31, 2023 consist primarily of diligence, legal, and other related expenses incurred associated with the Pangiam Acquisition. Transaction costs incurred during the year ended December 31, 2022 are primarily related to our acquisition of ProModel Corporation as well as costs associated with evaluating other acquisition opportunities.</w:t>
      </w:r>
    </w:p>
    <w:p>
      <w:pPr>
        <w:spacing w:after="120"/>
      </w:pPr>
      <w:r>
        <w:t>(7) During the second and fourth quarter of 2022, the Company recognized non-cash goodwill impairment charges related to its previously reported Cyber &amp; Engineering and Analytics reportable segments, respectively. During the first quarter of 2023, the Company reevaluated its operating and reportable segments following an organizational and legal entity restructuring, which allowed the Company to align its operations with how the business will be managed. As a result of this reevaluation, effective for the first quarter of fiscal year 2023, the Company determined it that it manages its operations as a single operating and reportable segment.</w:t>
      </w:r>
    </w:p>
    <w:p>
      <w:pPr>
        <w:spacing w:after="120"/>
      </w:pPr>
      <w:r>
        <w:t>(8) Non-recurring internal integration costs related to the Business Combination.</w:t>
      </w:r>
    </w:p>
    <w:p>
      <w:pPr>
        <w:spacing w:after="120"/>
      </w:pPr>
      <w:r>
        <w:t>(9) The Company incurred capital market and advisory fees related to advisors assisting with the Business Combination.</w:t>
      </w:r>
    </w:p>
    <w:p>
      <w:pPr>
        <w:spacing w:after="120"/>
      </w:pPr>
      <w:r>
        <w:t>(10) Commercial start-up costs include certain non-recurring expenses associated with tailoring the Company’s products for commercial customers and use cases.</w:t>
      </w:r>
    </w:p>
    <w:p>
      <w:pPr>
        <w:spacing w:after="120"/>
      </w:pPr>
      <w:r>
        <w:t>Consolidated Balance Sheets as of December 31, 2023 and December 31, 2022 (Unaudited)</w:t>
      </w:r>
    </w:p>
    <w:p>
      <w:pPr>
        <w:spacing w:after="120"/>
      </w:pPr>
      <w:r>
        <w:t>Consolidated Statements of Cash Flows for the Year Ended December 31, 2023 and December 31, 2022 (Unaudited)</w:t>
      </w:r>
    </w:p>
    <w:p>
      <w:pPr>
        <w:spacing w:after="120"/>
      </w:pPr>
      <w:r>
        <w:t>Forward-Looking Statements</w:t>
      </w:r>
    </w:p>
    <w:p>
      <w:pPr>
        <w:spacing w:after="120"/>
      </w:pPr>
      <w:r>
        <w:t>This release contains forward-looking statements within the meaning of Section 27A of the Securities Act, and Section 21E of the Exchange Act. Forward-looking statements generally are accompanied by words such as “believe,” “may,” “will,” “estimate,” “continue,” “anticipate,” “intend,” “expect,” “should,” “would,” “plan,” “predict,” “potential,” “seem,” “seek,” “future,” “outlook,” and similar expressions that predict or indicate future events or trends or that are not statements of historical matters. These forward-looking statements include, but are not limited to, statements regarding BigBear.ai’s industry, future events, and other statements that are not historical facts. These statements are based on various assumptions, whether or not identified herein, and on the current expectations of BigBear.ai’s management and are not predictions of actual performance. These forward-looking statements are provided for illustrative purposes only and are not intended to serve as, and must not be relied on by you or any other investor as, a guarantee, an assurance, a prediction or a definitive statement of fact or probability. Actual events and circumstances are difficult or impossible to predict and will differ from assumptions.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changes in our ability to successfully compete for and receive task orders and generate revenue under Indefinite Delivery/Indefinite Quantity contracts; our ability to realize the benefits of the strategic partnerships; risks that the new businesses will not be integrated successfully or that the combined companies will not realize estimated cost savings; failure to realize anticipated benefits of the combined operations; potential delays or changes in the government appropriations or procurement processes, including as a result of events such as war, incidents of terrorism, natural disasters, and public health concerns or epidemics, such as the coronavirus outbreak; the identified material weakness in our internal controls over financial reporting (including the timeline to remediate the material weakness); increased or unexpected costs or unanticipated delays caused by other factors outside of our control, such as performance failures of our subcontractors; the rollout of the business and the timing of expected business milestones; the effects of competition on our future business; our ability to obtain and access financing in the future; and those factors discussed in the Company’s reports and other documents filed with the SEC, including under the heading “Risk Factors.” If any of these risks materialize or our assumptions prove incorrect, actual results could differ materially from the results implied by these forward-looking statements. There may be additional risks that BigBear.ai presently does not know or that BigBear.ai currently believes are immaterial which could also cause actual results to differ from those contained in the forward-looking statements. In addition, forward-looking statements reflect BigBear.ai expectations, plans or forecasts of future events and views as of the date of this release. BigBear.ai anticipates that subsequent events and developments will cause BigBear.ai’s assessments to change. However, while BigBear.ai may elect to update these forward-looking statements at some point in the future, BigBear.ai specifically disclaims any obligation to do so. Accordingly, undue reliance should not be placed upon the forward-looking statements.</w:t>
      </w:r>
    </w:p>
    <w:p>
      <w:pPr>
        <w:spacing w:after="120"/>
      </w:pPr>
      <w:r>
        <w:t>Non-GAAP Financial Measures</w:t>
      </w:r>
    </w:p>
    <w:p>
      <w:pPr>
        <w:spacing w:after="120"/>
      </w:pPr>
      <w:r>
        <w:t>The financial information and data contained in this press release is unaudited. Some of the financial information and data contained in this press release, such as EBITDA, Adjusted EBITDA, and Recurring SG&amp;A have not been prepared in accordance with United States generally accepted accounting principles (“ GAAP ”). To supplement our unaudited condensed consolidated financial statements, which are prepared and presented in accordance with GAAP in our press release, we also report certain non-GAAP financial measures. A “non-GAAP financial measure” refers to a numerical measure of a company’s historical or future financial performance, financial position, or cash flows that excludes (or includes) amounts that are included in (or excluded from) the most directly comparable measure calculated and presented in accordance with GAAP in such company’s financial statements. Non-GAAP financial measures should not be considered in isolation or as a substitute for the relevant GAAP measures and should be read in conjunction with information presented on a GAAP basis. Because not all companies use identical calculations, our presentation of non-GAAP measures may not be comparable to other similarly titled measures of other companies.</w:t>
      </w:r>
    </w:p>
    <w:p>
      <w:pPr>
        <w:spacing w:after="120"/>
      </w:pPr>
      <w:r>
        <w:t>The presentation of these financial measures is not intended to be considered in isolation or as a substitute for, or superior to, financial information prepared and presented in accordance with GAAP and should not be considered measures of BigBear.ai’s liquidity. Investors are cautioned that there are material limitations associated with the use of non-GAAP financial measures as an analytical tool. In particular, many of the adjustments to our GAAP financial measures reflect the exclusion of certain items, as defined in our non-GAAP definitions below, which are recurring and will be reflected in our financial results for the foreseeable future. In addition, these measures may be different from non-GAAP financial measures used by other companies, even where similarly titled, limiting their usefulness for comparison purposes and therefore should not be used to compare BigBear.ai’s performance to that of other companies. We endeavor to compensate for the limitation of the non-GAAP financial measures presented by also providing the most directly comparable GAAP measures and descriptions of the reconciling items and adjustments to derive the non-GAAP financial measures.</w:t>
      </w:r>
    </w:p>
    <w:p>
      <w:pPr>
        <w:spacing w:after="120"/>
      </w:pPr>
      <w:r>
        <w:t>We believe these non-GAAP financial measures provide investors and analysts with useful supplemental information about the financial performance of our business, enable comparison of financial results between periods where certain items may vary independent of business performance, and allow for greater transparency with respect to key measures used by management to operate and analyze our business over different periods of time.</w:t>
      </w:r>
    </w:p>
    <w:p>
      <w:pPr>
        <w:spacing w:after="120"/>
      </w:pPr>
      <w:r>
        <w:t>EBITDA is defined as net (loss) before interest expense, interest income, income tax expense (benefit) and depreciation and amortization. Adjusted EBITDA is defined as EBITDA further adjusted for equity-based compensation, employer payroll taxes related to equity-based compensation, net increase (decrease) in fair value of derivatives, restructuring charges, non-recurring strategic initiatives, non-recurring litigation, transaction expenses, goodwill impairment, non-recurring integration costs, capital market advisory fees and commercial start-up costs.</w:t>
      </w:r>
    </w:p>
    <w:p>
      <w:pPr>
        <w:spacing w:after="120"/>
      </w:pPr>
      <w:r>
        <w:t>Recurring SG&amp;A is defined as selling, general and administrative expense further adjusted for equity-based compensation allocated to selling, general and administrative expense, non-recurring strategic initiatives, non-recurring litigation, and reserves on Virgin Orbit receivables.</w:t>
      </w:r>
    </w:p>
    <w:p>
      <w:pPr>
        <w:spacing w:after="120"/>
      </w:pPr>
      <w:r>
        <w:t>Similar excluded expenses may be incurred in future periods when calculating these measures. BigBear.ai believes these non-GAAP measures of financial results provide useful information to management and investors regarding certain financial and business trends relating to the Company’s financial condition and results of operations. BigBear.ai believes that the use of these non-GAAP financial measures provides an additional tool for investors to use in evaluating projected operating results and trends and in comparing BigBear.ai’s financial measures with other similar companies, many of which present similar non-GAAP financial measures to investors.</w:t>
      </w:r>
    </w:p>
    <w:p>
      <w:pPr>
        <w:spacing w:after="120"/>
      </w:pPr>
      <w:r>
        <w:t>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 by management about which expense and income items are excluded or included in determining these non-GAAP financial measures.</w:t>
      </w:r>
    </w:p>
    <w:p>
      <w:pPr>
        <w:spacing w:after="120"/>
      </w:pPr>
      <w:r>
        <w:t>Management uses EBITDA and Adjusted EBITDA as a non-GAAP performance measure which is defined in the accompanying tables and is reconciled to net (loss), the most directly comparable GAAP measure, in the tables above. The Company does not reconcile forward-looking non-GAAP financial measures to the most directly comparable GAAP financial measure (or otherwise describe such forward-looking GAAP measure) because it is not able to forecast the most directly comparable measure calculated and presented in accordance with GAAP without unreasonable effort. Certain elements of the composition of the GAAP amounts are not predictable, making it impracticable for the Company to forecast. As a result, no guidance for the Company’s net (loss) income or reconciliation of the Company’s Adjusted EBITDA guidance is provided. For the same reasons, the Company is unable to assess the probable significance of the unavailable information, which could have a potentially significant impact on its future net (loss) income.</w:t>
      </w:r>
    </w:p>
    <w:p>
      <w:pPr>
        <w:spacing w:after="120"/>
      </w:pPr>
      <w:r>
        <w:t>We present reconciliations of these non-GAAP financial measures to the most directly comparable GAAP measures in the tables above.</w:t>
      </w:r>
    </w:p>
    <w:p>
      <w:pPr>
        <w:spacing w:after="120"/>
      </w:pPr>
      <w:r>
        <w:t>About BigBear.ai</w:t>
      </w:r>
    </w:p>
    <w:p>
      <w:pPr>
        <w:spacing w:after="120"/>
      </w:pPr>
      <w:r>
        <w:t>BigBear.ai is a leading provider of AI-powered decision intelligence solutions for national security, supply chain management, and digital identity. Customers and partners rely on BigBear.ai’s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 .</w:t>
      </w:r>
    </w:p>
    <w:p>
      <w:pPr>
        <w:spacing w:after="120"/>
      </w:pPr>
      <w:r>
        <w:t>BigBear.ai Investor Contact [email protected]</w:t>
      </w:r>
    </w:p>
    <w:p>
      <w:pPr>
        <w:spacing w:after="120"/>
      </w:pPr>
      <w:r>
        <w:t>Media Contact Ryan Stenger [email protected]</w:t>
      </w:r>
    </w:p>
    <w:p>
      <w:r>
        <w:br w:type="page"/>
      </w:r>
    </w:p>
    <w:p>
      <w:pPr>
        <w:pStyle w:val="Heading1"/>
      </w:pPr>
      <w:r>
        <w:t>Scraped Page: https://bigbear.ai/blog/dynamically-parsing-json-to-arbitrary-java-classes-using-the-jackson-json-library/</w:t>
      </w:r>
    </w:p>
    <w:p>
      <w:pPr>
        <w:pStyle w:val="Heading2"/>
      </w:pPr>
      <w:r>
        <w:t>Dynamically Parsing JSON to Arbitrary Java Classes using the Jackson JSON Library</w:t>
      </w:r>
    </w:p>
    <w:p>
      <w:pPr>
        <w:spacing w:after="120"/>
      </w:pPr>
      <w:r>
        <w:t>In our advanced predictive analytics platform, we’ve built some very innovative techniques that let users model aggregated data using arbitrary grouping of target entities and weighted measures synthesized from the underlying source data. For example, a user can define a weighted measure called “financial stability” that is a weighted combination various financial measures of a country (such as GDP, debt ratio, exports, etc.) Furthermore, the user can then apply this measure across a composite entity such as the G20 countries and build a model for a question such as “what happens when the financial stability of the G20 drops by 20%?”</w:t>
      </w:r>
    </w:p>
    <w:p>
      <w:pPr>
        <w:spacing w:after="120"/>
      </w:pPr>
      <w:r>
        <w:t>The system is able to translate this back to the underlying measures spread across all of the countries that make up the G20 and then build the predictive model to answer the question.  The results can then also be aggregated back up to the country groupings so we can show the user the effect on the other measures for the G20 as a whole. This makes it significantly easier for an analyst to build sweeping models without having to individually adjust a daunting number of underlying measure values.</w:t>
      </w:r>
    </w:p>
    <w:p>
      <w:pPr>
        <w:spacing w:after="120"/>
      </w:pPr>
      <w:r>
        <w:t>In order to support this capability, we’ve built a sophisticated query engine that sits on top of ElasticSearch. The query engine accepts a high-level query that may be for composite entities and synthetic measures and breaks it down into very complex ElasticSearch queries for all of the individual value which aggregating and filtering them as needed to support the high-level query’s requirements.</w:t>
      </w:r>
    </w:p>
    <w:p>
      <w:pPr>
        <w:spacing w:after="120"/>
      </w:pPr>
      <w:r>
        <w:t>This query returns the average value of the synthesized measure “Financial Stability” sorted from lowest to highest for the three specified countries over the given date period.</w:t>
      </w:r>
    </w:p>
    <w:p>
      <w:pPr>
        <w:spacing w:after="120"/>
      </w:pPr>
      <w:r>
        <w:t>Since we have what is effectively a dynamic query language, we did not want to have to develop a full-scale parser for it. Instead, we decided to develop a set of query classes and use the Jackson JSON library to parse an incoming query string into the appropriate query class based on the type of query.</w:t>
      </w:r>
    </w:p>
    <w:p>
      <w:pPr>
        <w:spacing w:after="120"/>
      </w:pPr>
      <w:r>
        <w:t>Usually, to do this in Jackson you would use its type annotations to map from a base class into the appropriate subclass based on a property in the JSON.</w:t>
      </w:r>
    </w:p>
    <w:p>
      <w:pPr>
        <w:spacing w:after="120"/>
      </w:pPr>
      <w:r>
        <w:t>Unfortunately, this technique means you have to include a property in the JSON (queryType in this case) which makes it not as obvious what kind of query is being run.</w:t>
      </w:r>
    </w:p>
    <w:p>
      <w:pPr>
        <w:spacing w:after="120"/>
      </w:pPr>
      <w:r>
        <w:t>This was not very intuitive and did not feel natural for a query language, particularly when multiple queries were being submitted in a batch. We really wanted the query type to be the top element (as in the first JSON example). To do this, we needed to develop a custom deserializer that could map from a top level JSON property to the appropriate query subclass. This turned out to be quite simple and we were even able to leverage the existing Jackson annotations for configuring in from the base class.</w:t>
      </w:r>
    </w:p>
    <w:p>
      <w:pPr>
        <w:spacing w:after="120"/>
      </w:pPr>
      <w:r>
        <w:t>When it initializes, the custom typed deserializer will use the @JsonSubTypes annotation on the Query class to determine all of the possible query subclasses that an incoming JSON query request can be parsed into.</w:t>
      </w:r>
    </w:p>
    <w:p>
      <w:pPr>
        <w:spacing w:after="120"/>
      </w:pPr>
      <w:r>
        <w:t>Finally, actually parsing an incoming query string is very straightforward.</w:t>
      </w:r>
    </w:p>
    <w:p>
      <w:pPr>
        <w:spacing w:after="120"/>
      </w:pPr>
      <w:r>
        <w:t>With thoughtful composition of the Query class hierarchy to support common query elements such as filters and result sort orders, this parsing technique provides an easy way to support a very sophisticated query syntax while leveraging the Jackson JSON library to handle all the heavy lifting of parsing the incoming queries. In our Middleware, we accept the query as the body of a POST request which gives us the string to pass into the parser. This makes for a very clean API that easily extensible; to add a new query type, we just implement a new subclass and register it in the @JsonSubypes annotation of the base query class.</w:t>
      </w:r>
    </w:p>
    <w:p>
      <w:r>
        <w:br w:type="page"/>
      </w:r>
    </w:p>
    <w:p>
      <w:pPr>
        <w:pStyle w:val="Heading1"/>
      </w:pPr>
      <w:r>
        <w:t>Scraped Page: https://www.BigBear.ai/resources/orion-decision-support-platform-solution-brief/</w:t>
      </w:r>
    </w:p>
    <w:p>
      <w:pPr>
        <w:pStyle w:val="Heading2"/>
      </w:pPr>
      <w:r>
        <w:t>ORION Decision Support Platform Solution Brief</w:t>
      </w:r>
    </w:p>
    <w:p>
      <w:pPr>
        <w:pStyle w:val="Heading2"/>
      </w:pPr>
      <w:r>
        <w:t>Transform data overload into actionable insights</w:t>
      </w:r>
    </w:p>
    <w:p>
      <w:pPr>
        <w:spacing w:after="120"/>
      </w:pPr>
      <w:r>
        <w:t>In support of the National Defense Strategy and focus on Dynamic Force Employment (DFE) and Globally Integrated Operations, the Joint Staff J3 chartered Project ORION. ORION is a technology-enabled decision support platform that consolidates authoritative data from each of the Services, provides global visualization of forces and munitions in motion, and facilitates Course of Action (COA) experimentation for users to provide validated, best military advice to senior decision-makers in support of effective Global Force Management (GFM).</w:t>
      </w:r>
    </w:p>
    <w:p>
      <w:r>
        <w:br w:type="page"/>
      </w:r>
    </w:p>
    <w:p>
      <w:pPr>
        <w:pStyle w:val="Heading1"/>
      </w:pPr>
      <w:r>
        <w:t>Scraped Page: https://bigbear.ai/blog/tuning-knime-for-string-heavy-workflows/</w:t>
      </w:r>
    </w:p>
    <w:p>
      <w:pPr>
        <w:pStyle w:val="Heading2"/>
      </w:pPr>
      <w:r>
        <w:t>Tuning KNIME for String Heavy Workflows</w:t>
      </w:r>
    </w:p>
    <w:p>
      <w:pPr>
        <w:spacing w:after="120"/>
      </w:pPr>
      <w:r>
        <w:t>In our advanced predictive analytics platform, we rely on KNIME for virtually all of our ETL needs and large portions of our modeling. A single scenario run requires training more than 27,000 individual models and involves processing millions of records that represent over 20 years of data for 600 measures from 180+ countries. We do this in a surprisingly quick time by distributing our processing over many AWS Fargate containers that each process a portion of source data set.</w:t>
      </w:r>
    </w:p>
    <w:p>
      <w:pPr>
        <w:spacing w:after="120"/>
      </w:pPr>
      <w:r>
        <w:t>Because we were processing so much data, we quickly found ourselves hitting the Fargate maximum allow task memory limit of 30 GB. We tuned KNIME’s memory configuration and adjusted how aggressive it was about caching data to storage between nodes but had to be careful because Fargate also limits the storage a task can use.</w:t>
      </w:r>
    </w:p>
    <w:p>
      <w:pPr>
        <w:spacing w:after="120"/>
      </w:pPr>
      <w:r>
        <w:t>To better understand our scaling issues, I started profiling the KNIME workbench when it was running in batch mode to understand its memory usage patterns. I quickly discovered that KNIME does a very good job of not duplicating unchanged data as it passes through nodes. A row of data in KNIME consists of cells (StringCell, IntegerCell, etc) and these cells are immutable. If a node does not transform them, they are passed on unchanged assuming they are not cached to storage.</w:t>
      </w:r>
    </w:p>
    <w:p>
      <w:pPr>
        <w:spacing w:after="120"/>
      </w:pPr>
      <w:r>
        <w:t>While profiling I did discover that the repetitive nature of our data for 600 measure names and 180 countries was causing a very large number of duplicated strings in the JVM’s heap. Each time one of the millions of rows of data was read, two more of these strings were allocated in the heap. This was causing the memory pressure that was making many of our processing workflows have issue running as a Fargate task.</w:t>
      </w:r>
    </w:p>
    <w:p>
      <w:pPr>
        <w:spacing w:after="120"/>
      </w:pPr>
      <w:r>
        <w:t>One of the possible solutions would be to encode the country and measure names as numbers using the Category to Number so that each labels representation would require much less memory. But to do that would not just involve refactoring over one hundred workflows and require us to distribute a single mapping model for the Category nodes across all of these workflows and handle many cases where we encountered country and measure names that eventually get dropped before modeling.</w:t>
      </w:r>
    </w:p>
    <w:p>
      <w:pPr>
        <w:spacing w:after="120"/>
      </w:pPr>
      <w:r>
        <w:t>Fortunately, while turning KNIME’s memory allocation I noticed that KNIME 4.0 onwards started using the Garbage First Garbage collector (known as G1GC). One of the optimizations of this garbage collector is that allocated objects are divided into regions and live objects can be copied to new regions to reduced heap size. As part of this copying, the garbage collector supports the deduplication of strings. This option is not enabled by default but we can enabled it in KNIME by adding the line “-XX:+UseStringDeduplication” to the knime.ini right after the garbage collector selection line (“-XX:+UseG1GC”).</w:t>
      </w:r>
    </w:p>
    <w:p>
      <w:pPr>
        <w:spacing w:after="120"/>
      </w:pPr>
      <w:r>
        <w:t>The string deduplication is not aggressive. Since it is more expensive, the garbage collector tries not to perform deduplication on short lived strings. Only string objects that have survived three garbage collection sweeps are deduplicated. This works great with KNIME since it is so good about not duplicated the data cells as they pass through the workflow nodes.</w:t>
      </w:r>
    </w:p>
    <w:p>
      <w:pPr>
        <w:spacing w:after="120"/>
      </w:pPr>
      <w:r>
        <w:t>This one simple tweak to the knime.ini deployed in our Fargate container resulted in a dramatic reduction in the memory footprint of each of running workflows with no apparent decrease in processing speed. It may even have slightly improved the speeds of some of the more memory intensive workflows since they are less likely to begin caching records to storage due to memory pressure.</w:t>
      </w:r>
    </w:p>
    <w:p>
      <w:pPr>
        <w:spacing w:after="120"/>
      </w:pPr>
      <w:r>
        <w:t>We have suggested to the KNIME engineering team that garbage collector tuning be made the default for future releases. They are evaluating our proposal and we are optimistic that it will happen. In the meantime, if you find yourself struggling with memory issues in string heavy workflows, consider enabling string deduplication for the garbage collector.</w:t>
      </w:r>
    </w:p>
    <w:p>
      <w:r>
        <w:br w:type="page"/>
      </w:r>
    </w:p>
    <w:p>
      <w:pPr>
        <w:pStyle w:val="Heading1"/>
      </w:pPr>
      <w:r>
        <w:t>Scraped Page: https://bigbear.ai/blog/5-tips-for-telework-optimizing-personal-performance-while-working-from-home/</w:t>
      </w:r>
    </w:p>
    <w:p>
      <w:pPr>
        <w:pStyle w:val="Heading2"/>
      </w:pPr>
      <w:r>
        <w:t>5 Tips for Telework: Optimizing Personal Performance while Working from Home</w:t>
      </w:r>
    </w:p>
    <w:p>
      <w:pPr>
        <w:spacing w:after="120"/>
      </w:pPr>
      <w:r>
        <w:t>The transition from working daily in the office to the comfort, or sometimes discomfort, of our own homes, has presented many of us with some excellent benefits alongside a whole new set of challenges. While the potential drain of a long commute is gone, we are now faced with mountains of distractions and a merging of work and home. Sometimes these can lead to the formation of unhealthy habits that are hard to curb if we try to tackle them all at once, but there are some things we can all do to help prevent them and alleviate them once they come to light. Here are five things you can do to keep yourself happy, productive, and sane in these new and unique times.</w:t>
      </w:r>
    </w:p>
    <w:p>
      <w:pPr>
        <w:pStyle w:val="Heading2"/>
      </w:pPr>
      <w:r>
        <w:t>1. Manage your Sleep Schedule, Keep it Consistent</w:t>
      </w:r>
    </w:p>
    <w:p>
      <w:pPr>
        <w:spacing w:after="120"/>
      </w:pPr>
      <w:r>
        <w:t>This one comes first as it is likely the first thing to go in your new situation. Without having to wake up every morning to catch a specific public transportation method or find that perfect pocket of traffic, the hours we must wake up at have become far more flexible. Alongside this, the hours we decide to sleep can shift to match or sometimes mismatch our schedule, resulting in some highly irregular sleep patterns. Getting proper rest is essential for our bodies and minds to function at a healthy and active level. Adequate rest is a concept referred to as “sleep hygiene.” Much like physical hygiene, not practicing good sleep hygiene can leave you feeling sick, demotivated, and even depressed, even if you are getting a consistent eight hours of rest but going to bed and waking up at different times every day. The problem in such cases is a lack of consistency; not going to bed and waking up at the same time every day will throw off your body’s internal clock, referred to as your “circadian rhythm.” This clock tells your body when it’s time to become tired, prepare for sleep, and when your body needs to become active and wake up. If you find yourself going to bed energetic and waking up tired, it is likely that your circadian rhythm is off, and your sleep schedule is inconsistent. Pick a time that works best for your situation to wake up at and pick a time relative to that for you to go to bed each night to catch those eight hours of rest. This change can leave you feeling worse as your body adjusts, but in due time you will find yourself feeling refreshed in the morning and having more consistent energy levels throughout the day. Information cited from The National Center for Biotechnology Information .</w:t>
      </w:r>
    </w:p>
    <w:p>
      <w:pPr>
        <w:pStyle w:val="Heading2"/>
      </w:pPr>
      <w:r>
        <w:t>2. Maintain a Workspace, make it Work for You</w:t>
      </w:r>
    </w:p>
    <w:p>
      <w:pPr>
        <w:spacing w:after="120"/>
      </w:pPr>
      <w:r>
        <w:t>The second tip, and the other most common problem you’ll find yourself having, is maintaining a functional workspace. This is a tip you’ve likely seen elsewhere. Still, it bears reiterating, working in a space that distracts you or makes you feel uncomfortable is going to have noticeable impacts on your ability to do good work. Having an area full of clutter, noise, and other things to focus on is likely going to pull you away from your work continually. Some of these things can be unavoidable, especially if you live with other people or have children to care for. In these situations, make the most of what you can and try to find ways to improvise. If you have an office or small room you can work in with a closed door, consider implementing some form of white noise or noise cancellation to keep it as quiet as you need to. Sometimes having music that plays over the outside distractions or high-quality noise-canceling headphones can be just as effective as an isolated room. Desk and space cleanliness can also play a factor in this; while some of us thrive in a certain level of disorganization (or claim to), the vast majority of people do perform better in a clean and organized space. A lack of clutter is a lack of distraction, and knowing where all of the things you need for work are will save you time later when you go digging around for them. Overall, try to make your work area as pleasant and relaxing to be in as possible, take as many stressors out of your work as you reasonably can. If you dread going into your work area because of the area it is in; it may be time to change locations. Take some time to explore your options and find what the best fit is for your tastes.</w:t>
      </w:r>
    </w:p>
    <w:p>
      <w:pPr>
        <w:pStyle w:val="Heading2"/>
      </w:pPr>
      <w:r>
        <w:t>3. Start and Stop Working at the Same Time Each Day</w:t>
      </w:r>
    </w:p>
    <w:p>
      <w:pPr>
        <w:spacing w:after="120"/>
      </w:pPr>
      <w:r>
        <w:t>With open schedules, more time on our hands, and the convenience of our computers being wherever we want them to be, it can be shockingly easy to fall into a habit of working inconsistent hours. Much like sleep, your body prepares itself for expected daily activities. It adjusts and plans on being active at certain hours and resting at others. If you aren’t able to give your body a pattern, you may find yourself working a lot less or even working a lot more; it can be surprisingly easy just to keep working when you have nowhere else to be. Overwork is a severe problem for a lot of people who aren’t used to working from home; with more energy and more time from a lack of commute, people tend to put that into immediately available outlets. You may find yourself approaching the end of your eighth hour of work, working on finishing a task or fixing a bug, and saying, “well I’ll work a bit more, I want to get this done.” In the presence of a hard deadline, this can simply be what you need to do, but if you do not have such a deadline, this can be the beginning of some issues. Eight hours becomes nine, nine becomes ten, and you suddenly realize the sun is going down while you are trying to hammer out the last kinks of something that could have waited until tomorrow. Now you have only a few hours until your scheduled bedtime from following Tip # 1, thoroughly exhausted from work, having to get back to it in twelve hours or less. This situation often leads to going to bed later and waking up tired or waking up later and throwing off your sleep schedule. These effects cascade upon each other and create a vicious cycle, leading to days of extreme productivity followed by days of underperformance as you try to recover. On top of this, you become harder to track by your co-workers and bosses as your hours go from “9 to 5” to “8-ish to around 5:30?” When it’s time to stop working, stop working. It can be as simple as turning off your monitor or putting your computer to sleep and stepping away from your desk to decompress, though sometimes it doesn’t feel so simple. Sometimes we need an extra reminder to take a much-deserved break; if you find yourself unable to stop working, set an alarm that goes off every day when you’re supposed to stop or ask a friend to remind you to log off if they see you online.</w:t>
      </w:r>
    </w:p>
    <w:p>
      <w:pPr>
        <w:pStyle w:val="Heading2"/>
      </w:pPr>
      <w:r>
        <w:t>4. Remember to Eat, Take Short Breaks, and Maintain Balance</w:t>
      </w:r>
    </w:p>
    <w:p>
      <w:pPr>
        <w:spacing w:after="120"/>
      </w:pPr>
      <w:r>
        <w:t>Old habits die hard, and an all too common one that many of us had in the office is not taking breaks when we just need a breather. At home, you would figure that this should be the opposite, but the merging of the place we go to relax and the place we go to work can make this problem even worse. When you are working where you rest, it can sometimes feel like there’s nowhere else to go; you’re already home, so you might as well keep working. Not taking breaks and “forgetting” to eat is much like overworking. It is the start of a bad habit and a terrible cycle. Refusing to step away for a few minutes and step outside or go elsewhere in the house leads to refusing to step away for anything, even skipping meals. We become so worried about responding to a message we could be receiving that we forget to maintain ourselves, which of course, can lead back to us working longer and longer hours. Much like with tip #3, make sure you are giving yourself consistent times to take short breaks and eat meals, not just for your own sake, but for people knowing where you probably are throughout the day. If your co-workers know you step away for fifteen minutes at noon to eat lunch, they’re not going to worry when they message you at 12:05 pm and don’t hear back from you for a bit. Maintaining a structure for breaks also gives you something to look forward to when you feel the hours draining on you, preventing burnout, and keeping you working towards something. Just make sure that you’re coming back on time, so that you can take off at your scheduled “end of workday” time.</w:t>
      </w:r>
    </w:p>
    <w:p>
      <w:pPr>
        <w:pStyle w:val="Heading2"/>
      </w:pPr>
      <w:r>
        <w:t>5. Don’t be a Stranger, Keep in Touch.</w:t>
      </w:r>
    </w:p>
    <w:p>
      <w:pPr>
        <w:spacing w:after="120"/>
      </w:pPr>
      <w:r>
        <w:t>This tip is more important now than it has ever been, and that is to make sure you’re keeping in touch with your co-workers and that you’re still talking to them. Though isolation restrictions are lifting across the country and world, we are still in a time where social interaction is cut far down from where it once was at the beginning of the year. Teams have had time to adjust to make sure meetings happen with everyone dialing in, but the sense of working with other people in the same space is one that is going to be radically different. It can become easy to forget you’re one person in a team of a dozen or more people, people who just as capable of helping you get things done as they were before working from home. If you find yourself stuck on a task, reach out for assistance, and be proactive in your engagement. One of the most significant advantages of the office environment is being around people who you can talk with to bounce ideas, get help, and sometimes just to relax a bit. Try to find ways to revive and maintain the best parts of that experience, whether it’s through text-based chats or voice-based group calls. Create your own virtual work area and encourage others to participate, giving the group a way to keep in touch and reach out when things go wrong. Being separated physically doesn’t mean we have to be a castaway on our private islands anymore; we have the technology and services to keep us connected even when we’re apart. Every team works better when its members are communicating effectively, consistently, and often, and for many people having that human interaction can be very important for their mental health and mood. If nobody has tried to start a group on your team, go through the required channels to pitch something like this to your managers, and if one was made but fell apart, try your hand at revitalizing it. Sometimes all we need is a reminder that our coworkers and friends are still out there to start talking to each other again.</w:t>
      </w:r>
    </w:p>
    <w:p>
      <w:r>
        <w:br w:type="page"/>
      </w:r>
    </w:p>
    <w:p>
      <w:pPr>
        <w:pStyle w:val="Heading1"/>
      </w:pPr>
      <w:r>
        <w:t>Scraped Page: https://bigbear.ai/blog/5-reasons-to-move-your-data-warehouse-to-the-cloud/</w:t>
      </w:r>
    </w:p>
    <w:p>
      <w:pPr>
        <w:pStyle w:val="Heading2"/>
      </w:pPr>
      <w:r>
        <w:t>5 Reasons to Move Your Data Warehouse to the Cloud</w:t>
      </w:r>
    </w:p>
    <w:p>
      <w:pPr>
        <w:spacing w:after="120"/>
      </w:pPr>
      <w:r>
        <w:t>Data warehouses are moving to the cloud at an increasing pace. Each year the technology gets better and better and the costs become more affordable. Form a long-time “you’ll never get me to run my warehouse in the cloud” person, I will explain to you why you want to move your data warehouse to the cloud and how a successfully transition your warehouse to the cloud will save your company money and provide you with peace of mind.</w:t>
      </w:r>
    </w:p>
    <w:p>
      <w:pPr>
        <w:spacing w:after="120"/>
      </w:pPr>
      <w:r>
        <w:t>Why do you want to move your data warehouse to the cloud? Here are five reasons to move to the cloud:</w:t>
      </w:r>
    </w:p>
    <w:p>
      <w:pPr>
        <w:pStyle w:val="ListBullet"/>
      </w:pPr>
      <w:r>
        <w:t>The first benefit of data warehousing in the cloud in the elasticity of the cloud. Imagine being able to dynamically scale your infrastructure to meet your computing needs for special processing. Quarterly and EOY processing is handled with a couple of clicks to scale up and once the processing is complete you can scale back down. No need to go through a long procurement process and have servers sitting with unused CPU and memory. The cloud offers you the ability to quickly and easily increase and decrease disk space, CPU, and memory resources to accommodate these temporary spikes in your warehouse usage.</w:t>
      </w:r>
    </w:p>
    <w:p>
      <w:pPr>
        <w:pStyle w:val="ListBullet"/>
      </w:pPr>
      <w:r>
        <w:t>The next benefit is cost savings. Who doesn’t like to save money? Having a lot of unused disks, CPU, and memory sitting around for 20 hours per day doing little to nothing, waiting for the nightly batch processing is an enormous waste of resources. Pay for only what you need, when you need it is what makes moving to the cloud so enticing for most executives. But many Data Architects and Directors can get a nice bonus on the cost savings as well.</w:t>
      </w:r>
    </w:p>
    <w:p>
      <w:pPr>
        <w:pStyle w:val="ListBullet"/>
      </w:pPr>
      <w:r>
        <w:t>Although you may have an amazing in-house IT team, they are no match for the security of today’s cloud. Today’s cloud providers whole business relies on security and they employ thousands of highly talented security engineers to implement security patches and research and resolve potential issues every moment of every day. Their reputation and overall success depend on the security of the services they are providing.</w:t>
      </w:r>
    </w:p>
    <w:p>
      <w:pPr>
        <w:pStyle w:val="ListBullet"/>
      </w:pPr>
      <w:r>
        <w:t>Disaster Recovery / Business Continuity is a breeze with a cloud provider. You can easily implement a multi-region solution, ensuring that your application is up and available 24 X 7 X 365.</w:t>
      </w:r>
    </w:p>
    <w:p>
      <w:pPr>
        <w:pStyle w:val="ListBullet"/>
      </w:pPr>
      <w:r>
        <w:t>Ease of use. Today’s cloud architectures provide you with an easy to use interface and transition plan. There are some cloud data warehouse vendors that provide curated datasets for you to use, just retrieve and use in your data model. Extending your data warehouse was never so easy. With this data, you can find new insights and opportunities for your business.</w:t>
      </w:r>
    </w:p>
    <w:p>
      <w:pPr>
        <w:spacing w:after="120"/>
      </w:pPr>
      <w:r>
        <w:t>I know, you’re sold! But where do you start? Do you create an AWS, Azure, Google BigQuery, or Snowflake account right away? How do you choose which cloud solution is best for your requirements? Come back in two weeks and read my next blog Choosing a Cloud Data Warehouse Solution .</w:t>
      </w:r>
    </w:p>
    <w:p>
      <w:r>
        <w:br w:type="page"/>
      </w:r>
    </w:p>
    <w:p>
      <w:pPr>
        <w:pStyle w:val="Heading1"/>
      </w:pPr>
      <w:r>
        <w:t>Scraped Page: https://bigbear.ai/newsroom/gigcapital4-and-bigbear-ai-announce-shareholder-approval-of-business-combination/</w:t>
      </w:r>
    </w:p>
    <w:p>
      <w:pPr>
        <w:pStyle w:val="Heading2"/>
      </w:pPr>
      <w:r>
        <w:t>GigCapital4 and BigBear.ai Announce Shareholder Approval of Business Combination</w:t>
      </w:r>
    </w:p>
    <w:p>
      <w:pPr>
        <w:spacing w:after="120"/>
      </w:pPr>
      <w:r>
        <w:t>PALO ALTO, Calif. &amp; COLUMBIA, Md.–( BUSINESS WIRE )–GigCapital4, Inc. (“GigCapital4”; Nasdaq: GIGGU, GIG, GIGGW), a private-to-public equity (PPE)TM entity also known as a special purpose acquisition company (“SPAC”), and BigBear.ai (“the Company”), a leading provider of artificial intelligence (“AI”), machine learning, cloud-based big data analytics, and cyber engineering solutions, today announced that at the Special Meeting of GigCapital4’s stockholders (the “Special Meeting”) held today, GigCapital4’s shareholders voted to approve the previously announced proposed business combination between GigCapital4 and BigBear.ai, as well as all other proposals related to the Business Combination.</w:t>
      </w:r>
    </w:p>
    <w:p>
      <w:pPr>
        <w:spacing w:after="120"/>
      </w:pPr>
      <w:r>
        <w:t>GigCapital4 plans to file the results of the Special Meeting, as tabulated by an independent inspector of elections, on Form 8-K with the Securities and Exchange Commission today.</w:t>
      </w:r>
    </w:p>
    <w:p>
      <w:pPr>
        <w:spacing w:after="120"/>
      </w:pPr>
      <w:r>
        <w:t>Based on today’s shareholder approval and subject to the satisfaction or waiver of certain other closing conditions as described in GigCapital4’s definitive proxy statement/prospectus, the Business Combination is expected to be consummated on or about December 7, 2021. Following the consummation of the Business Combination, the combined company will operate as BigBear.ai Holdings, Inc. and its shares of common stock and warrants are expected to trade on the New York Stock Exchange beginning on December 8, 2021 under the symbols “BBAI” and “BBAI.WS,” respectively.</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In addition,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high-value software products and technology to analyze information, identify and manage risk, and support mission-critical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About GigCapital4</w:t>
      </w:r>
    </w:p>
    <w:p>
      <w:pPr>
        <w:spacing w:after="120"/>
      </w:pPr>
      <w:r>
        <w:t>GigCapital4, Inc. is a Private-to-Public Equity (PPE)™ company, also known as a blank check company or special purpose acquisition company (SPAC), focusing on the technology, media and telecommunications (TMT) and sustainable industries. It was sponsored by GigAcquisitions4, LLC, which was founded by GigFounders, LLC, each a member entity of GigCapital Global, and formed for the purpose of entering into a merger, share exchange, asset acquisition, stock purchase, recapitalization, reorganization or similar business combination with one or more businesses.</w:t>
      </w:r>
    </w:p>
    <w:p>
      <w:pPr>
        <w:spacing w:after="120"/>
      </w:pPr>
      <w:r>
        <w:t>“Private-to-Public Equity (PPE)” is a trademark of GigFounders, LLC, an affiliate GigCapital4, and is used pursuant to agreement.</w:t>
      </w:r>
    </w:p>
    <w:p>
      <w:pPr>
        <w:spacing w:after="120"/>
      </w:pPr>
      <w:r>
        <w:t>Forward-Looking Statements</w:t>
      </w:r>
    </w:p>
    <w:p>
      <w:pPr>
        <w:spacing w:after="120"/>
      </w:pPr>
      <w:r>
        <w:t>This press release contains forward-looking statements within the meaning of Section 27A of the Securities Act of 1933, as amended, and Section 21E of the Securities Exchange Act of 1934, as amended, including the business combination between GigCapital4 and the Company and the closing of those transactions, and statements regarding our management team’s expectations, hopes, beliefs, intentions, plans, prospects or strategies regarding the future, including possible business combinations, revenue growth and financial performance, product expansion and services. Any statements contained herein that are not statements of historical fact may be deemed to be forward-looking statements. In addition, any statements that refer to projections, forecasts or other characterizations of future events or circumstances, including any underlying assumptions, are forward-looking statements. The words “anticipate,” “believe,” “continue,” “could,” “estimate,” “expect,” “intends,” “may,” “might,” “plan,” “possible,” “potential,” “predict,” “project,” “should,” “would” and similar expressions may identify forward-looking statements, but the absence of these words does not mean that a statement is not forward-looking. The forward-looking statements contained in this press release are based on our current expectations and beliefs made by the management of GigCapital4 and the Company in light of their respective experience and their perception of historical trends, current conditions and expected future developments and their potential effects on the Company and GigCapital4 as well as other factors they believe are appropriate in the circumstances. There can be no assurance that future developments affecting the Company or GigCapital4 will be those that we have anticipated. These forward-looking statements involve a number of risks, uncertainties (some of which are beyond the control of the parties) or other assumptions that may cause actual results or performance to be materially different from those expressed or implied by these forward-looking statements, including regulatory approvals, the ability of the post-combination company to meet the NYSE listing standards, product and service acceptance, and that the Company will have sufficient capital to operate as anticipated. Should one or more of these risks or uncertainties materialize, or should any of our assumptions prove incorrect, actual results may vary in material respects from those projected in these forward-looking statements. Additional factors that could cause actual results to differ are discussed under the heading “Risk Factors” and in other sections of GigCapital4’s filings with the SEC, and in GigCapital4’s current and periodic reports filed or furnished from time to time with the SEC. All forward-looking statements in this press release are made as of the date hereof, based on information available to GigCapital4 and the Company as of the date hereof, and GigCapital4 and the Company assume no obligation to update any forward-looking statement, whether as a result of new information, future events or otherwise, except as may be required under applicable securities laws.</w:t>
      </w:r>
    </w:p>
    <w:p>
      <w:pPr>
        <w:spacing w:after="120"/>
      </w:pPr>
      <w:r>
        <w:t>Reevemark Paul Caminiti/Delia Cannan/Pam Greene 212-433-4600 [email protected]</w:t>
      </w:r>
    </w:p>
    <w:p>
      <w:pPr>
        <w:spacing w:after="120"/>
      </w:pPr>
      <w:r>
        <w:t>ICR Brian Ruby [email protected]</w:t>
      </w:r>
    </w:p>
    <w:p>
      <w:pPr>
        <w:spacing w:after="120"/>
      </w:pPr>
      <w:r>
        <w:t>Lambert &amp; Co. Jennifer Hurson 845-507-0571 [email protected]</w:t>
      </w:r>
    </w:p>
    <w:p>
      <w:pPr>
        <w:spacing w:after="120"/>
      </w:pPr>
      <w:r>
        <w:t>Caroline Luz 203-656-2829 [email protected]</w:t>
      </w:r>
    </w:p>
    <w:p>
      <w:r>
        <w:br w:type="page"/>
      </w:r>
    </w:p>
    <w:p>
      <w:pPr>
        <w:pStyle w:val="Heading1"/>
      </w:pPr>
      <w:r>
        <w:t>Scraped Page: https://bigbear.ai/blog/what-the-farkle-recursion-modeling-and-genetic-algorithms-with-knime-part-3/</w:t>
      </w:r>
    </w:p>
    <w:p>
      <w:pPr>
        <w:pStyle w:val="Heading2"/>
      </w:pPr>
      <w:r>
        <w:t>What the Farkle? Recursion, Modeling, and Genetic Algorithms with KNIME, Part 3</w:t>
      </w:r>
    </w:p>
    <w:p>
      <w:pPr>
        <w:spacing w:after="120"/>
      </w:pPr>
      <w:r>
        <w:t>In my previous two blog postings in this series, I’ve covered the basics of the dice game Farkle and developed a simple way of modeling player behavior so that I can attempt to evolve an optimized playing strategy using a genetic algorithm. Now it is time to finally get into how to actually implement this evolution in KNIME, a powerful open source data science platform.</w:t>
      </w:r>
    </w:p>
    <w:p>
      <w:pPr>
        <w:spacing w:after="120"/>
      </w:pPr>
      <w:r>
        <w:t>In programming, a genetic algorithm is a search algorithm to efficiently find an answer to problem that does not lend itself to an exhaustive analysis. A genetic algorithm uses the notions of Charles Darwin’s theory of evolution in five phases:</w:t>
      </w:r>
    </w:p>
    <w:p>
      <w:pPr>
        <w:pStyle w:val="ListBullet"/>
      </w:pPr>
      <w:r>
        <w:t>Initial population</w:t>
      </w:r>
    </w:p>
    <w:p>
      <w:pPr>
        <w:pStyle w:val="ListBullet"/>
      </w:pPr>
      <w:r>
        <w:t>Fitness function</w:t>
      </w:r>
    </w:p>
    <w:p>
      <w:pPr>
        <w:spacing w:after="120"/>
      </w:pPr>
      <w:r>
        <w:t>Each generation of evolution is performed by repeating these steps using the output from the previous generation as the initial population for the next iteration. The initial population for the first generation is independently generated with goal of producing a diverse starting population so that there is a good chance most optimal traits are represented. I covered how I generated the initial population for this experiment in part two . You don’t need to run that workflow: I’ve taken its output and embedded it in my evolution workflow which you may download from the KNIME hub .</w:t>
      </w:r>
    </w:p>
    <w:p>
      <w:pPr>
        <w:spacing w:after="120"/>
      </w:pPr>
      <w:r>
        <w:t>Upon initial inspection, this workflow is deceptively straight forward and you can map the 5 evolution phases onto the various processing nodes in the workflow. This is thanks to one of my favorite features of KNIME: you can nest workflow processing steps in meta-nodes. In this case, the Run Current Generation and Select Next Generation nodes in the workflow are meta-nodes that abstract away the actually processing steps and make it easy to follow the conceptual processing flow without getting lost in the details.</w:t>
      </w:r>
    </w:p>
    <w:p>
      <w:pPr>
        <w:spacing w:after="120"/>
      </w:pPr>
      <w:r>
        <w:t>These nodes are surrounded by two other simple to use but incredibly powerful nodes known as the Recursive Loop nodes. These nodes work together to enable you to use the output from one loop iteration as the input to the next iteration. The Recursive Loop Start node simply takes its input and passes it in as the data for the first iteration of the loop. In our case, this is the initial player model data that was externally generated. The data is run through the other phases of the genetic algorithm and the results are sent to the Recursive Loop End node.</w:t>
      </w:r>
    </w:p>
    <w:p>
      <w:pPr>
        <w:spacing w:after="120"/>
      </w:pPr>
      <w:r>
        <w:t>But if you look at the workflow above, you’ll notice that there are two inputs to the Recursive Loop End node. The first input works just like the other more traditional loop nodes in KNIME, its data is collected for the loop output. Which means that the second input is for the data that should be sent back to the loop start to be processed for the next iteration. This will be repeated an arbitrary number of times until a stopping point is reached. In the mathematical definition of recursion, this stopping point is known as the “base case.”</w:t>
      </w:r>
    </w:p>
    <w:p>
      <w:pPr>
        <w:spacing w:after="120"/>
      </w:pPr>
      <w:r>
        <w:t>And the true power of this pair of nodes comes from the flexibility with which KNIME allows you to configure the conditions that will end the recursive loop. There are three different conditions which can be configured. The first is the minimal number of rows: the loop can end when there are not enough rows in the second input to continue processing. Since I am running a set number of generations for my player evolution, I’ve set this to zero so that there are always enough rows to continue processing. I then use the second configuration option to set a fixed number of iterations for the loop (5 in this example).</w:t>
      </w:r>
    </w:p>
    <w:p>
      <w:pPr>
        <w:spacing w:after="120"/>
      </w:pPr>
      <w:r>
        <w:t>The third and final condition is to have the loop’s termination controlled by a flow variable. With this option, you can implement any conditional logic you want in a snippet node and set the flow variable appropriately. This is extremely powerful and can be used for more than just data processing. For example, you could use it to build a retry loop that continuously samples an external data source for information until a certain condition is met.</w:t>
      </w:r>
    </w:p>
    <w:p>
      <w:pPr>
        <w:spacing w:after="120"/>
      </w:pPr>
      <w:r>
        <w:t>Now that we’ve looked at the main evolutionary loop, let’s look inside how we score each player in a generation. This is done with a Monte Carlo simulation that plays 5,000 turns for each player and then calculates their average score. This is done inside the Benchmark Generation meta-node as follows:</w:t>
      </w:r>
    </w:p>
    <w:p>
      <w:pPr>
        <w:spacing w:after="120"/>
      </w:pPr>
      <w:r>
        <w:t>Because each player is scored independently of the others, I can leverage another powerful set of KNIME nodes to improve my workflow’s performance. These are the Parallel Chunk nodes and they are used to split up data into similarly sized chunks that can be processed concurrently to maximize the use of available CPU resources. KNIME is even smart enough to set the chunk count based on your available processors or you can specify your own custom chunk count if you want to more explicitly control resource usage.</w:t>
      </w:r>
    </w:p>
    <w:p>
      <w:pPr>
        <w:spacing w:after="120"/>
      </w:pPr>
      <w:r>
        <w:t>In my benchmarking section of the evolution workflow, I split up the 400 players in a given generation into four chunks of 100 players each. Each of these chunks is processed in parallel but inside each chunk, the 100 players are processed sequentially. Each player’s move table is used to play 5,000 turns inside the Play Turn meta-node. The score results of these turns are then averaged (with Farkles counting as zero points) to produce an average score for that player. Each player’s aggregate score is then fed into the Parallel Chunk loop end node which accumulates the results from all four chunks into a single consolidated data table for further downstream processing.</w:t>
      </w:r>
    </w:p>
    <w:p>
      <w:pPr>
        <w:spacing w:after="120"/>
      </w:pPr>
      <w:r>
        <w:t>At this point, you may have noticed that I again used KNIME’s meta-node to encapsulate another layer of processing. The simulating of 5,000 turns for each player is a Monte Carlo simulation that is encapsulated in the Play Turns meta-node I mentioned earlier:</w:t>
      </w:r>
    </w:p>
    <w:p>
      <w:pPr>
        <w:spacing w:after="120"/>
      </w:pPr>
      <w:r>
        <w:t>Because I am using a simplistic model of player behavior, each turn for a player is independent of the others which enables me to optimize this Monte Carlos simulation. Specifically, I generate all of the dice rolls at once by creating an empty table with 5,000 rows and then rolling the dice by randomly selecting an integer between 1 and 6 ^6 . This number is then translated to a specific dice roll using the technique I discussed in the first article in this blog series.</w:t>
      </w:r>
    </w:p>
    <w:p>
      <w:pPr>
        <w:spacing w:after="120"/>
      </w:pPr>
      <w:r>
        <w:t>Since any given player turn can involve re-rolling one or more dice until the player decides to stop or Farkles (e.g. does not roll any more scoring dice), the simulation needs to loop for an indeterminate number of times for all of the player’s rolls. The Recursive Loop nodes are perfect for this. In this case, we set the loop termination condition to be when there are no more turns that need another roll. This is done by setting the minimal number of rows in the Recursive Loop End configuration to 1.</w:t>
      </w:r>
    </w:p>
    <w:p>
      <w:pPr>
        <w:spacing w:after="120"/>
      </w:pPr>
      <w:r>
        <w:t>Notice that I also set the maximal number of iterations to 250. I did this as a precaution in case I had a bug inside of my loop logic for determining if the player should keep rolling. If there was a bug that caused the loop to repeat infinitely, KNIME would arbitrarily end the loop when it ran 250 iterations. The loop logic for determining if and when to reroll is done by joining each dice roll to its corresponding roll in the individual player’s move table:</w:t>
      </w:r>
    </w:p>
    <w:p>
      <w:pPr>
        <w:spacing w:after="120"/>
      </w:pPr>
      <w:r>
        <w:t>The player move table contains columns indicating the score for the current roll and how many dice should be rerolled. In this case, the first two turns (#1895 and #2524) both are scoring 50 points for the 5 and then re-rolling the other four dice. The third roll (#3323) has managed to Farkle by not rolling a single scoring di out of all six dice that were rolled. The last column in the table indicates the player’s decision of whether or not they are going to re-roll and in both of these scoring rolls, this player is going to choose not to re-roll.</w:t>
      </w:r>
    </w:p>
    <w:p>
      <w:pPr>
        <w:spacing w:after="120"/>
      </w:pPr>
      <w:r>
        <w:t>The results of each roll are then evaluated in a Java Snippet node to determine if they have Farkled or if they are going to keep rolling (and how many dice they will re-roll):</w:t>
      </w:r>
    </w:p>
    <w:p>
      <w:pPr>
        <w:spacing w:after="120"/>
      </w:pPr>
      <w:r>
        <w:t>The results of this processing are filtered so that all rolls are sent out of the recursive loop but any turns that need to continue rolling dice are also sent back to the start of the recursive loop to reroll the requested number of dice. This loop continues until there are no more turns requiring further dice rolls and the loop ends.</w:t>
      </w:r>
    </w:p>
    <w:p>
      <w:pPr>
        <w:spacing w:after="120"/>
      </w:pPr>
      <w:r>
        <w:t>Once the simulation of all of the 5000 turns for a player is complete, each turn’s total score is calculated including setting it to zero if the player Farkled on that turn. All of the turns’ scores are then sent out of the meta-node where they are averaged to compute a single score for each player along with a count of the number of turns that player Farkled on:</w:t>
      </w:r>
    </w:p>
    <w:p>
      <w:pPr>
        <w:spacing w:after="120"/>
      </w:pPr>
      <w:r>
        <w:t>From there, genetic selection of the fittest players is simply a matter of picking the ones with the best average scores. And yes, KNIME has a special node for that: The Top k Selector node. It combines the sorting of nodes and selection of the first k records after sorting:</w:t>
      </w:r>
    </w:p>
    <w:p>
      <w:pPr>
        <w:spacing w:after="120"/>
      </w:pPr>
      <w:r>
        <w:t>In our case, I am selecting the top 10 players from the 400 players in the generation. This was somewhat of an arbitrary choice, but I will explain my reasons for doing so when I tackle how I implemented the cross breeding and mutation phases of the genetic algorithm in my next blog posting.</w:t>
      </w:r>
    </w:p>
    <w:p>
      <w:pPr>
        <w:spacing w:after="120"/>
      </w:pPr>
      <w:r>
        <w:t>Yes, with all this processing (and my three lengthy blog entries), I have only covered the first three phases of the genetic evolution algorithm. In the fourth article in this series, I will cover how I implemented the final two evolutionary phases and do an analysis of the training results over many generations. And just maybe I will reveal the results of a head-to-head competition between my wife, myself, and the highest scoring player model that my genetic evolution algorithm produces.</w:t>
      </w:r>
    </w:p>
    <w:p>
      <w:r>
        <w:br w:type="page"/>
      </w:r>
    </w:p>
    <w:p>
      <w:pPr>
        <w:pStyle w:val="Heading1"/>
      </w:pPr>
      <w:r>
        <w:t>Scraped Page: https://bigbear.ai/blog/cloud-data-hub-data-science-architecture-the-data-transport-and-access-layer/</w:t>
      </w:r>
    </w:p>
    <w:p>
      <w:pPr>
        <w:pStyle w:val="Heading2"/>
      </w:pPr>
      <w:r>
        <w:t>Cloud Data Hub / Data Science Architecture – The Data Transport and Access Layer</w:t>
      </w:r>
    </w:p>
    <w:p>
      <w:pPr>
        <w:spacing w:after="120"/>
      </w:pPr>
      <w:r>
        <w:t>In my previous post about the Cloud Data Hub / Data Science Architecture, I focused on the data lake. In this post, I will be discussing the data transport and access layer.</w:t>
      </w:r>
    </w:p>
    <w:p>
      <w:pPr>
        <w:spacing w:after="120"/>
      </w:pPr>
      <w:r>
        <w:t>As you can see from Figure 1 above, the data transport and access layer is central to this architecture. These layers of identity and access management, security, and data transformation are the glue that holds the architecture together and keeps the architecture from becoming bound to specific applications that use the data. Let’s take a deep dive into each of these layers and see how they work together to provide a flexible, scalable, data-centric architecture for an enterprise.</w:t>
      </w:r>
    </w:p>
    <w:p>
      <w:pPr>
        <w:spacing w:after="120"/>
      </w:pPr>
      <w:r>
        <w:t>Starting on the outside of the data transport and access layer, we see our commodity transactional and reporting applications, which we discussed in detail in the first blog post of this series, Cloud Data Hub / Data Science Architecture. Although the pub/subprocess is executed within the Operational Data Store (ODS), the data movement and data lake security is governed by the data transport and access layer.  Reporting, data science, and analytics applications, as well as any external data source, are also subject to this security and transformation layer.</w:t>
      </w:r>
    </w:p>
    <w:p>
      <w:pPr>
        <w:spacing w:after="120"/>
      </w:pPr>
      <w:r>
        <w:t>The transport layer defines how the satellite applications will connect with the data lake. This transport layer is implemented via an enterprise service bus (ESB). This ESB allows the applications to be decoupled from each other, leveraging existing APIs where possible, eliminating custom, tightly integrated connections between the systems. This decoupling provides agility for connected systems. Upgrading and replacing applications no longer have a negative impact on time, money, and resources caused by custom code solutions. The ESB also provides a central location to monitor and troubleshoot issues that may arise from time to time. As you can see, this ESB is critical to the successful implementation of this architecture.</w:t>
      </w:r>
    </w:p>
    <w:p>
      <w:pPr>
        <w:spacing w:after="120"/>
      </w:pPr>
      <w:r>
        <w:t>Now that we have established a secure connection from the application to the data lake, we need to allow for the authentication and authorization of the application/service to the data lake and vice versa. To do this, we need to implement an identity and access management layer. This layer will provide connections with the least privilege necessary to complete the tasks required. For example, looking at the middle application in Figure 1, we see that it needs to publish the changes from the application to the ODS; therefore, we may create a change data capture process that will push the changed data to the ODS via the ESB. We could also grant access to the ODS to read the DB transaction log from the application database to obtain the modified data. In either case, the data access into or out from the data lake must run through the ESB to ensure the security of the data in the lake.</w:t>
      </w:r>
    </w:p>
    <w:p>
      <w:pPr>
        <w:spacing w:after="120"/>
      </w:pPr>
      <w:r>
        <w:t>Not only does the transport and access layer provide enhanced security, but it also can be used to implement auditing and also can be used as a conduit to capturing enhanced provenance and history for all of the data in the data lake. This metadata can be stored in the data catalog as a part of the data lake. The capture and storage of this metadata are critical for today’s public and private sector enterprises. Organizations that capture and manage metadata well will be able to successfully exploit the data in the data lake, allowing these organizations to increase corporate profits or to promote the betterment of society.</w:t>
      </w:r>
    </w:p>
    <w:p>
      <w:pPr>
        <w:spacing w:after="120"/>
      </w:pPr>
      <w:r>
        <w:t>The final layer is the transformation layer. The transformation layer is where most of the action takes place. Here is where the brain of the pub/subprocess lives. This application understands when to go and retrieve data from the source systems. It understands what the data is, where it came from, and where it needs to be stored. Once this data has found a home in the ODS, it now looks to see which application has subscribed to receive the changed data. This application finds and executes the appropriate registered API that will insert, update, or delete the data from the transactional system based on whether the data was inserted, updated, or deleted in the ODS.</w:t>
      </w:r>
    </w:p>
    <w:p>
      <w:pPr>
        <w:spacing w:after="120"/>
      </w:pPr>
      <w:r>
        <w:t>The transformation layer is also the place where the change data capture processes used to load the data warehouse occur. These ETL programs will use data from the ODS and data from the satellite transactional systems to meet the needs of the data warehouse and reporting applications.  Forcing all data access and transformations from external systems to go through these layers ensures the data is secured appropriately, prevents unauthorized access or the execution of rogue transactions, and ensures optimal conversions are done on the data. I see this as a critical architectural decision, especially in environments that deal with sensitive or classified information.</w:t>
      </w:r>
    </w:p>
    <w:p>
      <w:pPr>
        <w:spacing w:after="120"/>
      </w:pPr>
      <w:r>
        <w:t>Finally, we have to account for the needs of the data scientists to perform CRUD (Create, Read, Update, and Delete) operations on all of the data available in the data lake. Here we need to include the ability to move the algorithms to the data. Security is done at the data level by creating security rules for what data the algorithm can access while running INSIDE the data lake. This model of data security is critical to ensure the data scientist can fully take advantage of all data contained in the lake.</w:t>
      </w:r>
    </w:p>
    <w:p>
      <w:pPr>
        <w:spacing w:after="120"/>
      </w:pPr>
      <w:r>
        <w:t>This post concludes my high-level Cloud Data Hub / Data Science architecture series. I hope that you found this series to be insightful, and I look forward to seeing this architecture become the new standard for Data Warehouses and Data Lakes everywhere. If you have any questions or concerns about this architecture, leave a comment below and start a discussion.</w:t>
      </w:r>
    </w:p>
    <w:p>
      <w:r>
        <w:br w:type="page"/>
      </w:r>
    </w:p>
    <w:p>
      <w:pPr>
        <w:pStyle w:val="Heading1"/>
      </w:pPr>
      <w:r>
        <w:t>Scraped Page: https://BigBear.ai/blog/</w:t>
      </w:r>
    </w:p>
    <w:p>
      <w:pPr>
        <w:spacing w:after="120"/>
      </w:pPr>
      <w:r>
        <w:t>Read the latest from our experts and see what’s new in artificial intelligence, machine learning, and data analytics.</w:t>
      </w:r>
    </w:p>
    <w:p>
      <w:pPr>
        <w:pStyle w:val="Heading2"/>
      </w:pPr>
      <w:r>
        <w:t>Global Force Management Lessons Learned: Build a Force, Move a Force</w:t>
      </w:r>
    </w:p>
    <w:p>
      <w:pPr>
        <w:spacing w:after="120"/>
      </w:pPr>
      <w:r>
        <w:t>Developing an integrated, interoperable, transactional global force management environment that automates workflows, eliminates swivel chair processes and provides risk-informed decision support is critical to the U.S. Army.</w:t>
      </w:r>
    </w:p>
    <w:p>
      <w:pPr>
        <w:spacing w:after="120"/>
      </w:pPr>
      <w:r>
        <w:t>Showing 12</w:t>
        <w:br/>
        <w:tab/>
        <w:tab/>
        <w:tab/>
        <w:tab/>
        <w:t>of</w:t>
        <w:br/>
        <w:tab/>
        <w:tab/>
        <w:tab/>
        <w:tab/>
        <w:t>123</w:t>
        <w:br/>
        <w:tab/>
        <w:tab/>
        <w:tab/>
        <w:tab/>
        <w:t>results</w:t>
      </w:r>
    </w:p>
    <w:p>
      <w:r>
        <w:br w:type="page"/>
      </w:r>
    </w:p>
    <w:p>
      <w:pPr>
        <w:pStyle w:val="Heading1"/>
      </w:pPr>
      <w:r>
        <w:t>Scraped Page: https://bigbear.ai/blog/the-move-to-microservices-is-it-the-right-architecture-for-my-organization/</w:t>
      </w:r>
    </w:p>
    <w:p>
      <w:pPr>
        <w:pStyle w:val="Heading2"/>
      </w:pPr>
      <w:r>
        <w:t>The Move to Microservices:  Is it the Right Architecture for my Organization?</w:t>
      </w:r>
    </w:p>
    <w:p>
      <w:pPr>
        <w:spacing w:after="120"/>
      </w:pPr>
      <w:r>
        <w:t>Introduction</w:t>
      </w:r>
    </w:p>
    <w:p>
      <w:pPr>
        <w:spacing w:after="120"/>
      </w:pPr>
      <w:r>
        <w:t>The Microservices design pattern has been amongst the most popular topics for discussion among system and software engineers in the IT industry. However, it is one of those things that has proven to be easier said than done. In many cases, it’s not difficult to see how IT projects and engineers end up with suffering consequences of the wrong design and incorrect implementation due to misapprehension of the architecture. In this whitepaper series, we will offer our insights to help you to prepare your journey into Microservices design.</w:t>
      </w:r>
    </w:p>
    <w:p>
      <w:pPr>
        <w:spacing w:after="120"/>
      </w:pPr>
      <w:r>
        <w:t>In this first paper of the series, we will show how a Microservice architecture is different from the traditional Monolithic architecture and what is the key characteristic you need to be aware of before facing the challenges of this new design pattern.</w:t>
      </w:r>
    </w:p>
    <w:p>
      <w:pPr>
        <w:spacing w:after="120"/>
      </w:pPr>
      <w:r>
        <w:t>Monolithic vs. Microservices Architecture</w:t>
      </w:r>
    </w:p>
    <w:p>
      <w:pPr>
        <w:spacing w:after="120"/>
      </w:pPr>
      <w:r>
        <w:t>When the application code base is small, the traditional, Monolithic architecture is simpler to design, develop, test, deploy, scale, and maintain because of:</w:t>
      </w:r>
    </w:p>
    <w:p>
      <w:pPr>
        <w:pStyle w:val="ListBullet"/>
      </w:pPr>
      <w:r>
        <w:t>One implementation code base</w:t>
      </w:r>
    </w:p>
    <w:p>
      <w:pPr>
        <w:pStyle w:val="ListBullet"/>
      </w:pPr>
      <w:r>
        <w:t>One application to test</w:t>
      </w:r>
    </w:p>
    <w:p>
      <w:pPr>
        <w:pStyle w:val="ListBullet"/>
      </w:pPr>
      <w:r>
        <w:t>One artifact to deploy, such as jar and war in Java case</w:t>
      </w:r>
    </w:p>
    <w:p>
      <w:pPr>
        <w:pStyle w:val="ListBullet"/>
      </w:pPr>
      <w:r>
        <w:t>One application log file to generate and review for troubleshooting in production</w:t>
      </w:r>
    </w:p>
    <w:p>
      <w:pPr>
        <w:pStyle w:val="ListBullet"/>
      </w:pPr>
      <w:r>
        <w:t>One application to replicate to scale</w:t>
      </w:r>
    </w:p>
    <w:p>
      <w:pPr>
        <w:spacing w:after="120"/>
      </w:pPr>
      <w:r>
        <w:t>However, as the requirements grow and the code base for the implementation becomes larger and more convoluted, it will become increasingly difficult to understand and manage. It will require more time for developers to understand the existing code base before making changes and the impact analysis tends to be less accurate. Developers will end up with multiple unit tests as it’s not possible to write unit tests that are isolated for the changes.</w:t>
      </w:r>
    </w:p>
    <w:p>
      <w:pPr>
        <w:spacing w:after="120"/>
      </w:pPr>
      <w:r>
        <w:t>The below show some of the typical drawbacks of the Monolithic application development.</w:t>
      </w:r>
    </w:p>
    <w:p>
      <w:pPr>
        <w:pStyle w:val="ListBullet"/>
      </w:pPr>
      <w:r>
        <w:t>Longer time to understand the implementation</w:t>
      </w:r>
    </w:p>
    <w:p>
      <w:pPr>
        <w:pStyle w:val="ListBullet"/>
      </w:pPr>
      <w:r>
        <w:t>Integrated Development Environment (IDE) takes longer time to load and compile</w:t>
      </w:r>
    </w:p>
    <w:p>
      <w:pPr>
        <w:pStyle w:val="ListBullet"/>
      </w:pPr>
      <w:r>
        <w:t>Impact analysis is less accurate</w:t>
      </w:r>
    </w:p>
    <w:p>
      <w:pPr>
        <w:pStyle w:val="ListBullet"/>
      </w:pPr>
      <w:r>
        <w:t>More missing uses cases in testing scenarios</w:t>
      </w:r>
    </w:p>
    <w:p>
      <w:pPr>
        <w:pStyle w:val="ListBullet"/>
      </w:pPr>
      <w:r>
        <w:t>Longer learning curve for new resources</w:t>
      </w:r>
    </w:p>
    <w:p>
      <w:pPr>
        <w:pStyle w:val="ListBullet"/>
      </w:pPr>
      <w:r>
        <w:t>Parallel development often difficult</w:t>
      </w:r>
    </w:p>
    <w:p>
      <w:pPr>
        <w:pStyle w:val="ListBullet"/>
      </w:pPr>
      <w:r>
        <w:t>Poor reusability at the enterprise level</w:t>
      </w:r>
    </w:p>
    <w:p>
      <w:pPr>
        <w:spacing w:after="120"/>
      </w:pPr>
      <w:r>
        <w:t>The application performance will get degraded and hard to optimize because:</w:t>
      </w:r>
    </w:p>
    <w:p>
      <w:pPr>
        <w:pStyle w:val="ListBullet"/>
      </w:pPr>
      <w:r>
        <w:t>As the application grows it gets slower and more encumbered by growth in code</w:t>
      </w:r>
    </w:p>
    <w:p>
      <w:pPr>
        <w:pStyle w:val="ListBullet"/>
      </w:pPr>
      <w:r>
        <w:t>Continuous deployment becomes difficult and often impossible, a major drawback</w:t>
      </w:r>
    </w:p>
    <w:p>
      <w:pPr>
        <w:pStyle w:val="ListBullet"/>
      </w:pPr>
      <w:r>
        <w:t>Scaling requires replicating the entire application behind the load balancer</w:t>
      </w:r>
    </w:p>
    <w:p>
      <w:pPr>
        <w:pStyle w:val="ListBullet"/>
      </w:pPr>
      <w:r>
        <w:t>It becomes difficult to partially replace outdated solution components, often making organizations feel locked into a single technology and unable to adopt newer, and usually better applications</w:t>
      </w:r>
    </w:p>
    <w:p>
      <w:pPr>
        <w:spacing w:after="120"/>
      </w:pPr>
      <w:r>
        <w:t>In the book, Microservice Patterns by Chris Richardson, the author warns organizations of the slow walk into the monolithic hell.  Fortunately, the Microservices architecture and design patterns allow us to build decoupled solutions that pave the way for a more sustainable IT architecture.</w:t>
      </w:r>
    </w:p>
    <w:p>
      <w:pPr>
        <w:spacing w:after="120"/>
      </w:pPr>
      <w:r>
        <w:t>The basic concept of a Microservices architecture is to design and develop small services that have only limited responsibilities and integrate them as API or backend process.</w:t>
      </w:r>
    </w:p>
    <w:p>
      <w:pPr>
        <w:spacing w:after="120"/>
      </w:pPr>
      <w:r>
        <w:t>The main benefits are:</w:t>
      </w:r>
    </w:p>
    <w:p>
      <w:pPr>
        <w:pStyle w:val="ListBullet"/>
      </w:pPr>
      <w:r>
        <w:t>Easy to understand and</w:t>
      </w:r>
    </w:p>
    <w:p>
      <w:pPr>
        <w:pStyle w:val="ListBullet"/>
      </w:pPr>
      <w:r>
        <w:t>Independently deployable and scalable</w:t>
      </w:r>
    </w:p>
    <w:p>
      <w:pPr>
        <w:pStyle w:val="ListBullet"/>
      </w:pPr>
      <w:r>
        <w:t>Enable teams to be autonomous</w:t>
      </w:r>
    </w:p>
    <w:p>
      <w:pPr>
        <w:pStyle w:val="ListBullet"/>
      </w:pPr>
      <w:r>
        <w:t>Avoid vendor lock</w:t>
      </w:r>
    </w:p>
    <w:p>
      <w:pPr>
        <w:pStyle w:val="ListBullet"/>
      </w:pPr>
      <w:r>
        <w:t>Easier to replace an obsolete technology stack or language</w:t>
      </w:r>
    </w:p>
    <w:p>
      <w:pPr>
        <w:pStyle w:val="ListBullet"/>
      </w:pPr>
      <w:r>
        <w:t>Better fault tolerance and isolation</w:t>
      </w:r>
    </w:p>
    <w:p>
      <w:pPr>
        <w:pStyle w:val="ListBullet"/>
      </w:pPr>
      <w:r>
        <w:t>Continuous deployment and parallel development are very possible</w:t>
      </w:r>
    </w:p>
    <w:p>
      <w:pPr>
        <w:spacing w:after="120"/>
      </w:pPr>
      <w:r>
        <w:t>These benefits are good enough to address all challenges discussed for Monolithic architecture.  They are possible because the</w:t>
      </w:r>
    </w:p>
    <w:p>
      <w:pPr>
        <w:spacing w:after="120"/>
      </w:pPr>
      <w:r>
        <w:t>size of the implementation of each service is small enough to handle and they are completely decoupled.</w:t>
      </w:r>
    </w:p>
    <w:p>
      <w:pPr>
        <w:spacing w:after="120"/>
      </w:pPr>
      <w:r>
        <w:t>How do you know when you need to adopt Microservices?</w:t>
      </w:r>
    </w:p>
    <w:p>
      <w:pPr>
        <w:spacing w:after="120"/>
      </w:pPr>
      <w:r>
        <w:t>There is no mathematical formula or checklist that you can use to have one absolute answer for this question. But, there are three signals you should know that trigger the need to start considering the Microservice.</w:t>
      </w:r>
    </w:p>
    <w:p>
      <w:pPr>
        <w:spacing w:after="120"/>
      </w:pPr>
      <w:r>
        <w:t>The first one is delivery speed. As the Monolithic application code base grows, it becomes more difficult to understand, analyze and build upon. As a result, the overall duration of software development life cycle become longer. This is the first signal.</w:t>
      </w:r>
    </w:p>
    <w:p>
      <w:pPr>
        <w:spacing w:after="120"/>
      </w:pPr>
      <w:r>
        <w:t>The second warning signal is an increase in the number of defects from each testing cycle and following each new production release. Developers and testers will begin missing test scenarios or increasingly make mistakes as the application carries more convoluted logic.</w:t>
      </w:r>
    </w:p>
    <w:p>
      <w:pPr>
        <w:spacing w:after="120"/>
      </w:pPr>
      <w:r>
        <w:t>The final signal comes as you encountered more difficulty when attempting to scale horizontally. These challenges can range from financial cost to technical inability.  For example, as the number of users grow increase, and your architecture is unable to scale out and you’re considering duplicating your entire technology stack then it’s time to consider the Microservice.</w:t>
      </w:r>
    </w:p>
    <w:p>
      <w:pPr>
        <w:spacing w:after="120"/>
      </w:pPr>
      <w:r>
        <w:t>Key Characteristic of Microservices</w:t>
      </w:r>
    </w:p>
    <w:p>
      <w:pPr>
        <w:spacing w:after="120"/>
      </w:pPr>
      <w:r>
        <w:t>Now, the idea of decomposing a big application into a series of mini services seems to make sense to escape, what has become the monolithic hell. But in the meantime, we have to realize where we are escaping to. The new reality we must face is the distributed system.</w:t>
      </w:r>
    </w:p>
    <w:p>
      <w:pPr>
        <w:spacing w:after="120"/>
      </w:pPr>
      <w:r>
        <w:t>Because of the name of Microservice, it’s easy to get misled to the size of the service. But in the Microservice architecture, the service is not always tiny but should be a right size to become self-contained in terms of functional coverage.  In addition to that, the bigger challenges reside in how to orachestrate logic across the various services, how to make them communicate, how to define clean API’s, how to manage distributed data, and how to centralize the common concerns.</w:t>
      </w:r>
    </w:p>
    <w:p>
      <w:pPr>
        <w:spacing w:after="120"/>
      </w:pPr>
      <w:r>
        <w:t>­As you can see in the Figure above, it’s one application artifact to manage with the Monolithic architecture that gets confined by the application container. On the other hand, in the Microservices Architecture, the individual services are independent but need to get controlled as one distributed system.</w:t>
      </w:r>
    </w:p>
    <w:p>
      <w:pPr>
        <w:spacing w:after="120"/>
      </w:pPr>
      <w:r>
        <w:t>As the Microservices pattern gets you out of the monolithic hell, you might end up with the jungle of the complexity and get lost completely. We have a map of the Microservices journey to guide you through and lead to the right path.  In the next paper of the series, we will walk you through obstacles and challenges in your way and how to conquer them.</w:t>
      </w:r>
    </w:p>
    <w:p>
      <w:pPr>
        <w:spacing w:after="120"/>
      </w:pPr>
      <w:r>
        <w:t>Figure 1: High Level Microservice Architecture</w:t>
      </w:r>
    </w:p>
    <w:p>
      <w:pPr>
        <w:spacing w:after="120"/>
      </w:pPr>
      <w:r>
        <w:t>About the Author</w:t>
      </w:r>
    </w:p>
    <w:p>
      <w:pPr>
        <w:spacing w:after="120"/>
      </w:pPr>
      <w:r>
        <w:t>Chung Ha is Principal Integration Engineer at BigBear.ai who has more than 20 years of IT experience in designing and implementing innovative business solutions.  He has a wide range of skills and experiences in enterprise IT system solutions for on-prem, cloud, and hybrid environments.  He is specialized in microservice system design including migrating monolithic applications to microservice architecture.</w:t>
      </w:r>
    </w:p>
    <w:p>
      <w:r>
        <w:br w:type="page"/>
      </w:r>
    </w:p>
    <w:p>
      <w:pPr>
        <w:pStyle w:val="Heading1"/>
      </w:pPr>
      <w:r>
        <w:t>Scraped Page: https://bigbear.ai/blog/qlik-extension-development-and-api-calls/</w:t>
      </w:r>
    </w:p>
    <w:p>
      <w:pPr>
        <w:pStyle w:val="Heading2"/>
      </w:pPr>
      <w:r>
        <w:t>Qlik Extension Development and API Calls</w:t>
      </w:r>
    </w:p>
    <w:p>
      <w:pPr>
        <w:pStyle w:val="Heading2"/>
      </w:pPr>
      <w:r>
        <w:t>Qlik Extension Development</w:t>
      </w:r>
    </w:p>
    <w:p>
      <w:pPr>
        <w:spacing w:after="120"/>
      </w:pPr>
      <w:r>
        <w:t>I recently had a requirement to add a button to download an NPrinting report without navigating from the sheet of an app. At first glance, I thought I would use the NPrinting On-Demand report generator that Qlik supports, but I found a few issues using it. The required button was to generate a report on another app, and while the app with the button had some filters with ‘only one selected value’ on a field, the report was supposed to loop through the values in the restricted field &amp; produce a PowerPoint presentation. Here are some of the issues</w:t>
      </w:r>
    </w:p>
    <w:p>
      <w:pPr>
        <w:pStyle w:val="ListBullet"/>
      </w:pPr>
      <w:r>
        <w:t>The NPrinting On-Demand report generator can generate a report from the current app or another app. However, when generating from another app, it worked similar to ODAG report generation in that it passed selections to the 2nd app. This filtered our results in the report.</w:t>
      </w:r>
    </w:p>
    <w:p>
      <w:pPr>
        <w:pStyle w:val="ListBullet"/>
      </w:pPr>
      <w:r>
        <w:t>The NPrinting report took some time to generate. Our solution could run a job every morning &amp; create the report before the user requested it.</w:t>
      </w:r>
    </w:p>
    <w:p>
      <w:pPr>
        <w:pStyle w:val="ListBullet"/>
      </w:pPr>
      <w:r>
        <w:t>Each user has a different “shared folder” for the download , meaning that the GUID for the folder changed for each user. This made it impossible to hard-code the solution (and who wants to hard-code a solution anyway…)</w:t>
      </w:r>
    </w:p>
    <w:p>
      <w:pPr>
        <w:spacing w:after="120"/>
      </w:pPr>
      <w:r>
        <w:t>Lucky for me, I had finished updating an extension that populates a sidebar with the stream, app, &amp; page for navigation so that the user never accesses the Qlik hub, and the API calls for the NPrinting report are executed the same way. Development of this button only took a couple of hours. Here is how.</w:t>
      </w:r>
    </w:p>
    <w:p>
      <w:pPr>
        <w:pStyle w:val="Heading2"/>
      </w:pPr>
      <w:r>
        <w:t>How to develop extensions in Qlik</w:t>
      </w:r>
    </w:p>
    <w:p>
      <w:pPr>
        <w:spacing w:after="120"/>
      </w:pPr>
      <w:r>
        <w:t>Qlik client-side extensions use Javascript, HTML and CSS. Javascript is where the magic happens, so let’s start there.</w:t>
      </w:r>
    </w:p>
    <w:p>
      <w:pPr>
        <w:pStyle w:val="Heading3"/>
      </w:pPr>
      <w:r>
        <w:t>Starting off: use a template</w:t>
      </w:r>
    </w:p>
    <w:p>
      <w:pPr>
        <w:spacing w:after="120"/>
      </w:pPr>
      <w:r>
        <w:t>First, this extension will be built in the Qlik Dev Hub. As far as I know, the desktop version does not support the API calls we will be making.</w:t>
      </w:r>
    </w:p>
    <w:p>
      <w:pPr>
        <w:spacing w:after="120"/>
      </w:pPr>
      <w:r>
        <w:t>Navigate to the Dev Hub by logging onto your Qlik enterprise instance and clicking the ellipsis on the top right of the page.</w:t>
      </w:r>
    </w:p>
    <w:p>
      <w:pPr>
        <w:spacing w:after="120"/>
      </w:pPr>
      <w:r>
        <w:t>From here, navigate to Extension Editor, create an extension, provide a name &amp; select “Angular Basic Visualization template.” Although I do not use angular in this extension, this template provides the bones I work with in my extension.</w:t>
      </w:r>
    </w:p>
    <w:p>
      <w:pPr>
        <w:pStyle w:val="Heading3"/>
      </w:pPr>
      <w:r>
        <w:t>Template layout</w:t>
      </w:r>
    </w:p>
    <w:p>
      <w:pPr>
        <w:spacing w:after="120"/>
      </w:pPr>
      <w:r>
        <w:t>There should be 3 tabs open in your development area now, a .qext, .js, and .html tab. We will ignore the .qext tab during this blog, and change up the angular references in the .js and .html. I will not go into deep detail on how all of this works as I want to focus on my solution, so let’s get to work. We’ll start on the .js tab which should look like this:</w:t>
      </w:r>
    </w:p>
    <w:p>
      <w:pPr>
        <w:spacing w:after="120"/>
      </w:pPr>
      <w:r>
        <w:t>We will be adding all our code in the controller, so let’s get started.</w:t>
      </w:r>
    </w:p>
    <w:p>
      <w:pPr>
        <w:pStyle w:val="Heading3"/>
      </w:pPr>
      <w:r>
        <w:t>Ajax calls</w:t>
      </w:r>
    </w:p>
    <w:p>
      <w:pPr>
        <w:spacing w:after="120"/>
      </w:pPr>
      <w:r>
        <w:t>Ajax calls are the way we will perform a request to the Qlik engine to retrieve results. Check out the documentation of Ajax calls on W3schools.com here . This is the syntax we’ll use:</w:t>
      </w:r>
    </w:p>
    <w:p>
      <w:pPr>
        <w:spacing w:after="120"/>
      </w:pPr>
      <w:r>
        <w:t>The URL is where I would add my endpoint for my Qlik request, and then handle the request-response after “success”. Logging the response is a good way to start &amp; inspect the object; log as follows by pasting the line below under the ‘//do something’ line.</w:t>
      </w:r>
    </w:p>
    <w:p>
      <w:pPr>
        <w:spacing w:after="120"/>
      </w:pPr>
      <w:r>
        <w:t>This will log out the response on the developer web console on the webpage (Qlik Sense page) that the extension is dropped into.</w:t>
      </w:r>
    </w:p>
    <w:p>
      <w:pPr>
        <w:pStyle w:val="Heading3"/>
      </w:pPr>
      <w:r>
        <w:t>Endpoints for Qlik: QRS &amp; QPS</w:t>
      </w:r>
    </w:p>
    <w:p>
      <w:pPr>
        <w:spacing w:after="120"/>
      </w:pPr>
      <w:r>
        <w:t>From here, I looked up the endpoint for shared content libraries on Qlik Sense in the QRS API documentation . The endpoint I need to hit is “/qrs/sharedcontent/full”. The documentation also indicates what parameters are necessary, so in the end my ajax request looked like this:</w:t>
      </w:r>
    </w:p>
    <w:p>
      <w:pPr>
        <w:spacing w:after="120"/>
      </w:pPr>
      <w:r>
        <w:t>Dropping the extension on a sheet in Qlik Sense, I can inspect my sharedContent library by opening developer tools on the webpage. There should be an array logged out that looks something like this when expanded.</w:t>
      </w:r>
    </w:p>
    <w:p>
      <w:pPr>
        <w:spacing w:after="120"/>
      </w:pPr>
      <w:r>
        <w:t>Each of the objects in this array is a sharedContent library that belongs to a user. I only need the current user, so I have to add a filter. Filters can be passed in the Ajax call, and I can use a qps endpoint to retrieve the current user (n.b. there is an endpoint in the QRS for users, but this will retrieve all users. Since we want to get the current user, the Qlik Proxy Service endpoint (qps) is the best to use). Now I have a 2nd Ajax request:</w:t>
      </w:r>
    </w:p>
    <w:p>
      <w:pPr>
        <w:pStyle w:val="Heading3"/>
      </w:pPr>
      <w:r>
        <w:t>Asynchronous Javascript</w:t>
      </w:r>
    </w:p>
    <w:p>
      <w:pPr>
        <w:spacing w:after="120"/>
      </w:pPr>
      <w:r>
        <w:t>I now call this endpoint first &amp; use the response to filter the sharedContent call. It is important to note here that Javascript is an asynchronous language, meaning that it does not execute line 1, then line 2. It can execute several commands at the same time, and dependencies must be embedded within the call to ensure data is available. This is what our filtered sharedContent library call will now look like, embedded within our User call:</w:t>
      </w:r>
    </w:p>
    <w:p>
      <w:pPr>
        <w:spacing w:after="120"/>
      </w:pPr>
      <w:r>
        <w:t>Save the script &amp; refresh the Qlik Sense page. Now there should only be one shared library belonging to the current user (or none if the current user does not have a shared library).</w:t>
      </w:r>
    </w:p>
    <w:p>
      <w:pPr>
        <w:pStyle w:val="Heading3"/>
      </w:pPr>
      <w:r>
        <w:t>Filtering response</w:t>
      </w:r>
    </w:p>
    <w:p>
      <w:pPr>
        <w:spacing w:after="120"/>
      </w:pPr>
      <w:r>
        <w:t>The filtering API call documentation provided by Qlik is a great area to become acquainted with if looking to add filters to calls.</w:t>
      </w:r>
    </w:p>
    <w:p>
      <w:pPr>
        <w:pStyle w:val="Heading3"/>
      </w:pPr>
      <w:r>
        <w:t>Final items: handling object</w:t>
      </w:r>
    </w:p>
    <w:p>
      <w:pPr>
        <w:spacing w:after="120"/>
      </w:pPr>
      <w:r>
        <w:t>Now that I had all the information in my call that I needed (notice that I did not filter based on report name – I only have one report from NPrinting at this time, so I did not need to do that. An instance with more than one report would have required another filter), I just needed to retrieve the proper URL. I found that there were versions offered by NPrinting within the object, so I had several URLs. I decided I wanted only the most recent, and since the url was structured as /sharedcontent/[GUID]/[TimeStamp of report]/[ReportName], I created an array and sorted it descending. Then I used the first sorted value as my URL.</w:t>
      </w:r>
    </w:p>
    <w:p>
      <w:pPr>
        <w:spacing w:after="120"/>
      </w:pPr>
      <w:r>
        <w:t>Target acquired. Now I just need to tie this to the front end.</w:t>
      </w:r>
    </w:p>
    <w:p>
      <w:pPr>
        <w:pStyle w:val="Heading3"/>
      </w:pPr>
      <w:r>
        <w:t>HTML Binding</w:t>
      </w:r>
    </w:p>
    <w:p>
      <w:pPr>
        <w:spacing w:after="120"/>
      </w:pPr>
      <w:r>
        <w:t>Time to bind it. Let’s start with our .html file. It should look like this:</w:t>
      </w:r>
    </w:p>
    <w:p>
      <w:pPr>
        <w:spacing w:after="120"/>
      </w:pPr>
      <w:r>
        <w:t>I worked on this a little and found after a little research that I could change it to a button &amp; bind it without using the angular {{ html }}. This is what it looked like when I finished:</w:t>
      </w:r>
    </w:p>
    <w:p>
      <w:pPr>
        <w:spacing w:after="120"/>
      </w:pPr>
      <w:r>
        <w:t>Now I need to bind it to my javascript. So I made the following changes:</w:t>
      </w:r>
    </w:p>
    <w:p>
      <w:pPr>
        <w:pStyle w:val="ListBullet"/>
      </w:pPr>
      <w:r>
        <w:t>In the controller, I wrapped my first $.ajax call in a function</w:t>
      </w:r>
    </w:p>
    <w:p>
      <w:pPr>
        <w:pStyle w:val="ListBullet"/>
      </w:pPr>
      <w:r>
        <w:t>I used my HTML object id with a .onclick to bind the function to my html button</w:t>
      </w:r>
    </w:p>
    <w:p>
      <w:pPr>
        <w:spacing w:after="120"/>
      </w:pPr>
      <w:r>
        <w:t>Now the code looks like this:</w:t>
      </w:r>
    </w:p>
    <w:p>
      <w:pPr>
        <w:spacing w:after="120"/>
      </w:pPr>
      <w:r>
        <w:t>Time to brush things up with some CSS. Add a new tab using the “+” symbol on the top right of the screen of the edit extension window. I called the new item styles.css. I added a few things here to make it blend with the custom theme my client was using, and ensure that the object changed when hovered over with the mouse.</w:t>
      </w:r>
    </w:p>
    <w:p>
      <w:pPr>
        <w:spacing w:after="120"/>
      </w:pPr>
      <w:r>
        <w:t>Finish this by adding a reference to the styles in the .js document as outlined below:</w:t>
      </w:r>
    </w:p>
    <w:p>
      <w:pPr>
        <w:pStyle w:val="Heading2"/>
      </w:pPr>
      <w:r>
        <w:t>Conclusion</w:t>
      </w:r>
    </w:p>
    <w:p>
      <w:pPr>
        <w:spacing w:after="120"/>
      </w:pPr>
      <w:r>
        <w:t>Overall, this experience helped me gain confidence using the Qlik QRS &amp; QPS endpoints. I hope this walk-through might inspire you to jump into the deep end of Qlik Extension development.</w:t>
      </w:r>
    </w:p>
    <w:p>
      <w:pPr>
        <w:spacing w:after="120"/>
      </w:pPr>
      <w:r>
        <w:t>Happy Qliking.</w:t>
      </w:r>
    </w:p>
    <w:p>
      <w:r>
        <w:br w:type="page"/>
      </w:r>
    </w:p>
    <w:p>
      <w:pPr>
        <w:pStyle w:val="Heading1"/>
      </w:pPr>
      <w:r>
        <w:t>Scraped Page: https://bigbear.ai/resources/blog/what-the-farkle-recursion-modeling-and-genetic-algorithms-with-knime-part-2/</w:t>
      </w:r>
    </w:p>
    <w:p>
      <w:pPr>
        <w:pStyle w:val="Heading2"/>
      </w:pPr>
      <w:r>
        <w:t>What the Farkle? Recursion, Modeling, and Genetic Algorithms with KNIME, Part 2</w:t>
      </w:r>
    </w:p>
    <w:p>
      <w:pPr>
        <w:spacing w:after="120"/>
      </w:pPr>
      <w:r>
        <w:t>In the first part of this blog series, I introduced the dice game called Farkle and explored some of its basic statistics related to the combinatorics of rolling 6 dices and choosing how to score them in the optimal manner. From this initial analysis, I discovered that there are only 852 unique dice combinations that score points. Furthermore, there are only 3,150 possible moves for this set of combinations and after each move there is a Yes or No choice to continue rolling.</w:t>
      </w:r>
    </w:p>
    <w:p>
      <w:pPr>
        <w:spacing w:after="120"/>
      </w:pPr>
      <w:r>
        <w:t>The combination of these discoveries led me to the realization that a Farkle player’s behavior can be simplistically modeled as a mapping from each of these possible dice combinations to one of the valid moves for that combination and the continue rolling choice. In KNIME, we can represent this mapping as a set of rows with just a few columns: the dice roll, the points scored, the number of dice to re-roll, and whether or not to just take the score or continue to roll.</w:t>
      </w:r>
    </w:p>
    <w:p>
      <w:pPr>
        <w:spacing w:after="120"/>
      </w:pPr>
      <w:r>
        <w:t>Ideally, we could try every combination of these choices to determine which one results in the best overall win rate. But if we consider that each unique scoring dice roll has on average 3.68 possible choices for how to proceed and an associated Yes/No choice for if the player continues rolling, the total number of players required is in the order of 2 x 3.68 ^852 or approximately 2.53 × 10 22 . With 853 separate parameters to tune, the parameter optimization loop approach I covered in my Making the Pass blog series won’t work – it is simply impossible without near infinite compute resources.</w:t>
      </w:r>
    </w:p>
    <w:p>
      <w:pPr>
        <w:spacing w:after="120"/>
      </w:pPr>
      <w:r>
        <w:t>But maybe we can take a similar approach as the parameter tuning nodes where we start with a series of random players and score each of their performances? Then we could pick the best scoring players and attempt to extract the best aspects from them for a new set of players to test. This is a genetic algorithm: a programmatic approach to trying to replicate the effects of evolution and natural selection to optimize for a behavior we are seeking.</w:t>
      </w:r>
    </w:p>
    <w:p>
      <w:pPr>
        <w:spacing w:after="120"/>
      </w:pPr>
      <w:r>
        <w:t>In our case, the behavior we are trying to optimize for is an effective Farkle strategy and the “genetic code” of a player is their table of move choices. To further extend the genetic metaphor, we can then “breed” a new generation of Farkle players by mixing the genetic code of the best players of the current generation. In other words, maybe we can make the next  generation of players by randomly combining the move tables of the top players from the previous generation.</w:t>
      </w:r>
    </w:p>
    <w:p>
      <w:pPr>
        <w:spacing w:after="120"/>
      </w:pPr>
      <w:r>
        <w:t>So now I have a way to model player behavior and a way to evolve it, but how do I find the top players? You may recall from the first blog that I noted that the player move table is simplistic; it does not allow for the consideration of changing player strategy depending on where they are in the game and how many points they’ve already scored in their turn. It is essentially table for mapping the optimal choice for a given dice roll. Given that I’ve already made this assumption, I also use it to come up with a simpler scoring metric. Since there is no overall game state consideration in the roll table, I can score a player by using their move table to play a large number of independent turns and calculate their average roll score.</w:t>
      </w:r>
    </w:p>
    <w:p>
      <w:pPr>
        <w:spacing w:after="120"/>
      </w:pPr>
      <w:r>
        <w:t>For my initial exploration into genetic algorithms, this will suffice. In the future I can definitely enhance my player model and player scoring to encompass the game state. If I do that, I would then implement a full round-robin style tournament where each player plays all the others multiple times and the players with the best overall records would be selected for the genetic evolution.</w:t>
      </w:r>
    </w:p>
    <w:p>
      <w:pPr>
        <w:spacing w:after="120"/>
      </w:pPr>
      <w:r>
        <w:t>The next step in my development was to adapt my Farkle roll statistics workflow to instead generate a template for a player. The template is simply a table with the 852 different scoring dice combinations and producing it is straightforward using the dice roll generation algorithm I covered in part one. The blank player template date file is built into the other workflows to there is no need to run this workflow but if you’d like to examine it, it can be found on the hub .</w:t>
      </w:r>
    </w:p>
    <w:p>
      <w:pPr>
        <w:spacing w:after="120"/>
      </w:pPr>
      <w:r>
        <w:t>Now I have everything I need to generate as many initial players’ tables as I need. Since this is just an experiment, I decide to start with 400 initial players which I will generate randomly. To create these players, I put together a KNIME workflow . This workflow uses an interesting approach to randomly select each player’s move which I’m now going to cover.</w:t>
      </w:r>
    </w:p>
    <w:p>
      <w:pPr>
        <w:spacing w:after="120"/>
      </w:pPr>
      <w:r>
        <w:t>The first part of the workflow is the initialization section. This section creates an empty table with 400 rows (one row for each player). It also reads the empty player template and dice scoring data file (which represent all the possible moves a player could make). I am starting with 400 players in my initial generation because I wanted a population large enough that it would contain a wide variety of the possible player choices for each dice roll but not be so large that scoring all of the players in a generation would take an excessive amount of time.</w:t>
      </w:r>
    </w:p>
    <w:p>
      <w:pPr>
        <w:spacing w:after="120"/>
      </w:pPr>
      <w:r>
        <w:t>As a programmer, my first instinct for generating players is to loop over each player and generate it. This could very easily be done with KNIME’s loop node and it will work fine. But with KNIME, you should always consider if a loop is truly necessary or if it can be “unrolled” my leveraging the power of KNIME’s table-centric processing design. In a loop, the first step I would perform would be to read in the player template and assign the player id column. But if I preassign the player id to each row in my player table, I can simply cross join that table to the player template table and I will have one larger table with all player templates already present.</w:t>
      </w:r>
    </w:p>
    <w:p>
      <w:pPr>
        <w:spacing w:after="120"/>
      </w:pPr>
      <w:r>
        <w:t>This is a much faster approach then an iterative loop which accumulates each player’s results at the end. The tradeoff is memory and storage – in this case, the cross joined table is 340,800 rows (400 players times 852 rows per player) which is the same size table that would result from a loop so there really is no memory penalty for using the cross joiner.</w:t>
      </w:r>
    </w:p>
    <w:p>
      <w:pPr>
        <w:spacing w:after="120"/>
      </w:pPr>
      <w:r>
        <w:t>But the next step in a loop would be to select the moves for a player at random. To do this, I also leverage the power of KNIME’s table joining capabilities and do an inner join from the player move table to the scoring table. This has the net effect of creating rows for every possible player choice for every player and our table has grown to 1,260,000 rows but this is still well within the capacity of KNIME on my laptop. If I were worried about storage and space, I could then introduce the KNIME chunk loop nodes to process a smaller group of players at a time so that only selected moves are in the accumulated output.</w:t>
      </w:r>
    </w:p>
    <w:p>
      <w:pPr>
        <w:spacing w:after="120"/>
      </w:pPr>
      <w:r>
        <w:t>Now that I have all possible moves for the first generation of players, I need to randomly select one possible move for each dice combination so that I can reduce each player’s move records back to 852 rows and the overall table 340,800 rows again. But how to select a row at random? Again, my programmer instinct says to loop over each of the 852 dice combinations. Fortunately, my KNIME experience is there to guide me to a better solution: I can use the Random Number Assigner node to generate a new column containing a random number for each row in the entire table, which I will name the Selector column.</w:t>
      </w:r>
    </w:p>
    <w:p>
      <w:pPr>
        <w:spacing w:after="120"/>
      </w:pPr>
      <w:r>
        <w:t>Doing this lets me use a special capability of KNIME’s Duplicate Row Filter node: this node can be configured to reduce all rows with the same value in a set of columns into a single row. But special capability is that you can also configure which of the duplicate rows to use for the values for the other columns in the retained row. I first configure the node to consider both the Player id and Roll columns for finding duplicate rows:</w:t>
      </w:r>
    </w:p>
    <w:p>
      <w:pPr>
        <w:spacing w:after="120"/>
      </w:pPr>
      <w:r>
        <w:t>And then I configure the node to keep the row with the lowest value in the Selector column:</w:t>
      </w:r>
    </w:p>
    <w:p>
      <w:pPr>
        <w:spacing w:after="120"/>
      </w:pPr>
      <w:r>
        <w:t>Since the value in the selector column is randomly generated, this has the net effect of randomly picking a single move for each slot in each players’ move table. And it is done in a single pass without needing to loop over each player or each dice roll (or both)!</w:t>
      </w:r>
    </w:p>
    <w:p>
      <w:pPr>
        <w:spacing w:after="120"/>
      </w:pPr>
      <w:r>
        <w:t>The final step for the player generation is to create one more column which represents whether or not a player will continue to roll after making the move. This is a simple Yes or No choice and it is very easily done using KNIME’s Random Label assigner node configured to assign either choice with a 50/50 chance:</w:t>
      </w:r>
    </w:p>
    <w:p>
      <w:pPr>
        <w:spacing w:after="120"/>
      </w:pPr>
      <w:r>
        <w:t>With this, I now have a complete move table for 400 players that represent my first generation of Farkle players for my genetic evolution:</w:t>
      </w:r>
    </w:p>
    <w:p>
      <w:pPr>
        <w:spacing w:after="120"/>
      </w:pPr>
      <w:r>
        <w:t>In part three of this blog series, I will cover how I actually implemented the genetic algorithm to evolve these initial players towards an optimal player with, hopefully, a more effective Farkle strategy (spoiler: it worked!)  In today’s posting I’ve given you some insights on how to leverage the unique capabilities of KNIME to efficiently process lots of repetitive data without resorting to myriads of nested loops. I’m saving that kind of loop nesting for the next chapter where I’ll finally show you one case where a complex loop is unavoidable but still made easy by KNIME’s Recursive Loop nodes.</w:t>
      </w:r>
    </w:p>
    <w:p>
      <w:pPr>
        <w:spacing w:after="120"/>
      </w:pPr>
      <w:r>
        <w:t>Until then, keep playing Farkle and refining your own personal strategy. You are soon going to be able to play again the best descendent of my virtual Farkle evolution….</w:t>
      </w:r>
    </w:p>
    <w:p>
      <w:r>
        <w:br w:type="page"/>
      </w:r>
    </w:p>
    <w:p>
      <w:pPr>
        <w:pStyle w:val="Heading1"/>
      </w:pPr>
      <w:r>
        <w:t>Scraped Page: https://bigbear.ai/resources/blog/what-the-farkle-recursion-modeling-and-genetic-algorithms-with-knime-part-1/</w:t>
      </w:r>
    </w:p>
    <w:p>
      <w:pPr>
        <w:pStyle w:val="Heading2"/>
      </w:pPr>
      <w:r>
        <w:t>What the Farkle? Recursion, Modeling, and Genetic Algorithms with KNIME, Part 1</w:t>
      </w:r>
    </w:p>
    <w:p>
      <w:pPr>
        <w:spacing w:after="120"/>
      </w:pPr>
      <w:r>
        <w:t>My wife and I love to Farkle and it drives our kids crazy. Don’t be offended; Farkle is a dice game played with six dice for two or more players. My wife has a PhD in Global Public Health and has often taught epidemiology to master’s level students which means she has a great appreciation for statistics and data science too. She and I love this game because even though the odds are governed by the basic combinatorics of six-sided dice, the player can make many choices which affect the odds throughout their turn. We’ve had many a spirited debate as to what the best choice is in many of those situations. And even though we both consider ourselves scientists, we often find ourselves joking about runs of bad luck and hot streaks. Our frequent strategy debates led me to start thinking about how I would model the game to see if I could come up with the optimal behavior for each situation in the game. In short, could I build the optimal Farkle player algorithm?</w:t>
      </w:r>
    </w:p>
    <w:p>
      <w:pPr>
        <w:spacing w:after="120"/>
      </w:pPr>
      <w:r>
        <w:t>The open source KNIME data science platform was the ideal tool for tackling this problem. It let me quickly and interactively explore the combinatorics of the game and try out approaches for testing various methods for modeling play behavior. In this series of blog postings, I’m going to guide you through my explorations of the game which led me to come up with a way to use genetic algorithms to evolve the best Farkle player algorithm I could. Along the way, I will present some interesting modelling techniques. I will also show how to use the KNIME recursive loop nodes to perform open ended processing where the end state cannot be predetermined. Today, in part one, I’m going cover the basics of the game, some of the basic roll statistics, and how I modeled player behavior so that it could be optimized using a genetic algorithm.</w:t>
      </w:r>
    </w:p>
    <w:p>
      <w:pPr>
        <w:spacing w:after="120"/>
      </w:pPr>
      <w:r>
        <w:t>Farkle is played in turns with each player taking their turn before passing the dice on to the next player. On a player’s turn, they start by rolling all six dice and selecting which ones to score and which ones to reroll (if any). The scored dice are set aside, and the player then rerolls the remaining dice if they would like to. If no dice score points, the player has “farkled” and they forfeit their score for that turn. The player may continue to keep rolling as long as they do not farkle and elect not to stop. If the player is lucky enough to score all six dice, they may continue rerolling with all six of the dice. If the player stops rolling before they farkle, they add their turn’s score to their total score and play continues to the next player. This is repeated until the first player reaches 10,000 points. At that point, all remaining players have one final to turn to see if they can beat the first player’s score. Those players keep rolling until they either beat that score or they farkle. This is the basic game; for more details, you can read about the game here .</w:t>
      </w:r>
    </w:p>
    <w:p>
      <w:pPr>
        <w:spacing w:after="120"/>
      </w:pPr>
      <w:r>
        <w:t>There are many variations to the scoring rules for Farkle. Over the years, we have refined our variation to the following scoring table:</w:t>
      </w:r>
    </w:p>
    <w:p>
      <w:pPr>
        <w:spacing w:after="120"/>
      </w:pPr>
      <w:r>
        <w:t>With scoring, the important thing to understand is that it is the player’s decision what dice to score and what dice to re-roll if they want to continue rolling on that turn. For example, say I were to roll a 1, 1, 2, 4, 5, and 6 on my initial roll. I could score this roll in any one of four ways:</w:t>
      </w:r>
    </w:p>
    <w:p>
      <w:pPr>
        <w:pStyle w:val="ListBullet"/>
      </w:pPr>
      <w:r>
        <w:t>Score both single 1’s for 200 points and the single 5 for 50 points which is a total of 250 points, and I can choose to reroll the remaining three dice.</w:t>
      </w:r>
    </w:p>
    <w:p>
      <w:pPr>
        <w:pStyle w:val="ListBullet"/>
      </w:pPr>
      <w:r>
        <w:t>Score one of the single 1’s for 100 points and the single 5 for 50 which is a total of 150 points, and I can choose to reroll the remaining four dice.</w:t>
      </w:r>
    </w:p>
    <w:p>
      <w:pPr>
        <w:pStyle w:val="ListBullet"/>
      </w:pPr>
      <w:r>
        <w:t>Score just one of the single 1’s for 100 points and reroll the remaining 5 dice.</w:t>
      </w:r>
    </w:p>
    <w:p>
      <w:pPr>
        <w:pStyle w:val="ListBullet"/>
      </w:pPr>
      <w:r>
        <w:t>Score just the single 5 for 50 points and reroll the remaining 5 dice.</w:t>
      </w:r>
    </w:p>
    <w:p>
      <w:pPr>
        <w:spacing w:after="120"/>
      </w:pPr>
      <w:r>
        <w:t>And this is where the player’s choice affects their likelihood of scoring lots of points. We have four choices for the roll above: should you aggressively score all the dice you can and reroll the fewest, or even just stop rolling and keep your turn’s score? Do you only score the fewest dice you can so that you can reroll more dice and have a chance at getting a bigger score on that next roll? Or do something in between like score the higher scoring dice like the 1’s but not score the 5 so it can be rerolled? In essence, what is the choice that optimizes the risk versus reward?</w:t>
      </w:r>
    </w:p>
    <w:p>
      <w:pPr>
        <w:spacing w:after="120"/>
      </w:pPr>
      <w:r>
        <w:t>My initial analysis was just to look at the basic dice combinatorics. Mathematically, you can calculate the total number of possible rolls of n six-sided dice as 6 ^n . But just knowing the total number of rolls won’t help me when it comes to the game itself; I need to know the actual rolls themselves and which ones actually score versus which one are “farkles” (no scoring dice). KNIME is great for this so I wrote a KNIME workflow to generate all possible dice combinations and analyze them. You may find the workflow on the KNIME hub .</w:t>
      </w:r>
    </w:p>
    <w:p>
      <w:pPr>
        <w:spacing w:after="120"/>
      </w:pPr>
      <w:r>
        <w:t>From a data generation standpoint, there are two loops required to generate all possible dice rolls in Farkle. The first loop is for the number of dice being rolled (one to six). The second loop is for all possible rolls for that current number of dice. But there is an interesting optimization hidden here: when you have 6 ^n possible combinations for n dice, you can enumerate them numerically if you can come up with a function to map the any given number in the domain to the set of dice it represents. In this case, that function just requires basic modular arithmetic.</w:t>
      </w:r>
    </w:p>
    <w:p>
      <w:pPr>
        <w:spacing w:after="120"/>
      </w:pPr>
      <w:r>
        <w:t>Starting with the current number, the value of the number modulo 6 gives you the value of a single di when you add 1 to it. You then divide the number by 6 and drop any decimal portion to get a new starting number. If you do this n times for the number of dice, you’ll have the set of dice that the starting number represents. For example, with 6 dice, the total number of combinations is 46,656 so we will arbitrary pick roll number 43,789 to apply the process above to with the following results (X is the starting number):</w:t>
      </w:r>
    </w:p>
    <w:p>
      <w:pPr>
        <w:spacing w:after="120"/>
      </w:pPr>
      <w:r>
        <w:t>With our function in hand to map from our index number to set of dice, the first inclination in Knime would be build two loops with a dice index loop nested inside a dice count loop. While this would work, there is a very clever optimization you can do here to eliminate the inner loop and make this section of the workflow run faster. Since I know the total number of dice rolls for any given number of dice, I can simply create an empty table with that many rows at the start of the dice count loop and then generate the dice set for each empty row in the table:</w:t>
      </w:r>
    </w:p>
    <w:p>
      <w:pPr>
        <w:spacing w:after="120"/>
      </w:pPr>
      <w:r>
        <w:t>Inside the outer dice count loop, we are using the current iteration flow variable to calculate the total number of permutations for that number of dice in a flow variable as follows:</w:t>
      </w:r>
    </w:p>
    <w:p>
      <w:pPr>
        <w:spacing w:after="120"/>
      </w:pPr>
      <w:r>
        <w:t>I then use the Permutations flow variable inside the Empty Table Creator node to create a table with that number of empty rows. The trick here is that even though the following Java Snippet node is just processing empty rows, it has access to a row number flow variable which it can apply the dice mapping function to. That function’s result is then combined with a little more code to turn the set of dice values into a single string value:</w:t>
      </w:r>
    </w:p>
    <w:p>
      <w:pPr>
        <w:spacing w:after="120"/>
      </w:pPr>
      <w:r>
        <w:t>The output from this node give you the dice roll, and the number of dice that were rolled:</w:t>
      </w:r>
    </w:p>
    <w:p>
      <w:pPr>
        <w:spacing w:after="120"/>
      </w:pPr>
      <w:r>
        <w:t>While this is the comprehensive list of dice rolls, there was a gotcha lurking in it with the way I modeled the roll output. I’ve been referring to the set of dice for a given roll number but then encoding it as a string. By doing so I had imposed an arbitrary ordering on the way the roll was encoded and made it very difficult to identify equivalent rolls since it is often possible to roll the same combination of dice in many different ways. For example, when rolling two dice, you can roll a 1 and 5 or also roll a 5 and 1. To accommodate this, I just needed a simple optimization in my Java snippet: I can sort the set of dice by value before I encode it into a string:</w:t>
      </w:r>
    </w:p>
    <w:p>
      <w:pPr>
        <w:spacing w:after="120"/>
      </w:pPr>
      <w:r>
        <w:t>With the revised output, I was able to confirm that the total number of possible rolls was 55,986 which matched my math calculations. By grouping on the roll string, I was then also able to count the actual unique roll combinations which surprised me by being only 923 total unique combinations when rolling anywhere from 1 to 6 dice, broken down as follows:</w:t>
      </w:r>
    </w:p>
    <w:p>
      <w:pPr>
        <w:spacing w:after="120"/>
      </w:pPr>
      <w:r>
        <w:t>This information is not particularly useful since it gives me no way of determining which rolls would score points and which rows were non-scoring farkles; I needed a way to score the rolls. Fortunately, I had already written a Java Farkle scorer for some past experiments that I did a while ago when my wife and initially became obsessed with the game. I ran my scorer against the workflow’s output of all possible Farkle rolls and saved all possible scoring combinations for each roll. Along with the score, I also saved the number of dice that could be rerolled based on which dice were selected to be scored (a count of zero represented that all dice should be rerolled.)</w:t>
      </w:r>
    </w:p>
    <w:p>
      <w:pPr>
        <w:spacing w:after="120"/>
      </w:pPr>
      <w:r>
        <w:t>From this output I learned that there were 3150 ways to score the 923 unique roll combinations. By counting the unique rolls that score, we can combine this with the total roll counts and calculate the percentage of rolls that score for each number of dice that can be rolled in a game:</w:t>
      </w:r>
    </w:p>
    <w:p>
      <w:pPr>
        <w:spacing w:after="120"/>
      </w:pPr>
      <w:r>
        <w:t>This analysis also shows me that of the 923 roll combinations, there are 852 unique dice combinations that score points which means that there are 71 dice combinations that are considered farkles.</w:t>
      </w:r>
    </w:p>
    <w:p>
      <w:pPr>
        <w:spacing w:after="120"/>
      </w:pPr>
      <w:r>
        <w:t>Given all this information, it seems like the basic strategy should be to score whatever combination of dice results in you rerolling three or more dice since that always gives you greater than a 71% change of scoring more points on the reroll. If you can only reroll two dice after scoring your dice, you should stop rolling. But we do not know if this behavior will maximize your points in all situations. For example, if you have three 1’s in your initial roll of six dice, does it make more sense to score the 1000 points and only reroll three dice? Or should you only score a single 1 for 100 points and reroll the remaining five dice since that greatly improves your odds of not getting a farkle (as well as giving you a better chance at scoring higher points on the reroll?)</w:t>
      </w:r>
    </w:p>
    <w:p>
      <w:pPr>
        <w:spacing w:after="120"/>
      </w:pPr>
      <w:r>
        <w:t>When presented with a problem that involves lots of independent odds calculations and possible branches of behavior that makes it impossible to systematically explore every possible game permutation, my thoughts turn towards implementing a Monte Carlo simulation so that I can play a large number of games evaluating different sets of choices and empirically determine which set of choices results in better overall game outcomes.</w:t>
      </w:r>
    </w:p>
    <w:p>
      <w:pPr>
        <w:spacing w:after="120"/>
      </w:pPr>
      <w:r>
        <w:t>In order to take that approach, I needed a way to model the possible choices in the game. Fortunately, my initial explorations of the various roll statistics have hinted at a very clean way to model player behavior. Since I discovered that there are only 852 possible scoring rolls, any player’s decision state can be modeled by storing their choice of what they would do for each of those rolls. And that decision would look like a combination of the factors of which dice they would score, and how many dice they would reroll (including the choice of not rerolling any more dice.)</w:t>
      </w:r>
    </w:p>
    <w:p>
      <w:pPr>
        <w:spacing w:after="120"/>
      </w:pPr>
      <w:r>
        <w:t>In addition, we also have the score data which contains all 3,150 possible scores. And this data represents every possible choice a player can make for all possible score rolls. Combined with the binary decision of whether or not to continue with rerolling their remaining dice, this gives us a total of 7,300 possible player choices in a game.</w:t>
      </w:r>
    </w:p>
    <w:p>
      <w:pPr>
        <w:spacing w:after="120"/>
      </w:pPr>
      <w:r>
        <w:t>Putting this together, a player’s behavior is a map of all scoring dice rolls to a pair of choices. The first value represents the selected scoring choice out of the available choices for that roll. The second choice is a binary value that indicates whether or not the player will choose to continue rolling or stop with their current turn score.</w:t>
      </w:r>
    </w:p>
    <w:p>
      <w:pPr>
        <w:spacing w:after="120"/>
      </w:pPr>
      <w:r>
        <w:t>With this we have a way to model player behavior, but it is important to realize that it is simplistic. Most importantly, there is no consideration of the total score a player has accumulated in a turn already and how that might affect their perception of risk versus reward for continued rolling. For example, if a player has managed to accumulate 1,500 points in the current roll, they may be less likely to continue rolling three dice (and risk losing those points) than if they have only accumulated 200 points so far. For my initial explorations of optimal Farkle behavior, I decided to accept this limitation of my model. If I can find success with the simpler model, I can then revisit the model and see if I can introduce a means for capturing accumulated point balance in a more sophisticated model.</w:t>
      </w:r>
    </w:p>
    <w:p>
      <w:pPr>
        <w:spacing w:after="120"/>
      </w:pPr>
      <w:r>
        <w:t>Now that I have a way to model a player’s decisions and have picked a Monte Carlo simulation approach to score the results of any given player, the final piece of the puzzle is how to come up with players to evaluate. Given that each player’s decision map is 852 elements with a large number of choice pair combinations to map to, it is not practical to programmatically generate the set of players that represent the entire domain of possible player behaviors.</w:t>
      </w:r>
    </w:p>
    <w:p>
      <w:pPr>
        <w:spacing w:after="120"/>
      </w:pPr>
      <w:r>
        <w:t>It is this reality that brought me to considering a genetic algorithm approach for refining player behaviors. If I can generate an initial set of players and score them against each other, I can then select the fittest players and “breed” them to produce a new generation of players to test. Repeating this process over many generations could potentially lead me to evolve better and better Farkle players. This is what I will cover in my next blog posting; I will dive into how I used KNIME to implement a genetic algorithm for evolving the optimal simplistic Farkle player.</w:t>
      </w:r>
    </w:p>
    <w:p>
      <w:pPr>
        <w:spacing w:after="120"/>
      </w:pPr>
      <w:r>
        <w:t>The process of data science is an open-ended journey where initial explorations often shape the modeling of future steps. As I’ve shown in this article, care must be taken to always consider the implications of how you represent data (i.e. the dice roll string) and how you model the problem (i.e. the player choice table). By diving into this exploration with a powerful tool like KNIME, I was able to quickly understand the characteristics of the problem I laid out for myself and find a way forward to model it for future exploration and refinement.</w:t>
      </w:r>
    </w:p>
    <w:p>
      <w:pPr>
        <w:spacing w:after="120"/>
      </w:pPr>
      <w:r>
        <w:t>I will be back in two weeks with the second part of this post and in the meantime, I encourage you to go Farkle yourself. You might just find yourself as obsessed with game as my wife and I are.</w:t>
      </w:r>
    </w:p>
    <w:p>
      <w:r>
        <w:br w:type="page"/>
      </w:r>
    </w:p>
    <w:p>
      <w:pPr>
        <w:pStyle w:val="Heading1"/>
      </w:pPr>
      <w:r>
        <w:t>Scraped Page: https://bigbear.ai/blog/postgresql-why-youd-want-to-use-it/</w:t>
      </w:r>
    </w:p>
    <w:p>
      <w:pPr>
        <w:pStyle w:val="Heading2"/>
      </w:pPr>
      <w:r>
        <w:t>PostgreSQL – Why You’d Want to Use It</w:t>
      </w:r>
    </w:p>
    <w:p>
      <w:pPr>
        <w:spacing w:after="120"/>
      </w:pPr>
      <w:r>
        <w:t>If you’ve been in this industry for a few years, then you probably know what SQL is. It’s the golden standard for working with databases and nearly every modern coding language interfaces with it. Though simple it’s very flexible and different variants of it allow for some more robust functionality like Oracle SQL and MySQL. PGSQL, or PostgreSQL, is another one of these variants, but it takes things one step further and even one step after that.</w:t>
      </w:r>
    </w:p>
    <w:p>
      <w:pPr>
        <w:spacing w:after="120"/>
      </w:pPr>
      <w:r>
        <w:t>Let’s start with what exactly PGSQL is and is not. PGSQL is a variant of SQL and uses most of the same syntax. It’s open source and has been in development for decades now, if you’ve been around the block then you may even know it as Ingres. It can do all the same things that traditional SQL databases can do, following the same rules and structure. It is not a reinvention of the wheel, more so a different take on it. It is not specifically NoSQL, though it can be used for it, and it doesn’t require a brand-new set of fundamental knowledge if you’re already familiar with SQL. Like all programming languages PGSQL is a tool and it has advantages that lend itself to particular applications.</w:t>
      </w:r>
    </w:p>
    <w:p>
      <w:pPr>
        <w:spacing w:after="120"/>
      </w:pPr>
      <w:r>
        <w:t>This first advantage will be weighed more heavily based on your personal views, but PGSQL is entirely open source. You’ll never have to worry about over-deployment and the software is totally free with no license required. If you’re in need of wide-scale development then this becomes a much bigger deal, as no power is sacrificed in sparing costs. This has also led to PGSQL developing a wide and active following in recent years. If at any point you were to look for guidance or some sort of extension for a specific task, chances are there will be several people out there ready to give you their solution.</w:t>
      </w:r>
    </w:p>
    <w:p>
      <w:pPr>
        <w:spacing w:after="120"/>
      </w:pPr>
      <w:r>
        <w:t>The ability to freely add extensions makes PGSQL highly scalable. As the source code is completely open for you to change you can mold PGSQL to work however you need it to. Thanks to the wide community of PGSQL users it’s also cross-platform, available on Windows and nearly every brand of Unix. If you make a PGSQL database on one system, you’ll be able to transfer it to another with no worries of incompatibility. Like PL/SQL you also have access to stored procedures, allowing you to make your own custom functions. Inheritance is another neat feature, allowing you to copy columns from one table to another but have that column be treated as its own address. Any data changed for that column in one table will automatically change the data in the same way for all inherited copies of that column in all other tables. Managing facts and dimensions becomes a whole lot easier.</w:t>
      </w:r>
    </w:p>
    <w:p>
      <w:pPr>
        <w:spacing w:after="120"/>
      </w:pPr>
      <w:r>
        <w:t>An example of some of the available Extensions; https://help.compose.com/docs/postgresql-extensions</w:t>
      </w:r>
    </w:p>
    <w:p>
      <w:pPr>
        <w:spacing w:after="120"/>
      </w:pPr>
      <w:r>
        <w:t>PGSQL is remarkably stable, even under constant high usage. It’s specifically designed to work in these environments thanks to its MVCC (multi-version concurrency control) and extensive indexing features. Not only do you have access to the standard B+ Tree indexing, you also get GiST, SP-Gist, KNN Gist, GIN, BRIN, Covering indexes, and Bloom filters. These indexes can be used with any data type in PGSQL, of which it supports many. Perhaps the more interesting ones are JSON, geometric shapes like Circles and Polygons, XML, UUIDs, and even an option to make your own Composite and Custom datatypes. Combine this with full search capabilities and you can wade through extremely complex databases with relative ease.</w:t>
      </w:r>
    </w:p>
    <w:p>
      <w:pPr>
        <w:spacing w:after="120"/>
      </w:pPr>
      <w:r>
        <w:t>For all these great upsides though there are of course downsides. First and foremost is speed. PGSQL is not the fastest horse in the SQL race, considerably so when compared to MySQL. It is slower at handling massed queries than Oracle SQL. Then there’s the negative aspect of being open source; reliability. If a new version of PGSQL comes out and you’d like to switch to it, there’s no guarantee your customizations will survive the update.</w:t>
      </w:r>
    </w:p>
    <w:p>
      <w:pPr>
        <w:spacing w:after="120"/>
      </w:pPr>
      <w:r>
        <w:t>The most pressing downside to many, and what will likely make or break it for you, is memory performance. PGSQL is extremely resource intensive, especially when allocating for client connections. Every time a client connects PGSQL forks a new process and allocates 10MB of memory. Add this onto the maintenance of some very advanced indexing and a PGSQL database can become an absolute hog quickly. If you’re going to use PGSQL for a large enterprise scale database be prepared to dedicate a machine or two just to be a server for it. Because of these memory demands the cost for PGSQL can go from zero to expensive, whether you use your company’s own machine or are allocated one through a service like Amazon. Finally the wide community that PGSQL possesses is still rather small, minuscule compared to Oracle and MySQL. It’s simply not all that popular, though it has been steadily on the rise for years. While it’s not so barren that you won’t find a swath of active communities for it, it is uncommon enough that finding a PLSQL database administrator may prove difficult. Likewise, the UX options for PLSQL are very limited and have stability issues presenting a learning curve to anyone that you’d be looking to train up.</w:t>
      </w:r>
    </w:p>
    <w:p>
      <w:pPr>
        <w:spacing w:after="120"/>
      </w:pPr>
      <w:r>
        <w:t>If you have the power for it though PGSQL can be extremely useful when making a database for something that has a lot of unique pieces moving with it. The ability to store and index JSON, XML, or any object you want cannot be overlooked. While it may not be lightweight or especially fast, few other services can offer the scalability and freedom offered by PostgreSQL. Just don’t be too surprised if you start maxing out your server’s processor after a few months of growth; when this happens try partitioning or add more power if possible.</w:t>
      </w:r>
    </w:p>
    <w:p>
      <w:r>
        <w:br w:type="page"/>
      </w:r>
    </w:p>
    <w:p>
      <w:pPr>
        <w:pStyle w:val="Heading1"/>
      </w:pPr>
      <w:r>
        <w:t>Scraped Page: https://bigbear.ai/newsroom/bigbear-ai-names-carl-napoletano-as-chief-operating-officer/</w:t>
      </w:r>
    </w:p>
    <w:p>
      <w:pPr>
        <w:pStyle w:val="Heading2"/>
      </w:pPr>
      <w:r>
        <w:t>BigBear.ai Names Carl Napoletano as Chief Operating Officer</w:t>
      </w:r>
    </w:p>
    <w:p>
      <w:pPr>
        <w:spacing w:after="120"/>
      </w:pPr>
      <w:r>
        <w:t>COLUMBIA, MD – October 4, 2024 – BigBear.ai (NYSE: BBAI) today announced the appointment of Carl Napoletano as Chief Operating Officer (COO). Napoletano, who has been with the company since 2020, will assume his new responsibilities effective immediately and will continue to report directly to CEO Mandy Long.</w:t>
      </w:r>
    </w:p>
    <w:p>
      <w:pPr>
        <w:spacing w:after="120"/>
      </w:pPr>
      <w:r>
        <w:t>“Carl’s promotion to COO is an important step for BigBear.ai,” said Mandy Long, CEO of BigBear.ai. “Since our inception, Carl has consistently demonstrated an unwavering dedication to our mission, customers, and people. His decades of operational experience, intimate knowledge of our target markets, and understanding of our company’s unique strengths will be instrumental as we continue to deliver transformative solutions that meet the evolving needs of our customers.”</w:t>
      </w:r>
    </w:p>
    <w:p>
      <w:pPr>
        <w:spacing w:after="120"/>
      </w:pPr>
      <w:r>
        <w:t>“I am honored to take on the role of COO at BigBear.ai, a company that I am proud to have contributed to since its beginning,” said Napoletano. “I look forward to collaborating with our talented team to further enhance our capabilities and ensure that we continue delivering exceptional value to our customers as we grow.”</w:t>
      </w:r>
    </w:p>
    <w:p>
      <w:pPr>
        <w:spacing w:after="120"/>
      </w:pPr>
      <w:r>
        <w:t>Napoletano has held a number of senior leadership positions at BigBear.ai, most recently serving as Vice President of Special Projects, where he oversaw the strategic integration of major acquisitions, including Pangiam.</w:t>
      </w:r>
    </w:p>
    <w:p>
      <w:pPr>
        <w:spacing w:after="120"/>
      </w:pPr>
      <w:r>
        <w:t>Prior to joining BigBear.ai, Carl served as Principal and Senior Vice President at ProModel Corporation, where he led the development and delivery of mission-critical decision support solutions for the Department of Defense.</w:t>
      </w:r>
    </w:p>
    <w:p>
      <w:pPr>
        <w:spacing w:after="120"/>
      </w:pPr>
      <w:r>
        <w:t>Executive Bio</w:t>
      </w:r>
    </w:p>
    <w:p>
      <w:pPr>
        <w:spacing w:after="120"/>
      </w:pPr>
      <w:r>
        <w:t>Carl Napoletano previously served as Vice President of Special Projects at BigBear.ai, where he led the integration of major acquisitions, including Pangiam. Previously, he led BigBear.ai’s portfolio of critical decision support solutions, serving over 300,000 users across the U.S. Army and various government agencies. Prior to joining BigBear.ai, Carl served as Principal and Senior Vice President at ProModel Corporation, leading the development of mission-critical decision support solutions for the Department of Defense, and in 2020, he led the acquisition of ProModel Government Solutions by BigBear.ai. He also previously held leadership positions in Engineering and New Business Development at General Dynamics Electric Boat, focusing on delivering combat systems for nuclear submarines. Carl earned a Bachelor of Science in Electrical Engineering from the Rochester Institute of Technology.</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http://www.sec.gov.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pPr>
        <w:spacing w:after="120"/>
      </w:pPr>
      <w:r>
        <w:t>Visit the official release on Business Wire</w:t>
      </w:r>
    </w:p>
    <w:p>
      <w:r>
        <w:br w:type="page"/>
      </w:r>
    </w:p>
    <w:p>
      <w:pPr>
        <w:pStyle w:val="Heading1"/>
      </w:pPr>
      <w:r>
        <w:t>Scraped Page: https://bigbear.ai/blog/moving-app-guids-across-qlik-environments/</w:t>
      </w:r>
    </w:p>
    <w:p>
      <w:pPr>
        <w:pStyle w:val="Heading2"/>
      </w:pPr>
      <w:r>
        <w:t>Moving app GUIDs across Qlik Environments</w:t>
      </w:r>
    </w:p>
    <w:p>
      <w:pPr>
        <w:spacing w:after="120"/>
      </w:pPr>
      <w:r>
        <w:t>App GUIDs in Qlik Sense are unique for each environment. Different environment, different GUID. Different URL for the app. That is life in Qlik Sense. This setup, while frustrating for developers, generally is a non-issue that we accept and accommodate in our design. However, this limitation can become challenging or even an obstacle in several instances:</w:t>
      </w:r>
    </w:p>
    <w:p>
      <w:pPr>
        <w:pStyle w:val="ListBullet"/>
      </w:pPr>
      <w:r>
        <w:t>There is a custom app navigation bar (bypassing the Qlik Sense Hub &amp; App Overview)</w:t>
      </w:r>
    </w:p>
    <w:p>
      <w:pPr>
        <w:pStyle w:val="ListBullet"/>
      </w:pPr>
      <w:r>
        <w:t>URL links in a chart/object in one app to navigate a sheet in a different app</w:t>
      </w:r>
    </w:p>
    <w:p>
      <w:pPr>
        <w:pStyle w:val="ListBullet"/>
      </w:pPr>
      <w:r>
        <w:t>ETL processes that may be centralized/optimized by having a model app &amp; binary load into one or several Qlik Sense apps (this is a pain-point for those of us who are accustomed to QlikView development)</w:t>
      </w:r>
    </w:p>
    <w:p>
      <w:pPr>
        <w:pStyle w:val="ListBullet"/>
      </w:pPr>
      <w:r>
        <w:t>Testers/Quality control department pushes back against the URL differences beyond the domain changing from Dev / Test / Prod environments</w:t>
      </w:r>
    </w:p>
    <w:p>
      <w:pPr>
        <w:pStyle w:val="ListBullet"/>
      </w:pPr>
      <w:r>
        <w:t>The developer in charge of the Qlik environments (or deployment) is OCD &amp; cannot stand having differences on the Qlik front end</w:t>
      </w:r>
    </w:p>
    <w:p>
      <w:pPr>
        <w:spacing w:after="120"/>
      </w:pPr>
      <w:r>
        <w:t>The first two use cases can be bypassed without issue with conscientious design (that is why we are paid, after all). Writing a customized extension &amp; referencing the Qlik API to populate the custom sidebar is a solution, and setting the app ID as a variable using Peek() and the app list from the Qlik Postgres database can solve the second. However, the third case (binary load) is where those innovations come to a complete stop.</w:t>
      </w:r>
    </w:p>
    <w:p>
      <w:pPr>
        <w:spacing w:after="120"/>
      </w:pPr>
      <w:r>
        <w:t>Binary [Lib://AppRepository/cc750977-e01c-4c4a-8112-b3ce98b420db];</w:t>
      </w:r>
    </w:p>
    <w:p>
      <w:pPr>
        <w:spacing w:after="120"/>
      </w:pPr>
      <w:r>
        <w:t>What makes this case different? It has to do with the Binary command in Qlik and the restrictions around using it. The binary load must be the first executed command in the Load Script. I am not sure what the reason for that is; my theory is that the binary load executes a Copy command and replaces sections of the app running the script, and so to avoid catastrophe Qlik added restrictions around the command. The Binary load was much more useful in QlikView since a failed load in the front-end app would drop triggers and generally wreak havoc on the developed app (I do not recall what else, but there were several items and could set a developer back several hours of work). I have found binary loads useful in Qlik Sense when sharing data models between apps or needing to refresh apps with hourly data but also refreshing the historic data nightly (which could take 45+ minutes to load). Qlik Sense does not support an easy method to execute a partial reload in the QMC, and the binary load method helps keep the task management in the Qlik QMC. Binaries can also be made to QlikView models, so do not break up / duplicate the data pipeline if there is a dual environment in production.</w:t>
      </w:r>
    </w:p>
    <w:p>
      <w:pPr>
        <w:spacing w:after="120"/>
      </w:pPr>
      <w:r>
        <w:t>But how is a binary load referenced? The name of apps in Qlik Sense are stored as GUIDs, so the binary must reference the GUID of the target app. Since it must be the first executed command in the load script, there is no opportunity to set a variable to the GUID of the app. There are two solutions: either change the GUID in the binary load command of the load script when moving it to the test/production environment (automation of this process would be preferred) or move apps into the new environment and assign the GUID from the previous environment as the GUID in the new one.</w:t>
      </w:r>
    </w:p>
    <w:p>
      <w:pPr>
        <w:spacing w:after="120"/>
      </w:pPr>
      <w:r>
        <w:t>Another reason to move the GUID (and one most of us find ourselves in) is that there is a requirement of having the production environment match the development environment as much as possible. URL in production matching the URL in development with an exception for the domain can be a sticking point in your SDLC.</w:t>
      </w:r>
    </w:p>
    <w:p>
      <w:pPr>
        <w:spacing w:after="120"/>
      </w:pPr>
      <w:r>
        <w:t>OK, let’s say one or two of those points above convinced me. Now how can I migrate the GUIDs in Qlik Sense?</w:t>
      </w:r>
    </w:p>
    <w:p>
      <w:pPr>
        <w:spacing w:after="120"/>
      </w:pPr>
      <w:r>
        <w:t>I was convinced they could be because that is the whole reason the GUID was invented in the first place: to make DB mergers possible without key collision. If you have poked around enough on the Qlik Sense server, the first spot that comes to mind is the PostGres database that Qlik uses to save all of its information about various apps. After reading dozens of blogs &amp; Qlik Help files that cautioned emphatically against tampering with the database as it is always unsupported &amp; could hopelessly corrupt it, I moved away from pgAdmin &amp; started studying the APIs which is the supported endpoint for manipulating the database. After many fruitless internet searches, I reached out to some very helpful Qlik representatives (Thank you, Dustin Baxa). After several iterations of troubleshooting where apps would not upload, or they would upload, but without a Script object, the import worked with the assigned GUID (see code below).</w:t>
      </w:r>
    </w:p>
    <w:p>
      <w:pPr>
        <w:spacing w:after="120"/>
      </w:pPr>
      <w:r>
        <w:t>The solution uses Powershell Qlik CLI to make the API calls (note: Qlik does not support the Powershell Qlik CLI, but the API calls it uses are supported). Some of the API endpoints used can only be hit if the script is run on the central node of your Qlik cluster. I hope this helps if you find the need to change the GUIDs in your environments.</w:t>
      </w:r>
    </w:p>
    <w:p>
      <w:r>
        <w:br w:type="page"/>
      </w:r>
    </w:p>
    <w:p>
      <w:pPr>
        <w:pStyle w:val="Heading1"/>
      </w:pPr>
      <w:r>
        <w:t>Scraped Page: https://bigbear.ai/blog/degenerate-dimensions-deep-dive/</w:t>
      </w:r>
    </w:p>
    <w:p>
      <w:pPr>
        <w:pStyle w:val="Heading2"/>
      </w:pPr>
      <w:r>
        <w:t>Degenerate Dimensions – Deep Dive</w:t>
      </w:r>
    </w:p>
    <w:p>
      <w:pPr>
        <w:spacing w:after="120"/>
      </w:pPr>
      <w:r>
        <w:t>In this blog post, a part of my deep dive series, I will focus on Degenerate Dimensions in this post.</w:t>
      </w:r>
    </w:p>
    <w:p>
      <w:pPr>
        <w:spacing w:after="120"/>
      </w:pPr>
      <w:r>
        <w:t>When introducing the concept of dimensional modeling, I like to compare it to the English language. I start with dimensions, which are essentially nouns (person, places, things, concepts, or ideas). The dimensions are containers of adjectives, describing the dimension (noun). Facts are actions (verbs) that connect two or more dimensions.</w:t>
      </w:r>
    </w:p>
    <w:p>
      <w:pPr>
        <w:spacing w:after="120"/>
      </w:pPr>
      <w:r>
        <w:t>Degenerate Dimensions, as the name implies, are those dimensional attributes that lack the distinctness of structure found in regular dimensions. Degenerate dimensions are those attributes that do not fit into any single dimension table and, therefore, only exist as a key value in a fact table used for filtering queries. This is somewhat contrary to dimensional modeling, and therefore we need to understand the reason for the degenerate dimension and when we should use this concept.</w:t>
      </w:r>
    </w:p>
    <w:p>
      <w:pPr>
        <w:spacing w:after="120"/>
      </w:pPr>
      <w:r>
        <w:t>Let’s review the definition I have provided above. First, degenerate dimensions are dimensional attributes. That means these attributes are descriptive of a dimension and can be used to filter the fact table. The next part of the definition, that lacking the distinctness of structure, is where we see the separation from a typical dimensional attribute. A revised way to look at this is everything about the degenerate dimension is contained in the attribute; therefore, it would be a dimension table with a single key attribute. Finally, the definition includes by stating it is used in fact tables for filtering, grouping, and sorting. As we can see, this attribute is needed in the fact table because it provides all of the abilities a normal dimensional attribute allows.</w:t>
      </w:r>
    </w:p>
    <w:p>
      <w:pPr>
        <w:spacing w:after="120"/>
      </w:pPr>
      <w:r>
        <w:t>Believe it or not, Degenerate Dimensions are relatively common and occur in the most basic of dimensional models. Let’s look at the conceptual data model for an order/invoice. For a purchase, we would have a Customer (dimension) who placed an Order (fact) via an Invoice (dimension) for a Product (dimension) (see figure 1.)</w:t>
      </w:r>
    </w:p>
    <w:p>
      <w:pPr>
        <w:spacing w:after="120"/>
      </w:pPr>
      <w:r>
        <w:t>From a conceptual point of view, we are fine. It all works as planned, no issues.</w:t>
      </w:r>
    </w:p>
    <w:p>
      <w:pPr>
        <w:spacing w:after="120"/>
      </w:pPr>
      <w:r>
        <w:t>Let’s move to a logical model (see figure 2.)</w:t>
      </w:r>
    </w:p>
    <w:p>
      <w:pPr>
        <w:spacing w:after="120"/>
      </w:pPr>
      <w:r>
        <w:t>OK, I can easily define the customer and product dimensions, but I have a challenge finding attributes for the invoice dimension. All I could come up with is the Invoice Number and an Invoice Line Number. Well, that would make the dimension as deep as the fact table, so what value is a dimension with attributes that cannot live outside the fact? Answer: none. Therefore, I need to consolidate the Invoice Number and an Invoice Line Number into the Order fact as degenerate dimensions (figure 3.)</w:t>
      </w:r>
    </w:p>
    <w:p>
      <w:pPr>
        <w:spacing w:after="120"/>
      </w:pPr>
      <w:r>
        <w:t>Now that I have moved the Invoice Number and an Invoice Line Number into the fact, I see that I have reached an optimal solution to my modeling challenge. I can still easily find all of the sales by customer and product. I can also easily filter, group, and sort what was purchased together in a single transaction via the invoice number.</w:t>
      </w:r>
    </w:p>
    <w:p>
      <w:pPr>
        <w:spacing w:after="120"/>
      </w:pPr>
      <w:r>
        <w:t>Let’s look at another example. A long time ago, I worked for a large insurance company. As we all know, insurance companies sell policies on which claims are made. When we modeled out the requirements conceptually, we had something like this for an insurance claim (figure 4.)</w:t>
      </w:r>
    </w:p>
    <w:p>
      <w:pPr>
        <w:spacing w:after="120"/>
      </w:pPr>
      <w:r>
        <w:t>But when we moved to a logical perspective, we modeled it this way (figure 5.)</w:t>
      </w:r>
    </w:p>
    <w:p>
      <w:pPr>
        <w:spacing w:after="120"/>
      </w:pPr>
      <w:r>
        <w:t>As you can see, the claim dimension is a degenerate dimension because everything we want to associate with the claim is found in the fact, leaving the claim dimension with only a claim number. We decided to model it this way because we didn’t want to snowflake claim type from the claim dimension. That left us with only a claim number in each of these dimensions; therefore, we made this attribute a degenerate dimension. Our decision to use a degenerate dimension provided for faster query response.</w:t>
      </w:r>
    </w:p>
    <w:p>
      <w:pPr>
        <w:spacing w:after="120"/>
      </w:pPr>
      <w:r>
        <w:t>In conclusion, Degenerate Dimensions are references to the operational world and are useful in filtering, grouping, and sorting facts. You always need to be careful when implementing degenerate dimensions and follow the process I describe above. Remember, degenerate dimensions are not a panacea, and the misuse of degenerate dimensions can lead to unnecessary use of space and poor performing queries.</w:t>
      </w:r>
    </w:p>
    <w:p>
      <w:r>
        <w:br w:type="page"/>
      </w:r>
    </w:p>
    <w:p>
      <w:pPr>
        <w:pStyle w:val="Heading1"/>
      </w:pPr>
      <w:r>
        <w:t>Scraped Page: https://bigbear.ai/blog/a-preview-of-azure-from-a-first-timer-perspective/</w:t>
      </w:r>
    </w:p>
    <w:p>
      <w:pPr>
        <w:pStyle w:val="Heading2"/>
      </w:pPr>
      <w:r>
        <w:t>A Preview of Azure from a First-Timer Perspective</w:t>
      </w:r>
    </w:p>
    <w:p>
      <w:pPr>
        <w:spacing w:after="120"/>
      </w:pPr>
      <w:r>
        <w:t>As someone who has generally only used Amazon Web Services (AWS) in the past, I recently had the unique experience to leverage Microsoft’s Azure Cloud Platform for free as a participant of the Intelligence and National Security Summit’s Epic App Challenge.</w:t>
      </w:r>
    </w:p>
    <w:p>
      <w:pPr>
        <w:spacing w:after="120"/>
      </w:pPr>
      <w:r>
        <w:t>Source: https://intelsummit.org/Home</w:t>
      </w:r>
    </w:p>
    <w:p>
      <w:pPr>
        <w:spacing w:after="120"/>
      </w:pPr>
      <w:r>
        <w:t>The challenge asks teams to use artificial intelligence to identify an unstructured data set and combine it with a structured data set to provide meaningful, accurate, and compliant results. The overall objective is to then create a solution that goes beyond basic information, discovers and interprets content automatically, learns from human behavior, and makes forecasts for better intelligence decision making. We see this as an interesting challenge. The competition sponsor provided us with Azure accounts, and it was up to us to leverage the platform to bring a solution to life.</w:t>
      </w:r>
    </w:p>
    <w:p>
      <w:pPr>
        <w:spacing w:after="120"/>
      </w:pPr>
      <w:r>
        <w:t>My first task was to determine what services are available in the Azure cloud. As someone who is used to leveraging AWS, I wanted to check out the offerings to ensure all the tools I needed would be accessible. From the log-in landing page, I found a link to the Azure service catalog, where I could browse and learn about each Azure offering. I was quickly able to see virtual machine services, database services, and data storage services.</w:t>
      </w:r>
    </w:p>
    <w:p>
      <w:pPr>
        <w:spacing w:after="120"/>
      </w:pPr>
      <w:r>
        <w:t>Source: https://azure.microsoft.com/en-us/services/</w:t>
      </w:r>
    </w:p>
    <w:p>
      <w:pPr>
        <w:spacing w:after="120"/>
      </w:pPr>
      <w:r>
        <w:t>As I was looking around at the Azure offerings, I found a site that lists the AWS to Azure equivalents. As someone more familiar with AWS, this site helped me locate the same services in Azure, which significantly sped up my investigation process ( https://docs.microsoft.com/en-us/azure/architecture/aws-professional/services ).</w:t>
      </w:r>
    </w:p>
    <w:p>
      <w:pPr>
        <w:spacing w:after="120"/>
      </w:pPr>
      <w:r>
        <w:t>After determining that the infrastructure components my team needed were there, I then dove into the AI + Machine Learning section to see what I could leverage for the Epic App Challenge. I discovered a plethora of language processing and text analytics components, including Speech Translation, Speech to Text, Text Analytics, Translator, Text to Speech, Language Understanding, and Ink Recognizer. These are definitely tools my team will want to use in the upcoming hackathon. Azure has comprehensive documentation on each service it offers, including tutorials and QuickStart guides. The below screenshot shows the Text Analytics API help page, offering videos, tutorials, and guides on how to use each Azure tool.</w:t>
      </w:r>
    </w:p>
    <w:p>
      <w:pPr>
        <w:spacing w:after="120"/>
      </w:pPr>
      <w:r>
        <w:t>Source: https://docs.microsoft.com/en-us/azure/cognitive-services/text-analytics/</w:t>
      </w:r>
    </w:p>
    <w:p>
      <w:pPr>
        <w:spacing w:after="120"/>
      </w:pPr>
      <w:r>
        <w:t>The last thing I did during my initial poke-around in Azure was to check out what services my team has already configured in the environment. Right from the landing page, I was able to select “All Resources” which took me to a page listing my team’s existing resources. This page will help manage my team’s resources, ensuring we do not duplicate efforts, and tracking what tools we have tried out in Azure. Other useful management resources include Azure Monitor to check on infrastructure performance, Security Center to secure our applications, and Cost Management to analyze our cloud spending.</w:t>
      </w:r>
    </w:p>
    <w:p>
      <w:pPr>
        <w:spacing w:after="120"/>
      </w:pPr>
      <w:r>
        <w:t>Great! After a quick look around in Azure, I was able to identify which services my team would need, locate documentation on how to get started with each component, and was also able to see what services my team already had stood up in our environment. I am excited to dive into Azure and continue to learn about how to leverage its capabilities for this Epic App Challenge use case.</w:t>
      </w:r>
    </w:p>
    <w:p>
      <w:r>
        <w:br w:type="page"/>
      </w:r>
    </w:p>
    <w:p>
      <w:pPr>
        <w:pStyle w:val="Heading1"/>
      </w:pPr>
      <w:r>
        <w:t>Scraped Page: https://bigbear.ai/blog/custom-conversion-from-a-relational-database-to-neo4j/</w:t>
      </w:r>
    </w:p>
    <w:p>
      <w:pPr>
        <w:pStyle w:val="Heading2"/>
      </w:pPr>
      <w:r>
        <w:t>Custom Conversion from a Relational Database to NEO4J</w:t>
      </w:r>
    </w:p>
    <w:p>
      <w:pPr>
        <w:spacing w:after="120"/>
      </w:pPr>
      <w:r>
        <w:t>My colleague, Justin Rasband, and I have been working on an exciting new project. We are converting a legacy relational database to a NEO4J graph database. The challenge set before us by the customer was to create a cost-effective, flexible, and scalable ETL solution that will allow the user to move the table attribute data into customized node hierarchies and relationships with metadata at every level.</w:t>
      </w:r>
    </w:p>
    <w:p>
      <w:pPr>
        <w:spacing w:after="120"/>
      </w:pPr>
      <w:r>
        <w:t>We started our research by looking at existing software tools. We assumed that many people had done this before, and we could just use an existing software tool to do the work for us. First, we looked at creating cypher scripts. This was quickly dismissed as there were over 660 tables and 7K attributes that need to be converted. Next, we looked at loading directly from Excel but the challenge here was all attributes became node properties and we could not customize the hierarchy. We then tested GraphQL but it too was limited to converting tables to nodes. Finally, we looked at other graph ETL solutions but the ones we tested were immature and costly.</w:t>
      </w:r>
    </w:p>
    <w:p>
      <w:pPr>
        <w:spacing w:after="120"/>
      </w:pPr>
      <w:r>
        <w:t>We knew that we needed to think outside the box, or the node circle, to solve this challenge and came up with a novel solution using a customized CSV file and an open-source ETL tool called KNIME that allowed us to meet all our customer requirements.</w:t>
      </w:r>
    </w:p>
    <w:p>
      <w:pPr>
        <w:spacing w:after="120"/>
      </w:pPr>
      <w:r>
        <w:t>We started by dumping the data model (table name, column name, data type) out into a CSV file. We then worked with our customer to define the data contained in each node. Each attribute was placed in a separate attribute state node so that we could capture history, a feature the customer has wanted to implement for several years. We then created a node hierarchy and decided where in this new hierarchy each attribute node would be created. Finally, we created a relationship section to address those nodes not in a hierarchy that need to be connected.</w:t>
      </w:r>
    </w:p>
    <w:p>
      <w:pPr>
        <w:spacing w:after="120"/>
      </w:pPr>
      <w:r>
        <w:t>Once the CSV file was complete, we went looking for an ETL tool that would meet our needs. We looked at several tools, but the KNIME Analytics Platform (KNIME) stood out as the best solution to our challenge. KNIME is an open-source software platform that allows users to create visual workflows using thousands of intuitive, drag and drop nodes and components found in the KNIME Hub . This platform provided us with the flexibility to leverage the CSV file we just created and create the workflow we needed to meet the customer’s requirements. In fact, we were able to do this by using less than 50 KNIME nodes and components. Please watch our NODES 2021 presentation on Custom Conversion from a Relational Database to NEO4J for an overview of the project and a demo of this easy but powerful solution.</w:t>
      </w:r>
    </w:p>
    <w:p>
      <w:pPr>
        <w:spacing w:after="120"/>
      </w:pPr>
      <w:r>
        <w:t>About the Author</w:t>
      </w:r>
    </w:p>
    <w:p>
      <w:pPr>
        <w:spacing w:after="120"/>
      </w:pPr>
      <w:r>
        <w:t>Jim McHugh is the Vice President of National Intelligence Service – Emerging Markets Portfolio. Jim is responsible for the delivery of Analytics and Data Management to the Intelligence Community.</w:t>
      </w:r>
    </w:p>
    <w:p>
      <w:r>
        <w:br w:type="page"/>
      </w:r>
    </w:p>
    <w:p>
      <w:pPr>
        <w:pStyle w:val="Heading1"/>
      </w:pPr>
      <w:r>
        <w:t>Scraped Page: https://bigbear.ai/newsroom/bigbear-ai-and-concept-solutions-team-awarded-shared-idiq-contract-with-u-s-federal-aviation-administration-to-provide-it-solutions-and-emerging-tech/</w:t>
      </w:r>
    </w:p>
    <w:p>
      <w:pPr>
        <w:pStyle w:val="Heading2"/>
      </w:pPr>
      <w:r>
        <w:t>BigBear.ai and Concept Solutions team awarded shared IDIQ contract with U.S. Federal Aviation Administration to provide IT solutions and emerging tech</w:t>
      </w:r>
    </w:p>
    <w:p>
      <w:pPr>
        <w:spacing w:after="120"/>
      </w:pPr>
      <w:r>
        <w:t>Columbia, MD – August 20, 2024 – BigBear.ai (NYSE: BBAI) (“the company”), a leading AI and emerging technologies partner for enterprise and defense, today announced that the company received an award as a subcontractor to Concept Solutions, LLC (CS). CS is one of fourteen companies awarded a Federal Aviation Administration (FAA) Information Technology Innovative Procurement Strategic Sourcing (ITIPSS) contract supporting the Office of Information Technology (AIT). This multiple-award IDIQ contract, with a $2.4 billion shared ceiling over ten years, will enable the Federal Aviation Administration to acquire a full range of IT capabilities, solutions, and emerging technologies, offering state-of-the-art IT-related service solutions.</w:t>
      </w:r>
    </w:p>
    <w:p>
      <w:pPr>
        <w:spacing w:after="120"/>
      </w:pPr>
      <w:r>
        <w:t>The ITIPSS contract is essential for procuring non-National Airspace System (non-NAS) IT services, supporting various functions such as IT resource management, financial management, and security.</w:t>
      </w:r>
    </w:p>
    <w:p>
      <w:pPr>
        <w:spacing w:after="120"/>
      </w:pPr>
      <w:r>
        <w:t>Concept Solutions will lead a team of 12 subcontractors to support the AIT in achieving its strategic IT initiatives, delivering comprehensive, multi-disciplinary IT-related services, and contributing to the FAA’s mission of aviation safety and excellence.</w:t>
      </w:r>
    </w:p>
    <w:p>
      <w:pPr>
        <w:spacing w:after="120"/>
      </w:pPr>
      <w:r>
        <w:t>BigBear.ai will support CS to manage information systems nationwide, providing support for administrative, financial, and security programs to enhance operational and facility management capabilities, as well as assist in evolving existing programs and implementing innovative solutions aligned with the FAA’s strategic goals, including future technology modernization efforts.</w:t>
      </w:r>
    </w:p>
    <w:p>
      <w:pPr>
        <w:spacing w:after="120"/>
      </w:pPr>
      <w:r>
        <w:t>“Through this contract, BigBear.ai brings to FAA and the Concept Solutions team a long-term sustainment partner, far beyond initial implementation of off-the-shelf technology,” shared Robert Wedertz, SVP, Federal at BigBear.ai. “Our proven history of supporting the U.S. Government has enabled us to rapidly modernize myriad bespoke solutions, facilitate deep integration, and provide embedded support. These core tenets of BigBear.ai partnerships distinguish us in the Federal space and we are privileged to be part of this team.”</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http://www.sec.gov . The Company assumes no obligation to publicly update or revise its forward-looking statements as a result of new information, future events or otherwise, except as required by law.</w:t>
      </w:r>
    </w:p>
    <w:p>
      <w:pPr>
        <w:spacing w:after="120"/>
      </w:pPr>
      <w:r>
        <w:t>Contacts BigBear.ai Ryan Stenger [email protected]</w:t>
      </w:r>
    </w:p>
    <w:p>
      <w:r>
        <w:br w:type="page"/>
      </w:r>
    </w:p>
    <w:p>
      <w:pPr>
        <w:pStyle w:val="Heading1"/>
      </w:pPr>
      <w:r>
        <w:t>Scraped Page: https://bigbear.ai/newsroom/bigbear-ai-and-heathrow-collaborate-to-bring-advanced-technologies-to-europes-largest-airport/</w:t>
      </w:r>
    </w:p>
    <w:p>
      <w:pPr>
        <w:pStyle w:val="Heading2"/>
      </w:pPr>
      <w:r>
        <w:t>BigBear.ai and Heathrow collaborate to bring advanced technologies to Europe’s largest airport</w:t>
      </w:r>
    </w:p>
    <w:p>
      <w:pPr>
        <w:spacing w:after="120"/>
      </w:pPr>
      <w:r>
        <w:t>Columbia, MD – August 2, 2024 – BigBear.ai (NYSE: BBAI), a leading provider of AI for enterprise and defense, today announced a master service agreement with Heathrow to develop and deliver advanced technologies at Europe’s largest airport.</w:t>
      </w:r>
    </w:p>
    <w:p>
      <w:pPr>
        <w:spacing w:after="120"/>
      </w:pPr>
      <w:r>
        <w:t>The MSA allows for a wide range of potential projects. The partnership between BigBear.ai and Heathrow aims to improve security and operational effectiveness, while enhancing the overall experience for travelers through the UK’s hub airport.</w:t>
      </w:r>
    </w:p>
    <w:p>
      <w:pPr>
        <w:spacing w:after="120"/>
      </w:pPr>
      <w:r>
        <w:t>BigBear.ai provides cutting-edge solutions to help airports ensure traveler safety and streamline operations, leveraging a comprehensive Vision AI portfolio (including image-based anomaly and threat detection), advanced analytics, and digital twin capabilities.</w:t>
      </w:r>
    </w:p>
    <w:p>
      <w:pPr>
        <w:spacing w:after="120"/>
      </w:pPr>
      <w:r>
        <w:t>About BigBear.ai :</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 .</w:t>
      </w:r>
    </w:p>
    <w:p>
      <w:pPr>
        <w:spacing w:after="120"/>
      </w:pPr>
      <w:r>
        <w:t>About Heathrow Airport (LHR):</w:t>
      </w:r>
    </w:p>
    <w:p>
      <w:pPr>
        <w:spacing w:after="120"/>
      </w:pPr>
      <w:r>
        <w:t>Heathrow is the UK’s international gateway, the largest airport in Europe and the most connected megahub in the world – connecting to 239 destinations in 89 countries. The airport welcomes over 200,000 passengers on roughly 1,300 flights each day, and serves as a Britain’s hub for trade, tourism and investment. Approximately 90,000 colleagues work at Heathrow – the airport directly employs about 10% of them, with the rest working for Team Heathrow partners including airlines, ground handlers and retailers.</w:t>
      </w:r>
    </w:p>
    <w:p>
      <w:pPr>
        <w:spacing w:after="120"/>
      </w:pPr>
      <w:r>
        <w:t>BigBear.ai [email protected]</w:t>
      </w:r>
    </w:p>
    <w:p>
      <w:pPr>
        <w:spacing w:after="120"/>
      </w:pPr>
      <w:r>
        <w:t>Media [email protected]</w:t>
      </w:r>
    </w:p>
    <w:p>
      <w:r>
        <w:br w:type="page"/>
      </w:r>
    </w:p>
    <w:p>
      <w:pPr>
        <w:pStyle w:val="Heading1"/>
      </w:pPr>
      <w:r>
        <w:t>Scraped Page: https://bigbear.ai/newsroom/bigbear-ais-troy-ai-for-reverse-engineering-in-cybersecurity-newest-awardable-product-on-dods-tradewinds-procurement-platform/</w:t>
      </w:r>
    </w:p>
    <w:p>
      <w:pPr>
        <w:pStyle w:val="Heading2"/>
      </w:pPr>
      <w:r>
        <w:t>BigBear.ai’s Troy™ – AI for Reverse Engineering in Cybersecurity – newest ‘Awardable’ product on DoD’s Tradewinds procurement platform</w:t>
      </w:r>
    </w:p>
    <w:p>
      <w:pPr>
        <w:spacing w:after="120"/>
      </w:pPr>
      <w:r>
        <w:t>Columbia, MD – July 2, 2024 – BigBear.ai (NYSE: BBAI) today announced that Troy™ , the company’s intelligent workflow engine designed to automate and accelerate the process of binary reverse engineering, has achieved “Awardable” status and is now available for procurement on the Chief Digital and Artificial Intelligence Office’s (CDAO) Tradewinds Solutions Marketplace. Troy™ is the latest of six BigBear.ai products now available on the Marketplace.</w:t>
      </w:r>
    </w:p>
    <w:p>
      <w:pPr>
        <w:spacing w:after="120"/>
      </w:pPr>
      <w:r>
        <w:t>The DoD’s Tradewinds program serves as a central hub to streamline the adoption of cutting-edge artificial intelligence (AI) capabilities. This program acts as an efficient contracting vehicle, bridging the procurement gap between the DoD and industry partners like BigBear.ai.</w:t>
      </w:r>
    </w:p>
    <w:p>
      <w:pPr>
        <w:spacing w:after="120"/>
      </w:pPr>
      <w:r>
        <w:t>BigBear.ai’s Troy™ is designed for vulnerability researchers and reverse engineering teams. It provides a modular and customizable solution to speed up the binary reverse engineering process and offer deeper, more informed insights and guidance. In essence, Troy™ has been best described as “a tool to build better tools” when used in cybersecurity research and development.</w:t>
      </w:r>
    </w:p>
    <w:p>
      <w:pPr>
        <w:spacing w:after="120"/>
      </w:pPr>
      <w:r>
        <w:t>Binary reverse engineering is the intricate process of analyzing a program to understand its functionality without having access to the original source code. This technique helps reverse engineering teams gain a thorough understanding of how the program operates, which is useful for tasks such as malware analysis, vulnerability research, and maintaining older systems. Identifying weaknesses in software is crucial for cybersecurity, but binary reverse engineering can be a complex and time-consuming task. This complexity can delay the discovery of vulnerabilities, leaving systems vulnerable for extended periods.</w:t>
      </w:r>
    </w:p>
    <w:p>
      <w:pPr>
        <w:spacing w:after="120"/>
      </w:pPr>
      <w:r>
        <w:t>BigBear.ai’s Troy™ solution is a workflow engine created to intelligently automate and speed up the process of binary reverse engineering. Using multi-stage pipelines for input/output data and intermediate representations, Troy™ generates easily understandable and actionable results while enhancing data from previous stages. Troy™ addresses the unpredictable activities related to modern firmware and application static binary analysis.</w:t>
      </w:r>
    </w:p>
    <w:p>
      <w:pPr>
        <w:spacing w:after="120"/>
      </w:pPr>
      <w:r>
        <w:t>“Troy™ represents a major advancement in our capacity to expedite vulnerability research and streamline the reverse engineering process of binary files,” commented Zach Casper, VP of Engineering at BigBear.ai. “By automating and enhancing these crucial tasks, we enable experts to uncover vulnerabilities with exceptional speed and precision. This reinforces BigBear.ai’s dedication to providing state-of-the-art security solutions.”</w:t>
      </w:r>
    </w:p>
    <w:p>
      <w:pPr>
        <w:spacing w:after="120"/>
      </w:pPr>
      <w:r>
        <w:t>To learn more about BigBear.ai’s products and capabilities available on Tradewinds, visit https://BigBear.ai , or read the company’s previous press release detailing its latest Tradewinds offerings: https://rb.gy/gsn41m .</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 .</w:t>
      </w:r>
    </w:p>
    <w:p>
      <w:pPr>
        <w:spacing w:after="120"/>
      </w:pPr>
      <w:r>
        <w:t>Ryan Stenger</w:t>
      </w:r>
    </w:p>
    <w:p>
      <w:pPr>
        <w:spacing w:after="120"/>
      </w:pPr>
      <w:r>
        <w:t>[email protected]</w:t>
      </w:r>
    </w:p>
    <w:p>
      <w:r>
        <w:br w:type="page"/>
      </w:r>
    </w:p>
    <w:p>
      <w:pPr>
        <w:pStyle w:val="Heading1"/>
      </w:pPr>
      <w:r>
        <w:t>Scraped Page: https://bigbear.ai/newsroom/bigbear-ai-and-drone-boats-inside-the-u-s-navys-unmanned-ai-tech/</w:t>
      </w:r>
    </w:p>
    <w:p>
      <w:pPr>
        <w:pStyle w:val="Heading2"/>
      </w:pPr>
      <w:r>
        <w:t>BigBear.ai and Drone Boats: Inside the U.S. Navy’s Unmanned AI Tech</w:t>
      </w:r>
    </w:p>
    <w:p>
      <w:pPr>
        <w:spacing w:after="120"/>
      </w:pPr>
      <w:r>
        <w:t>Inside the U.S. Navy’s Unmanned AI Tech</w:t>
      </w:r>
    </w:p>
    <w:p>
      <w:pPr>
        <w:spacing w:after="120"/>
      </w:pPr>
      <w:r>
        <w:t>These drone boats are the latest unmanned technology being tested by the U.S. Navy. WSJ’s Shelby Holliday traveled to Bahrain to get a rare look at how the U.S. is pairing unmanned surface vessels with artificial intelligence to see “from seabed to space.”</w:t>
      </w:r>
    </w:p>
    <w:p>
      <w:r>
        <w:br w:type="page"/>
      </w:r>
    </w:p>
    <w:p>
      <w:pPr>
        <w:pStyle w:val="Heading1"/>
      </w:pPr>
      <w:r>
        <w:t>Scraped Page: https://bigbear.ai/blog/the-hidden-cost-of-data-virtualization/</w:t>
      </w:r>
    </w:p>
    <w:p>
      <w:pPr>
        <w:pStyle w:val="Heading2"/>
      </w:pPr>
      <w:r>
        <w:t>The Hidden Cost of Data Virtualization</w:t>
      </w:r>
    </w:p>
    <w:p>
      <w:pPr>
        <w:spacing w:after="120"/>
      </w:pPr>
      <w:r>
        <w:t>Define and create a data layer. That was the task my team was handed a few weeks back, with minimal context. The client is a large-scale agency, dispersed both geographically and via network barriers. Applications within this agency run the gamut of legacy, siloed applications owning their on-prem database hardware to cloud-based, database-as-a-service consumers. The main goal for the enterprise is to get away from the “my data” mindset (application-level ownership of data) and decouple data from applications and shift to a more data-centric environment where data is the primary commodity.</w:t>
      </w:r>
    </w:p>
    <w:p>
      <w:pPr>
        <w:spacing w:after="120"/>
      </w:pPr>
      <w:r>
        <w:t>Several efforts to accomplish just this had been chartered previously at the agency, most of which identified data virtualization as the solution. More specifically, they proposed standing up infrastructure and creating policy to enable individual applications to expose their data to enterprise users by developing APIs embedded in their existing environment. The main benefits of this, among others, would be the money saved by avoiding rehosting the data, and the incremental, “quick-win” way in which it could be adopted.</w:t>
      </w:r>
    </w:p>
    <w:p>
      <w:pPr>
        <w:spacing w:after="120"/>
      </w:pPr>
      <w:r>
        <w:t>Data virtualization is a great path forward for a lot of organizations to modernize and integrate their data. Many companies provide stellar offerings and several independent technological researchers have deemed data virtualization the best option for creating a more data-centric organization. But this solution does not work in all cases, nor does it address several key challenges caused by implementing data virtualization at the application level. Challenges that very often make data virtualization a suboptimal solution.</w:t>
      </w:r>
    </w:p>
    <w:p>
      <w:pPr>
        <w:spacing w:after="120"/>
      </w:pPr>
      <w:r>
        <w:t>First and foremost, while data virtualization does integrate data and make it discoverable, it does not address the decoupling of application and data. The control of the data is still in the hands of application owners, who will continue to control access via the “my data” paradigm. The data has remained in stovepipes and silos, often hidden from potential users who don’t know about the existence of this data. This solution reinforces the idea that the application developers/owners retain control of how their data is accessed by other enterprise users, which is not a goal of this new architecture.</w:t>
      </w:r>
    </w:p>
    <w:p>
      <w:pPr>
        <w:spacing w:after="120"/>
      </w:pPr>
      <w:r>
        <w:t>Source: https://snipcart.com/blog/apis-integration-usage-benefits</w:t>
      </w:r>
    </w:p>
    <w:p>
      <w:pPr>
        <w:spacing w:after="120"/>
      </w:pPr>
      <w:r>
        <w:t>Furthermore, the development of the APIs to expose the data is the responsibility of the application development team. While this process can be quick (a well-linked and integrated Java web application in the hands of a skilled developer can expose raw data via an API endpoint in a matter of minutes), that is not the case in most instances. Application developers are focused on mission-critical items and need to serve other, more pressing needs than developing APIs. Any new API development has to be racked and stacked against other application feature requirements to find their way into a sprint for creation. After it is deemed worthy of working on, it has to be developed and internally tested, then deployed to a staging environment for testing. Finally, it has to make its way to production. Because of the nature of the strict testing requirements in my industry, this final deployment alone can take weeks. One internal development team estimated a 6-month minimum from feature specification to production functionality.</w:t>
      </w:r>
    </w:p>
    <w:p>
      <w:pPr>
        <w:spacing w:after="120"/>
      </w:pPr>
      <w:r>
        <w:t>There are even more downstream effects of the virtualization methodology. Any changes that are made to the API will also need to be routed through this same workflow for the systems needing to use this API. Need a new field? Need another table exposed? Sure, “we’ll try to get to it in the next release.” This reality doesn’t live up to the “quick wins” data virtualization promises to bring to the table.</w:t>
      </w:r>
    </w:p>
    <w:p>
      <w:pPr>
        <w:spacing w:after="120"/>
      </w:pPr>
      <w:r>
        <w:t>Additionally, historical data required by business analysts supporting strategical decision-makers and data scientists forecasting numbers may not always be retained in the application. Support for historical data is entirely dependent on the retention policies within the individual applications, which might not be geared towards supporting historical analysis.</w:t>
      </w:r>
    </w:p>
    <w:p>
      <w:pPr>
        <w:spacing w:after="120"/>
      </w:pPr>
      <w:r>
        <w:t>There is also the issue of schema changes. What if the application needs to make schema changes due to mission-critical requirements? All downstream consumers of the application’s data – which often not considered for impact analysis – will be affected. These changes can break ETL processes, transformation pipelines, model creation, and dashboards. The data structure changes are often not communicated to the downstream users of the API. These changes are often only discovered when something downstream breaks or someone notices the data has not been updated in several weeks/months. In this same vein, the availability of the data is entirely reliant on the availability of the application. Data is not available should the application need to go off-line for maintenance or experience an unexpected server crash. These issues reinforce an application-centric environment, totally missing the requirement to become a more data-centric organization.</w:t>
      </w:r>
    </w:p>
    <w:p>
      <w:pPr>
        <w:spacing w:after="120"/>
      </w:pPr>
      <w:r>
        <w:t>The final challenge when using data virtualization, the issue that is never addressed in any data virtualization whitepapers or research, is performance.</w:t>
      </w:r>
    </w:p>
    <w:p>
      <w:pPr>
        <w:spacing w:after="120"/>
      </w:pPr>
      <w:r>
        <w:t>When you call an API to retrieve data, the query runs on the database server, which (in most of the cases in our enterprise) is controlled by and paired with the application. If a data scientist creates a query that is particularly large (i.e., pulling all of an application’s data) it can flood the network with traffic, causing degradation of service across the network. Or when a business analyst creates a particularly complex query that joins several different data tables together, the query may be computationally expensive.  Because the data is being accessed via an API, running on the application’s hardware, that computational cost (CPU and memory) is extracted from the application’s resources. This CPU and memory that would otherwise be serving the mission-critical customers is now serving a “third-party” analytical query. This outside consumption of application resources can cause lag times and can even cause applications to crash.</w:t>
      </w:r>
    </w:p>
    <w:p>
      <w:pPr>
        <w:spacing w:after="120"/>
      </w:pPr>
      <w:r>
        <w:t>I have seen this happen to two highly mission-critical applications in the recent past. To avoid the system from crashing, one refuses to expose APIs, preventing unknown users from “mucking around in their database.” Another system replicates their entire database multiple times in order to support the API calls they receive. The efficiency that data virtualization promises is effectively compromised in this manner.</w:t>
      </w:r>
    </w:p>
    <w:p>
      <w:pPr>
        <w:spacing w:after="120"/>
      </w:pPr>
      <w:r>
        <w:t>Not only does the application’s performance suffer, but those relying on their queries to return data suffer as well. Because the application server hosting the data is not optimized for bulk pulls or analytical queries, data access is a bottleneck limited by the database’s compute power and the network needed to transfer the large volumes of data. Some queries may never return! All it takes is one cartesian join and boom, mass chaos.</w:t>
      </w:r>
    </w:p>
    <w:p>
      <w:pPr>
        <w:spacing w:after="120"/>
      </w:pPr>
      <w:r>
        <w:t>Source: https://www.slideshare.net/MartnRezk/slides-swat4-ls</w:t>
      </w:r>
    </w:p>
    <w:p>
      <w:pPr>
        <w:spacing w:after="120"/>
      </w:pPr>
      <w:r>
        <w:t>The promise of data virtualization at an application level is often overvalued. There are too many situations where data virtualization negatively impacts the enterprise-wide data consumption. Data virtualization is a viable solution that will work for some organizations. However, for large enterprises, we need something more flexible, scalable, and easier to implement. And we need a solution that has minimal (if any) impact on the underlying, mission-critical transactional applications that host the data. While getting data into the hands of business intelligence analysts and data scientists is essential, it should not interfere with everyday transactional systems and tactical decision making.</w:t>
      </w:r>
    </w:p>
    <w:p>
      <w:pPr>
        <w:spacing w:after="120"/>
      </w:pPr>
      <w:r>
        <w:t>My team is still in the process of determining the right solution to our problem. Nevertheless, we understand that for the reasons stated above, data virtualization would be a sub-optimal solution given our requirements. Perhaps an enterprise data hub that leverages an operational data store would be a more optimal solution.</w:t>
      </w:r>
    </w:p>
    <w:p>
      <w:r>
        <w:br w:type="page"/>
      </w:r>
    </w:p>
    <w:p>
      <w:pPr>
        <w:pStyle w:val="Heading1"/>
      </w:pPr>
      <w:r>
        <w:t>Scraped Page: https://bigbear.ai/blog/can-ai-ml-prevent-supply-chain-management-challenges/</w:t>
      </w:r>
    </w:p>
    <w:p>
      <w:pPr>
        <w:pStyle w:val="Heading2"/>
      </w:pPr>
      <w:r>
        <w:t>Can AI/ML Prevent Supply Chain Management Challenges?</w:t>
      </w:r>
    </w:p>
    <w:p>
      <w:pPr>
        <w:spacing w:after="120"/>
      </w:pPr>
      <w:r>
        <w:t>Over the past year, we have heard much talk about the supply chain. This blog will discuss the supply chain and how AI/ML can help resolve the current challenges and prevent future breakdowns.</w:t>
      </w:r>
    </w:p>
    <w:p>
      <w:pPr>
        <w:spacing w:after="120"/>
      </w:pPr>
      <w:r>
        <w:t>First, we should begin with the definition of supply chain management. Supply Chain Management is the sequence of business processes that produce and distribute a commodity for a competitive advantage. For example, building a microchip requires a supply chain comprised of many companies. First, a company finds and harvests the raw material (silicon, metals, etc.). The silicon then needs to be transported to a manufacturing company that can make the semiconductor that a separate company may have previously designed and is selling the patent to the manufacturer. Finally, once the microchip has been produced, it needs to be packaged and stored before being transported and sold to the customer.</w:t>
      </w:r>
    </w:p>
    <w:p>
      <w:pPr>
        <w:spacing w:after="120"/>
      </w:pPr>
      <w:r>
        <w:t>Supply Chain Management should not be confused with logistics, which manages the flow and storage of goods, services, and information. Logistics is an activity within Supply Chain Management, and thus, the two terms should not be used interchangeably.</w:t>
      </w:r>
    </w:p>
    <w:p>
      <w:pPr>
        <w:spacing w:after="120"/>
      </w:pPr>
      <w:r>
        <w:t>To enhance a supply chain and maintain a competitive advantage, a company may lock down one or more producers. Examples would be mining or manufacturing raw materials, purchasing patents, purchasing or creating a delivery company or methodology. Although one may try to control the logistics, much of that is outside the producer’s control. These products will often rely on commodity logistics services such as the USPS, FedEx, UPS, or large freight shipping companies like P. Moller–Maersk or Mediterranean Shipping Company to get from the manufacturing facility to the consumer.</w:t>
      </w:r>
    </w:p>
    <w:p>
      <w:pPr>
        <w:spacing w:after="120"/>
      </w:pPr>
      <w:r>
        <w:t>I am often asked how we arrived in a global supply chain crisis. In short, several issues have significantly contributed to the current supply chain quandary. The primary reason explanation is the global Covid-19 pandemic. Many companies shut down their services for several weeks during the pandemic, hoping that this virus could be contained and eradicated via a quarantine. The service disruption caused manufacturing in many industries to almost come to a complete stop. For example, 70% of the world’s microprocessors get created by a single company in Taiwan. This company stopped manufacturing at times during the pandemic to slow the spread of the coronavirus. While the manufacturing industry stalled, the demand for products, such as computers, monitors, and other home office essentials, skyrocketed as many sectors, including government agencies, tried to transition to a work-from-home solution.</w:t>
      </w:r>
    </w:p>
    <w:p>
      <w:pPr>
        <w:spacing w:after="120"/>
      </w:pPr>
      <w:r>
        <w:t>Supersized cargo ships loaded with consumer electronics and other goods were now trying to meet the demand and unload their freight at ports, but there were issues at the docks. The ports quickly became overcrowded due to everything from shortages of dockworkers and equipment to a lack of truck drivers to haul away the cargo containers. The result was a long queue of ships waiting to get into the port and unload their freight. Customers feel this impact via empty store shelves, delayed deliveries, and increased cost of goods and services.</w:t>
      </w:r>
    </w:p>
    <w:p>
      <w:pPr>
        <w:spacing w:after="120"/>
      </w:pPr>
      <w:r>
        <w:t>The version I described above is simplified to what happened in 2020 and 2021. I have ignored the local and global political and social issues that also contributed to the supply chain issues. With this high-level overview as a background, how can AI/ML help resolve the current crisis and prevent a future calamity from reoccurring?</w:t>
      </w:r>
    </w:p>
    <w:p>
      <w:pPr>
        <w:spacing w:after="120"/>
      </w:pPr>
      <w:r>
        <w:t>At BigBear.ai, we believe that AI/ML can help every aspect of the Supply Chain Management process . For example, in BigBear.ai’s commercial sector, we use our VANE product to help maritime shipping companies optimize product flow and ship routing to avoid the port congestion issues we are experiencing today. These companies are also using this AI/ML information to buy and sell futures contracts on these vessels weeks and months before they are scheduled to sail. BigBear.ai’s VANE software also optimizes the maritime shipping process by tracking manifests, weather, port facilities, and dozens of other variables to get the ship to the best port at the right time. How good is sending goods to a port that cannot unload the products for days or weeks? A delay lasting more than a few hours can cost the shippers hundreds of thousands of dollars per day.</w:t>
      </w:r>
    </w:p>
    <w:p>
      <w:pPr>
        <w:spacing w:after="120"/>
      </w:pPr>
      <w:r>
        <w:t>VANE’s AI/ML capabilities can be used to prescribe alternative solutions, like unloading at a different port that is available to receive the ship and cargo. For example, if the port of Savanah is congested or there are not enough truck drivers available to haul away the cargo, can the ship dock in New Orleans, Houston, or Galveston instead to minimize the delay and optimize the profit?</w:t>
      </w:r>
    </w:p>
    <w:p>
      <w:pPr>
        <w:spacing w:after="120"/>
      </w:pPr>
      <w:r>
        <w:t>In the federal sector, we are starting to see an uptick in agencies accepting and implementing AI/ML solutions to address the information flow challenges we see plaguing the information supply chain in the Department of Defense (DoD) and Intelligence Community (IC). Our unique ability to clean and derive data using tensor completion technology enhances the accuracy of our AI/ML solutions. Not only does VANE make better predictions, but it also provides our commercial and federal customers with the possible repercussion of each course of action. This prescriptive information allows the decision-maker to make the best possible decision based on what they know at that time.</w:t>
      </w:r>
    </w:p>
    <w:p>
      <w:pPr>
        <w:spacing w:after="120"/>
      </w:pPr>
      <w:r>
        <w:t>AI/ML is not a panacea for decision-making. However, it is another tool in your arsenal that can help make the best decision possible while helping one understand the ramifications of the possible courses of action. For example, a few years ago, I was a part of a team that improved event predictions from 20% the day before the event to 80% seven days in advance of the event using our VANE technology. However, although 80% is a high number, there is still a 20% possibility of a false-positive, or an incorrect prediction. Therefore, one should never eliminate the human from this process when lives or large sums of money are at stake, as an erroneous result could have devastating consequences.</w:t>
      </w:r>
    </w:p>
    <w:p>
      <w:pPr>
        <w:spacing w:after="120"/>
      </w:pPr>
      <w:r>
        <w:t>In conclusion, the data remains the linchpin for any AI/ML solution. Although you will need high-quality data scientists to build insightful models, you must have a robust set of relatively clean and complete datasets to find unique insights and make accurate predictions about your area of responsibility. Without the data, you cannot make a meaningful prediction.</w:t>
      </w:r>
    </w:p>
    <w:p>
      <w:pPr>
        <w:spacing w:after="120"/>
      </w:pPr>
      <w:r>
        <w:t>About the Author</w:t>
      </w:r>
    </w:p>
    <w:p>
      <w:pPr>
        <w:spacing w:after="120"/>
      </w:pPr>
      <w:r>
        <w:t>Jim McHugh is the Vice President of National Intelligence Service – Emerging Markets Portfolio. McHugh is responsible for the development and delivery of technical solutions for Analytics and Data Management.  His responsibilities include defining and implementing standards consistent with current and future technology trends, assuring adherence to standards and good development techniques, mentoring, and project management.</w:t>
      </w:r>
    </w:p>
    <w:p>
      <w:r>
        <w:br w:type="page"/>
      </w:r>
    </w:p>
    <w:p>
      <w:pPr>
        <w:pStyle w:val="Heading1"/>
      </w:pPr>
      <w:r>
        <w:t>Scraped Page: https://bigbear.ai/newsroom/bigbear-ai-announces-second-quarter-2024-results/</w:t>
      </w:r>
    </w:p>
    <w:p>
      <w:pPr>
        <w:pStyle w:val="Heading2"/>
      </w:pPr>
      <w:r>
        <w:t>BigBear.ai Announces Second Quarter 2024 Results</w:t>
      </w:r>
    </w:p>
    <w:p>
      <w:pPr>
        <w:pStyle w:val="ListBullet"/>
      </w:pPr>
      <w:r>
        <w:t>Revenue up 3.4% to $39.8 million compared to $38.5 million in 2023, up 20% QoQ vs. 1Q24.</w:t>
      </w:r>
    </w:p>
    <w:p>
      <w:pPr>
        <w:pStyle w:val="ListBullet"/>
      </w:pPr>
      <w:r>
        <w:t>Cash balance of $72.3 million as of June 30, 2024.</w:t>
      </w:r>
    </w:p>
    <w:p>
      <w:pPr>
        <w:pStyle w:val="ListBullet"/>
      </w:pPr>
      <w:r>
        <w:t>Announced upcoming exercises for ConductorOS distributed platform.</w:t>
      </w:r>
    </w:p>
    <w:p>
      <w:pPr>
        <w:pStyle w:val="ListBullet"/>
      </w:pPr>
      <w:r>
        <w:t>Signed MSA with Heathrow Airport to deliver advanced technologies to Europe’s largest airport.</w:t>
      </w:r>
    </w:p>
    <w:p>
      <w:pPr>
        <w:pStyle w:val="ListBullet"/>
      </w:pPr>
      <w:r>
        <w:t>Adjusting full-year 2024 revenue guidance to $165-$180 million.</w:t>
      </w:r>
    </w:p>
    <w:p>
      <w:pPr>
        <w:spacing w:after="120"/>
      </w:pPr>
      <w:r>
        <w:t>COLUMBIA, MD – August 1, 2024 – BigBear.ai Holdings, Inc. (NYSE: BBAI) (“ BigBear.ai ” or the “ Company ”), a leader in AI-powered decision intelligence solutions, today announced financial results for the second quarter of 2024 and issued an investor letter that has been posted to the Investor Relations section of the Company’s website.</w:t>
      </w:r>
    </w:p>
    <w:p>
      <w:pPr>
        <w:spacing w:after="120"/>
      </w:pPr>
      <w:r>
        <w:t>“BigBear.ai continues to focus on our mission of creating clarity for the world’s most complex decisions by delivering enabling technology and expertise so our customers can take action faster. We are excited to share progress on the trajectory of our business as well as our ConductorOS distributed platform investment.”</w:t>
      </w:r>
    </w:p>
    <w:p>
      <w:pPr>
        <w:spacing w:after="120"/>
      </w:pPr>
      <w:r>
        <w:t>“ConductorOS is built to be lightweight, and works within any existing infrastructure to rapidly and seamlessly orchestrate sensor data and artificial intelligence models across highly diverse and distributed environments. We believe that ConductorOS will play a critical role in unlocking the last mile for artificial intelligence for our customers, and that BigBear.ai is uniquely positioned to deliver this capability”, said Mandy Long, CEO of BigBear.ai.</w:t>
      </w:r>
    </w:p>
    <w:p>
      <w:pPr>
        <w:spacing w:after="120"/>
      </w:pPr>
      <w:r>
        <w:t>“I am also proud today as we announce signing a Master Service Agreement with Heathrow Airport – this is exactly the sort of win that demonstrates that the path we are on is the right one.”</w:t>
      </w:r>
    </w:p>
    <w:p>
      <w:pPr>
        <w:spacing w:after="120"/>
      </w:pPr>
      <w:r>
        <w:t>“We also faced several challenges this quarter, particularly around the timing of certain customer awards and regulatory approvals. While we’re confident in our ability to achieve these milestones and execute on these opportunities, as a result of the current timing uncertainty we’ve experienced, we are adjusting our full year guidance down to $165 – $180 million”, she continued.</w:t>
      </w:r>
    </w:p>
    <w:p>
      <w:pPr>
        <w:spacing w:after="120"/>
      </w:pPr>
      <w:r>
        <w:t>Financial Highlights</w:t>
      </w:r>
    </w:p>
    <w:p>
      <w:pPr>
        <w:pStyle w:val="ListBullet"/>
      </w:pPr>
      <w:r>
        <w:t>Revenue increased 3.4% to $39.8 million for the second quarter of 2024, compared to $38.5 million for the second quarter of 2023. The year-over-year increase was impacted by the planned wind-down of the Air Force EPASS program in mid-2023  offset by a full quarter of Pangiam revenue in the second quarter of 2024.</w:t>
      </w:r>
    </w:p>
    <w:p>
      <w:pPr>
        <w:pStyle w:val="ListBullet"/>
      </w:pPr>
      <w:r>
        <w:t>Gross margin increased to 27.8% in the second quarter of 2024 as compared to 23.3% in the second quarter of 2023, partially driven by higher margin solutions in the second quarter of 2024 compared to the second quarter of 2023.</w:t>
      </w:r>
    </w:p>
    <w:p>
      <w:pPr>
        <w:pStyle w:val="ListBullet"/>
      </w:pPr>
      <w:r>
        <w:t>Net loss of $11.7 million for the second quarter of 2024, compared to $16.9 million for the second quarter of 2023. The decrease in net loss was primarily driven by the change in fair value of warrants issued in 2024 of $11.0 million, which was partially offset by higher non-recurring integration and strategic initiatives of $2.1 million and higher equity-based compensation of $1.8 million.</w:t>
      </w:r>
    </w:p>
    <w:p>
      <w:pPr>
        <w:pStyle w:val="ListBullet"/>
      </w:pPr>
      <w:r>
        <w:t>Non-GAAP Adjusted EBITDA* of $(3.7) million for the second quarter of 2024 compared to $(3.2) million for the second quarter of 2023, primarily driven by increased Recurring SG&amp;A* of $2.7 million, increased research and development expense of $0.6 million net of capitalized software development costs, partially offset by higher gross margin driven by higher mix of higher margin solutions in the second quarter of 2024 compared to the second quarter of 2023.</w:t>
      </w:r>
    </w:p>
    <w:p>
      <w:pPr>
        <w:pStyle w:val="ListBullet"/>
      </w:pPr>
      <w:r>
        <w:t>SG&amp;A of $23.4 million for the second quarter of 2024 compared to $16.9 million for the second quarter of 2023, partially due to higher costs related to non-recurring integration and strategic initiatives.</w:t>
      </w:r>
    </w:p>
    <w:p>
      <w:pPr>
        <w:pStyle w:val="ListBullet"/>
      </w:pPr>
      <w:r>
        <w:t>Recurring SG&amp;A* increased $2.7 million from $13.1 million in the second quarter of 2023, to $15.8 million for the second quarter of 2024, which includes a full quarter of Pangiam’s operating results.</w:t>
      </w:r>
    </w:p>
    <w:p>
      <w:pPr>
        <w:pStyle w:val="ListBullet"/>
      </w:pPr>
      <w:r>
        <w:t>Ending backlog was $266 million as of June 30, 2024.</w:t>
      </w:r>
    </w:p>
    <w:p>
      <w:pPr>
        <w:pStyle w:val="ListBullet"/>
      </w:pPr>
      <w:r>
        <w:t>The consolidated year-to-date results include results from Pangiam from the acquisition date of February 29th, 2024 to the end of June 2024.</w:t>
      </w:r>
    </w:p>
    <w:p>
      <w:pPr>
        <w:spacing w:after="120"/>
      </w:pPr>
      <w:r>
        <w:t>*Refer to the “Non-GAAP Financial Measures” section in this press release.</w:t>
      </w:r>
    </w:p>
    <w:p>
      <w:pPr>
        <w:pStyle w:val="ListBullet"/>
      </w:pPr>
      <w:r>
        <w:t>BigBear.ai to Showcase AI Orchestration at the Edge during DoD Technology Readiness Experimentation 2024 — BigBear.ai is slated to battle-test its ConductorOS distributed platform at the Department of Defense’s (DoD) RDER Technology Readiness Experimentation 2024 event in August. An exclusive live-fire, full-scale event, DoD’s T-REX-24-2 is an essential demonstration and evaluation event for advanced military technologies. BigBear.ai’s ConductorOS is a lightweight, distributed platform built to support the rapid adoption and integration of AI-powered solutions at the edge. Read the PR: https://rb.gy/h9d0sg</w:t>
      </w:r>
    </w:p>
    <w:p>
      <w:pPr>
        <w:pStyle w:val="ListBullet"/>
      </w:pPr>
      <w:r>
        <w:t>MSA with Heathrow Airport — Bigbear.ai entered into a Master Service Agreement with Heathrow to deliver advanced technologies at Europe’s largest airport. The partnership between BigBear.ai and Heathrow aims to improve security and operational effectiveness, while enhancing the overall experience for travelers through the UK’s hub airport.</w:t>
      </w:r>
    </w:p>
    <w:p>
      <w:pPr>
        <w:pStyle w:val="ListBullet"/>
      </w:pPr>
      <w:r>
        <w:t>BigBear.ai’s Troy workflow engine newest ‘Awardable’ product on DoD’s Tradewinds procurement platform — Troy, the company’s intelligent workflow engine designed to automate and accelerate the process of binary reverse engineering, has achieved “Awardable” status and is now available for procurement on the Chief Digital and Artificial Intelligence Office’s (CDAO) Tradewinds Solutions Marketplace. Troy is the latest of six BigBear.ai products now available on the Marketplace. Read the PR: https://rb.gy/shzjoi</w:t>
      </w:r>
    </w:p>
    <w:p>
      <w:pPr>
        <w:pStyle w:val="ListBullet"/>
      </w:pPr>
      <w:r>
        <w:t>EPP in Vancouver: Canada Place cruise terminal implements cutting-edge facial recognition technology for passenger processing — Vancouver Fraser Port Authority (VFPA), the federal agency mandated to enable Canada’s trade through the Port of Vancouver, selected BigBear.ai to enable deployment of the US Customs and Border Protection’s (CBP) new Enhanced Primary Processing (EPP) initiative. BigBear.ai’s technology provides passengers the EPP option, which fully automates the existing manual documentation identity verification checks for passengers boarding a cruise requiring admission into the United States. This is BigBear.ai’s first deployment of facial recognition technology for cruises in Canada.</w:t>
      </w:r>
    </w:p>
    <w:p>
      <w:pPr>
        <w:pStyle w:val="ListBullet"/>
      </w:pPr>
      <w:r>
        <w:t>Dallas Fort Worth International Airport (DFW) – BigBear.ai continues to expand its strategic partnership with DFW; most recently, working with DFW’s Terminal Experience team to deploy Enhanced Passenger Processing for use by US CBP. BigBear.ai’s VeriScan enables the expedited screening of returning US citizens, significantly reducing passenger processing times.</w:t>
      </w:r>
    </w:p>
    <w:p>
      <w:pPr>
        <w:spacing w:after="120"/>
      </w:pPr>
      <w:r>
        <w:t>Financial Outlook</w:t>
      </w:r>
    </w:p>
    <w:p>
      <w:pPr>
        <w:spacing w:after="120"/>
      </w:pPr>
      <w:r>
        <w:t>The following information and other sections of this release contain forward-looking statements, which are based on the Company’s current expectations. Actual results may differ materially from those projected. It is the Company’s practice not to incorporate adjustments into its financial outlook for proposed acquisitions, divestitures, changes in law, or new accounting standards until such items have been consummated, enacted, or adopted, as the case may be. For additional factors that may impact the Company’s actual results, refer to the “Forward-Looking Statements” section in this release.</w:t>
      </w:r>
    </w:p>
    <w:p>
      <w:pPr>
        <w:spacing w:after="120"/>
      </w:pPr>
      <w:r>
        <w:t>For the year-ended December 31, 2024, the Company projects:</w:t>
      </w:r>
    </w:p>
    <w:p>
      <w:pPr>
        <w:pStyle w:val="ListBullet"/>
      </w:pPr>
      <w:r>
        <w:t>Revenue between $165 million and $180 million.</w:t>
      </w:r>
    </w:p>
    <w:p>
      <w:pPr>
        <w:pStyle w:val="ListBullet"/>
      </w:pPr>
      <w:r>
        <w:t>The projections include the results of Pangiam after the acquisition date of February 29, 2024.</w:t>
      </w:r>
    </w:p>
    <w:p>
      <w:pPr>
        <w:spacing w:after="120"/>
      </w:pPr>
      <w:r>
        <w:t>Summary of Results for the Second Quarter and Six Months Ended June 30, 2024 and December 31, 2023 (Unaudited)</w:t>
      </w:r>
    </w:p>
    <w:p>
      <w:pPr>
        <w:spacing w:after="120"/>
      </w:pPr>
      <w:r>
        <w:t>Consolidated Balance Sheets as of June 30, 2024 and June 30, 2023 (Unaudited)</w:t>
      </w:r>
    </w:p>
    <w:p>
      <w:pPr>
        <w:spacing w:after="120"/>
      </w:pPr>
      <w:r>
        <w:t>Consolidated Statements of Cash Flows for the Six Months Ended June 30, 2024 and June 30, 2023 (Unaudited)</w:t>
      </w:r>
    </w:p>
    <w:p>
      <w:pPr>
        <w:spacing w:after="120"/>
      </w:pPr>
      <w:r>
        <w:t>EBITDA* and Adjusted EBITDA* for the Second Quarter and Six Months Ended June 30, 2024 and June 30, 2023 (Unaudited)</w:t>
      </w:r>
    </w:p>
    <w:p>
      <w:pPr>
        <w:pStyle w:val="ListBullet"/>
      </w:pPr>
      <w:r>
        <w:t>Includes employer payroll taxes due upon the vesting of equity awards granted to employees.</w:t>
      </w:r>
    </w:p>
    <w:p>
      <w:pPr>
        <w:pStyle w:val="ListBullet"/>
      </w:pPr>
      <w:r>
        <w:t>The increase in fair value of derivatives during the six months ended June 30, 2024, relates to the $42.3 million loss recorded upon the exercise of the 2023 RDO and 2023 PIPE Warrants (the “2023 Warrants”) and issuance of the warrants in 2024 (the “2024 Warrants”) in connection with the warrant exercise agreements entered into on February 27, 2024 and March 4, 2024. This loss is net of a $10.6 million gain related to the issuance of the 2024 Warrants and was further offset by a reduction of $26.1 million upon remeasurement of the 2024 Warrants and IPO Warrants’ fair value during the six months ended June 30, 2024. The decrease in fair value of derivatives during the three months ended June 30, 2024 relates to remeasurement of the 2024 Warrants and IPO Warrants’ fair value.</w:t>
      </w:r>
    </w:p>
    <w:p>
      <w:pPr>
        <w:pStyle w:val="ListBullet"/>
      </w:pPr>
      <w:r>
        <w:t>During the six months ended June 30, 2024 and the six months ended June 30, 2023, the Company incurred employee separation costs associated with a strategic review of the Company’s capacity and future projections to better align the organization and cost structure and improve the affordability of its products and services.</w:t>
      </w:r>
    </w:p>
    <w:p>
      <w:pPr>
        <w:pStyle w:val="ListBullet"/>
      </w:pPr>
      <w:r>
        <w:t>Non-recurring professional fees related to the execution of certain strategic initiatives of the Company.</w:t>
      </w:r>
    </w:p>
    <w:p>
      <w:pPr>
        <w:pStyle w:val="ListBullet"/>
      </w:pPr>
      <w:r>
        <w:t>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w:t>
      </w:r>
    </w:p>
    <w:p>
      <w:pPr>
        <w:pStyle w:val="ListBullet"/>
      </w:pPr>
      <w:r>
        <w:t>Transaction expenses during the quarter ended consist primarily of diligence, legal and other related expenses incurred associated with the Pangiam acquisition.</w:t>
      </w:r>
    </w:p>
    <w:p>
      <w:pPr>
        <w:pStyle w:val="ListBullet"/>
      </w:pPr>
      <w:r>
        <w:t>Non-recurring internal integration costs related to the Pangiam acquisition.</w:t>
      </w:r>
    </w:p>
    <w:p>
      <w:pPr>
        <w:pStyle w:val="ListBullet"/>
      </w:pPr>
      <w:r>
        <w:t>During the six months ended June 30, 2024, the Company recognized a non-cash goodwill impairment charge primarily driven by a decrease in share price during the quarter compared to the share price of the equity issued as consideration for the purchase of Pangiam.</w:t>
      </w:r>
    </w:p>
    <w:p>
      <w:pPr>
        <w:spacing w:after="120"/>
      </w:pPr>
      <w:r>
        <w:t>Adjusted EBITDA Reconciliation* for the Second Quarter and Six Months Ended June 30, 2024 and June 30, 2023 (Unaudited)</w:t>
      </w:r>
    </w:p>
    <w:p>
      <w:pPr>
        <w:spacing w:after="120"/>
      </w:pPr>
      <w:r>
        <w:t>Recurring SG&amp;A Reconciliation* for the Second Quarter and Six Months Ended June 30, 2024 and June 30, 2023 (Unaudited)</w:t>
      </w:r>
    </w:p>
    <w:p>
      <w:pPr>
        <w:spacing w:after="120"/>
      </w:pPr>
      <w:r>
        <w:t>Forward-Looking Statements</w:t>
      </w:r>
    </w:p>
    <w:p>
      <w:pPr>
        <w:spacing w:after="120"/>
      </w:pPr>
      <w:r>
        <w:t>This release contains forward-looking statements within the meaning of Section 27A of the Securities Act, Section 21E of the Exchange Act and the Private Securities Litigation Reform Act of 1995. Forward-looking statements generally are accompanied by words such as “believe,” “may,” “will,” “estimate,” “continue,” “anticipate,” “intend,” “expect,” “should,” “would,” “plan,” “predict,” “potential,” “seem,” “seek,” “future,” “outlook,” and similar expressions that predict or indicate future events or trends or that are not statements of historical matters. These forward-looking statements include, but are not limited to, statements regarding BigBear.ai’s industry, future events, and other statements that are not historical facts. These statements are based on current expectations and beliefs concerning future developments and their potential effects on us and should not be relied upon as representing BigBear’s assessment as of any date subsequent to the date of this release. There can be no assurance that future developments affecting us will be those that we have anticipated.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changes in our ability to successfully compete for and receive task orders and generate revenue under Indefinite Delivery/Indefinite Quantity contracts; our ability to realize the benefits of the strategic partnerships;  risks that the new businesses will not be integrated successfully or that the combined companies will not realize estimated cost savings; failure to realize anticipated benefits of the combined operations; potential delays or changes in the government appropriations or procurement processes, including as a result of events such as war, incidents of terrorism, natural disasters, and public health concerns or epidemics, such as the coronavirus outbreak; and those factors discussed in the Company’s reports and other documents filed with the SEC, including under the heading “ Risk Factors. ” If any of these risks materialize or our assumptions prove incorrect, actual results could differ materially from those projected by these forward-looking statements. There may be additional risks that BigBear.ai presently does not know or that BigBear.ai currently believes are immaterial which could also cause actual results to differ from those contained in the forward-looking statements. In addition, forward-looking statements reflect BigBear.ai’s expectations, plans or forecasts of future events and views as of the date of this release. BigBear.ai anticipates that subsequent events and developments will cause BigBear.ai’s assessments to change. However, while BigBear.ai may elect to update these forward-looking statements at some point in the future, BigBear.ai specifically disclaims any obligation to do so. Accordingly, undue reliance should not be placed upon the forward-looking statements.</w:t>
      </w:r>
    </w:p>
    <w:p>
      <w:pPr>
        <w:spacing w:after="120"/>
      </w:pPr>
      <w:r>
        <w:t>Non-GAAP Financial Measures</w:t>
      </w:r>
    </w:p>
    <w:p>
      <w:pPr>
        <w:spacing w:after="120"/>
      </w:pPr>
      <w:r>
        <w:t>The financial information and data contained in this press release is unaudited. Some of the financial information and data contained in this press release, such as EBITDA, Adjusted EBITDA, and Recurring SG&amp;A have not been prepared in accordance with United States generally accepted accounting principles (“GAAP”). To supplement our unaudited condensed consolidated financial statements, which are prepared and presented in accordance with GAAP in our press release, we also report certain non-GAAP financial measures. A “non-GAAP financial measure” refers to a numerical measure of a company’s historical or future financial performance, financial position, or cash flows that excludes (or includes) amounts that are included in (or excluded from) the most directly comparable measure calculated and presented in accordance with GAAP in such company’s financial statements. Non-GAAP financial measures should not be considered in isolation or as a substitute for the relevant GAAP measures and should be read in conjunction with information presented on a GAAP basis. Because not all companies use identical calculations, our presentation of non-GAAP measures may not be comparable to other similarly titled measures of other companies.</w:t>
      </w:r>
    </w:p>
    <w:p>
      <w:pPr>
        <w:spacing w:after="120"/>
      </w:pPr>
      <w:r>
        <w:t>The presentation of these financial measures is not intended to be considered in isolation or as a substitute for, or superior to, financial information prepared and presented in accordance with GAAP and should not be considered measures of BigBear.ai’s liquidity. Investors are cautioned that there are material limitations associated with the use of non-GAAP financial measures as an analytical tool. In particular, many of the adjustments to our GAAP financial measures reflect the exclusion of certain items, as defined in our non-GAAP definitions below, which are recurring and will be reflected in our financial results for the foreseeable future. In addition, these measures may be different from non-GAAP financial measures used by other companies, even where similarly titled, limiting their usefulness for comparison purposes and therefore should not be used to compare BigBear.ai’s performance to that of other companies. We endeavor to compensate for the limitation of the non-GAAP financial measures presented by also providing the most directly comparable GAAP measures and descriptions of the reconciling items and adjustments to derive the non-GAAP financial measures.</w:t>
      </w:r>
    </w:p>
    <w:p>
      <w:pPr>
        <w:spacing w:after="120"/>
      </w:pPr>
      <w:r>
        <w:t>We believe these non-GAAP financial measures provide investors and analysts with useful supplemental information about the financial performance of our business, enable comparison of financial results between periods where certain items may vary independent of business performance, and allow for greater transparency with respect to key measures used by management to operate and analyze our business over different periods of time.</w:t>
      </w:r>
    </w:p>
    <w:p>
      <w:pPr>
        <w:spacing w:after="120"/>
      </w:pPr>
      <w:r>
        <w:t>EBITDA is defined as net loss before interest expense, interest income, income tax (benefit) expense and depreciation and amortization. Adjusted EBITDA is defined as EBITDA further adjusted for equity-based compensation, employer payroll taxes related to equity-based compensation, net increase in fair value of derivatives, restructuring charges, non-recurring strategic initiatives, non-recurring litigation, transaction expenses and goodwill impairment.</w:t>
      </w:r>
    </w:p>
    <w:p>
      <w:pPr>
        <w:spacing w:after="120"/>
      </w:pPr>
      <w:r>
        <w:t>Adjusted EBITDA Margin is defined as Adjusted EBITDA as a percentage of Revenue.</w:t>
      </w:r>
    </w:p>
    <w:p>
      <w:pPr>
        <w:spacing w:after="120"/>
      </w:pPr>
      <w:r>
        <w:t>Recurring SG&amp;A is defined as selling, general and administrative expense further adjusted for equity-based compensation allocated to selling, general and administrative expense, non-recurring strategic integration costs and strategic initiatives, non-recurring litigation, and reserves on Virgin Orbit receivables.</w:t>
      </w:r>
    </w:p>
    <w:p>
      <w:pPr>
        <w:spacing w:after="120"/>
      </w:pPr>
      <w:r>
        <w:t>Similar excluded expenses may be incurred in future periods when calculating these measures. BigBear.ai believes these non-GAAP measures of financial results provide useful information to management and investors regarding certain financial and business trends relating to the Company’s financial condition and results of operations. BigBear.ai believes that the use of these non-GAAP financial measures provides an additional tool for investors to use in evaluating projected operating results and trends and in comparing BigBear.ai’s financial measures with other similar companies, many of which present similar non-GAAP financial measures to investors.</w:t>
      </w:r>
    </w:p>
    <w:p>
      <w:pPr>
        <w:spacing w:after="120"/>
      </w:pPr>
      <w:r>
        <w:t>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 by management about which expense and income items are excluded or included in determining these non-GAAP financial measures.</w:t>
      </w:r>
    </w:p>
    <w:p>
      <w:pPr>
        <w:spacing w:after="120"/>
      </w:pPr>
      <w:r>
        <w:t>Management uses EBITDA, Adjusted EBITDA, Adjusted EBITDA margin and Recurring SG&amp;A as non-GAAP performance measures which are reconciled to the most directly comparable GAAP measure, in the tables below. The Company does not reconcile forward-looking non-GAAP financial measures to the most directly comparable GAAP financial measure (or otherwise describe such forward-looking GAAP measure) because it is not able to forecast the most directly comparable measure calculated and presented in accordance with GAAP without unreasonable effort. Certain elements of the composition of the GAAP amounts are not predictable, making it impracticable for the Company to forecast. As a result, no guidance for the Company’s net (loss) income or reconciliation of the Company’s Adjusted EBITDA guidance is provided. For the same reasons, the Company is unable to assess the probable significance of the unavailable information, which could have a potentially significant impact on its future net (loss) income.</w:t>
      </w:r>
    </w:p>
    <w:p>
      <w:pPr>
        <w:spacing w:after="120"/>
      </w:pPr>
      <w:r>
        <w:t>We present reconciliations of these non-GAAP financial measures to the most directly comparable GAAP measures in the tables above.</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 .</w:t>
      </w:r>
    </w:p>
    <w:p>
      <w:pPr>
        <w:spacing w:after="120"/>
      </w:pPr>
      <w:r>
        <w:t>BigBear.ai [email protected]</w:t>
      </w:r>
    </w:p>
    <w:p>
      <w:pPr>
        <w:spacing w:after="120"/>
      </w:pPr>
      <w:r>
        <w:t>Media Contact [email protected]</w:t>
      </w:r>
    </w:p>
    <w:p>
      <w:r>
        <w:br w:type="page"/>
      </w:r>
    </w:p>
    <w:p>
      <w:pPr>
        <w:pStyle w:val="Heading1"/>
      </w:pPr>
      <w:r>
        <w:t>Scraped Page: https://bigbear.ai/blog/multimodel-v-polyglot-databases/</w:t>
      </w:r>
    </w:p>
    <w:p>
      <w:pPr>
        <w:pStyle w:val="Heading2"/>
      </w:pPr>
      <w:r>
        <w:t>Multimodel v. Polyglot Databases</w:t>
      </w:r>
    </w:p>
    <w:p>
      <w:pPr>
        <w:spacing w:after="120"/>
      </w:pPr>
      <w:r>
        <w:t>As many organizations undergo the latest modernization cycle, many companies and agencies are turning towards cloud storage as a partial solution to help become a more data-centric group. In the current technical landscape, there are two main patterns to cloud data storage: multimodel and polyglot. Agencies will generally have to choose between the two when planning out their modernized architecture. So what are they, and how do you choose?</w:t>
      </w:r>
    </w:p>
    <w:p>
      <w:pPr>
        <w:spacing w:after="120"/>
      </w:pPr>
      <w:r>
        <w:t>The traditional approach is to use polyglot persistence as your database pattern. The polyglot approach involves choosing the best-of-breed datastore for each type of data the organization requires to store. Need to store financial transactions? Use the best relational database you can find. Need to enable quick searching? Adopt ElasticSeach for that use case. Require storing user sessions? Adopt a key-value database. In this way, the company can pick and choose which datastores it needs, along with which technology is the best fit in each area.</w:t>
      </w:r>
    </w:p>
    <w:p>
      <w:pPr>
        <w:spacing w:after="120"/>
      </w:pPr>
      <w:r>
        <w:t>This approach has several clear advantages. Each organization can tailor the specific database to their use case. Perhaps Oracle is a better relational database for company A. However, Postgres is the optimal choice for company B. With polyglot persistence, it is encouraged that companies choose the vendor that provides the most excellent capabilities in the specific data storage area.</w:t>
      </w:r>
    </w:p>
    <w:p>
      <w:pPr>
        <w:spacing w:after="120"/>
      </w:pPr>
      <w:r>
        <w:t>Polyglot persistence also allows for the compartmentalization between critical functions of an application or organization, creating a modular environment. In this modular environment, performance is optimized within each individual datastore, leading to faster operations.</w:t>
      </w:r>
    </w:p>
    <w:p>
      <w:pPr>
        <w:spacing w:after="120"/>
      </w:pPr>
      <w:r>
        <w:t>There are significant risks in the polyglot undertaking, however. While you now have the best option for each data type, the onus of integrating those data stores to work seamlessly is on the company’s technical team. This team will not only have to integrate these separate technologies but will also have to maintain expertise in each technology to support future development. Additionally, the company will bear the burden of paying multiple licensing and maintenance costs, one for each product.</w:t>
      </w:r>
    </w:p>
    <w:p>
      <w:pPr>
        <w:spacing w:after="120"/>
      </w:pPr>
      <w:r>
        <w:t>Because of these key drawbacks, many companies are now offering the ability to store multiple types of data behind one storefront. Enter the multimodel database.</w:t>
      </w:r>
    </w:p>
    <w:p>
      <w:pPr>
        <w:spacing w:after="120"/>
      </w:pPr>
      <w:r>
        <w:t>A multimodel database is a unified database for different types of data – it contains and manages many different data types and models, all integrated by a single back end. Such databases can store tabular, relational, columnar, document, graph, key-value, and non-relational data and models in one place. The semantics for the database model (across all data stores) is described under a single underlying query language, making retrieving data across data stores much more straightforward than with polyglot persistence. This one-stop-shop makes interacting with an organization’s complex data much simpler.</w:t>
      </w:r>
    </w:p>
    <w:p>
      <w:pPr>
        <w:spacing w:after="120"/>
      </w:pPr>
      <w:r>
        <w:t>Unlike with polyglot persistence, the company no longer has to pay multiple licensing costs or maintain a knowledge base in numerous technologies to upkeep their modern system. Additionally, some mutlimodel databases ensure ACID guarantees across all datastores, which is much harder to guarantee in individual databases with polyglot persistence.</w:t>
      </w:r>
    </w:p>
    <w:p>
      <w:pPr>
        <w:spacing w:after="120"/>
      </w:pPr>
      <w:r>
        <w:t>There are a few drawbacks of multimodel databases. They are a relatively new technology, so there are a limited number of vendors with little history. This lack of historical experience can be a big red flag for large organizations trying to modernize. Some multimodel offerings may not include a type of datastore that an organization needs, thereby limiting the options for the organization. Additionally, because multimodel databases blend data, the optimization occurs at a higher level, which can be less performant in individual business areas.</w:t>
      </w:r>
    </w:p>
    <w:p>
      <w:pPr>
        <w:spacing w:after="120"/>
      </w:pPr>
      <w:r>
        <w:t>So, which is right for your organization? While it is expected that multimodel databases flourish in the upcoming years, each organization needs to start with a full understanding of their data, their use cases, and their access patterns before diving into a major architectural decision such as this. Once the due diligence is completed and the data environment of the organization is well understood, the choice between multimodel database and polyglot persistence should be much easier to approach.</w:t>
      </w:r>
    </w:p>
    <w:p>
      <w:r>
        <w:br w:type="page"/>
      </w:r>
    </w:p>
    <w:p>
      <w:pPr>
        <w:pStyle w:val="Heading1"/>
      </w:pPr>
      <w:r>
        <w:t>Scraped Page: https://bigbear.ai/blog/comparing-csv-files-using-knime/</w:t>
      </w:r>
    </w:p>
    <w:p>
      <w:pPr>
        <w:pStyle w:val="Heading2"/>
      </w:pPr>
      <w:r>
        <w:t>Comparing CSV Files Using KNIME</w:t>
      </w:r>
    </w:p>
    <w:p>
      <w:pPr>
        <w:spacing w:after="120"/>
      </w:pPr>
      <w:r>
        <w:t>I was recently tasked with retrieving a file from a website for use in our anticipatory analysis tool. The file contained 45 years of data. The requirement was to split the file into yearly files in case the start date started to roll forward. The main requirement was only to upload a file to our S3 bucket if the data changed. This changed file would then cause another task to be executed to ingest this new data into our tool, surgically replacing the old data. This process allows us to optimize our ETL workflow and optimally refresh a data store measured in hundreds of gigabytes, keep our data fresh and relevant, and thereby enhance the accuracy of our predictive tool.</w:t>
      </w:r>
    </w:p>
    <w:p>
      <w:pPr>
        <w:spacing w:after="120"/>
      </w:pPr>
      <w:r>
        <w:t>At first, I was stumped on how to complete this task and what tool to use. Then I thought about the flexibility of KNIME. I was confident that I could complete this task using KNIME, so I fired up the KNIME IDE and started to design my solution.</w:t>
      </w:r>
    </w:p>
    <w:p>
      <w:pPr>
        <w:spacing w:after="120"/>
      </w:pPr>
      <w:r>
        <w:t>Step one, retrieve the data. Retrieving the data was easy. I was given a link that pointed to an Excel file that was updated yearly. I grabbed an Excel reader and put in the link to the file (see Figure 1.).</w:t>
      </w:r>
    </w:p>
    <w:p>
      <w:pPr>
        <w:spacing w:after="120"/>
      </w:pPr>
      <w:r>
        <w:t>Now that I have the data, I need to put it somewhere, so I use the local file system to land the data using the KNIME variable (Figure 2.).</w:t>
      </w:r>
    </w:p>
    <w:p>
      <w:pPr>
        <w:spacing w:after="120"/>
      </w:pPr>
      <w:r>
        <w:t>Next, I need to compare the file I just created with the file I created the last time there was a change. I named this file hpi_yesterday.csv. To make this comparison, I joined the files together into a single table using the column appender node (Figure 3).</w:t>
      </w:r>
    </w:p>
    <w:p>
      <w:pPr>
        <w:spacing w:after="120"/>
      </w:pPr>
      <w:r>
        <w:t>To compare the data in the virtual table I used the Rule Engine node. Figure 4 shows the example rule I created for my example.</w:t>
      </w:r>
    </w:p>
    <w:p>
      <w:pPr>
        <w:spacing w:after="120"/>
      </w:pPr>
      <w:r>
        <w:t>If everything matches, then I set the value to “bottom.” If there is a mismatch, then I use “top.” These are the variables I need to tell the If Switch node to continue processing (“top”) or stop (“bottom”). Before I get there, I group the table based on this new column (Updated) and then sort the value so that “top” will always come first and group by this column so that there is a maximum of two records to check. If I found a change (“top”) then I will continue processing the data, but if all of the records say “bottom” then the process ends.</w:t>
      </w:r>
    </w:p>
    <w:p>
      <w:pPr>
        <w:spacing w:after="120"/>
      </w:pPr>
      <w:r>
        <w:t>If you are concerned that this would never work on larger files, I ran this for a 175M file with over 716K records. It took a minute and 45 seconds to retrieve the data and only 30 seconds more to run through the column joiner, compare, sort and group by to get to the if statement. 2 minutes and 15 seconds to ingest two large files, compare the data in these files and decide if it should move forward with the processing feels like a small price to pay for an optimal ETL process.</w:t>
      </w:r>
    </w:p>
    <w:p>
      <w:pPr>
        <w:spacing w:after="120"/>
      </w:pPr>
      <w:r>
        <w:t>I hope you consider using this process in the future to optimize your ETL process and only process data that has changed.</w:t>
      </w:r>
    </w:p>
    <w:p>
      <w:r>
        <w:br w:type="page"/>
      </w:r>
    </w:p>
    <w:p>
      <w:pPr>
        <w:pStyle w:val="Heading1"/>
      </w:pPr>
      <w:r>
        <w:t>Scraped Page: https://bigbear.ai/blog/tips-for-extracting-data-using-the-qlik-rest-connection/</w:t>
      </w:r>
    </w:p>
    <w:p>
      <w:pPr>
        <w:pStyle w:val="Heading2"/>
      </w:pPr>
      <w:r>
        <w:t>Tips for Extracting Data Using the Qlik REST Connection</w:t>
      </w:r>
    </w:p>
    <w:p>
      <w:pPr>
        <w:spacing w:after="120"/>
      </w:pPr>
      <w:r>
        <w:t>The Qlik REST connector is one of the more powerful tools when it comes to connecting to any Web resource. Pretty much any web database supports REST connections. As a Qlik developer, what are the tools at our disposal to develop these types of connections? Here are the steps I take to develop a Qlik REST connection.</w:t>
      </w:r>
    </w:p>
    <w:p>
      <w:pPr>
        <w:pStyle w:val="Heading2"/>
      </w:pPr>
      <w:r>
        <w:t>Documentation</w:t>
      </w:r>
    </w:p>
    <w:p>
      <w:pPr>
        <w:spacing w:after="120"/>
      </w:pPr>
      <w:r>
        <w:t>Every website that supports REST connections has documentation on how to connect. It will outline authentication (which sometimes requires secret generation), headers, whether a cookie/token must be passed, etc. Before attempting to connect to a website, read up on the documentation &amp; find what endpoints need to be hit and what must be conserved in order to establish trust.</w:t>
      </w:r>
    </w:p>
    <w:p>
      <w:pPr>
        <w:pStyle w:val="ListBullet"/>
      </w:pPr>
      <w:r>
        <w:t>Web search</w:t>
      </w:r>
    </w:p>
    <w:p>
      <w:pPr>
        <w:pStyle w:val="ListBullet"/>
      </w:pPr>
      <w:r>
        <w:t>Site Developer’s documentation</w:t>
      </w:r>
    </w:p>
    <w:p>
      <w:pPr>
        <w:pStyle w:val="Heading2"/>
      </w:pPr>
      <w:r>
        <w:t>Authentication</w:t>
      </w:r>
    </w:p>
    <w:p>
      <w:pPr>
        <w:spacing w:after="120"/>
      </w:pPr>
      <w:r>
        <w:t>After reading up on the documentation it is time to make the connection. Depending on the security protocols in place, connecting will be more or less difficult. Sometimes a connection can be made using the Qlik REST connector &amp; we can jump right into extracting without further hassle. However, even after reading the documentation, the site can offer challenges to connecting. Here are some things I have seen:</w:t>
      </w:r>
    </w:p>
    <w:p>
      <w:pPr>
        <w:pStyle w:val="ListBullet"/>
      </w:pPr>
      <w:r>
        <w:t>The site requires dynamic parameters</w:t>
      </w:r>
    </w:p>
    <w:p>
      <w:pPr>
        <w:pStyle w:val="ListBullet"/>
      </w:pPr>
      <w:r>
        <w:t>The site requires dynamic headers</w:t>
      </w:r>
    </w:p>
    <w:p>
      <w:pPr>
        <w:pStyle w:val="ListBullet"/>
      </w:pPr>
      <w:r>
        <w:t>The site requires passing a session-specific cookie or Token</w:t>
      </w:r>
    </w:p>
    <w:p>
      <w:pPr>
        <w:pStyle w:val="ListBullet"/>
      </w:pPr>
      <w:r>
        <w:t>A hashing algorithm is required</w:t>
      </w:r>
    </w:p>
    <w:p>
      <w:pPr>
        <w:spacing w:after="120"/>
      </w:pPr>
      <w:r>
        <w:t>Except for the last point, all of these requirements are easily handled within Qlik.</w:t>
      </w:r>
    </w:p>
    <w:p>
      <w:pPr>
        <w:spacing w:after="120"/>
      </w:pPr>
      <w:r>
        <w:t>My process for establishing a connection is to first try to execute it within Qlik. When that does not work, I move over to Postman so I can test quicker &amp; save my requests (Postman does this automatically). Postman is also easier to inspect my request &amp; the website’s response without having to go into the viewer as I would in Qlik. It also stores cookies in a place I can easily inspect them and even copy them into Qlik if desired.</w:t>
      </w:r>
    </w:p>
    <w:p>
      <w:pPr>
        <w:spacing w:after="120"/>
      </w:pPr>
      <w:r>
        <w:t>Once authenticated, assign to variables any part of the reply that is needed for future requests using the Peek( ) function.</w:t>
      </w:r>
    </w:p>
    <w:p>
      <w:pPr>
        <w:pStyle w:val="ListBullet"/>
      </w:pPr>
      <w:r>
        <w:t>Qlik REST connector</w:t>
      </w:r>
    </w:p>
    <w:p>
      <w:pPr>
        <w:pStyle w:val="ListBullet"/>
      </w:pPr>
      <w:r>
        <w:t>Qlik Variables</w:t>
      </w:r>
    </w:p>
    <w:p>
      <w:pPr>
        <w:pStyle w:val="Heading2"/>
      </w:pPr>
      <w:r>
        <w:t>Extracting Data</w:t>
      </w:r>
    </w:p>
    <w:p>
      <w:pPr>
        <w:spacing w:after="120"/>
      </w:pPr>
      <w:r>
        <w:t>Time to get to the data! Using the Qlik REST connector, inspect the query response, and insert the script. This will work as the script outline.</w:t>
      </w:r>
    </w:p>
    <w:p>
      <w:pPr>
        <w:spacing w:after="120"/>
      </w:pPr>
      <w:r>
        <w:t>Challenges to data extraction using Qlik REST connections:</w:t>
      </w:r>
    </w:p>
    <w:p>
      <w:pPr>
        <w:pStyle w:val="ListBullet"/>
      </w:pPr>
      <w:r>
        <w:t>Data required is in several different REST endpoints</w:t>
      </w:r>
    </w:p>
    <w:p>
      <w:pPr>
        <w:pStyle w:val="ListBullet"/>
      </w:pPr>
      <w:r>
        <w:t>Some items require unique REST requests passing item ID to get all associated data</w:t>
      </w:r>
    </w:p>
    <w:p>
      <w:pPr>
        <w:pStyle w:val="ListBullet"/>
      </w:pPr>
      <w:r>
        <w:t>Requests require pagination</w:t>
      </w:r>
    </w:p>
    <w:p>
      <w:pPr>
        <w:pStyle w:val="ListBullet"/>
      </w:pPr>
      <w:r>
        <w:t>Requests require throttling due to server REST API request limits</w:t>
      </w:r>
    </w:p>
    <w:p>
      <w:pPr>
        <w:pStyle w:val="ListBullet"/>
      </w:pPr>
      <w:r>
        <w:t>There is a required field that does not appear in the Qlik-generated script</w:t>
      </w:r>
    </w:p>
    <w:p>
      <w:pPr>
        <w:spacing w:after="120"/>
      </w:pPr>
      <w:r>
        <w:t>We will break down each of these in the section below.</w:t>
      </w:r>
    </w:p>
    <w:p>
      <w:pPr>
        <w:pStyle w:val="Heading3"/>
      </w:pPr>
      <w:r>
        <w:t>REST Connection Changes</w:t>
      </w:r>
    </w:p>
    <w:p>
      <w:pPr>
        <w:spacing w:after="120"/>
      </w:pPr>
      <w:r>
        <w:t>When making a REST connection, I first thought that I would have to make a different Qlik connector for each endpoint I needed to hit. It was to my great relief that Qlik provides a command to change the connection on the fly with the following command:</w:t>
      </w:r>
    </w:p>
    <w:p>
      <w:pPr>
        <w:pStyle w:val="ListBullet"/>
      </w:pPr>
      <w:r>
        <w:t>“WITH CONNECTION”</w:t>
      </w:r>
    </w:p>
    <w:p>
      <w:pPr>
        <w:spacing w:after="120"/>
      </w:pPr>
      <w:r>
        <w:t>Using this command, everything from Headers &amp; Body to the URL of the request can be changed. When I use this tool in development, I will often configure the Qlik REST connection directly for the new endpoint I need to hit to generate the load script. Once I get the system-generated load script, I specify my connection endpoint using WITH CONNECTION and move on to the next table. This solution responds to the first 2 bullet points above.</w:t>
      </w:r>
    </w:p>
    <w:p>
      <w:pPr>
        <w:spacing w:after="120"/>
      </w:pPr>
      <w:r>
        <w:t>Let’s apply this to a real-world scenario. I have a website that I am using a REST connection with. I authenticate my connection using the default connection string in my connector (pointing to the authentication URL) and it returns my token. I then use Peek( ) to assign the token to my variable</w:t>
      </w:r>
    </w:p>
    <w:p>
      <w:pPr>
        <w:spacing w:after="120"/>
      </w:pPr>
      <w:r>
        <w:t>Now I need to hit the endpoint for my data table. Edit the connection we are using and change the URL to the desired endpoint. I will often use a trace to print out the token on the screen so I can copy &amp; drop it in as a header at this point. Then test the connection, close, and select data. Insert the script below the authentication request. Now we can adjust the very end of the request as follows:</w:t>
      </w:r>
    </w:p>
    <w:p>
      <w:pPr>
        <w:spacing w:after="120"/>
      </w:pPr>
      <w:r>
        <w:t>Now we can use the same connection to hit multiple endpoints. This can be used using a “For Loop” to loop through a list of IDs and concatenating the results together on the same table.</w:t>
      </w:r>
    </w:p>
    <w:p>
      <w:pPr>
        <w:pStyle w:val="Heading2"/>
      </w:pPr>
      <w:r>
        <w:t>Pagination</w:t>
      </w:r>
    </w:p>
    <w:p>
      <w:pPr>
        <w:spacing w:after="120"/>
      </w:pPr>
      <w:r>
        <w:t>While Pagination is supported automatically through the Qlik REST connector setting, it is sometimes necessary to control this manually. This is especially necessary if the requests need to be throttled.</w:t>
      </w:r>
    </w:p>
    <w:p>
      <w:pPr>
        <w:spacing w:after="120"/>
      </w:pPr>
      <w:r>
        <w:t>What is throttling? Some REST API connections have a limit of requests that can be made per minute. This is to ensure that one user cannot take more than a reasonable amount of server resources to the detriment of other users.</w:t>
      </w:r>
    </w:p>
    <w:p>
      <w:pPr>
        <w:pStyle w:val="ListBullet"/>
      </w:pPr>
      <w:r>
        <w:t>Response headers</w:t>
      </w:r>
    </w:p>
    <w:p>
      <w:pPr>
        <w:pStyle w:val="ListBullet"/>
      </w:pPr>
      <w:r>
        <w:t>Sleep command</w:t>
      </w:r>
    </w:p>
    <w:p>
      <w:pPr>
        <w:pStyle w:val="ListBullet"/>
      </w:pPr>
      <w:r>
        <w:t>Response sorting</w:t>
      </w:r>
    </w:p>
    <w:p>
      <w:pPr>
        <w:spacing w:after="120"/>
      </w:pPr>
      <w:r>
        <w:t>Let’s say we have a site that returns the data of the REST request in pagination. So we configure the pagination on the connector and execute. After about 15 seconds an error shows up that the server refused the request. We try re-connecting but find that the server is refusing all requests now. Thankfully we have read the documentation though, and recall that there was something about making too many requests and a time-out period if that request limit is breached. So we consult the documentation again and find that the limit is 150 requests/minute. We need to throttle.</w:t>
      </w:r>
    </w:p>
    <w:p>
      <w:pPr>
        <w:spacing w:after="120"/>
      </w:pPr>
      <w:r>
        <w:t>While we are waiting for our time-out period to expire, we start setting up variables.</w:t>
      </w:r>
    </w:p>
    <w:p>
      <w:pPr>
        <w:spacing w:after="120"/>
      </w:pPr>
      <w:r>
        <w:t>Sleep works in milliseconds. I sometimes subtract about ~30 milliseconds as well since the request takes time. This can be set after some trial &amp; error.</w:t>
      </w:r>
    </w:p>
    <w:p>
      <w:pPr>
        <w:spacing w:after="120"/>
      </w:pPr>
      <w:r>
        <w:t>We will also need 2 more variables, 1 for page number, and another for the number of pages. If a request has pagination, often the first request will return with headers outlining what page number it is and how many pages there are. These headers need to be set to those variables for the parameters of the “For Loop”.</w:t>
      </w:r>
    </w:p>
    <w:p>
      <w:pPr>
        <w:spacing w:after="120"/>
      </w:pPr>
      <w:r>
        <w:t>Now let’s go over how this will work: We will set our throttle limit, make our first request outside the for loop, set the variables with page info, then jump into our for loop. Once inside, the first action performed is the sleep for our required time, then we will make our request and set the parameter for page 2, and so on. It is important to note here that sending a parameter for sorting may be necessary so that each request returns new data.</w:t>
      </w:r>
    </w:p>
    <w:p>
      <w:pPr>
        <w:spacing w:after="120"/>
      </w:pPr>
      <w:r>
        <w:t>Here is what the code may look like:</w:t>
      </w:r>
    </w:p>
    <w:p>
      <w:pPr>
        <w:spacing w:after="120"/>
      </w:pPr>
      <w:r>
        <w:t>You will also need to add the page number to keys in the extraction. This will keep keys unique and avoid join errors down the road.</w:t>
      </w:r>
    </w:p>
    <w:p>
      <w:pPr>
        <w:pStyle w:val="Heading2"/>
      </w:pPr>
      <w:r>
        <w:t>Field Not Found</w:t>
      </w:r>
    </w:p>
    <w:p>
      <w:pPr>
        <w:spacing w:after="120"/>
      </w:pPr>
      <w:r>
        <w:t>I ran into this when working with a REST connector for JIRA. Sometimes the fields returned are not intuitively named or the JSON objects never have that field defined in the sample set that is first returned and generates the script. This will involve troubleshooting.</w:t>
      </w:r>
    </w:p>
    <w:p>
      <w:pPr>
        <w:pStyle w:val="Heading3"/>
      </w:pPr>
      <w:r>
        <w:t>Some Tools</w:t>
      </w:r>
    </w:p>
    <w:p>
      <w:pPr>
        <w:pStyle w:val="ListBullet"/>
      </w:pPr>
      <w:r>
        <w:t>Targeted REST extraction</w:t>
      </w:r>
    </w:p>
    <w:p>
      <w:pPr>
        <w:pStyle w:val="ListBullet"/>
      </w:pPr>
      <w:r>
        <w:t>Browser object inspector found in browser Developer tools</w:t>
      </w:r>
    </w:p>
    <w:p>
      <w:pPr>
        <w:pStyle w:val="ListBullet"/>
      </w:pPr>
      <w:r>
        <w:t>Site REST documentation</w:t>
      </w:r>
    </w:p>
    <w:p>
      <w:pPr>
        <w:spacing w:after="120"/>
      </w:pPr>
      <w:r>
        <w:t>These two tools approach the problem differently. The first thing to do is get an example of the sought-for property from the end-user. Consult the REST documentation and see if there an endpoint to extract that item all by itself. Often performing that and inspecting the table in Qlik Data Model Viewer will give us the answer we need.</w:t>
      </w:r>
    </w:p>
    <w:p>
      <w:pPr>
        <w:spacing w:after="120"/>
      </w:pPr>
      <w:r>
        <w:t>However, there are times when the response has hundreds of fields and it is like looking for a needle in a haystack. Here I have often changed my approach to looking at the ticket in the web-browser and inspecting the desired field. This sometimes has the field name or some identifier that we can then find in the data model.</w:t>
      </w:r>
    </w:p>
    <w:p>
      <w:pPr>
        <w:spacing w:after="120"/>
      </w:pPr>
      <w:r>
        <w:t>Once the field is located, adjust the automatically generated Qlik script to extract the field.</w:t>
      </w:r>
    </w:p>
    <w:p>
      <w:pPr>
        <w:spacing w:after="120"/>
      </w:pPr>
      <w:r>
        <w:t>I would like to hear of a case where either of these do not work. I am sure there are examples out there, but I have not seen the example yet.</w:t>
      </w:r>
    </w:p>
    <w:p>
      <w:pPr>
        <w:spacing w:after="120"/>
      </w:pPr>
      <w:r>
        <w:t>I hope that you have found these tips useful. REST connections are sometimes challenging to work with, but that is what makes them so much fun. There is nothing more satisfying than getting through a complex REST authentication process and arriving at the data. Good luck in your endeavors, and may you be met with success every step of the way. Happy Qlik-ing.</w:t>
      </w:r>
    </w:p>
    <w:p>
      <w:r>
        <w:br w:type="page"/>
      </w:r>
    </w:p>
    <w:p>
      <w:pPr>
        <w:pStyle w:val="Heading1"/>
      </w:pPr>
      <w:r>
        <w:t>Scraped Page: https://bigbear.ai/newsroom/bigbear-ai-announces-exchange-of-a-portion-of-its-existing-6-00-convertible-senior-notes-due-2026-for-new-6-00-convertible-senior-secured-notes-due-2029/</w:t>
      </w:r>
    </w:p>
    <w:p>
      <w:pPr>
        <w:pStyle w:val="Heading2"/>
      </w:pPr>
      <w:r>
        <w:t>BigBear.ai Announces Exchange of a Portion of its Existing 6.00% Convertible Senior Notes due 2026 for New 6.00% Convertible Senior Secured Notes due 2029</w:t>
      </w:r>
    </w:p>
    <w:p>
      <w:pPr>
        <w:spacing w:after="120"/>
      </w:pPr>
      <w:r>
        <w:t>COLUMBIA, MD – December 19, 2024 – BigBear.ai Holdings, Inc. (NYSE: BBAI) (“BigBear.ai” or the “Company”) today announced that, on December 19, 2024, it has entered into separate, privately negotiated exchange agreements (the “Exchange Agreements”) with a limited number of holders of its 6.00% convertible senior notes due 2026 (the “Existing Convertible Notes”). Pursuant to such Exchange Agreements, BigBear.ai will exchange (the “Exchange Transactions”) approximately $182.3 million in aggregate principal amount of the Existing Convertible Notes for $182.3 million in aggregate principal amount of new 6.00% convertible senior secured notes due 2029 (the “New Convertible Notes”) and approximately $0.4 million in cash, with such cash payment representing the accrued and unpaid interest on such Existing Convertible Notes. The New Convertible Notes will be fully and unconditionally guaranteed, on a senior, secured basis, by the Company and certain of its existing and future direct and indirect subsidiaries, subject to certain exceptions (the “guarantors”), and will initially be secured on a first-priority basis by substantially all assets of the Company and such guarantors, subject to certain exceptions. The Exchange Transactions are expected to settle on or about December 27, 2024, subject to customary closing conditions.</w:t>
      </w:r>
    </w:p>
    <w:p>
      <w:pPr>
        <w:spacing w:after="120"/>
      </w:pPr>
      <w:r>
        <w:t>Upon completion of the Exchange Transactions, the aggregate principal amount of the Existing Convertible Notes outstanding will be approximately $17.7 million. BigBear.ai will not receive any cash proceeds from the issuance of the New Convertible Notes pursuant to the Exchange Transactions.</w:t>
      </w:r>
    </w:p>
    <w:p>
      <w:pPr>
        <w:spacing w:after="120"/>
      </w:pPr>
      <w:r>
        <w:t>The New Convertible Notes will be senior, secured obligations of BigBear.ai and will accrue interest at a rate of (i) 6.00% per annum, if interest is paid in cash and (ii) 7.00% per annum, if BigBear.ai elects, subject to certain conditions, to pay interest in kind with the shares of its common stock, in each case payable semi-annually in arrears on June 15 and December 15 of each year, beginning on June 15, 2025. Payment of interest in shares will be at a price equal to 95% of the daily volume-weighted average price per share of BigBear.ai’s common stock over an agreed upon period. The New Convertible Notes will mature on December 15, 2029, unless earlier converted, redeemed or repurchased by BigBear.ai. At any time before the close of business on the second scheduled trading day immediately before the maturity date, noteholders may convert their notes at their option into shares of BigBear.ai’s common stock, together, if applicable, with cash in lieu of any fractional share, at the then-applicable conversion rate. However, until BigBear.ai has obtained the stockholder approval contemplated by certain listing standards of the New York Stock Exchange (the “Requisite Stockholder Approval”), the number of shares of common stock deliverable upon conversion of the New Convertible Notes will be limited to comply with these listing standards, and any shares of common stock that would otherwise have been deliverable upon conversion will instead be settled in cash. The initial conversion price will be equal to 115% of the daily volume-weighted average price per share of BigBear.ai’s common stock on the date of execution of the Exchange Agreements, and the initial conversion rate per $1,000 principal amount of New Convertible Notes will be a number of shares of common stock equal to $1,000 divided by such initial conversion price. The conversion rate and conversion price will be subject to adjustment upon the occurrence of certain events.</w:t>
      </w:r>
    </w:p>
    <w:p>
      <w:pPr>
        <w:spacing w:after="120"/>
      </w:pPr>
      <w:r>
        <w:t>Holders who convert their New Convertible Notes will also be entitled to an interest make-whole payment of up to 7.50% of the aggregate principal amount of notes converted, subject to reduction as further described in the indenture for the New Convertible Notes. Interest make-whole payments are payable in cash or shares of common stock at the Company’s election, subject to certain limitations including a limitation on the number of shares of common stock deliverable upon conversion of the New Convertible Notes to comply with New York Stock Exchange listing standards. Payment of the interest make-whole in shares will be at a price equal to 95% of the average of the daily volume-weighted average price per share of BigBear.ai’s common stock over an agreed upon period.</w:t>
      </w:r>
    </w:p>
    <w:p>
      <w:pPr>
        <w:spacing w:after="120"/>
      </w:pPr>
      <w:r>
        <w:t>The New Convertible Notes will not be redeemable at BigBear.ai’s election before December 27, 2025. The New Convertible Notes will be redeemable, in whole but not in part (subject to certain limitations), for cash at BigBear.ai’s option at any time, and from time to time, on or after December 27, 2025 and prior to the close of business on November 16, 2029, but only if the last reported sale price per share of BigBear.ai’s common stock exceeds 130% of the conversion price for a specified period of time and certain other conditions are satisfied. The redemption price will be equal to the principal amount of the New Convertible Notes to be redeemed, plus accrued and unpaid interest, if any, to, but excluding, the redemption date.</w:t>
      </w:r>
    </w:p>
    <w:p>
      <w:pPr>
        <w:spacing w:after="120"/>
      </w:pPr>
      <w:r>
        <w:t>If a “fundamental change” (as defined in the indenture for the New Convertible Notes) occurs, then noteholders may require BigBear.ai to repurchase their New Convertible Notes for cash. The repurchase price will be equal to the principal amount of the New Convertible Notes to be repurchased, plus accrued and unpaid interest, if any, to, but excluding, the applicable repurchase date, plus any remaining amounts that would be owed to, but excluding, the maturity date.</w:t>
      </w:r>
    </w:p>
    <w:p>
      <w:pPr>
        <w:spacing w:after="120"/>
      </w:pPr>
      <w:r>
        <w:t>The indenture for the New Convertible Notes will contain a number of restrictive covenants and limitations, including restrictions on the Company’s ability to incur indebtedness or liens, make restricted payments, issue preferred stock or disqualified stock, transact with affiliates, sell material intellectual property, or make investments or dispositions, as further described in the indenture for the New Convertible Notes.</w:t>
      </w:r>
    </w:p>
    <w:p>
      <w:pPr>
        <w:spacing w:after="120"/>
      </w:pPr>
      <w:r>
        <w:t>The New Convertible Notes are entitled to the benefits of certain registration rights. Pursuant to the Exchange Agreements, BigBear.ai agrees to register the resale of the New Convertible Notes and the shares of common stock issuable upon conversion of the New Convertible Notes under the Securities Act of 1933 (the “Securities Act”).</w:t>
      </w:r>
    </w:p>
    <w:p>
      <w:pPr>
        <w:spacing w:after="120"/>
      </w:pPr>
      <w:r>
        <w:t>In connection with the Exchange Transactions, BigBear.ai will obtain consents from certain holders of its Existing Convertible Notes sufficient to amend certain terms of the indenture governing the Existing Convertible Notes prior to or concurrently with the closing of the Exchange Transactions. BigBear.ai expects that concurrently with the closing of the Exchange Transactions, BigBear.ai, the guarantors and the trustee of the Existing Convertible Notes will enter into the Third Supplemental Indenture (the “Third Supplemental Indenture”) to the indenture governing the Existing Convertible Notes to effect such amendments, including amendments to eliminate certain restrictive covenants and limitations, as further described in the Third Supplemental Indenture.</w:t>
      </w:r>
    </w:p>
    <w:p>
      <w:pPr>
        <w:spacing w:after="120"/>
      </w:pPr>
      <w:r>
        <w:t>In connection with the Exchange Transactions, BigBear.ai intends to enter into an agreement to terminate the existing senior secured revolving credit facility established under the credit agreement entered into on December 7, 2021, as amended from time to time, by and among BigBear.ai, the other borrowers party thereto from time to time, the lenders from time to time party thereto and Bank of America N.A. as administrative agent and collateral agent for the lenders. Such termination will be effective substantially concurrently with the closing of the Exchange Transactions. There were no outstanding borrowings under the existing senior secured revolving credit facility prior to its termination.</w:t>
      </w:r>
    </w:p>
    <w:p>
      <w:pPr>
        <w:spacing w:after="120"/>
      </w:pPr>
      <w:r>
        <w:t>The Exchange Transactions and the guarantees have not been, and will not be, registered under the Securities Act or any other securities laws. The shares of common stock issuable upon conversion of the New Convertible Notes have not been registered under the Securities Act or any other securities laws, and the New Convertible Notes and such shares cannot be offered or sold except pursuant to an exemption from, or in a transaction not subject to, the registration requirements of the Securities Act and any other applicable securities laws. This press release does not constitute an offer to sell, or the solicitation of an offer to buy, the Existing Convertible Notes, the New Convertible Notes or the shares of common stock issuable upon conversion of the New Convertible Notes, nor will there be any sale of the New Convertible Notes or such shares of common stock in any state or other jurisdiction in which such offer, sale or solicitation would be unlawful.</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“believe,” “may,” “will,” “estimate,” “continue,” “anticipate,” “intend,” “expect,” “should,” “would,” “plan,” “predict,” “potential,” “seem,” “seek,” “future,” “outlook,” and similar expressions that predict or indicate future events or trends or that are not statements of historical matters.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http://www.sec.gov.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https://bigbear.ai/newsroom/digital-engineering-ai-and-ml-transforming-simulation/</w:t>
      </w:r>
    </w:p>
    <w:p>
      <w:pPr>
        <w:pStyle w:val="Heading2"/>
      </w:pPr>
      <w:r>
        <w:t>Digital Engineering: AI and ML Transforming Simulation</w:t>
      </w:r>
    </w:p>
    <w:p>
      <w:pPr>
        <w:pStyle w:val="Heading3"/>
      </w:pPr>
      <w:r>
        <w:t>Redefining Normal</w:t>
      </w:r>
    </w:p>
    <w:p>
      <w:pPr>
        <w:spacing w:after="120"/>
      </w:pPr>
      <w:r>
        <w:t>BigBear.ai is probably the only type of bear that hospitals would welcome. To enable ML/AI-based analytics, BigBear.ai offers ProModel software for facilities and process improvement, scenario planning, forecasting and implementation in healthcare, manufacturing, government and other industries. Hospital administrators and operators are among the users of ProModel suite of solutions.</w:t>
      </w:r>
    </w:p>
    <w:p>
      <w:r>
        <w:br w:type="page"/>
      </w:r>
    </w:p>
    <w:p>
      <w:pPr>
        <w:pStyle w:val="Heading1"/>
      </w:pPr>
      <w:r>
        <w:t>Scraped Page: https://bigbear.ai/blog/data-warehouse-design-techniques-simple-hierarchical-dimensions/</w:t>
      </w:r>
    </w:p>
    <w:p>
      <w:pPr>
        <w:pStyle w:val="Heading2"/>
      </w:pPr>
      <w:r>
        <w:t>Data Warehouse Design Techniques – Simple Hierarchical Dimensions</w:t>
      </w:r>
    </w:p>
    <w:p>
      <w:pPr>
        <w:spacing w:after="120"/>
      </w:pPr>
      <w:r>
        <w:t>Today, continuing through our look at the advanced modeling techniques of dimensional data warehouses, we will take a look at simple hierarchical dimensions.</w:t>
      </w:r>
    </w:p>
    <w:p>
      <w:pPr>
        <w:spacing w:after="120"/>
      </w:pPr>
      <w:r>
        <w:t>Simple Hierarchical Dimensions</w:t>
      </w:r>
    </w:p>
    <w:p>
      <w:pPr>
        <w:spacing w:after="120"/>
      </w:pPr>
      <w:r>
        <w:t>Hierarchical dimensions are those dimensions which have a parent/child relationship. In simple hierarchies every child has a parent at the level above with no skipping of levels. A date (day, month, quarter, year) is the most common example of a simple hierarchical dimension and one that is used by all dimensional data warehouses.</w:t>
      </w:r>
    </w:p>
    <w:p>
      <w:pPr>
        <w:spacing w:after="120"/>
      </w:pPr>
      <w:r>
        <w:t>The question for the data modeler is how to model the hierarchy? Let’s use the date dimension for some initial examples. The first and most common way to model the date hierarchy is to flatten the date into a single dimension where you have every piece of information you need concerning the date in a single location.</w:t>
      </w:r>
    </w:p>
    <w:p>
      <w:pPr>
        <w:spacing w:after="120"/>
      </w:pPr>
      <w:r>
        <w:t>In this flattened dimensional hierarchy, you can see all of the parent, grandparent, great-grandparent, etc. information of the date in a single table. The selecting of a date will provide you with the detailed information about the date (day of week name, if the day is a holiday, etc.), as well as the information about the week, month, quarter and year of the calendar year as well as that of the fiscal year. One simple select will provide you with a large amount of detail.</w:t>
      </w:r>
    </w:p>
    <w:p>
      <w:pPr>
        <w:spacing w:after="120"/>
      </w:pPr>
      <w:r>
        <w:t>Snowflaking Hierarchical Dimensions</w:t>
      </w:r>
    </w:p>
    <w:p>
      <w:pPr>
        <w:spacing w:after="120"/>
      </w:pPr>
      <w:r>
        <w:t>A different way to model this information would be to snowflake the dimension. As can be seen below.</w:t>
      </w:r>
    </w:p>
    <w:p>
      <w:pPr>
        <w:spacing w:after="120"/>
      </w:pPr>
      <w:r>
        <w:t>Here you will obtain the same information but, as I pointed out in a previous post, it will take you several additional joins to obtain the same information you could obtain from a single join when using a totally flat hierarchical dimension.</w:t>
      </w:r>
    </w:p>
    <w:p>
      <w:pPr>
        <w:spacing w:after="120"/>
      </w:pPr>
      <w:r>
        <w:t>The snowflake is often used to address the challenge of having dimensions which need to use the date at different parts of the hierarchy. For instance, I want to capture the measures at a monthly or quarterly level, not at a specific date. To address this issue without snowflaking one would simply create new dimensions with the unique data from that point forward. I have modeled the DIM_MONTH and DIM_QUARTER dimensions below.</w:t>
      </w:r>
    </w:p>
    <w:p>
      <w:pPr>
        <w:spacing w:after="120"/>
      </w:pPr>
      <w:r>
        <w:t>One would use these dimensions as needed, always using the dimension with the most detailed information for the grain of the fact.</w:t>
      </w:r>
    </w:p>
    <w:p>
      <w:pPr>
        <w:spacing w:after="120"/>
      </w:pPr>
      <w:r>
        <w:t>Other examples of simple hierarchical dimensions can be seen using a store dimension. A store can be in a district and a group of districts can encompass a region.</w:t>
      </w:r>
    </w:p>
    <w:p>
      <w:pPr>
        <w:spacing w:after="120"/>
      </w:pPr>
      <w:r>
        <w:t>Next week I will discuss advanced dimensional design techniques for ragged hierarchies, hierarchies which can skip one or more levels.</w:t>
      </w:r>
    </w:p>
    <w:p>
      <w:pPr>
        <w:spacing w:after="120"/>
      </w:pPr>
      <w:r>
        <w:t>About the Author</w:t>
      </w:r>
    </w:p>
    <w:p>
      <w:pPr>
        <w:spacing w:after="120"/>
      </w:pPr>
      <w:r>
        <w:t>Jim McHugh is the Vice President of National Intelligence Service – Emerging Markets Portfolio. Jim is responsible for the delivery of Analytics and Data Management to the Intelligence Community.</w:t>
      </w:r>
    </w:p>
    <w:p>
      <w:r>
        <w:br w:type="page"/>
      </w:r>
    </w:p>
    <w:p>
      <w:pPr>
        <w:pStyle w:val="Heading1"/>
      </w:pPr>
      <w:r>
        <w:t>Scraped Page: https://bigbear.ai/newsroom/bigbear-ai-awarded-gsa-oasis-idiq-contract-for-federal-civilian-and-defense-agencies/</w:t>
      </w:r>
    </w:p>
    <w:p>
      <w:pPr>
        <w:pStyle w:val="Heading2"/>
      </w:pPr>
      <w:r>
        <w:t>BigBear.ai Awarded GSA OASIS+ IDIQ Contract for Federal Civilian and Defense Agencies</w:t>
      </w:r>
    </w:p>
    <w:p>
      <w:pPr>
        <w:spacing w:after="120"/>
      </w:pPr>
      <w:r>
        <w:t>COLUMBIA, MD – December 19, 2024 – BigBear.ai (NYSE: BBAI), a leading provider of AI-powered decision intelligence solutions for defense and national security, has been awarded a position on the U.S. General Services Administration’s (GSA) OASIS+ (One Acquisition Solution for Integrated Services Plus) Unrestricted Multiple Agency Contract (MAC).</w:t>
      </w:r>
    </w:p>
    <w:p>
      <w:pPr>
        <w:spacing w:after="120"/>
      </w:pPr>
      <w:r>
        <w:t>OASIS+ is a best-in-class, government-wide suite of contracts designed to streamline the procurement of complex professional services across all federal agencies. This multiple-award IDIQ (Indefinite Delivery Indefinite Quantity) contract has no maximum dollar ceiling and offers a 10-year ordering period with an unlimited number of task orders at any dollar value, providing government customers with flexible and efficient access to BigBear.ai solutions.</w:t>
      </w:r>
    </w:p>
    <w:p>
      <w:pPr>
        <w:spacing w:after="120"/>
      </w:pPr>
      <w:r>
        <w:t>“We are honored to be selected for GSA OASIS+,” said Mandy Long, CEO of BigBear.ai. “This milestone underscores our proven track record of delivering innovative solutions that merge deep expertise with cutting-edge technology. Through OASIS+, we look forward to expanding our reach and impact across critical federal missions while strengthening our partnerships with existing customers.”</w:t>
      </w:r>
    </w:p>
    <w:p>
      <w:pPr>
        <w:spacing w:after="120"/>
      </w:pPr>
      <w:r>
        <w:t>BigBear.ai’s award includes 75 Contract Line Item Numbers (CLINs) across 5 key domains, demonstrating the company’s breadth of capabilities and strategic alignment with federal priorities. BigBear.ai’s awarded domains are:</w:t>
      </w:r>
    </w:p>
    <w:p>
      <w:pPr>
        <w:pStyle w:val="ListBullet"/>
      </w:pPr>
      <w:r>
        <w:t>Management and Advisory</w:t>
      </w:r>
    </w:p>
    <w:p>
      <w:pPr>
        <w:pStyle w:val="ListBullet"/>
      </w:pPr>
      <w:r>
        <w:t>Technical and Engineering</w:t>
      </w:r>
    </w:p>
    <w:p>
      <w:pPr>
        <w:pStyle w:val="ListBullet"/>
      </w:pPr>
      <w:r>
        <w:t>Research and Development</w:t>
      </w:r>
    </w:p>
    <w:p>
      <w:pPr>
        <w:pStyle w:val="ListBullet"/>
      </w:pPr>
      <w:r>
        <w:t>Intelligence Services</w:t>
      </w:r>
    </w:p>
    <w:p>
      <w:pPr>
        <w:spacing w:after="120"/>
      </w:pPr>
      <w:r>
        <w:t>By securing a GSA OASIS+ master contract, BigBear.ai joins a group of almost 600 companies trusted to deliver complex and integrated professional and technical services. For additional information about using the GSA OASIS+ contract vehicle, visit https://www.gsa.gov/oasis-plus/ or contact BigBear.ai at [email protected] .</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 and X: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multiple award Indefinite Delivery Indefinite Quantity (IDIQ)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https://bigbear.ai/newsroom/bigbear-ai-to-showcase-advanced-ai-solutions-for-space-intelligence-and-logistics-at-upcoming-industry-conferences/</w:t>
      </w:r>
    </w:p>
    <w:p>
      <w:pPr>
        <w:pStyle w:val="Heading2"/>
      </w:pPr>
      <w:r>
        <w:t>BigBear.ai to Showcase Advanced AI Solutions for Space, Intelligence, and Logistics at Upcoming Industry Conferences</w:t>
      </w:r>
    </w:p>
    <w:p>
      <w:pPr>
        <w:spacing w:after="120"/>
      </w:pPr>
      <w:r>
        <w:t>COLUMBIA, Md.–( BUSINESS WIRE )–BigBear.ai (NYSE: BBAI), a leading provider of AI-powered analytics and cyber engineering solutions, today announced it will showcase its award-winning technology used in Space, Intelligence, Logistics, and other government and commercial sectors at key upcoming events. Company executives will also discuss critical issues in data analytics and cybersecurity in a panel during South by Southwest (SXSW), and Foundational Intelligence at the USGIF GEOINT Symposium.</w:t>
      </w:r>
    </w:p>
    <w:p>
      <w:pPr>
        <w:spacing w:after="120"/>
      </w:pPr>
      <w:r>
        <w:t>SXSW-Adjacent Panel Discussion: Space, Cyber and the Rise of China March 15, 2022; Austin, TX</w:t>
      </w:r>
    </w:p>
    <w:p>
      <w:pPr>
        <w:spacing w:after="120"/>
      </w:pPr>
      <w:r>
        <w:t>As the geopolitical climate evolves, space cybersecurity presents a unique and pressing challenge for government and commercial entities. World economies, security interests, and critical infrastructures rely on space assets and data to enable high-stakes decision-making. In this panel discussion moderated by Gabe Mounce, Deputy Director of SpaceWERX , BigBear.ai CEO Dr. Reggie Brothers will join BMNT CEO Pete Newell, Optiv CEO Kevin Lynch, and former US Department of State INR Director Ellen McCarthy to discuss the increasing need to distill and analyze vast amounts of data collected by satellites and spacecraft, especially in the face of competing commercial and defense-related space programs around the world. The panel will also address cybersecurity risks, the role of China, international cooperation, and competition in space.</w:t>
      </w:r>
    </w:p>
    <w:p>
      <w:pPr>
        <w:spacing w:after="120"/>
      </w:pPr>
      <w:r>
        <w:t>USGIF GEOINT Symposium April 24-27, 2022; Aurora, CO</w:t>
      </w:r>
    </w:p>
    <w:p>
      <w:pPr>
        <w:spacing w:after="120"/>
      </w:pPr>
      <w:r>
        <w:t>Technology Showcase: Intelligence and Defense Capabilities, Counter-Narcotics, ARTEMIS Course of Action Assessment Platform, Maritime Logistics, Cybersecurity, and Engineering Capabilities</w:t>
      </w:r>
    </w:p>
    <w:p>
      <w:pPr>
        <w:spacing w:after="120"/>
      </w:pPr>
      <w:r>
        <w:t>With the proliferation of connected devices, the Internet of Things, and 5G, the volume and variety of data is growing exponentially, creating increasing demand for actionable analytics powered by AI and machine learning. BigBear.ai solutions are used in high-stakes scenarios that are often adversarial in nature, providing critical decision advantages for defense and national security customers. The Company was recently awarded contracts with the Defense Intelligence Agency, United States Cyber Command, and the US Army to deploy these capabilities.</w:t>
      </w:r>
    </w:p>
    <w:p>
      <w:pPr>
        <w:spacing w:after="120"/>
      </w:pPr>
      <w:r>
        <w:t>As a featured speaker, Sam Gordy, BigBear.ai COO and President of Federal , will discuss the transformative technologies needed to improve foundational intelligence and decision making. He will explain why these technologies aren’t more prevalent across the National Security spectrum and how BigBear.ai is making AI-powered intelligence and decision support solutions accessible and operational for both government and commercial customers.</w:t>
      </w:r>
    </w:p>
    <w:p>
      <w:pPr>
        <w:spacing w:after="120"/>
      </w:pPr>
      <w:r>
        <w:t>To connect with BigBear.ai at these events, send an email to [email protected] .</w:t>
      </w:r>
    </w:p>
    <w:p>
      <w:pPr>
        <w:spacing w:after="120"/>
      </w:pPr>
      <w:r>
        <w:t>About BigBear.ai</w:t>
      </w:r>
    </w:p>
    <w:p>
      <w:pPr>
        <w:spacing w:after="120"/>
      </w:pPr>
      <w:r>
        <w:t>A leader in decision dominance for more than 20 years, BigBear.ai operationalizes artificial intelligence and machine learning at scale through its end-to-end data analytics platform. The Company uses its proprietary AI/ML technology to support its customers’ decision-making processes and deliver practical solutions that work in complex, realistic, and imperfect data environments. In addition, BigBear.ai’s composable AI-powered platform solutions work together as often as they stand alone: Observe (data ingestion and conflation), Orient (composable machine learning at scale), and Dominate (visual anticipatory intelligence and optimization).</w:t>
      </w:r>
    </w:p>
    <w:p>
      <w:pPr>
        <w:spacing w:after="120"/>
      </w:pPr>
      <w:r>
        <w:t>BigBear.ai’s customers, which include the US Intelligence Community, Department of Defense, the US Federal Government, as well as customers in the commercial sector, rely on BigBear.ai’s high-value software products and technology to analyze information, identify and manage risk, and support mission-critical decision making. Headquartered in Columbia, Maryland, BigBear.ai has additional locations in Virginia, Massachusetts, Michigan, and California. For more information, please visit: https://bigbear.ai/ and follow BigBear.ai on Twitter: @BigBearai .</w:t>
      </w:r>
    </w:p>
    <w:p>
      <w:pPr>
        <w:spacing w:after="120"/>
      </w:pPr>
      <w:r>
        <w:t>BigBear.ai Tyler Sigmon 443-430-2622 [email protected]</w:t>
      </w:r>
    </w:p>
    <w:p>
      <w:pPr>
        <w:spacing w:after="120"/>
      </w:pPr>
      <w:r>
        <w:t>Reevemark Paul Caminiti/Delia Cannan/Pam Greene 212-433-4600 [email protected] OR [email protected]</w:t>
      </w:r>
    </w:p>
    <w:p>
      <w:r>
        <w:br w:type="page"/>
      </w:r>
    </w:p>
    <w:p>
      <w:pPr>
        <w:pStyle w:val="Heading1"/>
      </w:pPr>
      <w:r>
        <w:t>Scraped Page: https://bigbear.ai/newsroom/bigbear-ai-u-s-navy-exercising-maritime-domain-ai-orchestration-at-mission-autonomy-proving-ground-mapg/</w:t>
      </w:r>
    </w:p>
    <w:p>
      <w:pPr>
        <w:pStyle w:val="Heading2"/>
      </w:pPr>
      <w:r>
        <w:t>BigBear.ai, U.S. Navy Exercising Maritime Domain AI Orchestration at Mission Autonomy Proving Ground (MAPG)</w:t>
      </w:r>
    </w:p>
    <w:p>
      <w:pPr>
        <w:spacing w:after="120"/>
      </w:pPr>
      <w:r>
        <w:t>COLUMBIA, Md. — October 31, 2024 — BigBear.ai (NYSE: BBAI), a premier technology provider of AI for defense and national security, today announced its participation in the U.S. Navy’s Mission Autonomy Proving Ground (MAPG) series of exercises in the second half of 2024, providing maritime domain awareness and AI orchestration. In collaboration with the U.S. Navy, BigBear.ai is showcasing ConductorOS, the company’s AI, data and sensor orchestration platform to demonstrate multi-vendor interoperability and AI deployment for the maritime domain.</w:t>
      </w:r>
    </w:p>
    <w:p>
      <w:pPr>
        <w:spacing w:after="120"/>
      </w:pPr>
      <w:r>
        <w:t>MAPG is the Navy’s play in the Pentagon-wide Joint All-Domain Command and Control (JADC2) initiative, which seeks to unite sensors, AI models, and hardware from across the military into one network, using artificial intelligence to enhance the efficacy of missions. The overall goal of MAPG is to advance cutting-edge capabilities to be used in the U.S. Navy and DoD-wide systems for counter near-peer adversary threats as rapidly as possible.</w:t>
      </w:r>
    </w:p>
    <w:p>
      <w:pPr>
        <w:spacing w:after="120"/>
      </w:pPr>
      <w:r>
        <w:t>The MAPG exercises provide a proving ground for industry partners to demonstrate their capabilities, enabling the government to assess their performance at a series of field exercises with real-world, scaled battlespace operations. Proven capabilities can then be integrated into the fleet at echelon and scale.</w:t>
      </w:r>
    </w:p>
    <w:p>
      <w:pPr>
        <w:spacing w:after="120"/>
      </w:pPr>
      <w:r>
        <w:t>BigBear.ai’s participation with ConductorOS aims to showcase expertise in deployment of AI algorithms in real-time using edge-deployed route forecasting for adversary vessels (both manned and unmanned), as well as third party vendor algorithms.</w:t>
      </w:r>
    </w:p>
    <w:p>
      <w:pPr>
        <w:spacing w:after="120"/>
      </w:pPr>
      <w:r>
        <w:t>“BigBear.ai is honored to participate in the U.S. Navy’s MAPG, as this event is a pivotal moment to demonstrate the power of AI orchestration for interoperability in maritime domains at the edge,” said Robert Wedertz, Senior Vice President, Federal at BigBear.ai. “Our real-time route forecasting for adversarial vessels provides the Navy with a critical advantage, and by unifying sensors, drones, and AI models in action across the domain, we’re paving the way for a battlefield of seamless technological collaboration.”</w:t>
      </w:r>
    </w:p>
    <w:p>
      <w:pPr>
        <w:spacing w:after="120"/>
      </w:pPr>
      <w:r>
        <w:t>To learn more about BigBear.ai’s AI orchestration capability, as well as their maritime domain awareness algorithm suite , visit https://BigBear.ai .</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 YouTube: @BigBearai , and X: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https://BigBear.ai/newsroom/bigbear-ai-joins-forces-with-analogic-to-transform-airport-threat-detection/</w:t>
      </w:r>
    </w:p>
    <w:p>
      <w:pPr>
        <w:pStyle w:val="Heading2"/>
      </w:pPr>
      <w:r>
        <w:t>BigBear.ai Joins Forces with Analogic to Transform Airport Threat Detection</w:t>
      </w:r>
    </w:p>
    <w:p>
      <w:pPr>
        <w:spacing w:after="120"/>
      </w:pPr>
      <w:r>
        <w:t>McLean, VA – June 10, 2025 – BigBear.ai (NYSE: BBAI), a leading provider of AI-powered decision intelligence solutions for national security, travel, and trade, today announced its collaboration with Analogic, a global innovator in aviation security systems. Together, the companies have integrated BigBear.ai’s advanced computer vision screening capabilities with Analogic’s cutting-edge Computed Tomograph (CT) scanner technology to enhance threat detection and streamline airports’ security operations worldwide.</w:t>
      </w:r>
    </w:p>
    <w:p>
      <w:pPr>
        <w:spacing w:after="120"/>
      </w:pPr>
      <w:r>
        <w:t>At the heart of this collaboration is BigBear.ai’s Pangiam ® Threat Detection and Decision Support Platform , formerly known as “Project Dartmouth,” which supports airport security teams with real-time, AI-driven threat detection insights. BigBear.ai’s Pangiam ® Threat Detection’s open architecture design allows integration with third-party hardware, software, and algorithms to provide flexibility and expand capabilities across airport security.</w:t>
      </w:r>
    </w:p>
    <w:p>
      <w:pPr>
        <w:spacing w:after="120"/>
      </w:pPr>
      <w:r>
        <w:t>“BigBear.ai looks forward to joining forces with Analogic to elevate security standards and enhance traveler experiences across critical transportation hubs around the globe,” said Kevin McAleenan, CEO of BigBear.ai. “As security threats evolve, adopting open architecture solutions is crucial to accelerate the deployment of advanced screening technologies and giving customers the freedom to choose the best tools for their missions.”</w:t>
      </w:r>
    </w:p>
    <w:p>
      <w:pPr>
        <w:spacing w:after="120"/>
      </w:pPr>
      <w:r>
        <w:t>“Analogic is proud to collaborate with BigBear.ai to offer our customers greater flexibility and choice when designing world-class security systems,” said Tom Ripp, CEO of Analogic. “By embracing open architecture and partnering with leaders in AI such as BigBear.ai, we are building out the next generation of aviation security.”</w:t>
      </w:r>
    </w:p>
    <w:p>
      <w:pPr>
        <w:spacing w:after="120"/>
      </w:pPr>
      <w:r>
        <w:t>Analogic’s ConneCT TM Checkpoint Security System is an advanced aviation security Explosive Detection System (EDS) engineered to deliver superior threat detection, while maximizing passenger throughput, and minimizing operational costs. The integration of Pangiam ® Threat Detection with ConneCT will deliver real-time insights to airport security professionals, resulting in smarter and more adaptable screening operations. To learn more about BigBear.ai’s computer vision and screening products, visit https://bigbear.ai/solutions/computer-vision-and-digital-identity/pangiam-threat-detection/ . To learn more about Analogic’s aviation security systems, visit https://www.analogic.com/imaging-and-detection/checkpoint/ .</w:t>
      </w:r>
    </w:p>
    <w:p>
      <w:pPr>
        <w:spacing w:after="120"/>
      </w:pPr>
      <w:r>
        <w:t>About BigBear.ai</w:t>
      </w:r>
    </w:p>
    <w:p>
      <w:pPr>
        <w:spacing w:after="120"/>
      </w:pPr>
      <w:r>
        <w:t>BigBear.ai is a leading provider of AI-powered decision intelligence solutions and services for national security, defense, travel and trade, manufacturing and supply chains.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 BigBear.ai’s Pangiam ® Threat Detection is a registered trademark of BigBear.ai.</w:t>
      </w:r>
    </w:p>
    <w:p>
      <w:pPr>
        <w:spacing w:after="120"/>
      </w:pPr>
      <w:r>
        <w:t>About Analogic</w:t>
      </w:r>
    </w:p>
    <w:p>
      <w:pPr>
        <w:spacing w:after="120"/>
      </w:pPr>
      <w:r>
        <w:t>Analogic Corporation, headquartered in Peabody, MA, is a global leader in design, development manufacturing, and support of technically advanced and cost-effective imaging &amp; detection and power &amp; automation solutions for security, healthcare, and other high-end industrial markets. Analogic has been an innovation leader in the field of computed tomography for over 40 years, with over 3,000 CT systems and gantries deployed worldwide through direct contracts with US TSA and international airports, as well as its Original Equipment Manufacturer (OEM) security partners. Analogic’s ConneCT checkpoint CT and their eXpress ATRS security system are TSA and ECAC qualified and are now being deployed at airports throughout the globe. For more information, visit www.analogic.com .</w:t>
      </w:r>
    </w:p>
    <w:p>
      <w:pPr>
        <w:spacing w:after="120"/>
      </w:pPr>
      <w:r>
        <w:t>Analogic, the A Design logo and ConneCT are trademarks of Analogic Corporation.</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https://bigbear.ai/newsroom/bigbear-ai-announces-third-quarter-2024-results/</w:t>
      </w:r>
    </w:p>
    <w:p>
      <w:pPr>
        <w:pStyle w:val="Heading2"/>
      </w:pPr>
      <w:r>
        <w:t>BigBear.ai Announces Third Quarter 2024 Results</w:t>
      </w:r>
    </w:p>
    <w:p>
      <w:pPr>
        <w:pStyle w:val="ListBullet"/>
      </w:pPr>
      <w:r>
        <w:t>Awarded 5-year production contract valued at $165 million, beginning in Q4 2024, to deliver the U.S. Army’s Global Force Information Management – Objective Environment (GFIM-OE).</w:t>
      </w:r>
    </w:p>
    <w:p>
      <w:pPr>
        <w:pStyle w:val="ListBullet"/>
      </w:pPr>
      <w:r>
        <w:t>Demonstrated ConductorOS, the Company’s distributed AI orchestration platform, in a live environment at the U.S. Department of Defense’s (DoD’s) Rapid Defense Experimentation Reserve Technology Readiness Experimentation (RDER T-REX)24-2 event and is showcasing capabilities of ConductorOS in the U.S. Navy’s Mission Autonomy Proving Ground (MAPG) series of exercises through the rest of 2024.</w:t>
      </w:r>
    </w:p>
    <w:p>
      <w:pPr>
        <w:pStyle w:val="ListBullet"/>
      </w:pPr>
      <w:r>
        <w:t>Revenue increased 22.1% to $41.5 million compared to $34.0 million in 2023.</w:t>
      </w:r>
    </w:p>
    <w:p>
      <w:pPr>
        <w:pStyle w:val="ListBullet"/>
      </w:pPr>
      <w:r>
        <w:t>Gross margin increased to 25.9% in the third quarter of 2024 compared to 24.7%  in 2023.</w:t>
      </w:r>
    </w:p>
    <w:p>
      <w:pPr>
        <w:pStyle w:val="ListBullet"/>
      </w:pPr>
      <w:r>
        <w:t>Net loss of $12.2 million and non-GAAP Adjusted EBITDA* of positive $0.9 million.</w:t>
      </w:r>
    </w:p>
    <w:p>
      <w:pPr>
        <w:pStyle w:val="ListBullet"/>
      </w:pPr>
      <w:r>
        <w:t>Cash balance of $65.6 million as of September 30, 2024; $1.9 million net cash used in operating activities in the third quarter.</w:t>
      </w:r>
    </w:p>
    <w:p>
      <w:pPr>
        <w:pStyle w:val="ListBullet"/>
      </w:pPr>
      <w:r>
        <w:t>Affirming full-year 2024 revenue guidance between $165 million and $180 million.</w:t>
      </w:r>
    </w:p>
    <w:p>
      <w:pPr>
        <w:spacing w:after="120"/>
      </w:pPr>
      <w:r>
        <w:t>COLUMBIA, MD – November 5, 2024 – BigBear.ai Holdings, Inc. (NYSE: BBAI) (“ BigBear.ai ” or the “ Company ”), a leader in AI-powered decision intelligence solutions, today announced financial results for the third quarter of 2024 and issued an investor letter that has been posted to the Investor Relations section of the Company’s website.</w:t>
      </w:r>
    </w:p>
    <w:p>
      <w:pPr>
        <w:spacing w:after="120"/>
      </w:pPr>
      <w:r>
        <w:t>“Our third quarter financials show that we are continuing to build a long-term sustainable business, with good cash reserves and steady progress. The headwinds we face as a business are unchanged: the cautious approach of governments and regulators towards artificial intelligence means our business will remain lumpy, and we understand these challenges and are navigating them thoughtfully,” said Mandy Long, CEO of BigBear.ai.</w:t>
      </w:r>
    </w:p>
    <w:p>
      <w:pPr>
        <w:spacing w:after="120"/>
      </w:pPr>
      <w:r>
        <w:t>“The route to the long-term success of BigBear.ai lies in both the expertise of our team members and the quality and relevancy of our technology. You can read more details in our letter to investors published today,” she continued.</w:t>
      </w:r>
    </w:p>
    <w:p>
      <w:pPr>
        <w:spacing w:after="120"/>
      </w:pPr>
      <w:r>
        <w:t>Financial Highlights</w:t>
      </w:r>
    </w:p>
    <w:p>
      <w:pPr>
        <w:pStyle w:val="ListBullet"/>
      </w:pPr>
      <w:r>
        <w:t>Revenue increased 22.1% to $41.5 million for the third quarter of 2024, compared to $34.0 million for the third quarter of 2023.</w:t>
      </w:r>
    </w:p>
    <w:p>
      <w:pPr>
        <w:pStyle w:val="ListBullet"/>
      </w:pPr>
      <w:r>
        <w:t>Gross margin increased to 25.9% in the third quarter of 2024 as compared to 24.7% in the third quarter of 2023, partially driven by higher margin commercial solutions in the third quarter of 2024 compared to the third quarter of 2023.</w:t>
      </w:r>
    </w:p>
    <w:p>
      <w:pPr>
        <w:pStyle w:val="ListBullet"/>
      </w:pPr>
      <w:r>
        <w:t>Net loss of $12.2 million for the third quarter of 2024, compared to net income of $4.0 million for the third quarter of 2023. The increase in net loss was primarily driven by a decreased benefit from the changes in fair value of warrants. The benefit of the change of the fair value of derivatives was $1.3 million in the third quarter of 2024 compared to $15.7 million in the third quarter of 2023.</w:t>
      </w:r>
    </w:p>
    <w:p>
      <w:pPr>
        <w:pStyle w:val="ListBullet"/>
      </w:pPr>
      <w:r>
        <w:t>Non-GAAP Adjusted EBITDA* of positive $0.9 million for the third quarter of 2024 compared to $0.2 million for the third quarter of 2023, primarily driven by improved gross margins and continued focus on cost management.</w:t>
      </w:r>
    </w:p>
    <w:p>
      <w:pPr>
        <w:pStyle w:val="ListBullet"/>
      </w:pPr>
      <w:r>
        <w:t>SG&amp;A of $17.5 million for the third quarter of 2024 compared to $15.5 million for the third quarter of 2023, partially due to increased headcount, as well as higher costs related to non-recurring integration, strategic initiatives, and non-recurring litigation.</w:t>
      </w:r>
    </w:p>
    <w:p>
      <w:pPr>
        <w:pStyle w:val="ListBullet"/>
      </w:pPr>
      <w:r>
        <w:t>Ending backlog was $437 million as of September 30, 2024.</w:t>
      </w:r>
    </w:p>
    <w:p>
      <w:pPr>
        <w:pStyle w:val="ListBullet"/>
      </w:pPr>
      <w:r>
        <w:t>The consolidated year-to-date results include results from Pangiam from the acquisition date of February 29th, 2024 to the end of September 2024.</w:t>
      </w:r>
    </w:p>
    <w:p>
      <w:pPr>
        <w:spacing w:after="120"/>
      </w:pPr>
      <w:r>
        <w:t>*Refer to the “Non-GAAP Financial Measures” section in this press release.</w:t>
      </w:r>
    </w:p>
    <w:p>
      <w:pPr>
        <w:pStyle w:val="ListBullet"/>
      </w:pPr>
      <w:r>
        <w:t>BigBear.ai awarded production contract to deliver the U.S. Army’s GFIM-OE — The U.S. Army awarded BigBear.ai a five-year, $165.15 million sole source prime contract for GFIM production services. Since 2021, BigBear.ai has been working with the Army to transform 15 legacy systems into an enterprise-wide intelligent automation platform, supporting the Secretary of the Army’s vision for data-centric force management. Building on the contributions through Phase 1 and Phase 2, this contract will support the continued development and transition of GFIM-OE capabilities to production.</w:t>
      </w:r>
    </w:p>
    <w:p>
      <w:pPr>
        <w:pStyle w:val="ListBullet"/>
      </w:pPr>
      <w:r>
        <w:t>BigBear.ai and Concept Solutions team awarded shared IDIQ contract with Federal Aviation Administration (FAA) — BigBear.ai received an award as a subcontractor to Concept Solutions, LLC (CS).  CS is one of 14 companies awarded a FAA Information Technology Innovative Procurement Strategic Sourcing (ITIPSS) contract supporting the Office of Information Technology (AIT). This multiple-award IDIQ contract, with a $2.4 billion shared ceiling over ten years, will enable the FAA to acquire a full range of IT capabilities, solutions, and emerging technologies, offering state-of-the-art IT-related service solutions.</w:t>
      </w:r>
    </w:p>
    <w:p>
      <w:pPr>
        <w:pStyle w:val="ListBullet"/>
      </w:pPr>
      <w:r>
        <w:t>BigBear.ai implemented biometric boarding solutions for Denver International Airport (DEN) — BigBear.ai announced a successful installation of veriScan, BigBear.ai’s biometric verification solution, at DEN. veriScan is now deployed at 14 international departure gates at DEN, impacting the boarding process for over 46,600 international departing passengers.</w:t>
      </w:r>
    </w:p>
    <w:p>
      <w:pPr>
        <w:pStyle w:val="ListBullet"/>
      </w:pPr>
      <w:r>
        <w:t>ConductorOS excellence at RDER T-REX24-2 — BigBear.ai demonstrated ConductorOS, BigBear.ai’s AI orchestration platform, at the DoD Office of the Under Secretary of Defense for RDER T-REX24-2 event highlighting its capabilities in edge AI orchestration. ConductorOS was recognized as a Tier 1 technology.</w:t>
      </w:r>
    </w:p>
    <w:p>
      <w:pPr>
        <w:pStyle w:val="ListBullet"/>
      </w:pPr>
      <w:r>
        <w:t>BigBear.ai participates in U.S. Navy MAPG exercises — BigBear.ai announced its participation in previous and upcoming showcases with the U.S. Navy’s MAPG series of exercises in the second half of 2024, providing maritime domain awareness and edge AI orchestration. In collaboration with the U.S. Navy, BigBear.ai will continue to showcase ConductorOS, BigBear.ai’s AI, data and sensor orchestration platform, to demonstrate multi-vendor interoperability and AI deployment for the maritime domain.</w:t>
      </w:r>
    </w:p>
    <w:p>
      <w:pPr>
        <w:pStyle w:val="ListBullet"/>
      </w:pPr>
      <w:r>
        <w:t>BigBear.ai announced the promotion of Carl Napoletano to Chief Operating Officer — Napoletano will continue to report directly to CEO Mandy Long. Napoletano has held a number of senior leadership positions at BigBear.ai, most recently serving as Vice President of Special Projects, where he oversaw the strategic integration of major acquisitions, including Pangiam.</w:t>
      </w:r>
    </w:p>
    <w:p>
      <w:pPr>
        <w:pStyle w:val="ListBullet"/>
      </w:pPr>
      <w:r>
        <w:t>BigBear.ai receives additional “Awardable” status for DoD’s work in the Chief Digital and Artificial Intelligence Office’s (CDAO) Tradewinds Solutions Marketplace – BigBear.ai announced additional “Awardable” status through the CDAO Tradewinds Solutions Marketplace. The Tradewinds Solutions Marketplace is the premier offering of Tradewinds, the DoD’s suite of tools and services designed to accelerate the procurement and adoption of Artificial Intelligence (AI)/Machine Learning (ML), data, and analytics capabilities. Available capabilities include Trueface, BigBear.ai’s proprietary facial recognition software, and support for the U.S. DoD Joint Staff J3’s ORION, a technology-enabled decision-making platform.</w:t>
      </w:r>
    </w:p>
    <w:p>
      <w:pPr>
        <w:spacing w:after="120"/>
      </w:pPr>
      <w:r>
        <w:t>The following information and other sections of this release contain forward-looking statements, which are based on the Company’s current expectations. Actual results may differ materially from those projected. It is the Company’s practice not to incorporate adjustments into its financial outlook for proposed acquisitions, divestitures, changes in law, or new accounting standards until such items have been consummated, enacted, or adopted, as the case may be. For additional factors that may impact the Company’s actual results, refer to the “Forward-Looking Statements” section in this release.</w:t>
      </w:r>
    </w:p>
    <w:p>
      <w:pPr>
        <w:spacing w:after="120"/>
      </w:pPr>
      <w:r>
        <w:t>For the year-ended December 31, 2024, the Company projects:</w:t>
      </w:r>
    </w:p>
    <w:p>
      <w:pPr>
        <w:pStyle w:val="ListBullet"/>
      </w:pPr>
      <w:r>
        <w:t>Revenue between $165 million and $180 million.</w:t>
      </w:r>
    </w:p>
    <w:p>
      <w:pPr>
        <w:pStyle w:val="ListBullet"/>
      </w:pPr>
      <w:r>
        <w:t>The projections include the results of Pangiam after the acquisition date of February 29, 2024.</w:t>
      </w:r>
    </w:p>
    <w:p>
      <w:pPr>
        <w:spacing w:after="120"/>
      </w:pPr>
      <w:r>
        <w:t>Summary of Results for the Third Quarter and Nine Months Ended September 30, 2024 and September 30, 2023 (Unaudited)</w:t>
      </w:r>
    </w:p>
    <w:p>
      <w:pPr>
        <w:spacing w:after="120"/>
      </w:pPr>
      <w:r>
        <w:t>Consolidated Balance Sheets as of September 30, 2024 and December 31, 2023 (Unaudited)</w:t>
      </w:r>
    </w:p>
    <w:p>
      <w:pPr>
        <w:spacing w:after="120"/>
      </w:pPr>
      <w:r>
        <w:t>Consolidated Statements of Cash Flows for the Third Quarter and Nine Months Ended September 30, 2024 and September 30, 2023 (Unaudited)</w:t>
      </w:r>
    </w:p>
    <w:p>
      <w:pPr>
        <w:spacing w:after="120"/>
      </w:pPr>
      <w:r>
        <w:t>EBITDA* and Adjusted EBITDA* for the Third Quarter and Nine Months Ended September 30, 2024 and September 30, 2023 (Unaudited)</w:t>
      </w:r>
    </w:p>
    <w:p>
      <w:pPr>
        <w:pStyle w:val="ListBullet"/>
      </w:pPr>
      <w:r>
        <w:t>Includes employer payroll taxes due upon the vesting of equity awards granted to employees.</w:t>
      </w:r>
    </w:p>
    <w:p>
      <w:pPr>
        <w:pStyle w:val="ListBullet"/>
      </w:pPr>
      <w:r>
        <w:t>The increase in fair value of derivatives during the nine months ended September 30, 2024, relates to the $42.3 million loss recorded upon the exercise of the 2023 RDO and 2023 PIPE Warrants (collectively, the “2023 Warrants”) and issuance of the warrants in 2024 (the “2024 Warrants”) in connection with the warrant exercise agreements entered into on February 27, 2024 and March 4, 2024. This loss is net of a $10.6 million gain related to the issuance of the 2024 Warrants and was further offset by a reduction of $27.4 million upon remeasurement of the 2024 Warrants and IPO Warrants’ fair value during the nine months ended September 30, 2024. The decrease in fair value of derivatives during the three months ended September 30, 2024 relates to remeasurement of the 2024 Warrants and IPO Warrants’ fair value.</w:t>
      </w:r>
    </w:p>
    <w:p>
      <w:pPr>
        <w:pStyle w:val="ListBullet"/>
      </w:pPr>
      <w:r>
        <w:t>During the nine months ended September 30, 2024 and the nine months ended September 30, 2023, the Company incurred employee separation costs associated with a strategic review of the Company’s capacity and future projections to better align the organization and cost structure and improve the affordability of its products and services.</w:t>
      </w:r>
    </w:p>
    <w:p>
      <w:pPr>
        <w:pStyle w:val="ListBullet"/>
      </w:pPr>
      <w:r>
        <w:t>Non-recurring professional fees related to the execution of certain strategic initiatives of the Company.</w:t>
      </w:r>
    </w:p>
    <w:p>
      <w:pPr>
        <w:pStyle w:val="ListBullet"/>
      </w:pPr>
      <w:r>
        <w:t>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w:t>
      </w:r>
    </w:p>
    <w:p>
      <w:pPr>
        <w:pStyle w:val="ListBullet"/>
      </w:pPr>
      <w:r>
        <w:t>Transaction expenses consist primarily of diligence, legal and other related expenses incurred associated with the Pangiam Acquisition.</w:t>
      </w:r>
    </w:p>
    <w:p>
      <w:pPr>
        <w:pStyle w:val="ListBullet"/>
      </w:pPr>
      <w:r>
        <w:t>Non-recurring internal integration costs related to the Pangiam Acquisition.</w:t>
      </w:r>
    </w:p>
    <w:p>
      <w:pPr>
        <w:pStyle w:val="ListBullet"/>
      </w:pPr>
      <w:r>
        <w:t>During the nine months ended September 30, 2024, the Company recognized a non-cash goodwill impairment charge primarily driven by a decrease in share price during the quarter compared to the share price of the equity issued as consideration for the purchase of Pangiam.</w:t>
      </w:r>
    </w:p>
    <w:p>
      <w:pPr>
        <w:spacing w:after="120"/>
      </w:pPr>
      <w:r>
        <w:t>Adjusted EBITDA Reconciliation* for the Third Quarter and Nine Months Ended September 30, 2024 and September 30, 2023 (Unaudited)</w:t>
      </w:r>
    </w:p>
    <w:p>
      <w:pPr>
        <w:spacing w:after="120"/>
      </w:pPr>
      <w:r>
        <w:t>Recurring SG&amp;A Reconciliation* for the Third Quarter and Nine Months Ended September 30, 2024 and September 30, 2023 (Unaudited)</w:t>
      </w:r>
    </w:p>
    <w:p>
      <w:pPr>
        <w:spacing w:after="120"/>
      </w:pPr>
      <w:r>
        <w:t>Forward-Looking Statements</w:t>
      </w:r>
    </w:p>
    <w:p>
      <w:pPr>
        <w:spacing w:after="120"/>
      </w:pPr>
      <w:r>
        <w:t>This release contains forward-looking statements within the meaning of Section 27A of the Securities Act, Section 21E of the Exchange Act and the Private Securities Litigation Reform Act of 1995. Forward-looking statements generally are accompanied by words such as “believe,” “may,” “will,” “estimate,” “aim,” “continue,” “anticipate,” “intend,” “expect,” “should,” “would,” “plan,” “predict,” “project,” “potential,” “seem,” “seek,” “future,” “outlook,” and similar words and the negative expressions thereof that predict or indicate future events or trends or that are not statements of historical matters. These forward-looking statements include, but are not limited to, statements regarding BigBear.ai’s industry, future events, and other statements that are not historical facts. These statements are based on current expectations and beliefs concerning future developments and their potential effects on us and should not be relied upon as representing BigBear’s assessment as of any date subsequent to the date of this release. There can be no assurance that future developments affecting us will be those that we have anticipated.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including as a result of events such as war, incidents of terrorism, natural disasters, and public health concerns or epidemics;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changes in our ability to successfully compete for and receive task orders and generate revenue under Indefinite Delivery/Indefinite Quantity contracts; our ability to realize the benefits of the strategic partnerships; risks that the new businesses will not be integrated successfully or that the combined companies will not realize estimated cost savings; failure to realize anticipated benefits of the combined operations; risks regarding the market and our customers accepting and adopting our products, including future new product offerings; the high degree of uncertainty of the level of demand for, and market utilization of, our solutions and products; our ability to successfully execute and realize the benefits of joint ventures, channel sales relationships, partnerships, strategic alliances, subcontracting opportunities, customer contracts and other commercial agreements to which we are a party; increased or unexpected costs or unanticipated delays caused by other factors outside of our control, such as performance failures of our subcontractors; risks related to the length of our sales cycle and the time and expense associated with it; risks related to the length of our sales cycle and the time and expense associated with it; risks related to the rollout of the business and the timing of expected business milestones; our ability to secure financing or raise capital to operate and grow our business; risks related to our existing debt and our ability to refinance it on favorable terms; and those factors discussed in the Company’s reports and other documents filed with the SEC, including under the heading “Risk Factors.” If any of these risks materialize or our assumptions prove incorrect, actual results could differ materially from those projected by these forward-looking statements. There may be additional risks that BigBear.ai presently does not know or that BigBear.ai currently believes are immaterial which could also cause actual results to differ from those contained in the forward-looking statements. In addition, forward-looking statements reflect BigBear.ai’s expectations, plans or forecasts of future events and views as of the date of this release. BigBear.ai anticipates that subsequent events and developments will cause BigBear.ai’s assessments to change. However, while BigBear.ai may elect to update these forward-looking statements at some point in the future, BigBear.ai specifically disclaims any obligation to do so. Accordingly, undue reliance should not be placed upon the forward-looking statements.</w:t>
      </w:r>
    </w:p>
    <w:p>
      <w:pPr>
        <w:spacing w:after="120"/>
      </w:pPr>
      <w:r>
        <w:t>Non-GAAP Financial Measures</w:t>
      </w:r>
    </w:p>
    <w:p>
      <w:pPr>
        <w:spacing w:after="120"/>
      </w:pPr>
      <w:r>
        <w:t>The financial information and data contained in this press release is unaudited. Some of the financial information and data contained in this press release, such as EBITDA, Adjusted EBITDA, and Recurring SG&amp;A have not been prepared in accordance with United States generally accepted accounting principles (“GAAP”). To supplement our unaudited condensed consolidated financial statements, which are prepared and presented in accordance with GAAP in our press release, we also report certain non-GAAP financial measures. A “non-GAAP financial measure” refers to a numerical measure of a company’s historical or future financial performance, financial position, or cash flows that excludes (or includes) amounts that are included in (or excluded from) the most directly comparable measure calculated and presented in accordance with GAAP in such company’s financial statements. Non-GAAP financial measures should not be considered in isolation or as a substitute for the relevant GAAP measures and should be read in conjunction with information presented on a GAAP basis. Because not all companies use identical calculations, our presentation of non-GAAP measures may not be comparable to other similarly titled measures of other companies.</w:t>
      </w:r>
    </w:p>
    <w:p>
      <w:pPr>
        <w:spacing w:after="120"/>
      </w:pPr>
      <w:r>
        <w:t>The presentation of these financial measures is not intended to be considered in isolation or as a substitute for, or superior to, financial information prepared and presented in accordance with GAAP and should not be considered measures of BigBear.ai’s liquidity. Investors are cautioned that there are material limitations associated with the use of non-GAAP financial measures as an analytical tool. In particular, many of the adjustments to our GAAP financial measures reflect the exclusion of certain items, as defined in our non-GAAP definitions below, which are recurring and will be reflected in our financial results for the foreseeable future. In addition, these measures may be different from non-GAAP financial measures used by other companies, even where similarly titled, limiting their usefulness for comparison purposes and therefore should not be used to compare BigBear.ai’s performance to that of other companies. We endeavor to compensate for the limitation of the non-GAAP financial measures presented by also providing the most directly comparable GAAP measures and descriptions of the reconciling items and adjustments to derive the non-GAAP financial measures.</w:t>
      </w:r>
    </w:p>
    <w:p>
      <w:pPr>
        <w:spacing w:after="120"/>
      </w:pPr>
      <w:r>
        <w:t>We believe these non-GAAP financial measures provide investors and analysts with useful supplemental information about the financial performance of our business, enable comparison of financial results between periods where certain items may vary independent of business performance, and allow for greater transparency with respect to key measures used by management to operate and analyze our business over different periods of time.</w:t>
      </w:r>
    </w:p>
    <w:p>
      <w:pPr>
        <w:spacing w:after="120"/>
      </w:pPr>
      <w:r>
        <w:t>EBITDA is defined as net loss before interest expense, interest income, income tax (benefit) expense and depreciation and amortization. Adjusted EBITDA is defined as EBITDA further adjusted for equity-based compensation, employer payroll taxes related to equity-based compensation, net increase in fair value of derivatives, restructuring charges, non-recurring strategic initiatives, non-recurring litigation, transaction expenses and goodwill impairment.</w:t>
      </w:r>
    </w:p>
    <w:p>
      <w:pPr>
        <w:spacing w:after="120"/>
      </w:pPr>
      <w:r>
        <w:t>Adjusted EBITDA Margin is defined as Adjusted EBITDA as a percentage of Revenue.</w:t>
      </w:r>
    </w:p>
    <w:p>
      <w:pPr>
        <w:spacing w:after="120"/>
      </w:pPr>
      <w:r>
        <w:t>Recurring SG&amp;A is defined as selling, general and administrative expense further adjusted for equity-based compensation allocated to selling, general and administrative expense, non-recurring strategic integration costs and strategic initiatives, non-recurring litigation, and reserves on Virgin Orbit receivables.</w:t>
      </w:r>
    </w:p>
    <w:p>
      <w:pPr>
        <w:spacing w:after="120"/>
      </w:pPr>
      <w:r>
        <w:t>Similar excluded expenses may be incurred in future periods when calculating these measures. BigBear.ai believes these non-GAAP measures of financial results provide useful information to management and investors regarding certain financial and business trends relating to the Company’s financial condition and results of operations. BigBear.ai believes that the use of these non-GAAP financial measures provides an additional tool for investors to use in evaluating projected operating results and trends and in comparing BigBear.ai’s financial measures with other similar companies, many of which present similar non-GAAP financial measures to investors.</w:t>
      </w:r>
    </w:p>
    <w:p>
      <w:pPr>
        <w:spacing w:after="120"/>
      </w:pPr>
      <w:r>
        <w:t>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 by management about which expense and income items are excluded or included in determining these non-GAAP financial measures.</w:t>
      </w:r>
    </w:p>
    <w:p>
      <w:pPr>
        <w:spacing w:after="120"/>
      </w:pPr>
      <w:r>
        <w:t>Management uses EBITDA, Adjusted EBITDA, Adjusted EBITDA margin and Recurring SG&amp;A as non-GAAP performance measures which are reconciled to the most directly comparable GAAP measure, in the tables below. The Company does not reconcile forward-looking non-GAAP financial measures to the most directly comparable GAAP financial measure (or otherwise describe such forward-looking GAAP measure) because it is not able to forecast the most directly comparable measure calculated and presented in accordance with GAAP without unreasonable effort. Certain elements of the composition of the GAAP amounts are not predictable, making it impracticable for the Company to forecast. As a result, no guidance for the Company’s net (loss) income or reconciliation of the Company’s Adjusted EBITDA guidance is provided. For the same reasons, the Company is unable to assess the probable significance of the unavailable information, which could have a potentially significant impact on its future net (loss) income.</w:t>
      </w:r>
    </w:p>
    <w:p>
      <w:pPr>
        <w:spacing w:after="120"/>
      </w:pPr>
      <w:r>
        <w:t>We present reconciliations of these non-GAAP financial measures to the most directly comparable GAAP measures in the tables above.</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 .</w:t>
      </w:r>
    </w:p>
    <w:p>
      <w:pPr>
        <w:spacing w:after="120"/>
      </w:pPr>
      <w:r>
        <w:t>BigBear.ai [email protected]</w:t>
      </w:r>
    </w:p>
    <w:p>
      <w:pPr>
        <w:spacing w:after="120"/>
      </w:pPr>
      <w:r>
        <w:t>Media Contact [email protected]</w:t>
      </w:r>
    </w:p>
    <w:p>
      <w:r>
        <w:br w:type="page"/>
      </w:r>
    </w:p>
    <w:p>
      <w:pPr>
        <w:pStyle w:val="Heading1"/>
      </w:pPr>
      <w:r>
        <w:t>Scraped Page: https://bigbear.ai/blog/automatic-pdf-processing-with-uipath/</w:t>
      </w:r>
    </w:p>
    <w:p>
      <w:pPr>
        <w:pStyle w:val="Heading2"/>
      </w:pPr>
      <w:r>
        <w:t>Automatic PDF Processing with UiPath</w:t>
      </w:r>
    </w:p>
    <w:p>
      <w:pPr>
        <w:spacing w:after="120"/>
      </w:pPr>
      <w:r>
        <w:t>Manual data entry from PDF forms is a common business process. While there are ways to use Adobe technology to automate data collection through fillable PDF forms, many people employ a “look left and type right” process to enter important data into business systems. This blog focuses on using UiPath to build automation capable of processing a series of PDF forms and create a CSV file with the required outputs. This process outline culminates at a step ready for secondary actions, including emailing results to a specified recipient, uploading to online file storage, or directly updating a database with the new data. Additionally, this blog features a special focus of some of the more complex components of processing a PDF (variable names in camelCase).</w:t>
      </w:r>
    </w:p>
    <w:p>
      <w:pPr>
        <w:spacing w:after="120"/>
      </w:pPr>
      <w:r>
        <w:t>Fillable PDF forms are a step above less-structured data collection efforts, such as email. Each specific entity required for collection exists as a separate PDF text box, drop down list, or check box. As seen at right, Image 1 is the example fillable PDF used for this automation. Separate blanks exist for the entry of name, address, postcode, city, and more. Country, gender, and favorite color exist as dropdown list items (and serve to restrict what the user may enter). Driving license status and language capabilities are handled through check boxes. Forms with this type of structure (as opposed to free text) are easily reimagined into a series of data columns. Strings for most of the fields, integers for height and postcode, Boolean for the driver’s license, and an array for the languages. A running list of development steps and helpful code notes accompany the outline below.</w:t>
      </w:r>
    </w:p>
    <w:p>
      <w:pPr>
        <w:spacing w:after="120"/>
      </w:pPr>
      <w:r>
        <w:t>Image 1 – Example PDF</w:t>
      </w:r>
    </w:p>
    <w:p>
      <w:pPr>
        <w:spacing w:after="120"/>
      </w:pPr>
      <w:r>
        <w:t>Image 2 – Example Data Table</w:t>
      </w:r>
    </w:p>
    <w:p>
      <w:pPr>
        <w:pStyle w:val="Heading2"/>
      </w:pPr>
      <w:r>
        <w:t>Initial Setup and a For Each Loop</w:t>
      </w:r>
    </w:p>
    <w:p>
      <w:pPr>
        <w:spacing w:after="120"/>
      </w:pPr>
      <w:r>
        <w:t>First, the automation requires some initialization to the location of the forms. Create a list of file paths to each form. Initialize a Data Table object and then build a table that corresponds to the form (see image 2). The above image displays a possible interpretation of the PDF form as a data structure. A randomly generated unique ID is included for database clarity. Employ a ForEach loop activity to iterate across the list of files provided in the String[] variable. The top of this loop is a good place to initialize a new Data Row object and ensure no data leaks across loop iterations.</w:t>
      </w:r>
    </w:p>
    <w:p>
      <w:pPr>
        <w:spacing w:after="120"/>
      </w:pPr>
      <w:r>
        <w:t>Initialize variables, setup ForEach loop, create Data Table and Data Row objects</w:t>
      </w:r>
    </w:p>
    <w:p>
      <w:pPr>
        <w:pStyle w:val="ListBullet"/>
      </w:pPr>
      <w:r>
        <w:t>String[] variable to the directory: Directory.GetFiles(“C:UiPathProcessFormForms”, “*.pdf”)</w:t>
      </w:r>
    </w:p>
    <w:p>
      <w:pPr>
        <w:pStyle w:val="ListBullet"/>
      </w:pPr>
      <w:r>
        <w:t>Initialize Data Table: New System.Data.DataTable</w:t>
      </w:r>
    </w:p>
    <w:p>
      <w:pPr>
        <w:pStyle w:val="ListBullet"/>
      </w:pPr>
      <w:r>
        <w:t>Initialize a Data Row structure: form_data.NewRow()</w:t>
      </w:r>
    </w:p>
    <w:p>
      <w:pPr>
        <w:pStyle w:val="Heading2"/>
      </w:pPr>
      <w:r>
        <w:t>Extract Plain Text</w:t>
      </w:r>
    </w:p>
    <w:p>
      <w:pPr>
        <w:spacing w:after="120"/>
      </w:pPr>
      <w:r>
        <w:t>Now that we have the initial looping concept, we need a way to extract PDF text. There are no native PDF activities to UiPath, so access the Manage Package menu on the design tab. Select “All Packages” or “Official” and type in PDF (see image 3). There are a great number of available packages featuring PDF tools, but for the purposes of this project I chose the official UiPath PDF Activities package. This may only work for UiPath Studio v2018.4.4 / v2019.2 and above. Once installed, you now have the “Read PDF Text” activity available for use.</w:t>
      </w:r>
    </w:p>
    <w:p>
      <w:pPr>
        <w:spacing w:after="120"/>
      </w:pPr>
      <w:r>
        <w:t>The Read PDF activity accepts a file path, an optional range of pages and returns a string value of all contained text. To determine what part(s) of the PDF to process, first ensure you are not tricked by unusual encoding or odd text formatting. Examine the text output and look for “Split Points”: one or more places in a PDF where you can split this text string and focus on the desired data. To help find these locations, draw a line immediately above and below the part(s) of the PDF that are required for database entry. Look at how you can programmatically identify these areas to the automation. Our example form is relatively simple and splits easily at the starred lines of image 4.</w:t>
      </w:r>
    </w:p>
    <w:p>
      <w:pPr>
        <w:spacing w:after="120"/>
      </w:pPr>
      <w:r>
        <w:t>An underscore character is the delimiting character in this example, but you must ensure there are no stray underscore characters elsewhere that would interfere with the splitting. After inserting underscores, an assign activity performs the splitting action and creates an array of three Strings (index 0, 1 &amp; 2). The desired string value exists at index 1 and consists of a giant paragraph of all form fields. This string value is split vertically on linebreak characters to return a new string array to the automation. This array comprises the form entry section of our PDF, with each form field line as one index within the array. This step may require some additional text modification to produce the desired result.</w:t>
      </w:r>
    </w:p>
    <w:p>
      <w:pPr>
        <w:spacing w:after="120"/>
      </w:pPr>
      <w:r>
        <w:t>Image 3 – Manage Packages</w:t>
      </w:r>
    </w:p>
    <w:p>
      <w:pPr>
        <w:spacing w:after="120"/>
      </w:pPr>
      <w:r>
        <w:t>Image 4 – Delimiting Points</w:t>
      </w:r>
    </w:p>
    <w:p>
      <w:pPr>
        <w:spacing w:after="120"/>
      </w:pPr>
      <w:r>
        <w:t>Use Assign activities to insert a delimiter, split on that character, and then split on linebreaks</w:t>
      </w:r>
    </w:p>
    <w:p>
      <w:pPr>
        <w:pStyle w:val="ListBullet"/>
      </w:pPr>
      <w:r>
        <w:t>Insert Delimiter: fileText.Replace(“Given Name”,”_Given Name” ).Replace(“Important:”,”_Important:”)</w:t>
      </w:r>
    </w:p>
    <w:p>
      <w:pPr>
        <w:pStyle w:val="ListBullet"/>
      </w:pPr>
      <w:r>
        <w:t>Split PDF Text on delimiter: fileText.Split(“_”c)(1)</w:t>
      </w:r>
    </w:p>
    <w:p>
      <w:pPr>
        <w:pStyle w:val="ListBullet"/>
      </w:pPr>
      <w:r>
        <w:t>Split value on NewLine: fileText.Split({Environment.NewLine}, StringSplitOptions.RemoveEmptyEntries)</w:t>
      </w:r>
    </w:p>
    <w:p>
      <w:pPr>
        <w:pStyle w:val="Heading2"/>
      </w:pPr>
      <w:r>
        <w:t>Review Current Data and Adding Values to the Data Row</w:t>
      </w:r>
    </w:p>
    <w:p>
      <w:pPr>
        <w:spacing w:after="120"/>
      </w:pPr>
      <w:r>
        <w:t>Image 1 – Example PDF</w:t>
      </w:r>
    </w:p>
    <w:p>
      <w:pPr>
        <w:spacing w:after="120"/>
      </w:pPr>
      <w:r>
        <w:t>The Multiple Assign activity is an excellent choice here to assign many values to our Data Row and stay organized. Before simply mapping the array created by the vertical splitting, compare each value with the PDF (reposted for convenience).</w:t>
      </w:r>
    </w:p>
    <w:p>
      <w:pPr>
        <w:spacing w:after="120"/>
      </w:pPr>
      <w:r>
        <w:t>At first glance, the general pattern of each array value is a complete scrape of the entire line: text field title and value (for example, “Family Name: Lombard”). We can discard the title, and thankfully every field title in this PDF ends with a colon character (split action at right). Splitting neatly on the colon fixes many of these values, but different PDF structures may require extra work to produce a clean value.</w:t>
      </w:r>
    </w:p>
    <w:p>
      <w:pPr>
        <w:spacing w:after="120"/>
      </w:pPr>
      <w:r>
        <w:t>Our data table has thirteen columns of expected data. Using the split action above we produced seven clean values, failing to properly map the multi-field lines (Address #1 and Postcode) and the checkbox lines (Driver’s License and Languages). At right are examples of creating our random integer, combining Address #1 and House Number, and splitting Postcode and City.</w:t>
      </w:r>
    </w:p>
    <w:p>
      <w:pPr>
        <w:spacing w:after="120"/>
      </w:pPr>
      <w:r>
        <w:t>We now have eleven values ready to map from PDF to the Data Row. There is an issue with checkboxes and the Read PDF Text activity, explored in the next step.</w:t>
      </w:r>
    </w:p>
    <w:p>
      <w:pPr>
        <w:pStyle w:val="Heading3"/>
      </w:pPr>
      <w:r>
        <w:t>Map values to Data Table</w:t>
      </w:r>
    </w:p>
    <w:p>
      <w:pPr>
        <w:pStyle w:val="ListBullet"/>
      </w:pPr>
      <w:r>
        <w:t>Split initial value: textSplit(0).Split(“:”c)(1).Trim</w:t>
      </w:r>
    </w:p>
    <w:p>
      <w:pPr>
        <w:pStyle w:val="ListBullet"/>
      </w:pPr>
      <w:r>
        <w:t>Create Random: New Random().Next( 10000, 99999 )</w:t>
      </w:r>
    </w:p>
    <w:p>
      <w:pPr>
        <w:pStyle w:val="ListBullet"/>
      </w:pPr>
      <w:r>
        <w:t>Combine Address1 &amp; House Number: textSplit(2).Split(“:”c)(1).Replace(“House nr”,””) + “#” + textSplit(2).Split(“:”c)(2).Trim</w:t>
      </w:r>
    </w:p>
    <w:p>
      <w:pPr>
        <w:pStyle w:val="ListBullet"/>
      </w:pPr>
      <w:r>
        <w:t>Produce PostCode: textSplit(4).Split(“:”c)(1).Replace(“City”,””).Trim</w:t>
      </w:r>
    </w:p>
    <w:p>
      <w:pPr>
        <w:pStyle w:val="ListBullet"/>
      </w:pPr>
      <w:r>
        <w:t>Produce City: textSplit(4).Split(“:”c)(2).Trim</w:t>
      </w:r>
    </w:p>
    <w:p>
      <w:pPr>
        <w:pStyle w:val="Heading2"/>
      </w:pPr>
      <w:r>
        <w:t>Extract Text with OCR</w:t>
      </w:r>
    </w:p>
    <w:p>
      <w:pPr>
        <w:spacing w:after="120"/>
      </w:pPr>
      <w:r>
        <w:t>When the checkbox lines of data are processed into our array the title is scraped but the box is not properly evaluated. This likely depends on the encoding and PDF format, so plan on customizing this code for each different PDF.</w:t>
      </w:r>
    </w:p>
    <w:p>
      <w:pPr>
        <w:spacing w:after="120"/>
      </w:pPr>
      <w:r>
        <w:t>Since checkboxes are not properly evaluated via this Read PDF action, we look for another activity to better handle form controls such as checkboxes. Enter Read PDF with OCR, a way to capture at least some data from these checkboxes. Place a Read PDF with OCR activity next in the ForEach loop and write this value out to console for examination. In this instance, instead of a clearly identifiable “X” for an affirmative checkbox result, we get an OCR interpretation.</w:t>
      </w:r>
    </w:p>
    <w:p>
      <w:pPr>
        <w:spacing w:after="120"/>
      </w:pPr>
      <w:r>
        <w:t>In my test runs the OCR activity yielded a variety of results for unchecked boxes: “EI”, “[I”, “[:I” and a few others. This is discouraging until noticing that checked boxes result in a nullstring value. Now we can setup some code to check each value for length. Equal length = Positive result, longer = negative. Update the DataRow with this value.</w:t>
      </w:r>
    </w:p>
    <w:p>
      <w:pPr>
        <w:spacing w:after="120"/>
      </w:pPr>
      <w:r>
        <w:t>The “Driving License:” title is 16 characters long; any value of length greater than that is a negative result. Check the length of this value in an If statement and record the answer appropriately. The language line is slightly more complex and requires extra work.</w:t>
      </w:r>
    </w:p>
    <w:p>
      <w:pPr>
        <w:spacing w:after="120"/>
      </w:pPr>
      <w:r>
        <w:t>There are many ways to work this out, but the method I employed was to create a default language object to compare value for value against our array. Next, we need delimiters on our language string from the PDF values (accomplished via the complex replacement operation at right). Split that string on the underscores to make a new array. I used a list collection object to add each language identified as a checked positive. In a ForEach loop, compare the length of each PDF language value against the length of the default language value. If the values are of equal length, add it to the list collection. After the ForEach loop, convert the collection to an array and add that to the language column of the DataRow. With all values of the DataRow properly initialized we can add this DataRow to the Data Table before the loop repeats.</w:t>
      </w:r>
    </w:p>
    <w:p>
      <w:pPr>
        <w:spacing w:after="120"/>
      </w:pPr>
      <w:r>
        <w:t>Image 5 displays the final output of this Data Table.</w:t>
      </w:r>
    </w:p>
    <w:p>
      <w:pPr>
        <w:spacing w:after="120"/>
      </w:pPr>
      <w:r>
        <w:t>Evaluate results from OCR scrape into useable values</w:t>
      </w:r>
    </w:p>
    <w:p>
      <w:pPr>
        <w:pStyle w:val="ListBullet"/>
      </w:pPr>
      <w:r>
        <w:t>Split out just the Checkbox lines: pdfStr.Replace(“Driving License”,”_Driving License”).Replace(“Favourite colour”,”_Favourite colour”)</w:t>
      </w:r>
    </w:p>
    <w:p>
      <w:pPr>
        <w:pStyle w:val="ListBullet"/>
      </w:pPr>
      <w:r>
        <w:t>Default Language Array: { “Deutsch”, “English”, “Francais”, “Esperanto”, “Latin” }</w:t>
      </w:r>
    </w:p>
    <w:p>
      <w:pPr>
        <w:pStyle w:val="ListBullet"/>
      </w:pPr>
      <w:r>
        <w:t>Add Delimiters to PDF Language String: pdfSplit(2).Replace( “Deutsch”,”Deutsch_”).Replace(” English”,”English_”).Replace(” Francais”,”Francais_”).Replace(” Esperanto”,”Esperanto_”).Replace(” Latin”,”Latin_”)</w:t>
      </w:r>
    </w:p>
    <w:p>
      <w:pPr>
        <w:spacing w:after="120"/>
      </w:pPr>
      <w:r>
        <w:t>Image 5 – Output CSV</w:t>
      </w:r>
    </w:p>
    <w:p>
      <w:pPr>
        <w:spacing w:after="120"/>
      </w:pPr>
      <w:r>
        <w:t>As a conclusion to this lengthy outline of a complex (yet realistic) business process, there are a few takeaways. Obviously, there is great variability to this type of process based on the structure of PDF and the internal formatting. Writing these strings out to the console and working the problem line by line is a good practice. Eventually, comparing the PDF with a blank version of the form yields enough comparison to convert even tricky checkboxes into structured data. A non-exhaustive list of best practice lessons:</w:t>
      </w:r>
    </w:p>
    <w:p>
      <w:pPr>
        <w:pStyle w:val="ListBullet"/>
      </w:pPr>
      <w:r>
        <w:t>The official UiPath PDF activities package features multiple activities to assist with PDF processing</w:t>
      </w:r>
    </w:p>
    <w:p>
      <w:pPr>
        <w:pStyle w:val="ListBullet"/>
      </w:pPr>
      <w:r>
        <w:t>The Read PDF Text activity effectively scrapes all text and most form controls (except for checkboxes)</w:t>
      </w:r>
    </w:p>
    <w:p>
      <w:pPr>
        <w:pStyle w:val="ListBullet"/>
      </w:pPr>
      <w:r>
        <w:t>Careful employment of delimiters or already present splitting characters is vital</w:t>
      </w:r>
    </w:p>
    <w:p>
      <w:pPr>
        <w:pStyle w:val="ListBullet"/>
      </w:pPr>
      <w:r>
        <w:t>The fillable fields in most PDF Forms are separated vertically by line breaks, enabling easy conversion into an array of values</w:t>
      </w:r>
    </w:p>
    <w:p>
      <w:pPr>
        <w:pStyle w:val="ListBullet"/>
      </w:pPr>
      <w:r>
        <w:t>Multi-field lines require extra splitting or combining as appropriate</w:t>
      </w:r>
    </w:p>
    <w:p>
      <w:pPr>
        <w:pStyle w:val="ListBullet"/>
      </w:pPr>
      <w:r>
        <w:t>The Read PDF OCR activity is likely required to evaluate checkboxes; requiring careful evaluation to identify consistent outputs to interpret into proper data</w:t>
      </w:r>
    </w:p>
    <w:p>
      <w:pPr>
        <w:pStyle w:val="ListBullet"/>
      </w:pPr>
      <w:r>
        <w:t>Due to the time to build an effective UiPath automation, balance the benefits of use and durability of the PDF forms. Consider working to standardize PDF forms within a business process prior to working on more complex automation</w:t>
      </w:r>
    </w:p>
    <w:p>
      <w:r>
        <w:br w:type="page"/>
      </w:r>
    </w:p>
    <w:p>
      <w:pPr>
        <w:pStyle w:val="Heading1"/>
      </w:pPr>
      <w:r>
        <w:t>Scraped Page: https://bigbear.ai/newsroom?pagenum=7</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Media Coverage</w:t>
      </w:r>
    </w:p>
    <w:p>
      <w:r>
        <w:br w:type="page"/>
      </w:r>
    </w:p>
    <w:p>
      <w:pPr>
        <w:pStyle w:val="Heading1"/>
      </w:pPr>
      <w:r>
        <w:t>Scraped Page: https://bigbear.ai/blog/string-theory-visualizing-weaving-patterns-using-dynamically-generated-tables-in-knime/</w:t>
      </w:r>
    </w:p>
    <w:p>
      <w:pPr>
        <w:pStyle w:val="Heading2"/>
      </w:pPr>
      <w:r>
        <w:t>String Theory: Visualizing Weaving Patterns Using Dynamically Generated Tables in KNIME</w:t>
      </w:r>
    </w:p>
    <w:p>
      <w:pPr>
        <w:spacing w:after="120"/>
      </w:pPr>
      <w:r>
        <w:t>My wife has a PhD in Global Public Health and her career has brought me and our two children all over the world. Many years ago, after one of her conferences in Edinburgh, Scotland we all were able to spend some time touring that most wonderful country. One Saturday on that trip, we found ourselves enjoying a Historic Scotland event at Fort William in the Scottish Highlands. There, we were introduced to a simple style of finger weaving. It used a circular cardboard disk and yarn to make friendship bracelets and necklaces with surprisingly intricate patterns. We were all fascinated by how easy it was. For many years after that we would always travel with a ready supply of yarn and cardboard to keep our children entertained.</w:t>
      </w:r>
    </w:p>
    <w:p>
      <w:pPr>
        <w:spacing w:after="120"/>
      </w:pPr>
      <w:r>
        <w:t>We would also teach the weaving technique at our local community Maker Faire and hand out kits to anyone interested in trying it. Depending on the age of the person you were teaching, you could often use the weaving lesson as a springboard to talk about the mathematics behind it that made it work. For the weave to work there has to be the right combination of parameters involving prime numbers and modular arithmetic. We would also occasionally try changing the mathematical parameters involved as well as vary the combinations of yarn colors, often with some surprising results.</w:t>
      </w:r>
    </w:p>
    <w:p>
      <w:pPr>
        <w:spacing w:after="120"/>
      </w:pPr>
      <w:r>
        <w:t>Fast forward to our recent social distancing for the COVID-19 pandemic: when our family hunkered down in our home, my daughter started sewing masks for friends and family. And my wife began crocheting mask holders to take the strain of the mask elastic off of medical professionals’ ears. With all the yarn getting pulled back out of the craft boxes, I started to experiment with the weavers which led to me tormenting my family with musings about the mathematics. My brilliant wife and children asked me if it would be possible to write software to visualize the weaving patterns. I suspect this is not because they were truly interested but that they knew that if they could get me in my happy place in front of the computer, I’d leave them alone for a few hours, if not days.</w:t>
      </w:r>
    </w:p>
    <w:p>
      <w:pPr>
        <w:spacing w:after="120"/>
      </w:pPr>
      <w:r>
        <w:t>Excited by the challenge, I realized that KNIME would be the perfect tool to let me easily generate various weaving patterns and visualize them quickly with a minimal amount of programming. Like my fractal snowflake experimen t on my blog, I would not be starting with an existing dataset but would instead be generating the dataset from some initial parameters. In order to support the visualization of many different weaving patterns, I would have to support arbitrary numbers of threads and positions for those threads. And to visualization the results I would need to model the problem in a way that closely matched the physical weaving algorithm.</w:t>
      </w:r>
    </w:p>
    <w:p>
      <w:pPr>
        <w:spacing w:after="120"/>
      </w:pPr>
      <w:r>
        <w:t>The standard circular weaver is made by cutting a small disk (around 7 centimeters) out of a thin, but sturdy cardboard like a cereal or soda box. Eight notches are then cut around the edge of the disk and a hole is made in the center:</w:t>
      </w:r>
    </w:p>
    <w:p>
      <w:pPr>
        <w:spacing w:after="120"/>
      </w:pPr>
      <w:r>
        <w:t>Then gather seven pieces of colored string or yarn, each about 50 centimeters long and tie them all together at one end:</w:t>
      </w:r>
    </w:p>
    <w:p>
      <w:pPr>
        <w:spacing w:after="120"/>
      </w:pPr>
      <w:r>
        <w:t>This bundle is then pulled through the hole in the center of the disk so that the knot is on the backside of the disk. Each individual strand is then secured in a slot based on the desired starting order of the colors. In the standard configuration, the seven strands are put in the first seven slots and the eighth slot is left empty:</w:t>
      </w:r>
    </w:p>
    <w:p>
      <w:pPr>
        <w:spacing w:after="120"/>
      </w:pPr>
      <w:r>
        <w:t>To perform the weaving, start at the empty slot and count downwards to select the third thread before the empty slot. Move that thread to the empty slot and then repeat the process for the new empty slot, wrapping around the numbers as necessary:</w:t>
      </w:r>
    </w:p>
    <w:p>
      <w:pPr>
        <w:spacing w:after="120"/>
      </w:pPr>
      <w:r>
        <w:t>As this simple process is repeated, the weave will begin to form in the middle of the disk and should be gently pulled through by tugging on the knot on the backside of the disk. Once the desired length is reached, the strings can be removed from the disk and knotted at the other end, resulting in a single round cord.</w:t>
      </w:r>
    </w:p>
    <w:p>
      <w:pPr>
        <w:spacing w:after="120"/>
      </w:pPr>
      <w:r>
        <w:t>When teaching this technique, it is at this point where I usually introduce some of the mathematical concepts going into this weaving. You can ask the participants why there are seven threads for eight slots? And why are you selecting the thread that is three away to fill the empty slot? After all, if you do that three times you end up with the number nine which is one more than the eight slots. You can touch on modular arithmetic and speculate if it is significant that the three and seven are prime but eight and nine are not. And finally, what other combinations might work? Can you have more threads and/or more empty slots? Could you select a different thread to move each turn?</w:t>
      </w:r>
    </w:p>
    <w:p>
      <w:pPr>
        <w:spacing w:after="120"/>
      </w:pPr>
      <w:r>
        <w:t>It was these questions that exasperated my family enough that they sent me off to model the weaving in KNIME. Based on the physical weaving process, I could see that the algorithm was simply a matter of moving a numbered thread to a different numbered spot for each iteration. To capture the moves would just require recording which thread is being moved each iteration but this was insufficient for my explorations: I wanted to be able to visualize what the actual pattern would look like so for each iteration I would need to show the position of each thread after one or more threads were moved.</w:t>
      </w:r>
    </w:p>
    <w:p>
      <w:pPr>
        <w:spacing w:after="120"/>
      </w:pPr>
      <w:r>
        <w:t>This led me to model each slot as a column in my table (since the slots never change order) and each table row was an iteration in the weave. The contents of each cell would then be the current thread that is in the cell after they were moved from the previous iteration. This meant that my table schema was not fixed; I would need an arbitrary number of columns equal to the number of slots in my virtual weaving disk. I also realized that I did not want to simulate just one weaving configuration at a time. It would be useful if I could try any number of configurations to quickly see which ones might provide interesting results and perhaps eventually find a way to search for the most interesting patterns.</w:t>
      </w:r>
    </w:p>
    <w:p>
      <w:pPr>
        <w:spacing w:after="120"/>
      </w:pPr>
      <w:r>
        <w:t>With this initial design idea in mind, I put together a workflow in KNIME to let me visualize any number of weaving configurations made up of arbitrary number of threads, empty slots, and thread selection for each iteration. If you’d like to follow along and experiment with it yourself, it is available at the KNIME hub . I have preconfigured the workflow with four patterns I found interesting and I actually made three of them with real yarn to validate my workflow’s output.</w:t>
      </w:r>
    </w:p>
    <w:p>
      <w:pPr>
        <w:spacing w:after="120"/>
      </w:pPr>
      <w:r>
        <w:t>The workflow is relatively straightforward with three main phases: initial setup, weaving, and visualization. The various weaving configurations are set by using a Table Creator which lets me enter a table with predefined values – a constant table if you will.</w:t>
      </w:r>
    </w:p>
    <w:p>
      <w:pPr>
        <w:spacing w:after="120"/>
      </w:pPr>
      <w:r>
        <w:t>The table configures the following parameters for each weaving scenario being modeled:</w:t>
      </w:r>
    </w:p>
    <w:p>
      <w:pPr>
        <w:spacing w:after="120"/>
      </w:pPr>
      <w:r>
        <w:t>The weaving scenario configuration table is processed one row at a time using a set of Chunk Loop Nodes and inside the loop each column in the table is immediately turned into flow variables so that they can be used to configure the rest of the workflow. The scenario configuration table is not referenced inside the main processing loop. Instead, each scenario’s loop iteration creates a new table with one row for the initial thread positions. This is done with the Empty Table Creator node configured to generate one empty row without any columns.</w:t>
      </w:r>
    </w:p>
    <w:p>
      <w:pPr>
        <w:spacing w:after="120"/>
      </w:pPr>
      <w:r>
        <w:t>In order to create a column for each slot in the weaving scenario, the Recursive Loop Nodes are used to add a single column at a time. Because the recursive loop nodes pass the loop output back to the start of the loop, each loop has the effect of adding another column to the table dynamically. Furthermore, the Recursive Loop End node is configured to only pass the last set of data out of the loop so final result of the loop is a table with one row and a column for each of the configured number of slots.</w:t>
      </w:r>
    </w:p>
    <w:p>
      <w:pPr>
        <w:spacing w:after="120"/>
      </w:pPr>
      <w:r>
        <w:t>The columns are created using the Constant Value Column node which supports the setting of each row’s value for the new column. Since we only have one row in the table and we are iterating over each column to create one, we can leverage the loop index to determine the initial thread assigned to each column. These calculations are done in a Java Edit Variable node to set a flow variable representing the selected thread for a column:</w:t>
      </w:r>
    </w:p>
    <w:p>
      <w:pPr>
        <w:spacing w:after="120"/>
      </w:pPr>
      <w:r>
        <w:t>It is here that the Blank Modulus setting for the scenario is used. If the slot number modulo the blank modulus is zero, we know the slot should be left empty. We also count the number of blank slots prior to the current slot so that we can adjust the thread number so that the thread numbers stay consecutive. For example: for the basic weaving configuration, the initial thread state from the position loop is as follows:</w:t>
      </w:r>
    </w:p>
    <w:p>
      <w:pPr>
        <w:spacing w:after="120"/>
      </w:pPr>
      <w:r>
        <w:t>Like the initial thread positioning loop, the weaving simulation loop also uses the Recursive Loop nodes so that each step’s thread positions can be used as input for calculating the next iteration of weaving. But in the case of this loop, each iteration is collected as part of the loop output so that we capture all one hundred iterations of weaving that the loop is configured to produce.</w:t>
      </w:r>
    </w:p>
    <w:p>
      <w:pPr>
        <w:spacing w:after="120"/>
      </w:pPr>
      <w:r>
        <w:t>Since the number of slots is configurable, there is no way for the weaving logic to know ahead of time how many columns there will be in the input. I needed a way to dynamically refer to column values. This could be done by pivoting and unpivoting the columns to process them as separate rows but then I would have to deal with lags to determine which thread was being moved into the empty slot(s) for each iteration.</w:t>
      </w:r>
    </w:p>
    <w:p>
      <w:pPr>
        <w:spacing w:after="120"/>
      </w:pPr>
      <w:r>
        <w:t>Fortunately, inside the Java Snippet Node, KNIME provides a really awesome function for dynamically referring to columns. The getCell() function can be used to programmatically reference any column in the current row being processed.   The weaving logic uses this to select the thread being moved in the blank cells as follows:</w:t>
      </w:r>
    </w:p>
    <w:p>
      <w:pPr>
        <w:spacing w:after="120"/>
      </w:pPr>
      <w:r>
        <w:t>The getCell() function is used in the initial loop in the code block to capture the current thread state into array so that it can easily be processed in the actual weaving loop.  That loops creates a second array that represents the new slot assignments for the threads after the weaving iteration. Ideally, there would be an equivalent setCell() function that I could use to update each column with its new thread assignment.  Unfortunately, due to the way KNIME’s table configurations are passed internally between nodes this is currently not possible (though there are KNIME forum postings stating that it is under consideration for a future release.) So, to get the new thread state set in the row I elected to save the state to a new column as an array of strings.</w:t>
      </w:r>
    </w:p>
    <w:p>
      <w:pPr>
        <w:spacing w:after="120"/>
      </w:pPr>
      <w:r>
        <w:t>Once the column with the new state has been produced, we can immediately drop the old slot columns which still contain the previous iteration’s thread positioning so that we can extract the new thread position from the new state column’s array of strings. And, of course KNIME has a node that makes this easy: the Split Collection Column node which separates an array of values into a column per value:</w:t>
      </w:r>
    </w:p>
    <w:p>
      <w:pPr>
        <w:spacing w:after="120"/>
      </w:pPr>
      <w:r>
        <w:t>The Split Collection Column node will generate an arbitrary number of nodes depending on the length of the longest collection being split. Fortunately, the Column Rename (Regex) node can rename all of the columns at once using regex groups to extract the slot number for use in the new name for each column.</w:t>
      </w:r>
    </w:p>
    <w:p>
      <w:pPr>
        <w:spacing w:after="120"/>
      </w:pPr>
      <w:r>
        <w:t>With the freshly renamed columns, we now have a single row table whose schema is the same as it was for the start of the loop but with new thread assignments for each slot’s column. The Recursive Loop End node then sends the new row both to the output and back to the start of the loop for calculating the next iteration of the weaving. This repeats for a one hundred iterations (set by the node configuration) which produces enough data to visualize the weave patterns of scenarios with up to 30 or so threads. If you want to try weavings involving even more threads, you can simple update the recursive loop end’s configuration to perform more iterations.</w:t>
      </w:r>
    </w:p>
    <w:p>
      <w:pPr>
        <w:spacing w:after="120"/>
      </w:pPr>
      <w:r>
        <w:t>The final block of the workflow builds the visualization of the weaving pattern. For the visualization I elected to use a scatter plot which let me effectively assigned a color to each slot in the weaving output based on the currently assigned thread. To do this, I unpivot each row so and extract the column number and its assigned thread number. This effectively gives me a set of coordinates and color numbers for each position in the weaving:</w:t>
      </w:r>
    </w:p>
    <w:p>
      <w:pPr>
        <w:spacing w:after="120"/>
      </w:pPr>
      <w:r>
        <w:t>The coloring of each plot point is done with a Color Manager node which assigns a color to each nominal value in the Thread column:</w:t>
      </w:r>
    </w:p>
    <w:p>
      <w:pPr>
        <w:spacing w:after="120"/>
      </w:pPr>
      <w:r>
        <w:t>There is one caveat with this approach: the color manager saves its state for its current input so that you can override its settings with custom colors. Since each scenario we are processing has potentially a different number of threads, the Color Manager will fail if it sees a nominal value that it was not configured with (e.g. a thread number it hadn’t seen before). This issue can be avoided by selecting one of the preconfigured sets in the Color Manager node.</w:t>
      </w:r>
    </w:p>
    <w:p>
      <w:pPr>
        <w:spacing w:after="120"/>
      </w:pPr>
      <w:r>
        <w:t>Once colors are assigned, the Scatter Plot node is used to render the visualization of the weaving pattern and the pattern is then joined back with the configuration columns from the scenario table before being saved for the final output by the scenario loop end node. The final output is a table of all weaving scenarios that were processed:</w:t>
      </w:r>
    </w:p>
    <w:p>
      <w:pPr>
        <w:spacing w:after="120"/>
      </w:pPr>
      <w:r>
        <w:t>As I previously mentioned, I validated the workflows output by actually making some of its patterns using yarn. The colors are not the best – I had to make do with what we had on hand since I just couldn’t duck out to the craft supply store. Following are the results for the first three scenarios: for each of them I manually tweaked the Color Manager node’s color mappings to match my physical yarn colors and produced the visualization for the pattern. Each synthesized pattern is followed by a picture of the actual physical weaving result.</w:t>
      </w:r>
    </w:p>
    <w:p>
      <w:pPr>
        <w:spacing w:after="120"/>
      </w:pPr>
      <w:r>
        <w:t>Standard scenario:</w:t>
      </w:r>
    </w:p>
    <w:p>
      <w:pPr>
        <w:spacing w:after="120"/>
      </w:pPr>
      <w:r>
        <w:t>Dual Gaps scenario:</w:t>
      </w:r>
    </w:p>
    <w:p>
      <w:pPr>
        <w:spacing w:after="120"/>
      </w:pPr>
      <w:r>
        <w:t>Double Helix scenario:</w:t>
      </w:r>
    </w:p>
    <w:p>
      <w:pPr>
        <w:spacing w:after="120"/>
      </w:pPr>
      <w:r>
        <w:t>In each of these cases, the generated visualization captured the relative positioning of each color. But in the more complex Double Helix scenario, the modeling did not capture the interesting physical structure that resulted from having a larger pull offset. In fact, I found that occasionally some of my trial configurations failed to produce a valid weaving of all threads. If they did not, they usually degenerated into multiple separate sets of woven threads that did not connect with each other.</w:t>
      </w:r>
    </w:p>
    <w:p>
      <w:pPr>
        <w:spacing w:after="120"/>
      </w:pPr>
      <w:r>
        <w:t>That degenerate behavior can be explained by the interaction of the blank modulus, total slot parameters, and pull offset. If you look at the output of the selected threads, you will see sets of independent cyclical groups. This indicates that my weaving simulation could be enhanced to detect these conditions to help discover only valid patterns. Furthermore, I am intrigued by the idea of using pattern detection to determine the number of iterations it takes for a pattern to repeat.</w:t>
      </w:r>
    </w:p>
    <w:p>
      <w:pPr>
        <w:spacing w:after="120"/>
      </w:pPr>
      <w:r>
        <w:t>Perhaps this is something I’ll revisit in a future blog posting. For now, I hope this posting has shown you a novel way to leverage the extremely accessible power of KNIME, particularly when it comes to its dynamic table capabilities. This application barely scratched the surface: it is possible to leverage these capabilities for dynamic self-service style processing using auto-type detection, statistics, and machine learning. There are good examples of these capabilities in the KNIME hub.</w:t>
      </w:r>
    </w:p>
    <w:p>
      <w:pPr>
        <w:spacing w:after="120"/>
      </w:pPr>
      <w:r>
        <w:t>Finally, please let me know if you find any really intriguing weaving scenarios and I’ll assign bonus points if you actually weave them. But if they’re intriguing enough, I might be willing to try them too. After all, it’s not like I have anywhere else to go right now and my wife and I can only play so much Farkle …</w:t>
      </w:r>
    </w:p>
    <w:p>
      <w:r>
        <w:br w:type="page"/>
      </w:r>
    </w:p>
    <w:p>
      <w:pPr>
        <w:pStyle w:val="Heading1"/>
      </w:pPr>
      <w:r>
        <w:t>Scraped Page: https://bigbear.ai/newsroom/bigbear-ai-announces-16-year-over-year-revenue-growth-in-first-quarter-2023-and-reporting-segment-changes/</w:t>
      </w:r>
    </w:p>
    <w:p>
      <w:pPr>
        <w:pStyle w:val="Heading2"/>
      </w:pPr>
      <w:r>
        <w:t>BigBear.ai Announces 16% Year-over-Year Revenue Growth in First Quarter 2023 and Reporting Segment Changes</w:t>
      </w:r>
    </w:p>
    <w:p>
      <w:pPr>
        <w:spacing w:after="120"/>
      </w:pPr>
      <w:r>
        <w:t>Strategic partnership announced with L3Harris and BigBear.ai to deliver artificial intelligence (AI) and autonomous surface vessel (ASV) capabilities for current and future defense programs</w:t>
      </w:r>
    </w:p>
    <w:p>
      <w:pPr>
        <w:spacing w:after="120"/>
      </w:pPr>
      <w:r>
        <w:t>Reiterating FY Guidance of Revenue between $155 million and $170 million</w:t>
      </w:r>
    </w:p>
    <w:p>
      <w:pPr>
        <w:spacing w:after="120"/>
      </w:pPr>
      <w:r>
        <w:t>COLUMBIA, MD – May 9, 2023 – BigBear.ai Holdings, Inc. (NYSE: BBAI) (“ BigBear.ai ” or the “ Company ”), a leader in AI-powered decision intelligence solutions, today announced financial results for the first quarter of 2023.</w:t>
      </w:r>
    </w:p>
    <w:p>
      <w:pPr>
        <w:spacing w:after="120"/>
      </w:pPr>
      <w:r>
        <w:t>Financial Highlights</w:t>
      </w:r>
    </w:p>
    <w:p>
      <w:pPr>
        <w:pStyle w:val="ListBullet"/>
      </w:pPr>
      <w:r>
        <w:t>Revenue grew 15.8% to $42.2 million for the first quarter of 2023, compared to $36.4 million for the first quarter of 2022.</w:t>
      </w:r>
    </w:p>
    <w:p>
      <w:pPr>
        <w:pStyle w:val="ListBullet"/>
      </w:pPr>
      <w:r>
        <w:t>Gross margin of 24.2% in the first quarter of 2023, a decrease from 27.1% in the first quarter of 2022 was primarily driven by incremental costs on the Global Force Information Management (GFIM) Phase 2 contract.</w:t>
      </w:r>
    </w:p>
    <w:p>
      <w:pPr>
        <w:pStyle w:val="ListBullet"/>
      </w:pPr>
      <w:r>
        <w:t>Net loss of $26.2 million for the first quarter of 2023 which includes $10.6 million of non-cash expense related to the change in fair value of PIPE warrants that were issued in January 2023, $3.8 million of equity-based compensation expense, and $0.8 million related to restructuring charges, compared to a net loss of $18.8 million for the first quarter of 2022.</w:t>
      </w:r>
    </w:p>
    <w:p>
      <w:pPr>
        <w:pStyle w:val="ListBullet"/>
      </w:pPr>
      <w:r>
        <w:t>Non-GAAP Adjusted EBITDA* of $(3.8) million for the first quarter of 2023 compared to $(2.9) million for the first quarter of 2022.</w:t>
      </w:r>
    </w:p>
    <w:p>
      <w:pPr>
        <w:pStyle w:val="ListBullet"/>
      </w:pPr>
      <w:r>
        <w:t>Net cash used in operating activities was $12.0 million, compared to $7.5 million in the first quarter of 2022, due to the timing of contract awards and vendor payments.</w:t>
      </w:r>
    </w:p>
    <w:p>
      <w:pPr>
        <w:pStyle w:val="ListBullet"/>
      </w:pPr>
      <w:r>
        <w:t>In April 2023, we filed a universal shelf registration statement to offer up to $500 million of securities, which will help facilitate our ability to quickly access the capital markets and bolster our overall financial profile.</w:t>
      </w:r>
    </w:p>
    <w:p>
      <w:pPr>
        <w:pStyle w:val="ListBullet"/>
      </w:pPr>
      <w:r>
        <w:t>Ending backlog of $197 million.</w:t>
      </w:r>
    </w:p>
    <w:p>
      <w:pPr>
        <w:spacing w:after="120"/>
      </w:pPr>
      <w:r>
        <w:t>New Business Developments</w:t>
      </w:r>
    </w:p>
    <w:p>
      <w:pPr>
        <w:pStyle w:val="ListBullet"/>
      </w:pPr>
      <w:r>
        <w:t>BigBear.ai + L3Harris Teaming Agreement: Under the agreement, BigBear.ai will be the exclusive provider to L3Harris of advanced AI/ML-based forecasting, situational awareness analytics, and computer vision capabilities for unmanned surface vessels.</w:t>
      </w:r>
    </w:p>
    <w:p>
      <w:pPr>
        <w:pStyle w:val="ListBullet"/>
      </w:pPr>
      <w:r>
        <w:t>International Maritime Exercise 2023 (IMX 23): As a continuation to our support during the U.S. Navy’s Digital Horizon event in December 2022, BigBear.ai successfully demonstrated its AI/ML-powered decision support solution at International Maritime Exercise 23 (IMX 23) with Task Force 59. BigBear.ai’s solution provides analysts and decision-makers with real-time situational awareness, predictive forecasts, and computer vision capabilities using ML-augmented algorithms and analytics.</w:t>
      </w:r>
    </w:p>
    <w:p>
      <w:pPr>
        <w:pStyle w:val="ListBullet"/>
      </w:pPr>
      <w:r>
        <w:t>BigBear.ai is announcing the addition of two of our solutions to the Department of Defense’s Chief Digital and Artificial Intelligence Office’s Tradewind Initiative. Tradewind is a marketplace for DoD leaders to rapidly source, fund, and develop solutions in the AI/ML, digital, and data analytics space. Observe, a massive, distributed, data collection capability focused on capturing publicly available information at scale, and our AI/ML-based forecasting, situational awareness analytics, and computer vision capabilities originally developed for autonomous systems will now be widely available for many other DoD use cases.</w:t>
      </w:r>
    </w:p>
    <w:p>
      <w:pPr>
        <w:pStyle w:val="ListBullet"/>
      </w:pPr>
      <w:r>
        <w:t>Leadership Updates: As we continue to grow and expand our impact across key markets, we are excited to announce the appointment of Norm Laudermilch as Chief Operating Officer and the promotion of Greg Goldwater to Chief Growth Officer.</w:t>
      </w:r>
    </w:p>
    <w:p>
      <w:pPr>
        <w:spacing w:after="120"/>
      </w:pPr>
      <w:r>
        <w:t>BigBear.ai CEO Mandy Long said, “We continue to execute and are excited by the opportunities that lie ahead. We believe 2023 will continue to be a foundational year for us as we mature and scale, not only in our operational rigor, but in the experienced leadership that we bring to the team following our additions of Norm and Greg. We are grateful for the opportunity to deepen our relationship with L3Harris, and together we are well-positioned to support customers in delivering clarity for the world’s most complex decisions.”</w:t>
      </w:r>
    </w:p>
    <w:p>
      <w:pPr>
        <w:spacing w:after="120"/>
      </w:pPr>
      <w:r>
        <w:t>BigBear.ai CFO Julie Peffer said, “In the first quarter, we achieved approximately 16% year-over-year revenue growth driven by key programs with the U.S. Army including GFIM Phase 2. Our disciplined approach to reducing operating costs helped support lowered overall expenses for the quarter. Additionally, we filed a universal shelf registration statement to offer up to $500 million of securities, which will allow us to more easily access capital markets moving forward to support organic and inorganic growth. We expect these key factors will help position us to deliver sustainable revenue growth in the future.”</w:t>
      </w:r>
    </w:p>
    <w:p>
      <w:pPr>
        <w:spacing w:after="120"/>
      </w:pPr>
      <w:r>
        <w:t>Reporting Segments Changes</w:t>
      </w:r>
    </w:p>
    <w:p>
      <w:pPr>
        <w:spacing w:after="120"/>
      </w:pPr>
      <w:r>
        <w:t>Effective for the first quarter of 2023, the Company consolidated its two legacy reportable segments, Cyber &amp; Engineering and Analytics, into one reporting segment. The segment reporting changes reflect a corresponding change in how the Company’s chief operating decision maker, who is our CEO, manages our operations for purposes of allocating resources and evaluating performance.</w:t>
      </w:r>
    </w:p>
    <w:p>
      <w:pPr>
        <w:spacing w:after="120"/>
      </w:pPr>
      <w:r>
        <w:t>BigBear.ai CEO Mandy Long said, “Our new reporting structure is better aligned to our current operational structure and allows for a more targeted approach for investment decisions and to focus on our current initiatives to drive results.”</w:t>
      </w:r>
    </w:p>
    <w:p>
      <w:pPr>
        <w:spacing w:after="120"/>
      </w:pPr>
      <w:r>
        <w:t>Management will discuss the segment reporting change during the Company’s first quarter earnings call on Tuesday, May 9, 2023 at 5:00 p.m. ET.</w:t>
      </w:r>
    </w:p>
    <w:p>
      <w:pPr>
        <w:spacing w:after="120"/>
      </w:pPr>
      <w:r>
        <w:t>Financial Outlook</w:t>
      </w:r>
    </w:p>
    <w:p>
      <w:pPr>
        <w:spacing w:after="120"/>
      </w:pPr>
      <w:r>
        <w:t>The following information and other sections of this release contain forward-looking statements, which are based on the Company’s current expectations. Actual results may differ materially from those projected. It is the Company’s practice not to incorporate adjustments into its financial outlook for proposed acquisitions, divestitures, changes in law, or new accounting standards until such items have been consummated, enacted, or adopted. For additional factors that may impact the Company’s actual results, refer to the “Forward-Looking Statements” section in this release.</w:t>
      </w:r>
    </w:p>
    <w:p>
      <w:pPr>
        <w:spacing w:after="120"/>
      </w:pPr>
      <w:r>
        <w:t>For the year-ended December 31, 2023, the Company continues to project:</w:t>
      </w:r>
    </w:p>
    <w:p>
      <w:pPr>
        <w:pStyle w:val="ListBullet"/>
      </w:pPr>
      <w:r>
        <w:t>Revenue between $155 million and $170 million</w:t>
      </w:r>
    </w:p>
    <w:p>
      <w:pPr>
        <w:pStyle w:val="ListBullet"/>
      </w:pPr>
      <w:r>
        <w:t>Single Digit Negative Adjusted EBITDA*, in millions</w:t>
      </w:r>
    </w:p>
    <w:p>
      <w:pPr>
        <w:spacing w:after="120"/>
      </w:pPr>
      <w:r>
        <w:t>Summary of Results for the Quarters Ended March 31, 2023 and March 31, 2022 (Unaudited)</w:t>
      </w:r>
    </w:p>
    <w:p>
      <w:pPr>
        <w:spacing w:after="120"/>
      </w:pPr>
      <w:r>
        <w:t>EBITDA* and Adjusted EBITDA* for the Quarters Ended March 31, 2023 and March 31, 2022 (Unaudited)</w:t>
      </w:r>
    </w:p>
    <w:p>
      <w:pPr>
        <w:spacing w:after="120"/>
      </w:pPr>
      <w:r>
        <w:t>(1) Includes employer payroll taxes due upon the vesting of restricted stock units granted to employees.</w:t>
      </w:r>
    </w:p>
    <w:p>
      <w:pPr>
        <w:spacing w:after="120"/>
      </w:pPr>
      <w:r>
        <w:t>(2) The increase in fair value of derivatives in the first quarter of 2023 primarily relates to changes in the fair value of the PIPE warrants that were issued during the first quarter of 2023. The decrease in fair value of derivatives during the first quarter of 2022 primarily relates to Forward Share Purchase Agreements that were entered into prior to the closing of our business combination on December 7, 2021 (the “Business Combination”) and were fully settled during the first quarter of 2022.</w:t>
      </w:r>
    </w:p>
    <w:p>
      <w:pPr>
        <w:spacing w:after="120"/>
      </w:pPr>
      <w:r>
        <w:t>(3) In the first quarter of 2023, the Company incurred employee separation costs associated with a strategic review of the Company’s capacity and future projections to better align the organization and cost structure and improve the affordability of its products and services.</w:t>
      </w:r>
    </w:p>
    <w:p>
      <w:pPr>
        <w:spacing w:after="120"/>
      </w:pPr>
      <w:r>
        <w:t>(4) Non-recurring professional fees related to the execution of certain strategic initiatives of the Company.</w:t>
      </w:r>
    </w:p>
    <w:p>
      <w:pPr>
        <w:spacing w:after="120"/>
      </w:pPr>
      <w:r>
        <w:t>(5) Non-recurring internal integration costs related to the Business Combination.</w:t>
      </w:r>
    </w:p>
    <w:p>
      <w:pPr>
        <w:spacing w:after="120"/>
      </w:pPr>
      <w:r>
        <w:t>(6) The Company incurred capital market and advisory fees related to advisors assisting with the Business Combination.</w:t>
      </w:r>
    </w:p>
    <w:p>
      <w:pPr>
        <w:spacing w:after="120"/>
      </w:pPr>
      <w:r>
        <w:t>(7) Commercial start-up costs include certain non-recurring expenses associated with tailoring the Company’s products for commercial customers and use cases.</w:t>
      </w:r>
    </w:p>
    <w:p>
      <w:pPr>
        <w:spacing w:after="120"/>
      </w:pPr>
      <w:r>
        <w:t>(8) The Company incurred transaction expenses related to the acquisition of ProModel Corporation, which closed on April 7, 2022.</w:t>
      </w:r>
    </w:p>
    <w:p>
      <w:pPr>
        <w:spacing w:after="120"/>
      </w:pPr>
      <w:r>
        <w:t>Consolidated Balance Sheets as of March 31, 2023 and December 31, 2022 (Unaudited)</w:t>
      </w:r>
    </w:p>
    <w:p>
      <w:pPr>
        <w:spacing w:after="120"/>
      </w:pPr>
      <w:r>
        <w:t>Consolidated Statements of Cash Flows for the Three Months Ended March 31, 2023 and March 31, 2022 (Unaudited)</w:t>
      </w:r>
    </w:p>
    <w:p>
      <w:pPr>
        <w:spacing w:after="120"/>
      </w:pPr>
      <w:r>
        <w:t>Forward-Looking Statements</w:t>
      </w:r>
    </w:p>
    <w:p>
      <w:pPr>
        <w:spacing w:after="120"/>
      </w:pPr>
      <w:r>
        <w:t>This release contains forward-looking statements within the meaning of Section 27A of the Securities Act, and Section 21E of the Exchange Act. Forward-looking statements generally are accompanied by words such as “believe,” “may,” “will,” “estimate,” “continue,” “anticipate,” “intend,” “expect,” “should,” “would,” “plan,” “predict,” “potential,” “seem,” “seek,” “future,” “outlook,” and similar expressions that predict or indicate future events or trends or that are not statements of historical matters. These forward-looking statements include, but are not limited to, statements regarding BigBear.ai’s industry, future events, and other statements that are not historical facts. These statements are based on various assumptions, whether or not identified herein, and on the current expectations of BigBear.ai’s management and are not predictions of actual performance. These forward-looking statements are provided for illustrative purposes only and are not intended to serve as, and must not be relied on by you or any other investor as, a guarantee, an assurance, a prediction or a definitive statement of fact or probability. Actual events and circumstances are difficult or impossible to predict and will differ from assumptions.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changes in our ability to successfully compete for and receive task orders and generate revenue under Indefinite Delivery/Indefinite Quantity contracts; our ability to realize the benefits of the strategic partnerships; potential delays or changes in the government appropriations or procurement processes, including as a result of events such as war, incidents of terrorism, natural disasters, and public health concerns or epidemics, such as the coronavirus outbreak; the identified material weakness in our internal controls over financial reporting (including the timeline to remediate the material weakness); increased or unexpected costs or unanticipated delays caused by other factors outside of our control, such as performance failures of our subcontractors; the rollout of the business and the timing of expected business milestones; the effects of competition on our future business; our ability to obtain and access financing in the future; and those factors discussed in the Company’s reports and other documents filed with the SEC, including under the heading “ Risk Factors. ” If any of these risks materialize or our assumptions prove incorrect, actual results could differ materially from the results implied by these forward-looking statements. There may be additional risks that BigBear.ai presently does not know or that BigBear.ai currently believes are immaterial which could also cause actual results to differ from those contained in the forward-looking statements. In addition, forward-looking statements reflect BigBear.ai’s expectations, plans or forecasts of future events and views as of the date of this release. BigBear.ai anticipates that subsequent events and developments will cause BigBear.ai’s assessments to change. However, while BigBear.ai may elect to update these forward-looking statements at some point in the future, BigBear.ai specifically disclaims any obligation to do so. Accordingly, undue reliance should not be placed upon the forward-looking statements.</w:t>
      </w:r>
    </w:p>
    <w:p>
      <w:pPr>
        <w:spacing w:after="120"/>
      </w:pPr>
      <w:r>
        <w:t>Non-GAAP Financial Measures</w:t>
      </w:r>
    </w:p>
    <w:p>
      <w:pPr>
        <w:spacing w:after="120"/>
      </w:pPr>
      <w:r>
        <w:t>The financial information and data contained in this press release is unaudited. Some of the financial information and data contained in this press release, such as EBITDA and Adjusted EBITDA, have not been prepared in accordance with United States generally accepted accounting principles (“ GAAP ”). To supplement our unaudited condensed consolidated financial statements, which are prepared and presented in accordance with GAAP in our press release, we also report certain non-GAAP financial measures. A “non-GAAP financial measure” refers to a numerical measure of a company’s historical or future financial performance, financial position, or cash flows that excludes (or includes) amounts that are included in (or excluded from) the most directly comparable measure calculated and presented in accordance with GAAP in such company’s financial statements. Non-GAAP financial measures should not be considered in isolation or as a substitute for the relevant GAAP measures and should be read in conjunction with information presented on a GAAP basis. Because not all companies use identical calculations, our presentation of non-GAAP measures may not be comparable to other similarly titled measures of other companies.</w:t>
      </w:r>
    </w:p>
    <w:p>
      <w:pPr>
        <w:spacing w:after="120"/>
      </w:pPr>
      <w:r>
        <w:t>The presentation of these financial measures is not intended to be considered in isolation or as a substitute for, or superior to, financial information prepared and presented in accordance with GAAP and should not be considered measures of BigBear.ai’s liquidity. Investors are cautioned that there are material limitations associated with the use of non-GAAP financial measures as an analytical tool. In particular, many of the adjustments to our GAAP financial measures reflect the exclusion of certain items, as defined in our non-GAAP definitions below, which are recurring and will be reflected in our financial results for the foreseeable future. In addition, these measures may be different from non-GAAP financial measures used by other companies, even where similarly titled, limiting their usefulness for comparison purposes and therefore should not be used to compare BigBear.ai’s performance to that of other companies. We endeavor to compensate for the limitation of the non-GAAP financial measures presented by also providing the most directly comparable GAAP measures and descriptions of the reconciling items and adjustments to derive the non-GAAP financial measures.</w:t>
      </w:r>
    </w:p>
    <w:p>
      <w:pPr>
        <w:spacing w:after="120"/>
      </w:pPr>
      <w:r>
        <w:t>We believe these non-GAAP financial measures provide investors and analysts with useful supplemental information about the financial performance of our business, enable comparison of financial results between periods where certain items may vary independent of business performance, and allow for greater transparency with respect to key measures used by management to operate and analyze our business over different periods of time</w:t>
      </w:r>
    </w:p>
    <w:p>
      <w:pPr>
        <w:spacing w:after="120"/>
      </w:pPr>
      <w:r>
        <w:t>EBITDA is defined as net (loss) before interest expense, income tax expense, depreciation and amortization. Adjusted EBITDA is defined as EBITDA further adjusted for equity-based compensation, employer payroll taxes related to equity-based compensation, net increase (decrease) in fair value of derivatives, restructuring charges, non-recurring integration costs, capital market advisory fees, commercial start-up costs, and transaction expenses. Similar excluded expenses may be incurred in future periods when calculating these measures. BigBear.ai believes these non-GAAP measures of financial results provide useful information to management and investors regarding certain financial and business trends relating to the Company’s financial condition and results of operations. BigBear.ai believes that the use of these non-GAAP financial measures provides an additional tool for investors to use in evaluating projected operating results and trends and in comparing BigBear.ai’s financial measures with other similar companies, many of which present similar non-GAAP financial measures to investors.</w:t>
      </w:r>
    </w:p>
    <w:p>
      <w:pPr>
        <w:spacing w:after="120"/>
      </w:pPr>
      <w:r>
        <w:t>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 by management about which expense and income items are excluded or included in determining these non-GAAP financial measures.</w:t>
      </w:r>
    </w:p>
    <w:p>
      <w:pPr>
        <w:spacing w:after="120"/>
      </w:pPr>
      <w:r>
        <w:t>Management uses EBITDA and Adjusted EBITDA as a non-GAAP performance measure which is defined in the accompanying tables and is reconciled to net (loss), the most directly comparable GAAP measure, in the tables above. The Company does not reconcile forward-looking non-GAAP financial measures to the most directly comparable GAAP financial measure (or otherwise describe such forward-looking GAAP measure) because it is not able to forecast the most directly comparable measure calculated and presented in accordance with GAAP without unreasonable effort. Certain elements of the composition of the GAAP amounts are not predictable, making it impracticable for the Company to forecast. As a result, no guidance for the Company’s net (loss) income or reconciliation of the Company’s Adjusted EBITDA guidance is provided. For the same reasons, the Company is unable to assess the probable significance of the unavailable information, which could have a potentially significant impact on its future net (loss) income.</w:t>
      </w:r>
    </w:p>
    <w:p>
      <w:pPr>
        <w:spacing w:after="120"/>
      </w:pPr>
      <w:r>
        <w:t>We present reconciliations of these non-GAAP financial measures to the most directly comparable GAAP measures in the tables above.</w:t>
      </w:r>
    </w:p>
    <w:p>
      <w:pPr>
        <w:spacing w:after="120"/>
      </w:pPr>
      <w:r>
        <w:t>Conference Call / Webcast Information</w:t>
      </w:r>
    </w:p>
    <w:p>
      <w:pPr>
        <w:spacing w:after="120"/>
      </w:pPr>
      <w:r>
        <w:t>BigBear.ai will host its earnings results conference call and audio webcast (listen-only mode) on Tuesday, May 9, 2023 at 5:00 p.m. ET. The earnings conference call can be accessed by calling 888-428-7458 (toll-free) or 862-298-0702 (toll). The listen-only audio webcast of the call will be available on the BigBear.ai Investor Relations website: https://ir.bigbear.ai . For those who are unable to listen to the live event, a replay will be available for two weeks following the event by dialing 877-660-6853 (toll-free) or 201-612-7415 (toll) and entering the access code 13738143. To access the webcast replay, visit https://ir.bigbear.ai .</w:t>
      </w:r>
    </w:p>
    <w:p>
      <w:pPr>
        <w:spacing w:after="120"/>
      </w:pPr>
      <w:r>
        <w:t>About BigBear.ai</w:t>
      </w:r>
    </w:p>
    <w:p>
      <w:pPr>
        <w:spacing w:after="120"/>
      </w:pPr>
      <w:r>
        <w:t>BigBear.ai’s mission is to deliver clarity for the world’s most complex decisions. BigBear.ai’s AI-powered decision intelligence solutions are leveraged in three core markets, including global supply chains &amp; logistics, autonomous systems and cyber. BigBear.ai’s customers, which include the US Intelligence Community, Department of Defense, the US Federal Government, as well as complex manufacturing, distribution, and healthcare, rely on BigBear.ai’s solutions to empower leaders to decide on the best possible scenario by creating order from complex data, identifying blind spots, and building predictive outcomes. Headquartered in Columbia, Maryland, BigBear.ai is a global, public company traded on the NYSE under the symbol BBAI. For more information, please visit: https://ir.bigbear.ai and follow BigBear.ai on Twitter: @BigBearai .</w:t>
      </w:r>
    </w:p>
    <w:p>
      <w:pPr>
        <w:spacing w:after="120"/>
      </w:pPr>
      <w:r>
        <w:t>Contacts BigBear.ai</w:t>
      </w:r>
    </w:p>
    <w:p>
      <w:pPr>
        <w:spacing w:after="120"/>
      </w:pPr>
      <w:r>
        <w:t>Investor Contact [email protected]</w:t>
      </w:r>
    </w:p>
    <w:p>
      <w:pPr>
        <w:spacing w:after="120"/>
      </w:pPr>
      <w:r>
        <w:t>Media Contact Shane Karp [email protected]</w:t>
      </w:r>
    </w:p>
    <w:p>
      <w:pPr>
        <w:spacing w:after="120"/>
      </w:pPr>
      <w:r>
        <w:t>FTI Consulting [email protected] or [email protected]</w:t>
      </w:r>
    </w:p>
    <w:p>
      <w:r>
        <w:br w:type="page"/>
      </w:r>
    </w:p>
    <w:p>
      <w:pPr>
        <w:pStyle w:val="Heading1"/>
      </w:pPr>
      <w:r>
        <w:t>Scraped Page: https://bigbear.ai/blog/what-is-master-data-management/</w:t>
      </w:r>
    </w:p>
    <w:p>
      <w:pPr>
        <w:pStyle w:val="Heading2"/>
      </w:pPr>
      <w:r>
        <w:t>What Is Master Data Management?</w:t>
      </w:r>
    </w:p>
    <w:p>
      <w:pPr>
        <w:spacing w:after="120"/>
      </w:pPr>
      <w:r>
        <w:t>There are a lot of definitions of Master Data Management out there today:</w:t>
      </w:r>
    </w:p>
    <w:p>
      <w:pPr>
        <w:pStyle w:val="ListBullet"/>
      </w:pPr>
      <w:r>
        <w:t>Gartner: “Master data management (MDM) is a technology-enabled discipline in which business and IT work together to ensure the uniformity, accuracy, stewardship, semantic consistency and accountability of the enterprise’s official shared master data assets.”</w:t>
      </w:r>
    </w:p>
    <w:p>
      <w:pPr>
        <w:pStyle w:val="ListBullet"/>
      </w:pPr>
      <w:r>
        <w:t>IBM: “Master data management (MDM) is a comprehensive method to define and manage an organization’s critical data. It provides a single, trusted view of data across the enterprise, agile self-service access, analytical graph-based exploration, governance and a user-friendly dashboard.”</w:t>
      </w:r>
    </w:p>
    <w:p>
      <w:pPr>
        <w:pStyle w:val="ListBullet"/>
      </w:pPr>
      <w:r>
        <w:t>Informatica: “Master data management (MDM) is the effort made by an organization to create one single master reference source for all critical business data, leading to fewer errors and less redundancy in business processes.”</w:t>
      </w:r>
    </w:p>
    <w:p>
      <w:pPr>
        <w:spacing w:after="120"/>
      </w:pPr>
      <w:r>
        <w:t>My definition of MDM is an organizational culture focused on enhancing and enriching the data critical to the success of the enterprise.</w:t>
      </w:r>
    </w:p>
    <w:p>
      <w:pPr>
        <w:spacing w:after="120"/>
      </w:pPr>
      <w:r>
        <w:t>Let’s break down this definition to see why this works better than the other definitions I have listed above or seen/heard in the past.</w:t>
      </w:r>
    </w:p>
    <w:p>
      <w:pPr>
        <w:pStyle w:val="Heading2"/>
      </w:pPr>
      <w:r>
        <w:t>Organizational Culture</w:t>
      </w:r>
    </w:p>
    <w:p>
      <w:pPr>
        <w:spacing w:after="120"/>
      </w:pPr>
      <w:r>
        <w:t>First, MDM is an organizational culture. What I am speaking of here is that the whole organization must be a part of the MDM process. MDM isn’t an IT problem or a Marketing challenge; it is an initiative deemed to be critical by the leaders of the organization, and all employees and processes play a crucial role. Therefore, this program, like all culture-based initiatives, must come from the highest parts of the organization and trickle down through everything the company does.</w:t>
      </w:r>
    </w:p>
    <w:p>
      <w:pPr>
        <w:spacing w:after="120"/>
      </w:pPr>
      <w:r>
        <w:t>I still remember an initiative from Ford Motor Co. from the early ’80s through the ‘90s – “Quality is Job 1”. The understanding is that everything that anyone who worked for Ford would focus on would be enhancing the quality of the cars they made. It didn’t matter if they were designing a new vehicle or installing breaks on the assembly line; the focus was on quality. In the same vein, leaders must infuse their organizations with a culture of data quality. There are no short cuts to quality; in fact, it sometimes comes at a cost. That cost should be considered an investment because the results will pay off multiple times over via increased profits and enhanced business opportunities.</w:t>
      </w:r>
    </w:p>
    <w:p>
      <w:pPr>
        <w:pStyle w:val="Heading2"/>
      </w:pPr>
      <w:r>
        <w:t>Enhancing and Enriching Data</w:t>
      </w:r>
    </w:p>
    <w:p>
      <w:pPr>
        <w:spacing w:after="120"/>
      </w:pPr>
      <w:r>
        <w:t>Now that we have set up a data quality culture, we now turn to the second half of the definition, focus on enhancing and enriching data critical to the success of the enterprise. Not all entities are created equal; therefore, the organization needs to concentrate our efforts only on those entities that will bring profit and long-term success to the enterprise. This means we have to be selective on the data we choose to enhance and enrich. What data holds strategic value for the enterprise? Again, you can see this question cannot be answered by individuals managing tactical lines of business operations, but rather by the corporate executives of the organization.</w:t>
      </w:r>
    </w:p>
    <w:p>
      <w:pPr>
        <w:pStyle w:val="Heading2"/>
      </w:pPr>
      <w:r>
        <w:t>Implementing a Successful MDM Initiative</w:t>
      </w:r>
    </w:p>
    <w:p>
      <w:pPr>
        <w:spacing w:after="120"/>
      </w:pPr>
      <w:r>
        <w:t>OK, now that we have a definition, let’s discuss how to implement a successful MDM initiative.</w:t>
      </w:r>
    </w:p>
    <w:p>
      <w:pPr>
        <w:pStyle w:val="Heading3"/>
      </w:pPr>
      <w:r>
        <w:t>1.  Leadership Commitment</w:t>
      </w:r>
    </w:p>
    <w:p>
      <w:pPr>
        <w:spacing w:after="120"/>
      </w:pPr>
      <w:r>
        <w:t>There must be agreement and commitment from the leaders of the enterprise that this initiative is critical to the success of the organization. If the determination is lacking, stop and forget the whole plan. One will undoubtedly run into issues that will test the resolve of the leader’s decision to move forward with this endeavor. If it were easy, everyone would be doing it or have it dome as a matter of course. I can assure you that in the end, if you “trust the process,” you will be happy with the results, and your company will be the other companies in your economic sector.</w:t>
      </w:r>
    </w:p>
    <w:p>
      <w:pPr>
        <w:pStyle w:val="Heading3"/>
      </w:pPr>
      <w:r>
        <w:t>2. Data Governance Structure:</w:t>
      </w:r>
    </w:p>
    <w:p>
      <w:pPr>
        <w:spacing w:after="120"/>
      </w:pPr>
      <w:r>
        <w:t>Now that you have established the leadership commitment to move forward, you need to set up a Data Governance structure. The most successful model is a three-tiered structure:</w:t>
      </w:r>
    </w:p>
    <w:p>
      <w:pPr>
        <w:pStyle w:val="ListBullet"/>
      </w:pPr>
      <w:r>
        <w:t>Steering Committee: Comprised of the senior leaders of the organization who are tasked with providing guidance and making high-level decisions.</w:t>
      </w:r>
    </w:p>
    <w:p>
      <w:pPr>
        <w:pStyle w:val="ListBullet"/>
      </w:pPr>
      <w:r>
        <w:t>Data Governance Office: A collection of data owners who have policy-level managerial responsibility for data within their functional areas. The duty of the Data Governance Office is to create and establish a Data Governance Framework and provide strategic and tactical guidance to the Data Governance Working Group.</w:t>
      </w:r>
    </w:p>
    <w:p>
      <w:pPr>
        <w:pStyle w:val="ListBullet"/>
      </w:pPr>
      <w:r>
        <w:t>Data Governance Working Group: Comprised of data owners, data managers, data consumers, and information technology managers who understand and can address the information and reporting needs of the organization. The primary focus of this group is the tactical implementation of rules and policies that will enhance the data-driven decision-making of the enterprise.</w:t>
      </w:r>
    </w:p>
    <w:p>
      <w:pPr>
        <w:spacing w:after="120"/>
      </w:pPr>
      <w:r>
        <w:t>Learn more about our data solutions and how we can provide data management solutions .</w:t>
      </w:r>
    </w:p>
    <w:p>
      <w:r>
        <w:br w:type="page"/>
      </w:r>
    </w:p>
    <w:p>
      <w:pPr>
        <w:pStyle w:val="Heading1"/>
      </w:pPr>
      <w:r>
        <w:t>Scraped Page: https://bigbear.ai/newsroom/bigbear-ai-to-report-third-quarter-2024-results-on-november-5-2024/</w:t>
      </w:r>
    </w:p>
    <w:p>
      <w:pPr>
        <w:pStyle w:val="Heading2"/>
      </w:pPr>
      <w:r>
        <w:t>BigBear.ai to Report Third Quarter 2024 Results on November 5, 2024</w:t>
      </w:r>
    </w:p>
    <w:p>
      <w:pPr>
        <w:spacing w:after="120"/>
      </w:pPr>
      <w:r>
        <w:t>COLUMBIA, Md. — October 22, 2024 — BigBear.ai (NYSE: BBAI), a leading technology provider of AI for enterprise and defense, today announced that it will publish its third quarter earnings release on Tuesday, November 5, 2024, at approximately 4:15 pm ET. The earnings release can be accessed on the Company’s investor relations website: https://ir.bigbear.ai . While BigBear.ai will not host an earnings call for this announcement, a shareholder letter from the CEO will be provided.</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http://www.sec.gov . The Company assumes no obligation to publicly update or revise its forward-looking statements as a result of new information, future events or otherwise, except as required by law.</w:t>
      </w:r>
    </w:p>
    <w:p>
      <w:pPr>
        <w:spacing w:after="120"/>
      </w:pPr>
      <w:r>
        <w:t>Grace Williamson [email protected]</w:t>
      </w:r>
    </w:p>
    <w:p>
      <w:pPr>
        <w:spacing w:after="120"/>
      </w:pPr>
      <w:r>
        <w:t>Source: BigBear.ai</w:t>
      </w:r>
    </w:p>
    <w:p>
      <w:r>
        <w:br w:type="page"/>
      </w:r>
    </w:p>
    <w:p>
      <w:pPr>
        <w:pStyle w:val="Heading1"/>
      </w:pPr>
      <w:r>
        <w:t>Scraped Page: https://bigbear.ai/newsroom/6-month-extension-phase-2-u-s-army-gfim-ota-successfully-completes-user-acceptance-training-u-s-army/</w:t>
      </w:r>
    </w:p>
    <w:p>
      <w:pPr>
        <w:pStyle w:val="Heading2"/>
      </w:pPr>
      <w:r>
        <w:t>BigBear.ai Receives 6-Month, $8.5M Extension on Phase 2 of U.S. Army GFIM OTA, Successfully Completes User Acceptance Training with U.S. Army</w:t>
      </w:r>
    </w:p>
    <w:p>
      <w:pPr>
        <w:spacing w:after="120"/>
      </w:pPr>
      <w:r>
        <w:t>BigBear.ai will continue work as single-source prime contractor in transforming 15 legacy U.S. Army systems into a single intelligent automation platform, providing real-time data to be in-line with the Secretary of the Army’s data centric initiative</w:t>
      </w:r>
    </w:p>
    <w:p>
      <w:pPr>
        <w:spacing w:after="120"/>
      </w:pPr>
      <w:r>
        <w:t>COLUMBIA, Md. — June 12, 2023 — BigBear.ai (NYSE: BBAI), a leader in providing AI-powered decision intelligence solutions, today announced that it has received a 6-month extension from the U.S. Army as the prime contractor for continuing work on the Global Force Information Management (GFIM) system, in a 6-month contract valued at just over $8.5M. The extension builds on BigBear.ai’s previous work in Phase 1 and Phase 2 .</w:t>
      </w:r>
    </w:p>
    <w:p>
      <w:pPr>
        <w:spacing w:after="120"/>
      </w:pPr>
      <w:r>
        <w:t>Under the terms of the single-source contract, BigBear.ai as the prime contractor will partner with Deloitte, Appian, and Ignite IT in continuing to build the enterprise-wide intelligent automation platform, providing the U.S. Army with a holistic view of its global force structure. As part of the work completed in Phase 2, foundational force design, registration, and accounting capabilities were developed and user validation tested by users across the Total U.S. Army. During the extension the BigBear.ai team will be charged with migrating the Prototype into U.S. Army’s cARMY cloud, aligned with the U.S. Army‘s Cloud Plan 2022 .</w:t>
      </w:r>
    </w:p>
    <w:p>
      <w:pPr>
        <w:spacing w:after="120"/>
      </w:pPr>
      <w:r>
        <w:t>BigBear.ai and the teams’ solution helps the U.S. Army address Secretary of the Army Christine Wormuth’s objective to embrace emerging technologies and become more data-centric. In a February message to service members, Secretary Wormuth outlined how an integrated and data-driven approach will empower the U.S. Army to “become a more effective and efficient force” in the future.</w:t>
      </w:r>
    </w:p>
    <w:p>
      <w:pPr>
        <w:spacing w:after="120"/>
      </w:pPr>
      <w:r>
        <w:t>“GFIM is a game-changing capability that holds immense importance for the U.S. Army and has the potential to revolutionize processes by enabling data-driven decision-making, automation of critical functions, and real-time visibility. Moving from 15 disparate legacy systems to an automated Deploy to Redeploy and Retrograde of Material (D2RR) process serves as a catalyst for improved readiness, effective global force management, and streamlined operations, ultimately strengthening our nation’s defense capabilities,” said Ryan Legge, President, Integrated Defense Solutions at BigBear.ai.</w:t>
      </w:r>
    </w:p>
    <w:p>
      <w:pPr>
        <w:spacing w:after="120"/>
      </w:pPr>
      <w:r>
        <w:t>The extension comes after a successful User Acceptance Testing Session May 30 – June 1 at BigBear.ai’s office in Chantilly, Va. The session included BigBear.ai staff and partners, members of the U.S. Army GFIM leadership, and members of the GFIM functional and technical communities. Through hands-on workflow collaboration, functional and technical communication, and user and developer continuity of effort, the combined teams successfully moved the GFIM program to the next phase, driving closer to achieving the Secretary of the Army’s vision of a more integrated, data-driven, effective, and efficient future force.</w:t>
      </w:r>
    </w:p>
    <w:p>
      <w:pPr>
        <w:spacing w:after="120"/>
      </w:pPr>
      <w:r>
        <w:t>“We are glad to continue our partnership with BigBear.ai on the GFIM system” said Lori Mongold, U.S. Army GFIM Capabilities Management Officer. “GFIM represents a transformative leap forward in force management capabilities. With its ability to provide near-real-time insights, automate critical functions, and consolidate multiple systems, GFIM is instrumental in enabling Army leadership, from the strategic to tactical level, to make informed decisions, ultimately enhancing our readiness and operational effectiveness.”</w:t>
      </w:r>
    </w:p>
    <w:p>
      <w:pPr>
        <w:spacing w:after="120"/>
      </w:pPr>
      <w:r>
        <w:t>About BigBear.ai</w:t>
      </w:r>
    </w:p>
    <w:p>
      <w:pPr>
        <w:spacing w:after="120"/>
      </w:pPr>
      <w:r>
        <w:t>BigBear.ai’s mission is to deliver clarity for the world’s most complex decisions. BigBear.ai’s AI-powered, decision intelligence solutions are leveraged in three core markets: global supply chains &amp; logistics, autonomous systems and cybersecurity. BigBear.ai’s customers, which include the US Intelligence Community, Department of Defense, the US Federal Government, as well as complex manufacturing, distribution, and healthcare, all rely on BigBear.ai’s solutions to empower leaders to decide on the best possible scenario by creating order from complex data, identifying blind spots, and building predictive outcomes. Headquartered in Columbia, Maryland, BigBear.ai is a global, public company traded on the NYSE under the symbol BBAI. For more information, visit: https://bigbear.ai and follow BigBear.ai on Twitter: @BigBearai .</w:t>
      </w:r>
    </w:p>
    <w:p>
      <w:pPr>
        <w:spacing w:after="120"/>
      </w:pPr>
      <w:r>
        <w:t>BigBear.ai</w:t>
      </w:r>
    </w:p>
    <w:p>
      <w:pPr>
        <w:spacing w:after="120"/>
      </w:pPr>
      <w:r>
        <w:t>[email protected]</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r>
        <w:br w:type="page"/>
      </w:r>
    </w:p>
    <w:p>
      <w:pPr>
        <w:pStyle w:val="Heading1"/>
      </w:pPr>
      <w:r>
        <w:t>Scraped Page: https://bigbear.ai/newsroom/bigbear-ai-announces-first-quarter-2024-results/</w:t>
      </w:r>
    </w:p>
    <w:p>
      <w:pPr>
        <w:pStyle w:val="Heading2"/>
      </w:pPr>
      <w:r>
        <w:t>BigBear.ai Announces First Quarter 2024 Results</w:t>
      </w:r>
    </w:p>
    <w:p>
      <w:pPr>
        <w:pStyle w:val="ListBullet"/>
      </w:pPr>
      <w:r>
        <w:t>Closed the acquisition of Pangiam in an all-stock transaction, combining BigBear.ai’s computer vision capabilities with facial recognition, image-based anomaly detection and advanced biometrics.</w:t>
      </w:r>
    </w:p>
    <w:p>
      <w:pPr>
        <w:pStyle w:val="ListBullet"/>
      </w:pPr>
      <w:r>
        <w:t>Cash balance of $81.4 million as of March 31, 2024.</w:t>
      </w:r>
    </w:p>
    <w:p>
      <w:pPr>
        <w:pStyle w:val="ListBullet"/>
      </w:pPr>
      <w:r>
        <w:t>Affirming full-year 2024 revenue guidance of $195 – $215 million.</w:t>
      </w:r>
    </w:p>
    <w:p>
      <w:pPr>
        <w:spacing w:after="120"/>
      </w:pPr>
      <w:r>
        <w:t>COLUMBIA, MD – May 2, 2024 – BigBear.ai Holdings, Inc. (NYSE: BBAI) (“ BigBear.ai ” or the “ Company ”), a leader in AI-powered decision intelligence solutions, today announced financial results for the first quarter of 2024 and issued an investor letter that has been posted to the Investor Relations section of the Company’s website.</w:t>
      </w:r>
    </w:p>
    <w:p>
      <w:pPr>
        <w:spacing w:after="120"/>
      </w:pPr>
      <w:r>
        <w:t>BigBear.ai CEO Mandy Long said, “Today’s results reflect BigBear.ai’s steady progress in the first quarter of 2024 as we continue to operationalize AI at the edge for our customers in National Security, Digital Identity, and Supply Chain Management.”</w:t>
      </w:r>
    </w:p>
    <w:p>
      <w:pPr>
        <w:spacing w:after="120"/>
      </w:pPr>
      <w:r>
        <w:t>“I am proud of the positive momentum and spirit within the business, driven by a relentless focus on delivering our solutions in operational readiness, autonomy at the edge, contested logistics, modeling &amp; simulation, and digital identity for our customers,” she continued.</w:t>
      </w:r>
    </w:p>
    <w:p>
      <w:pPr>
        <w:spacing w:after="120"/>
      </w:pPr>
      <w:r>
        <w:t>Financial Highlights</w:t>
      </w:r>
    </w:p>
    <w:p>
      <w:pPr>
        <w:pStyle w:val="ListBullet"/>
      </w:pPr>
      <w:r>
        <w:t>Revenue decreased 21.4% to $33.1 million for the first quarter of 2024, compared to $42.2 million for the first quarter of 2023. The year-over-year decrease was primarily driven by the planned wind-down of the Air Force EPASS program in mid-2023 ($6.8 million) and the elimination of revenue from Virgin Orbit due to their bankruptcy announcement in April 2023 ($1.5 million). We also experienced delays in contract awards due to the continuing resolutions.</w:t>
      </w:r>
    </w:p>
    <w:p>
      <w:pPr>
        <w:pStyle w:val="ListBullet"/>
      </w:pPr>
      <w:r>
        <w:t>Gross margin of 21.1% in the first quarter of 2024, a decrease from 24.2% in the first quarter of 2023, primarily driven by an increase in equity-based compensation expense of $1.8 million and the elimination of revenue and gross margin from Virgin Orbit.</w:t>
      </w:r>
    </w:p>
    <w:p>
      <w:pPr>
        <w:pStyle w:val="ListBullet"/>
      </w:pPr>
      <w:r>
        <w:t>Net loss of $125.1 million for the first quarter of 2024, which includes a non-cash goodwill impairment charge of $85.0 million, $24.0 million of non-cash expense which includes a $52.9 million loss related to the change in fair value of warrants that were issued in 2023 (the “2023 Warrants”) that were exercised in the first quarter of 2024, partially offset by gains of $10.6 million, net of cash proceeds received, related to the issuance of warrants in the first quarter of 2024 (the “2024 Warrants”), and a gain of $18.3 million related to the decrease in fair value of the 2024 Warrants from the date of issuance to the end of the first quarter, $5.2 million of equity-based compensation expense, and $0.9 million related to restructuring charges. Net loss for the first quarter of 2023 was $26.2 million, which included $10.6 million of non-cash expense related to the change in fair value of Private Investment in Public Equity (“PIPE”) warrants that were issued in January 2023, $3.8 million of equity-based compensation expense, and $0.8 million related to restructuring charges.</w:t>
      </w:r>
    </w:p>
    <w:p>
      <w:pPr>
        <w:pStyle w:val="ListBullet"/>
      </w:pPr>
      <w:r>
        <w:t>Non-GAAP Adjusted EBITDA* of $(1.6) million for the first quarter of 2024 compared to $(3.8) million for the first quarter of 2023, primarily driven by continued focus on operating expense reductions, including the recent acquisition of Pangiam.</w:t>
      </w:r>
    </w:p>
    <w:p>
      <w:pPr>
        <w:pStyle w:val="ListBullet"/>
      </w:pPr>
      <w:r>
        <w:t>SG&amp;A of $16.9 million for the first quarter of 2024 compared to $20.4 million for the first quarter of 2023, primarily due to continued focus on operating expense reductions including combined business synergies.</w:t>
      </w:r>
    </w:p>
    <w:p>
      <w:pPr>
        <w:pStyle w:val="ListBullet"/>
      </w:pPr>
      <w:r>
        <w:t>Recurring SG&amp;A* has been reduced from $15.3 million in the first quarter of 2023 to $13.6 million in the first quarter of 2024, a net improvement of $1.7 million, including the business combination with Pangiam.</w:t>
      </w:r>
    </w:p>
    <w:p>
      <w:pPr>
        <w:pStyle w:val="ListBullet"/>
      </w:pPr>
      <w:r>
        <w:t>Ending cash balance of $81.4 million as of March 31, 2024 compared to $32.6 million as of December 31, 2023, primarily driven by $53.8 million of proceeds from the 2023 Warrants that were exercised in the first quarter of 2024 and $13.9 million related to cash acquired from the acquisition of Pangiam.</w:t>
      </w:r>
    </w:p>
    <w:p>
      <w:pPr>
        <w:pStyle w:val="ListBullet"/>
      </w:pPr>
      <w:r>
        <w:t>Ending backlog of $296 million as of March 31, 2024.</w:t>
      </w:r>
    </w:p>
    <w:p>
      <w:pPr>
        <w:pStyle w:val="ListBullet"/>
      </w:pPr>
      <w:r>
        <w:t>The consolidated results include results from Pangiam from the acquisition date of February 29, 2024 through the end of the quarter.</w:t>
      </w:r>
    </w:p>
    <w:p>
      <w:pPr>
        <w:pStyle w:val="ListBullet"/>
      </w:pPr>
      <w:r>
        <w:t>The US Army G-3/5/7 recently provided an $8.3 million extension to BigBear.ai to continue to lead the sustainment and modernization of mission critical force generation and analytics capabilities. This commitment along with the previous GFIM-OE extension demonstrates BigBear.ai’s position as the leader in providing critical enterprise IT capabilities to the Army.</w:t>
      </w:r>
    </w:p>
    <w:p>
      <w:pPr>
        <w:pStyle w:val="ListBullet"/>
      </w:pPr>
      <w:r>
        <w:t>Following the release of a competitive solicitation for Biometric International Exit at Ronald Reagan Washington National Airport (DCA) and Washington Dulles International Airport (IAD), Metropolitan Washington Airports Authority (MWAA) selected and awarded Pangiam, a BigBear.ai company, a contract for the provision of veriScan™ at 127 gates.</w:t>
      </w:r>
    </w:p>
    <w:p>
      <w:pPr>
        <w:pStyle w:val="ListBullet"/>
      </w:pPr>
      <w:r>
        <w:t>Denver International Airport recently awarded a contract to Pangiam, a BigBear.ai Company, for the implementation of veriScan™ to facilitate passenger processing for Biometric International Exit. The initial scope of work includes hardware, software, and services at 24 gates.</w:t>
      </w:r>
    </w:p>
    <w:p>
      <w:pPr>
        <w:pStyle w:val="ListBullet"/>
      </w:pPr>
      <w:r>
        <w:t>BigBear.ai’s Pangiam was awarded a contract with a key port authority in Canada to deploy a biometric-enabled passenger processing application for entry into the United States. This brings BigBear.ai’s existing Linkware and veriScan™ offerings into a new space, with the aim of replicating and scaling across multiple locations.</w:t>
      </w:r>
    </w:p>
    <w:p>
      <w:pPr>
        <w:pStyle w:val="ListBullet"/>
      </w:pPr>
      <w:r>
        <w:t>BigBear.ai’s Pangiam has signed an agreement with Melbourne Airport in Australia to trial Project Dartmouth, our AI/ML threat detection capability, to assist officers in detecting prohibited items in carry-on baggage. This is BigBear.ai’s first Project Dartmouth trial in Australia — an exciting partnership to help inform considerations for deploying such capabilities at scale in the future.</w:t>
      </w:r>
    </w:p>
    <w:p>
      <w:pPr>
        <w:pStyle w:val="ListBullet"/>
      </w:pPr>
      <w:r>
        <w:t>BigBear.ai announced it has been designated as an “Awardable” vendor for the Chief Digital and Artificial Intelligence Office’s (CDAO) Tradewinds Solutions Marketplace (the “Marketplace”). Five of the company’s products, including Sensor, Data and AI Orchestration (ConductorOS), Time-Series Forecasting (VANE), Contested Logistics Planning (AURORA), Maritime Domain Awareness (Arcas), and Publicly Available Data Curation (Observe) have been added to the Marketplace. Achieving ‘Awardable’ on the DoD’s Tradewinds enables the acceleration of the procurement process of these technologies across the DoD.</w:t>
      </w:r>
    </w:p>
    <w:p>
      <w:pPr>
        <w:pStyle w:val="ListBullet"/>
      </w:pPr>
      <w:r>
        <w:t>BigBear.ai formed a teaming agreement with Spinnaker SCA, a supply chain focused consulting firm, to further bolster consulting services for manufacturing and warehouse operations. By combining BigBear.ai’s ProModel® simulation software with Spinnaker SCA’s consulting expertise, supply chain, manufacturing and warehousing clients will benefit from strategic guidance, simulation-based validation of changes, and data-driven optimization to reduce costs, increase efficiency, and achieve faster time to value.</w:t>
      </w:r>
    </w:p>
    <w:p>
      <w:pPr>
        <w:spacing w:after="120"/>
      </w:pPr>
      <w:r>
        <w:t>Financial Outlook</w:t>
      </w:r>
    </w:p>
    <w:p>
      <w:pPr>
        <w:spacing w:after="120"/>
      </w:pPr>
      <w:r>
        <w:t>The following information and other sections of this release contain forward-looking statements, which are based on the Company’s current expectations. Actual results may differ materially from those projected. It is the Company’s practice not to incorporate adjustments into its financial outlook for proposed acquisitions, divestitures, changes in law, or new accounting standards until such items have been consummated, enacted, or adopted. For additional factors that may impact the Company’s actual results, refer to the “Forward-Looking Statements” section in this release. For the year-ended December 31, 2024, the Company continues to project:</w:t>
      </w:r>
    </w:p>
    <w:p>
      <w:pPr>
        <w:pStyle w:val="ListBullet"/>
      </w:pPr>
      <w:r>
        <w:t>Revenue between $195 million and $215 million</w:t>
      </w:r>
    </w:p>
    <w:p>
      <w:pPr>
        <w:pStyle w:val="ListBullet"/>
      </w:pPr>
      <w:r>
        <w:t>The projections include the results of Pangiam after the acquisition date of February 29, 2024</w:t>
      </w:r>
    </w:p>
    <w:p>
      <w:pPr>
        <w:spacing w:after="120"/>
      </w:pPr>
      <w:r>
        <w:t>Summary of Results for the First Quarter Ended March 31, 2024 and March 31, 2023 (Unaudited)</w:t>
      </w:r>
    </w:p>
    <w:p>
      <w:pPr>
        <w:spacing w:after="120"/>
      </w:pPr>
      <w:r>
        <w:t>EBITDA* and Adjusted EBITDA* for the First Quarter Ended March 31, 2024 and March 31, 2023 (Unaudited)</w:t>
      </w:r>
    </w:p>
    <w:p>
      <w:pPr>
        <w:pStyle w:val="ListBullet"/>
      </w:pPr>
      <w:r>
        <w:t>Includes employer payroll taxes due upon the vesting of equity awards granted to employees.</w:t>
      </w:r>
    </w:p>
    <w:p>
      <w:pPr>
        <w:pStyle w:val="ListBullet"/>
      </w:pPr>
      <w:r>
        <w:t>The increase in fair value of derivatives during the quarter ended March 31, 2024, relates to the $52.9 million loss recorded upon the exercise of the 2023 RDO and 2023 PIPE Warrants (the “2023 Warrants”) in connection with the warrant exercise agreements entered into effect February 27, 2024 and March 4, 2024. This loss was offset by gains of $10.6 million, net of cash proceeds received, related to the issuance of warrants in 2024 (the “2024 Warrants”), In addition, an $18.3 million reduction in fair value was recorded on the 2024 Warrants issued in connection with the warrant exercise agreements as the fair value decreased from the issue date to quarter end.</w:t>
      </w:r>
    </w:p>
    <w:p>
      <w:pPr>
        <w:pStyle w:val="ListBullet"/>
      </w:pPr>
      <w:r>
        <w:t>In the first quarter of 2024 and first quarter of 2023, the Company incurred employee separation costs associated with a strategic review of the Company’s capacity and future projections to better align the organization and cost structure and improve the affordability of its products and services.</w:t>
      </w:r>
    </w:p>
    <w:p>
      <w:pPr>
        <w:pStyle w:val="ListBullet"/>
      </w:pPr>
      <w:r>
        <w:t>Non-recurring professional fees related to the execution of certain strategic initiatives of the Company.</w:t>
      </w:r>
    </w:p>
    <w:p>
      <w:pPr>
        <w:pStyle w:val="ListBullet"/>
      </w:pPr>
      <w:r>
        <w:t>Non-recurring litigation consists primarily of legal settlements and related fees for specific proceedings that we have determined arise outside of the ordinary course of business based on the following considerations which we assess regularly: (1) the frequency of similar cases that have been brought to date, or are expected to be brought within two years; (2) the complexity of the case; (3) the nature of the remedy(ies) sought, including the size of any monetary damages sought; (4) offensive versus defensive posture of us; (5) the counterparty involved; and (6) our overall litigation strategy.</w:t>
      </w:r>
    </w:p>
    <w:p>
      <w:pPr>
        <w:pStyle w:val="ListBullet"/>
      </w:pPr>
      <w:r>
        <w:t>Transaction expenses during the quarter ended March 31, 2024 consist primarily of diligence, legal, and other related expenses incurred associated with the Pangiam Acquisition.</w:t>
      </w:r>
    </w:p>
    <w:p>
      <w:pPr>
        <w:pStyle w:val="ListBullet"/>
      </w:pPr>
      <w:r>
        <w:t>During the quarter ended March 31, 2024, the Company recognized a non-cash goodwill impairment charge primarily driven by a decrease in share price during the quarter compared to the share price of the equity issued as consideration for the purchase of Pangiam.</w:t>
      </w:r>
    </w:p>
    <w:p>
      <w:pPr>
        <w:spacing w:after="120"/>
      </w:pPr>
      <w:r>
        <w:t>Consolidated Balance Sheets as of March 31, 2024 and December 31, 2023 (Unaudited)</w:t>
      </w:r>
    </w:p>
    <w:p>
      <w:pPr>
        <w:spacing w:after="120"/>
      </w:pPr>
      <w:r>
        <w:t>Consolidated Statements of Cash Flows for the Three Months Ended March 31, 2024 and March 31, 2023 (Unaudited)</w:t>
      </w:r>
    </w:p>
    <w:p>
      <w:pPr>
        <w:spacing w:after="120"/>
      </w:pPr>
      <w:r>
        <w:t>Forward-Looking Statements</w:t>
      </w:r>
    </w:p>
    <w:p>
      <w:pPr>
        <w:spacing w:after="120"/>
      </w:pPr>
      <w:r>
        <w:t>This release contains forward-looking statements within the meaning of Section 27A of the Securities Act, and Section 21E of the Exchange Act. Forward-looking statements generally are accompanied by words such as “believe,” “may,” “will,” “estimate,” “continue,” “anticipate,” “intend,” “expect,” “should,” “would,” “plan,” “predict,” “potential,” “seem,” “seek,” “future,” “outlook,” and similar expressions that predict or indicate future events or trends or that are not statements of historical matters. These forward-looking statements include, but are not limited to, statements regarding BigBear.ai’s industry, future events, and other statements that are not historical facts. These statements are based on various assumptions, whether or not identified herein, and on the current expectations of BigBear.ai’s management and are not predictions of actual performance. These forward-looking statements are provided for illustrative purposes only and are not intended to serve as, and must not be relied on by you or any other investor as, a guarantee, an assurance, a prediction or a definitive statement of fact or probability. Actual events and circumstances are difficult or impossible to predict and will differ from assumptions.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changes in our ability to successfully compete for and receive task orders and generate revenue under Indefinite Delivery/Indefinite Quantity contracts; our ability to realize the benefits of the strategic partnerships; risks that the new businesses will not be integrated successfully or that the combined companies will not realize estimated cost savings; failure to realize anticipated benefits of the combined operations; potential delays or changes in the government appropriations or procurement processes, including as a result of events such as war, incidents of terrorism, natural disasters, and public health concerns or epidemics, such as the coronavirus outbreak; the identified material weakness in our internal controls over financial reporting (including the timeline to remediate the material weakness); increased or unexpected costs or unanticipated delays caused by other factors outside of our control, such as performance failures of our subcontractors; the rollout of the business and the timing of expected business milestones; the effects of competition on our future business; our ability to obtain and access financing in the future; and those factors discussed in the Company’s reports and other documents filed with the SEC, including under the heading “Risk Factors.” If any of these risks materialize or our assumptions prove incorrect, actual results could differ materially from the results implied by these forward-looking statements. There may be additional risks that BigBear.ai presently does not know or that BigBear.ai currently believes are immaterial which could also cause actual results to differ from those contained in the forward-looking statements. In addition, forward-looking statements reflect BigBear.ai’s expectations, plans or forecasts of future events and views as of the date of this release. BigBear.ai anticipates that subsequent events and developments will cause BigBear.ai’s assessments to change. However, while BigBear.ai may elect to update these forward-looking statements at some point in the future, BigBear.ai specifically disclaims any obligation to do so. Accordingly, undue reliance should not be placed upon the forward-looking statements.</w:t>
      </w:r>
    </w:p>
    <w:p>
      <w:pPr>
        <w:spacing w:after="120"/>
      </w:pPr>
      <w:r>
        <w:t>Non-GAAP Financial Measures</w:t>
      </w:r>
    </w:p>
    <w:p>
      <w:pPr>
        <w:spacing w:after="120"/>
      </w:pPr>
      <w:r>
        <w:t>The financial information and data contained in this press release is unaudited. Some of the financial information and data contained in this press release, such as EBITDA, Adjusted EBITDA, and Recurring SG&amp;A have not been prepared in accordance with United States generally accepted accounting principles (“GAAP”). To supplement our unaudited condensed consolidated financial statements, which are prepared and presented in accordance with GAAP in our press release, we also report certain non- GAAP financial measures. A “non-GAAP financial measure” refers to a numerical measure of a company’s historical or future financial performance, financial position, or cash flows that excludes (or includes) amounts that are included in (or excluded from) the most directly comparable measure calculated and presented in accordance with GAAP in such company’s financial statements. Non-GAAP financial measures should not be considered in isolation or as a substitute for the relevant GAAP measures and should be read in conjunction with information presented on a GAAP basis. Because not all companies use identical calculations, our presentation of non-GAAP measures may not be comparable to other similarly titled measures of other companies. The presentation of these financial measures is not intended to be considered in isolation or as a substitute for, or superior to, financial information prepared and presented in accordance with GAAP and should not be considered measures of BigBear.ai’s liquidity. Investors are cautioned that there are material limitations associated with the use of non-GAAP financial measures as an analytical tool. In particular, many of the adjustments to our GAAP financial measures reflect the exclusion of certain items, as defined in our non-GAAP definitions below, which are recurring and will be reflected in our financial results for the foreseeable future. In addition, these measures may be different from non-GAAP financial measures used by other companies, even where similarly titled, limiting their usefulness for comparison purposes and therefore should not be used to compare BigBear.ai’s performance to that of other companies. We endeavor to compensate for the limitation of the non-GAAP financial measures presented by also providing the most directly comparable GAAP measures and descriptions of the reconciling items and adjustments to derive the non- GAAP financial measures. We believe these non-GAAP financial measures provide investors and analysts with useful supplemental information about the financial performance of our business, enable comparison of financial results between periods where certain items may vary independent of business performance, and allow for greater transparency with respect to key measures used by management to operate and analyze our business over different periods of time. EBITDA is defined as net loss before interest expense, interest income, income tax (benefit) expense and depreciation and amortization. Adjusted EBITDA is defined as EBITDA further adjusted for equity-based compensation, employer payroll taxes related to equity-based compensation, net increase in fair value of derivatives, restructuring charges, non-recurring strategic initiatives, non-recurring litigation, transaction expenses and goodwill impairment.</w:t>
      </w:r>
    </w:p>
    <w:p>
      <w:pPr>
        <w:spacing w:after="120"/>
      </w:pPr>
      <w:r>
        <w:t>Adjusted EBITDA Margin is defined as Adjusted EBITDA as a percentage of Revenue. Recurring SG&amp;A is defined as selling, general and administrative expense further adjusted for equity-based compensation allocated to selling, general and administrative expense, non-recurring strategic integration costs and strategic initiatives, non-recurring litigation, and reserves on Virgin Orbit receivables. Similar excluded expenses may be incurred in future periods when calculating these measures. BigBear.ai believes these non-GAAP measures of financial results provide useful information to management and investors regarding certain financial and business trends relating to the Company’s financial condition and results of operations. BigBear.ai believes that the use of these non-GAAP financial measures provides an additional tool for investors to use in evaluating projected operating results and trends and in comparing BigBear.ai’s financial measures with other similar companies, many of which present similar non-GAAP financial measures to investors. 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 by management about which expense and income items are excluded or included in determining these non-GAAP financial measures. Management uses EBITDA, Adjusted EBITDA, Adjusted EBITDA margin and Recurring SG&amp;A as non-GAAP performance measures which are reconciled to the most directly comparable GAAP measure, in the tables below. The Company does not reconcile forward-looking non-GAAP financial measures to the most directly comparable GAAP financial measure (or otherwise describe such forward-looking GAAP measure) because it is not able to forecast the most directly comparable measure calculated and presented in accordance with GAAP without unreasonable effort. Certain elements of the composition of the GAAP amounts are not predictable, making it impracticable for the Company to forecast. As a result, no guidance for the Company’s net (loss) income or reconciliation of the Company’s Adjusted EBITDA guidance is provided. For the same reasons, the Company is unable to assess the probable significance of the unavailable information, which could have a potentially significant impact on its future net (loss) income. We present reconciliations of these non-GAAP financial measures to the most directly comparable GAAP measures in the tables below.</w:t>
      </w:r>
    </w:p>
    <w:p>
      <w:pPr>
        <w:spacing w:after="120"/>
      </w:pPr>
      <w:r>
        <w:t>Adjusted EBITDA Reconciliation* for the First Quarter Ended March 31, 2024 and March 31, 2023 (Unaudited)</w:t>
      </w:r>
    </w:p>
    <w:p>
      <w:pPr>
        <w:spacing w:after="120"/>
      </w:pPr>
      <w:r>
        <w:t>Recurring SG&amp;A Reconciliation* for the First Quarter Ended March 31, 2024 and March 31, 2023 (Unaudited)</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predictive analytics capabilities in highly complex, distributed, mission-based operating environments. Headquartered in Columbia, Maryland, BigBear.ai is a public company traded on the NYSE under the symbol BBAI. For more information, visit https://bigbear.ai and follow BigBear.ai on LinkedIn: @BigBear.ai and X: @BigBearai.</w:t>
      </w:r>
    </w:p>
    <w:p>
      <w:pPr>
        <w:spacing w:after="120"/>
      </w:pPr>
      <w:r>
        <w:t>Contacts BigBear.ai [email protected]</w:t>
      </w:r>
    </w:p>
    <w:p>
      <w:pPr>
        <w:spacing w:after="120"/>
      </w:pPr>
      <w:r>
        <w:t>Media Contact [email protected]</w:t>
      </w:r>
    </w:p>
    <w:p>
      <w:r>
        <w:br w:type="page"/>
      </w:r>
    </w:p>
    <w:p>
      <w:pPr>
        <w:pStyle w:val="Heading1"/>
      </w:pPr>
      <w:r>
        <w:t>Scraped Page: https://www.BigBear.ai/newsroom/bigbear-ai-joins-forces-with-analogic-to-transform-airport-threat-detection/</w:t>
      </w:r>
    </w:p>
    <w:p>
      <w:pPr>
        <w:pStyle w:val="Heading2"/>
      </w:pPr>
      <w:r>
        <w:t>BigBear.ai Joins Forces with Analogic to Transform Airport Threat Detection</w:t>
      </w:r>
    </w:p>
    <w:p>
      <w:pPr>
        <w:spacing w:after="120"/>
      </w:pPr>
      <w:r>
        <w:t>McLean, VA – June 10, 2025 – BigBear.ai (NYSE: BBAI), a leading provider of AI-powered decision intelligence solutions for national security, travel, and trade, today announced its collaboration with Analogic, a global innovator in aviation security systems. Together, the companies have integrated BigBear.ai’s advanced computer vision screening capabilities with Analogic’s cutting-edge Computed Tomograph (CT) scanner technology to enhance threat detection and streamline airports’ security operations worldwide.</w:t>
      </w:r>
    </w:p>
    <w:p>
      <w:pPr>
        <w:spacing w:after="120"/>
      </w:pPr>
      <w:r>
        <w:t>At the heart of this collaboration is BigBear.ai’s Pangiam ® Threat Detection and Decision Support Platform , formerly known as “Project Dartmouth,” which supports airport security teams with real-time, AI-driven threat detection insights. BigBear.ai’s Pangiam ® Threat Detection’s open architecture design allows integration with third-party hardware, software, and algorithms to provide flexibility and expand capabilities across airport security.</w:t>
      </w:r>
    </w:p>
    <w:p>
      <w:pPr>
        <w:spacing w:after="120"/>
      </w:pPr>
      <w:r>
        <w:t>“BigBear.ai looks forward to joining forces with Analogic to elevate security standards and enhance traveler experiences across critical transportation hubs around the globe,” said Kevin McAleenan, CEO of BigBear.ai. “As security threats evolve, adopting open architecture solutions is crucial to accelerate the deployment of advanced screening technologies and giving customers the freedom to choose the best tools for their missions.”</w:t>
      </w:r>
    </w:p>
    <w:p>
      <w:pPr>
        <w:spacing w:after="120"/>
      </w:pPr>
      <w:r>
        <w:t>“Analogic is proud to collaborate with BigBear.ai to offer our customers greater flexibility and choice when designing world-class security systems,” said Tom Ripp, CEO of Analogic. “By embracing open architecture and partnering with leaders in AI such as BigBear.ai, we are building out the next generation of aviation security.”</w:t>
      </w:r>
    </w:p>
    <w:p>
      <w:pPr>
        <w:spacing w:after="120"/>
      </w:pPr>
      <w:r>
        <w:t>Analogic’s ConneCT TM Checkpoint Security System is an advanced aviation security Explosive Detection System (EDS) engineered to deliver superior threat detection, while maximizing passenger throughput, and minimizing operational costs. The integration of Pangiam ® Threat Detection with ConneCT will deliver real-time insights to airport security professionals, resulting in smarter and more adaptable screening operations. To learn more about BigBear.ai’s computer vision and screening products, visit https://bigbear.ai/solutions/computer-vision-and-digital-identity/pangiam-threat-detection/ . To learn more about Analogic’s aviation security systems, visit https://www.analogic.com/imaging-and-detection/checkpoint/ .</w:t>
      </w:r>
    </w:p>
    <w:p>
      <w:pPr>
        <w:spacing w:after="120"/>
      </w:pPr>
      <w:r>
        <w:t>About BigBear.ai</w:t>
      </w:r>
    </w:p>
    <w:p>
      <w:pPr>
        <w:spacing w:after="120"/>
      </w:pPr>
      <w:r>
        <w:t>BigBear.ai is a leading provider of AI-powered decision intelligence solutions and services for national security, defense, travel and trade, manufacturing and supply chains.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 BigBear.ai’s Pangiam ® Threat Detection is a registered trademark of BigBear.ai.</w:t>
      </w:r>
    </w:p>
    <w:p>
      <w:pPr>
        <w:spacing w:after="120"/>
      </w:pPr>
      <w:r>
        <w:t>About Analogic</w:t>
      </w:r>
    </w:p>
    <w:p>
      <w:pPr>
        <w:spacing w:after="120"/>
      </w:pPr>
      <w:r>
        <w:t>Analogic Corporation, headquartered in Peabody, MA, is a global leader in design, development manufacturing, and support of technically advanced and cost-effective imaging &amp; detection and power &amp; automation solutions for security, healthcare, and other high-end industrial markets. Analogic has been an innovation leader in the field of computed tomography for over 40 years, with over 3,000 CT systems and gantries deployed worldwide through direct contracts with US TSA and international airports, as well as its Original Equipment Manufacturer (OEM) security partners. Analogic’s ConneCT checkpoint CT and their eXpress ATRS security system are TSA and ECAC qualified and are now being deployed at airports throughout the globe. For more information, visit www.analogic.com .</w:t>
      </w:r>
    </w:p>
    <w:p>
      <w:pPr>
        <w:spacing w:after="120"/>
      </w:pPr>
      <w:r>
        <w:t>Analogic, the A Design logo and ConneCT are trademarks of Analogic Corporation.</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https://bigbear.ai/newsroom/podcast-bigbear-ai-leadership-discusses-how-its-helping-federal-customers-harness-the-power-of-ai/</w:t>
      </w:r>
    </w:p>
    <w:p>
      <w:pPr>
        <w:pStyle w:val="Heading2"/>
      </w:pPr>
      <w:r>
        <w:t>Podcast: BigBear.ai Leadership Discusses How It's Helping Federal Customers Harness the Power of AI</w:t>
      </w:r>
    </w:p>
    <w:p>
      <w:r>
        <w:br w:type="page"/>
      </w:r>
    </w:p>
    <w:p>
      <w:pPr>
        <w:pStyle w:val="Heading1"/>
      </w:pPr>
      <w:r>
        <w:t>Scraped Page: https://bigbear.ai/newsroom?pagenum=6</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Media Coverage</w:t>
      </w:r>
    </w:p>
    <w:p>
      <w:pPr>
        <w:pStyle w:val="Heading2"/>
      </w:pPr>
      <w:r>
        <w:t>Media Coverage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https://BigBear.ai/newsroom/bigbear-ai-deploys-enhanced-passenger-processing-biometric-technology-at-major-ports-of-entry-including-u-s-and-international-airports/</w:t>
      </w:r>
    </w:p>
    <w:p>
      <w:pPr>
        <w:pStyle w:val="Heading2"/>
      </w:pPr>
      <w:r>
        <w:t>BigBear.ai Deploys Enhanced Passenger Processing Biometric Technology at Major Ports of Entry, including U.S. and International Airports</w:t>
      </w:r>
    </w:p>
    <w:p>
      <w:pPr>
        <w:spacing w:after="120"/>
      </w:pPr>
      <w:r>
        <w:t>McLean, VA – June 17, 2025 – BigBear.ai (NYSE: BBAI), a leading provider of AI-powered solutions for defense and national security, today confirmed multiple deployments of its biometric software for Enhanced Passenger Processing (EPP) at key international airports and ports of entry. The innovative solution, developed by Pangiam ® , now a BigBear.ai Company, is designed to streamline international arrivals experiences for U.S. citizens, while also maximizing security and compliance.</w:t>
      </w:r>
    </w:p>
    <w:p>
      <w:pPr>
        <w:spacing w:after="120"/>
      </w:pPr>
      <w:r>
        <w:t>“Deploying Enhanced Passenger Processing at scale requires near seamless integration of advanced biometrics, AI, and operational infrastructure – this is where BigBear.ai excels,” said Kevin McAleenan, CEO of BigBear.ai. “We are proud to support international airports, seaports, and U.S. Customs and Border Protection (CBP) in transforming the security and safety for travelers, while elevating the passenger experience through AI-powered innovation.”</w:t>
      </w:r>
    </w:p>
    <w:p>
      <w:pPr>
        <w:spacing w:after="120"/>
      </w:pPr>
      <w:r>
        <w:t>BigBear.ai has deployed the enhanced technology at the following airports and ports of entry:</w:t>
      </w:r>
    </w:p>
    <w:p>
      <w:pPr>
        <w:pStyle w:val="ListBullet"/>
      </w:pPr>
      <w:r>
        <w:t>Charlotte Douglas International Airport (CLT)</w:t>
      </w:r>
    </w:p>
    <w:p>
      <w:pPr>
        <w:pStyle w:val="ListBullet"/>
      </w:pPr>
      <w:r>
        <w:t>Chicago International Airport (ORD)</w:t>
      </w:r>
    </w:p>
    <w:p>
      <w:pPr>
        <w:pStyle w:val="ListBullet"/>
      </w:pPr>
      <w:r>
        <w:t>Cross Border Xpress (CBX)</w:t>
      </w:r>
    </w:p>
    <w:p>
      <w:pPr>
        <w:pStyle w:val="ListBullet"/>
      </w:pPr>
      <w:r>
        <w:t>Dallas Fort Worth International Airport (DFW)</w:t>
      </w:r>
    </w:p>
    <w:p>
      <w:pPr>
        <w:pStyle w:val="ListBullet"/>
      </w:pPr>
      <w:r>
        <w:t>Denver International Airport (DEN)</w:t>
      </w:r>
    </w:p>
    <w:p>
      <w:pPr>
        <w:pStyle w:val="ListBullet"/>
      </w:pPr>
      <w:r>
        <w:t>John F. Kennedy International Airport – Terminal 4 (JFKIAT)</w:t>
      </w:r>
    </w:p>
    <w:p>
      <w:pPr>
        <w:pStyle w:val="ListBullet"/>
      </w:pPr>
      <w:r>
        <w:t>John F. Kennedy International Airport – Terminal 8</w:t>
      </w:r>
    </w:p>
    <w:p>
      <w:pPr>
        <w:pStyle w:val="ListBullet"/>
      </w:pPr>
      <w:r>
        <w:t>Los Angeles International Airport – Terminal 7 (LAX-T7 UAL)</w:t>
      </w:r>
    </w:p>
    <w:p>
      <w:pPr>
        <w:pStyle w:val="ListBullet"/>
      </w:pPr>
      <w:r>
        <w:t>Los Angeles International Airport – Tom Bradley International Terminal (LAX-TBIT)</w:t>
      </w:r>
    </w:p>
    <w:p>
      <w:pPr>
        <w:pStyle w:val="ListBullet"/>
      </w:pPr>
      <w:r>
        <w:t>Montreal-Trudeau International Airport (YUL)</w:t>
      </w:r>
    </w:p>
    <w:p>
      <w:pPr>
        <w:pStyle w:val="ListBullet"/>
      </w:pPr>
      <w:r>
        <w:t>Port of Seattle (SEA)</w:t>
      </w:r>
    </w:p>
    <w:p>
      <w:pPr>
        <w:pStyle w:val="ListBullet"/>
      </w:pPr>
      <w:r>
        <w:t>Vancouver Fraser Port Authority, Canada</w:t>
      </w:r>
    </w:p>
    <w:p>
      <w:pPr>
        <w:spacing w:after="120"/>
      </w:pPr>
      <w:r>
        <w:t>These deployments underscore BigBear.ai’s commitment to delivering mission-enabling technology solutions which can help optimize operations, increase safety, and deliver a more seamless experience for ports and travelers alike.</w:t>
      </w:r>
    </w:p>
    <w:p>
      <w:pPr>
        <w:spacing w:after="120"/>
      </w:pPr>
      <w:r>
        <w:t>For more information about BigBear.ai’s biometric and AI technologies, visit https://bigbear.ai/solutions/computer-vision-and-digital-identity/veriscan/ .</w:t>
      </w:r>
    </w:p>
    <w:p>
      <w:pPr>
        <w:spacing w:after="120"/>
      </w:pPr>
      <w:r>
        <w:t>About BigBear.ai</w:t>
      </w:r>
    </w:p>
    <w:p>
      <w:pPr>
        <w:spacing w:after="120"/>
      </w:pPr>
      <w:r>
        <w:t>BigBear.ai is a leading provider of AI-powered decision intelligence solutions and services for national security, defense, travel and trade, manufacturing and supply chains. Customers and partners rely on BigBear.ai’s artificial intelligence and predictive analytics capabilities in highly complex, distributed, mission-based operating environments. Headquartered in McLean, Virginia, BigBear.ai is a public company traded on the NYSE under the symbol BBAI. For more information, visit https://bigbear.ai and follow BigBear.ai on LinkedIn: @BigBear.ai . To receive email communications from BigBear.ai, register here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General/Sales: [email protected]</w:t>
      </w:r>
    </w:p>
    <w:p>
      <w:pPr>
        <w:spacing w:after="120"/>
      </w:pPr>
      <w:r>
        <w:t>Investors: [email protected]</w:t>
      </w:r>
    </w:p>
    <w:p>
      <w:pPr>
        <w:spacing w:after="120"/>
      </w:pPr>
      <w:r>
        <w:t>Media: [email protected]</w:t>
      </w:r>
    </w:p>
    <w:p>
      <w:r>
        <w:br w:type="page"/>
      </w:r>
    </w:p>
    <w:p>
      <w:pPr>
        <w:pStyle w:val="Heading1"/>
      </w:pPr>
      <w:r>
        <w:t>Scraped Page: https://bigbear.ai/blog/uipath-studio-integration-with-git/</w:t>
      </w:r>
    </w:p>
    <w:p>
      <w:pPr>
        <w:pStyle w:val="Heading2"/>
      </w:pPr>
      <w:r>
        <w:t>UiPath Studio Integration with Git</w:t>
      </w:r>
    </w:p>
    <w:p>
      <w:pPr>
        <w:pStyle w:val="ListBullet"/>
      </w:pPr>
      <w:r>
        <w:t>Introduction</w:t>
      </w:r>
    </w:p>
    <w:p>
      <w:pPr>
        <w:pStyle w:val="ListBullet"/>
      </w:pPr>
      <w:r>
        <w:t>Part 1: Github setup and first commit</w:t>
      </w:r>
    </w:p>
    <w:p>
      <w:pPr>
        <w:pStyle w:val="ListBullet"/>
      </w:pPr>
      <w:r>
        <w:t>Part 2: Clone repo to start a new local project</w:t>
      </w:r>
    </w:p>
    <w:p>
      <w:pPr>
        <w:pStyle w:val="ListBullet"/>
      </w:pPr>
      <w:r>
        <w:t>References</w:t>
      </w:r>
    </w:p>
    <w:p>
      <w:pPr>
        <w:pStyle w:val="Heading2"/>
      </w:pPr>
      <w:r>
        <w:t>Introduction</w:t>
      </w:r>
    </w:p>
    <w:p>
      <w:pPr>
        <w:spacing w:after="120"/>
      </w:pPr>
      <w:r>
        <w:t>Some time ago, my UiPath Studio updated to include Git integration. I did not have an immediate use case for Git and UiPath, but I was very interested in possible applications. I could envision several good use cases for Git, including:</w:t>
      </w:r>
    </w:p>
    <w:p>
      <w:pPr>
        <w:pStyle w:val="ListBullet"/>
      </w:pPr>
      <w:r>
        <w:t>personal version control for complex projects</w:t>
      </w:r>
    </w:p>
    <w:p>
      <w:pPr>
        <w:pStyle w:val="ListBullet"/>
      </w:pPr>
      <w:r>
        <w:t>an easier way to access your projects across multiple computers</w:t>
      </w:r>
    </w:p>
    <w:p>
      <w:pPr>
        <w:pStyle w:val="ListBullet"/>
      </w:pPr>
      <w:r>
        <w:t>a better way to distribute projects among multiple developers</w:t>
      </w:r>
    </w:p>
    <w:p>
      <w:pPr>
        <w:spacing w:after="120"/>
      </w:pPr>
      <w:r>
        <w:t>Eventually, I had a remote customer with an automation project that needed some improvements. I made a private repo, invited him in as a collaborator, and we peer-developed using Git (a substantial improvement over emailing project folders). In this blog post, I will detail the basic steps to setup UiPath-Git integration: Initializing a local project into a Git repo and cloning a repo to a local project. This integration features UiPath Studio Pro Community Edition, Git version 2.26.0 for windows, and GitHub.</w:t>
      </w:r>
    </w:p>
    <w:p>
      <w:pPr>
        <w:pStyle w:val="Heading2"/>
      </w:pPr>
      <w:r>
        <w:t>Part 1: GitHub setup and first commit</w:t>
      </w:r>
    </w:p>
    <w:p>
      <w:pPr>
        <w:spacing w:after="120"/>
      </w:pPr>
      <w:r>
        <w:t>Step 1: Initial requirements are a GitHub account and a version of UiPath Studio with Git integration. To verify, examine the “Team” tab of the Studio launch screen and ensure that Git is present as an option. To begin, log onto GitHub and make a new repo (public or private), resulting in image 1. Note the GitHub repo URL on this page and the copy to clipboard button for a later step.</w:t>
      </w:r>
    </w:p>
    <w:p>
      <w:pPr>
        <w:spacing w:after="120"/>
      </w:pPr>
      <w:r>
        <w:t>Step 2: Next, start up a new blank UiPath project, which will be used to initialize this repo. Image 2 is a picture of Studio (the project is named “UiPath_Git_Integration”) with our demo automation of a single message box.</w:t>
      </w:r>
    </w:p>
    <w:p>
      <w:pPr>
        <w:spacing w:after="120"/>
      </w:pPr>
      <w:r>
        <w:t>There are two ways we can quickly identify if this project is currently integrated with source control. First, on the toolbar at the lower right, we see “Add to Source Control” indicating current status as an offline project. Second, make note of the object icons in the Project viewer sub-window (left pane of Image 2). This is the default we are all used to seeing, but there are subtle differences under source control. Before we can compare the two, we must first initialize the project.</w:t>
      </w:r>
    </w:p>
    <w:p>
      <w:pPr>
        <w:spacing w:after="120"/>
      </w:pPr>
      <w:r>
        <w:t>Step 3: To add this project to source control, first save the project and click the “Add To Source Control” button. Before adding you project to source control, this popup menu lists only two commands “GIT Init” and “Copy to GIT” (See Image 3)</w:t>
      </w:r>
    </w:p>
    <w:p>
      <w:pPr>
        <w:spacing w:after="120"/>
      </w:pPr>
      <w:r>
        <w:t>Once we click GIT Init, Studio prompts you to choose the working folder for the local repository. You may use the current UiPath project folder or another location. Once you select the folder space studio, offers to add files to the commit action (essentially a Git add, seen in image 4). Type a commit message then click on Commit and Push.</w:t>
      </w:r>
    </w:p>
    <w:p>
      <w:pPr>
        <w:spacing w:after="120"/>
      </w:pPr>
      <w:r>
        <w:t>Studio now prompts the popup window shown in image 5. To finalize the Git Init we must enter the Git URL for the repo we created in step 1. Use the copy to clipboard icon on the GitHub repo page, enter the Git URL and name, click Add, and Save. Studio now asks for GitHub credentials. Enter the username/password and click OK to complete the process.</w:t>
      </w:r>
    </w:p>
    <w:p>
      <w:pPr>
        <w:spacing w:after="120"/>
      </w:pPr>
      <w:r>
        <w:t>Finally, in image 6, we see the fully initialized GitHub repo. The next step will demonstrate how to commit and push changes to this project.</w:t>
      </w:r>
    </w:p>
    <w:p>
      <w:pPr>
        <w:spacing w:after="120"/>
      </w:pPr>
      <w:r>
        <w:t>Step 4: After the commit, UiPath Studio is open, and the project is added to a GitHub repo. Image 7 shows the new studio presentation to compare with Studio before the Git integration.</w:t>
      </w:r>
    </w:p>
    <w:p>
      <w:pPr>
        <w:spacing w:after="120"/>
      </w:pPr>
      <w:r>
        <w:t>Comparing this image to image 2 above in step 2, there are key differences we must understand. First, the objects in the Project viewer sub-window are visibly different (left pane of Image 7). The small icon to the left of each object indicates the source control status. The Main.xaml object shows a pencil icon when the program is in a saved state with unpushed changes. Right-clicking on a single object or the entire project in this viewing pane brings up the context menu with Git command options. To avoid redundancy, I will show these in better detail using the blue footer toolbar. Image 8 shows this toolbar in detail with the helper text for each important menu button.</w:t>
      </w:r>
    </w:p>
    <w:p>
      <w:pPr>
        <w:spacing w:after="120"/>
      </w:pPr>
      <w:r>
        <w:t>Above each button is a brief description of its purpose. At a glance, you can quickly determine four things (from left to right):</w:t>
      </w:r>
    </w:p>
    <w:p>
      <w:pPr>
        <w:pStyle w:val="ListBullet"/>
      </w:pPr>
      <w:r>
        <w:t>Have I committed changes not yet pushed?</w:t>
      </w:r>
    </w:p>
    <w:p>
      <w:pPr>
        <w:pStyle w:val="ListBullet"/>
      </w:pPr>
      <w:r>
        <w:t>Do I have changes not yet committed (and how many objects have changed)? This is the commit log.</w:t>
      </w:r>
    </w:p>
    <w:p>
      <w:pPr>
        <w:pStyle w:val="ListBullet"/>
      </w:pPr>
      <w:r>
        <w:t>Which project do I currently have checked out?</w:t>
      </w:r>
    </w:p>
    <w:p>
      <w:pPr>
        <w:pStyle w:val="ListBullet"/>
      </w:pPr>
      <w:r>
        <w:t>What branch am I currently working on?</w:t>
      </w:r>
    </w:p>
    <w:p>
      <w:pPr>
        <w:spacing w:after="120"/>
      </w:pPr>
      <w:r>
        <w:t>Now that we understand the toolbar, we will make a change to the project and push it to GitHub. Now that this project is synced to GitHub, the toolbar flags a change on any saved update to the automation (See image 9).</w:t>
      </w:r>
    </w:p>
    <w:p>
      <w:pPr>
        <w:spacing w:after="120"/>
      </w:pPr>
      <w:r>
        <w:t>Within a second or two of the update, the changes icon reflects a “1” and clicking this button pops up the commit log window as seen in image 10.</w:t>
      </w:r>
    </w:p>
    <w:p>
      <w:pPr>
        <w:spacing w:after="120"/>
      </w:pPr>
      <w:r>
        <w:t>After verifying the log, we can commit and push or commit now (and push later). Next, commit and push to verify everything is working correctly. On the Studio side, we can confirm the push by verifying our toolbar no longer shows an unpushed change. We can ensure the update is present after a refresh to our GitHub repo page (image 11).</w:t>
      </w:r>
    </w:p>
    <w:p>
      <w:pPr>
        <w:pStyle w:val="Heading2"/>
      </w:pPr>
      <w:r>
        <w:t>Part 2: Clone repo to start a new local project</w:t>
      </w:r>
    </w:p>
    <w:p>
      <w:pPr>
        <w:spacing w:after="120"/>
      </w:pPr>
      <w:r>
        <w:t>Step 1: This second part of this tutorial details how to clone the UiPath project from an existing GitHub repo into UiPath studio. This is essentially the opposite of Part 1, or the follow-on process when another developer seeks to collaborate on the same project. We start with a local destination for the project – an empty directory as a target for the clone. I created an empty folder named RPA_demo in my usual UiPath workspace.</w:t>
      </w:r>
    </w:p>
    <w:p>
      <w:pPr>
        <w:spacing w:after="120"/>
      </w:pPr>
      <w:r>
        <w:t>Step 2: Open an empty studio instance, click on the Team tab and click on the “Clone Repository” text to reveal the popup shown in image 12. Enter the repo URL from GitHub, browse to the desired local folder (RPA-demo in this case), and click open. Image 13 shows the Studio view for our new cloned repo project. Notice the toolbar looks very similar to that of Part 1, except the new Project Name of RPA_demo, because we have loaded the file into a new project folder.</w:t>
      </w:r>
    </w:p>
    <w:p>
      <w:pPr>
        <w:spacing w:after="120"/>
      </w:pPr>
      <w:r>
        <w:t>In conclusion, this introduction to UiPath – GitHub integration focused on basic functionality:</w:t>
      </w:r>
    </w:p>
    <w:p>
      <w:pPr>
        <w:pStyle w:val="ListBullet"/>
      </w:pPr>
      <w:r>
        <w:t>creating a new GitHub repo</w:t>
      </w:r>
    </w:p>
    <w:p>
      <w:pPr>
        <w:pStyle w:val="ListBullet"/>
      </w:pPr>
      <w:r>
        <w:t>initializing a local project into the repo</w:t>
      </w:r>
    </w:p>
    <w:p>
      <w:pPr>
        <w:pStyle w:val="ListBullet"/>
      </w:pPr>
      <w:r>
        <w:t>changing the project followed by a commit and push</w:t>
      </w:r>
    </w:p>
    <w:p>
      <w:pPr>
        <w:pStyle w:val="ListBullet"/>
      </w:pPr>
      <w:r>
        <w:t>cloning a project from an existing repo</w:t>
      </w:r>
    </w:p>
    <w:p>
      <w:pPr>
        <w:pStyle w:val="Heading3"/>
      </w:pPr>
      <w:r>
        <w:t>Useful References:</w:t>
      </w:r>
    </w:p>
    <w:p>
      <w:pPr>
        <w:spacing w:after="120"/>
      </w:pPr>
      <w:r>
        <w:t>https://docs.uipath.com/studio/docs/managing-projects-git</w:t>
      </w:r>
    </w:p>
    <w:p>
      <w:pPr>
        <w:spacing w:after="120"/>
      </w:pPr>
      <w:r>
        <w:t>https://help.github.com/en/github/using-git/which-remote-url-should-i-use</w:t>
      </w:r>
    </w:p>
    <w:p>
      <w:r>
        <w:br w:type="page"/>
      </w:r>
    </w:p>
    <w:p>
      <w:pPr>
        <w:pStyle w:val="Heading1"/>
      </w:pPr>
      <w:r>
        <w:t>Scraped Page: https://bigbear.ai/newsroom/bigbear-ai-ceo-mandy-long-on-yahoo-finance-to-discuss-chatgpts-1st-anniversary-and-the-4th-industrial-revolution/</w:t>
      </w:r>
    </w:p>
    <w:p>
      <w:pPr>
        <w:pStyle w:val="Heading2"/>
      </w:pPr>
      <w:r>
        <w:t>BigBear.ai CEO Mandy Long on Yahoo Finance to Discuss ChatGPT's 1st Anniversary and the 4th Industrial Revolution</w:t>
      </w:r>
    </w:p>
    <w:p>
      <w:pPr>
        <w:spacing w:after="120"/>
      </w:pPr>
      <w:r>
        <w:t>Featured: BigBear.ai CEO, Mandy Long , highlighted on Yahoo Finance discussing the astounding growth of generative AI technology and its transformative role in business and national security.</w:t>
      </w:r>
    </w:p>
    <w:p>
      <w:pPr>
        <w:spacing w:after="120"/>
      </w:pPr>
      <w:r>
        <w:t>“The rate and pace of innovation of this kind of technology has no historical precedent,” Mandy tells Yahoo Finance, later adding: “AI is the new literacy.” Key Takeaways:</w:t>
      </w:r>
    </w:p>
    <w:p>
      <w:pPr>
        <w:pStyle w:val="ListBullet"/>
      </w:pPr>
      <w:r>
        <w:t>Generative AI Revolution : Mandy reflects on the first anniversary of ChatGPT, noting generative AI’s widespread adoption as a new form of literacy in the tech world, and recognizing the “rise of the developer,” emphasizing tech teams’ abilities to influence critical decisions.</w:t>
      </w:r>
    </w:p>
    <w:p>
      <w:pPr>
        <w:pStyle w:val="ListBullet"/>
      </w:pPr>
      <w:r>
        <w:t>AI in national security and business : Discussing BigBear.ai ‘s role, Mandy emphasizes our focus on applying AI for complex decision-making in both national security and commercial enterprise, underscoring the increasing importance of AI in various operational environments.</w:t>
      </w:r>
    </w:p>
    <w:p>
      <w:pPr>
        <w:pStyle w:val="ListBullet"/>
      </w:pPr>
      <w:r>
        <w:t>What’s Next for BigBear.ai : Mandy points out the unprecedented expansion of AI applications in sectors like cybersecurity, logistics, and autonomous systems, anticipating a promising year ahead for BigBear.ai.</w:t>
      </w:r>
    </w:p>
    <w:p>
      <w:pPr>
        <w:pStyle w:val="ListBullet"/>
      </w:pPr>
      <w:r>
        <w:t>AI, Privacy, and Regulation : Addressing crucial concerns, Mandy touches on the balance between AI advancements and privacy, emphasizing “tech regulating tech” – continuous and adaptive regulatory measures to keep pace with technological progress.</w:t>
      </w:r>
    </w:p>
    <w:p>
      <w:r>
        <w:br w:type="page"/>
      </w:r>
    </w:p>
    <w:p>
      <w:pPr>
        <w:pStyle w:val="Heading1"/>
      </w:pPr>
      <w:r>
        <w:t>Scraped Page: https://bigbear.ai/newsroom/bigbear-ai-to-host-investor-presentation-on-february-6-2024/</w:t>
      </w:r>
    </w:p>
    <w:p>
      <w:pPr>
        <w:pStyle w:val="Heading2"/>
      </w:pPr>
      <w:r>
        <w:t>BigBear.ai to Host Investor Presentation on February 6, 2024</w:t>
      </w:r>
    </w:p>
    <w:p>
      <w:pPr>
        <w:spacing w:after="120"/>
      </w:pPr>
      <w:r>
        <w:t>COLUMBIA, Md. – January 16, 2023 – BigBear.ai (NYSE: BBAI) (“BigBear.ai” or the “Company”), a leader in providing AI-powered decision intelligence solutions, today announced that it will host an investor presentation after market close on Tuesday, February 6, 2024. The presentation will provide updates on the Company’s planned acquisition of Pangiam, which was previously announced on November 6, 2023. The investor presentation call and webcast will commence at 5:00 p.m. ET on February 6, 2024.</w:t>
      </w:r>
    </w:p>
    <w:p>
      <w:pPr>
        <w:spacing w:after="120"/>
      </w:pPr>
      <w:r>
        <w:t>Event access instructions will be posted on BigBear.ai’s Events Page on Monday, January 22, 2024.</w:t>
      </w:r>
    </w:p>
    <w:p>
      <w:pPr>
        <w:spacing w:after="120"/>
      </w:pPr>
      <w:r>
        <w:t>Please call in or log on at least five minutes in advance of the scheduled start time.</w:t>
      </w:r>
    </w:p>
    <w:p>
      <w:pPr>
        <w:spacing w:after="120"/>
      </w:pPr>
      <w:r>
        <w:t>For those who are unable to listen to the live event, a replay will be available on-demand for two weeks following the event.</w:t>
      </w:r>
    </w:p>
    <w:p>
      <w:pPr>
        <w:spacing w:after="120"/>
      </w:pPr>
      <w:r>
        <w:t>Other information related to the Pangiam acquisition will be available on: https://ir.bigbear.ai .</w:t>
      </w:r>
    </w:p>
    <w:p>
      <w:pPr>
        <w:spacing w:after="120"/>
      </w:pPr>
      <w:r>
        <w:t>About BigBear.ai</w:t>
      </w:r>
    </w:p>
    <w:p>
      <w:pPr>
        <w:spacing w:after="120"/>
      </w:pPr>
      <w:r>
        <w:t>BigBear.ai’s mission is to deliver clarity for the world’s most complex decisions. BigBear.ai’s AI-powered, decision intelligence solutions are leveraged in three core markets: global supply chains &amp; logistics, autonomous systems and cybersecurity. BigBear.ai’s customers, which include the US Intelligence Community, Department of Defense, the US Federal Government, as well as complex manufacturing and warehouse operations, distribution, and healthcare and life sciences, all rely on BigBear.ai’s solutions to empower leaders to decide on the best possible scenario by creating order from complex data, identifying blind spots, and building predictive outcomes. Headquartered in Columbia, Maryland, BigBear.ai is a global, public company traded on the NYSE under the symbol BBAI. For more information, visit: https://bigbear.ai/ and follow BigBear.ai on X: @BigBearai .</w:t>
      </w:r>
    </w:p>
    <w:p>
      <w:pPr>
        <w:spacing w:after="120"/>
      </w:pPr>
      <w:r>
        <w:t>BigBear.ai</w:t>
      </w:r>
    </w:p>
    <w:p>
      <w:pPr>
        <w:spacing w:after="120"/>
      </w:pPr>
      <w:r>
        <w:t>[email protected]</w:t>
      </w:r>
    </w:p>
    <w:p>
      <w:pPr>
        <w:spacing w:after="120"/>
      </w:pPr>
      <w:r>
        <w:t>For media inquiries, please contact:</w:t>
      </w:r>
    </w:p>
    <w:p>
      <w:pPr>
        <w:spacing w:after="120"/>
      </w:pPr>
      <w:r>
        <w:t>[email protected]</w:t>
      </w:r>
    </w:p>
    <w:p>
      <w:r>
        <w:br w:type="page"/>
      </w:r>
    </w:p>
    <w:p>
      <w:pPr>
        <w:pStyle w:val="Heading1"/>
      </w:pPr>
      <w:r>
        <w:t>Scraped Page: https://bigbear.ai/newsroom/bigbear-ai-announces-national-partnership-with-border-patrol-foundation/</w:t>
      </w:r>
    </w:p>
    <w:p>
      <w:pPr>
        <w:pStyle w:val="Heading2"/>
      </w:pPr>
      <w:r>
        <w:t>BigBear.ai Announces National Partnership with Border Patrol Foundation</w:t>
      </w:r>
    </w:p>
    <w:p>
      <w:pPr>
        <w:spacing w:after="120"/>
      </w:pPr>
      <w:r>
        <w:t>Border Patrol Foundation (BPF) is pleased to announce BigBear.ai as a National Partner.</w:t>
      </w:r>
    </w:p>
    <w:p>
      <w:pPr>
        <w:spacing w:after="120"/>
      </w:pPr>
      <w:r>
        <w:t>“BigBear.ai is proud to support the mission of the Border Patrol Foundation and the dedicated agents, employees, and families of the U.S. Border Patrol,” said Kevin McAleenan , Chief Executive Officer of BigBear.ai and former Acting Secretary of Department of Homeland Security. “We greatly appreciate those who safeguard our communities every day and are committed to giving back to those who serve our nation.”</w:t>
      </w:r>
    </w:p>
    <w:p>
      <w:pPr>
        <w:spacing w:after="120"/>
      </w:pPr>
      <w:r>
        <w:t>“We are excited to announce the addition of BigBear.ai to our family of National Partners. We are excited for their support and dedication to our mission of providing support to the Families of the Fallen, our scholarship efforts, and agent/professional staff emergency needs. Their assistance is critical to Honoring the Memory, Serving the Families of the U.S. Border Patrol. We look forward to their support at all of our fundraising events,” says Rowdy Adams, President, Border Patrol Foundation.</w:t>
      </w:r>
    </w:p>
    <w:p>
      <w:pPr>
        <w:spacing w:after="120"/>
      </w:pPr>
      <w:r>
        <w:t>About BigBear.ai</w:t>
      </w:r>
    </w:p>
    <w:p>
      <w:pPr>
        <w:spacing w:after="120"/>
      </w:pPr>
      <w:r>
        <w:t>BigBear.ai is a leading provider of AI-powered decision intelligence solutions for national security, digital identity, and supply chain management. Customers and partners rely on BigBear.ai’s artificial intelligence and predictive analytics capabilities in highly complex, distributed, mission-based operating environments. BigBear.ai is a public company traded on the NYSE under the symbol BBAI. For more information, visit https://bigbear.ai and follow BigBear.ai on LinkedIn @BigBear.ai . To receive email communications from BigBear.ai, register here .</w:t>
      </w:r>
    </w:p>
    <w:p>
      <w:pPr>
        <w:spacing w:after="120"/>
      </w:pPr>
      <w:r>
        <w:t>The mission of Border Patrol Foundation (BPF) is to honor the memory of fallen U.S. Border Patrol agents and provide support and resources to the surviving families. BPF provides financial support to those employed by the Border Patrol for on and off-duty deaths, injuries, illnesses, family medical emergencies, special circumstances and student scholarships.</w:t>
      </w:r>
    </w:p>
    <w:p>
      <w:pPr>
        <w:spacing w:after="120"/>
      </w:pPr>
      <w:r>
        <w:t>For more information go to www.borderpatrolfoundation.org .</w:t>
      </w:r>
    </w:p>
    <w:p>
      <w:pPr>
        <w:spacing w:after="120"/>
      </w:pPr>
      <w:r>
        <w:t>For more information regarding the National Partnership Program please contact: [email protected] .</w:t>
      </w:r>
    </w:p>
    <w:p>
      <w:pPr>
        <w:spacing w:after="120"/>
      </w:pPr>
      <w:r>
        <w:t>Honoring the memory. Serving the families.</w:t>
      </w:r>
    </w:p>
    <w:p>
      <w:r>
        <w:br w:type="page"/>
      </w:r>
    </w:p>
    <w:p>
      <w:pPr>
        <w:pStyle w:val="Heading1"/>
      </w:pPr>
      <w:r>
        <w:t>Scraped Page: https://bigbear.ai/newsroom/bigbear-ai-yoy-growth-q4-2022/</w:t>
      </w:r>
    </w:p>
    <w:p>
      <w:pPr>
        <w:pStyle w:val="Heading2"/>
      </w:pPr>
      <w:r>
        <w:t>BigBear.ai Announces 21% Year-Over-Year Growth in Fourth Quarter 2022</w:t>
      </w:r>
    </w:p>
    <w:p>
      <w:pPr>
        <w:pStyle w:val="ListBullet"/>
      </w:pPr>
      <w:r>
        <w:t>Total full year revenue achieved guidance and grew 6% year-over-year to $155.0 million; Analytics full year revenue grew 19% year-over-year</w:t>
      </w:r>
    </w:p>
    <w:p>
      <w:pPr>
        <w:pStyle w:val="ListBullet"/>
      </w:pPr>
      <w:r>
        <w:t>Full year gross margin grew to 27.7%, an increase of 430 basis points from 23.4% for the year ended December 31, 2021. Analytics segment adjusted gross margin of 44% for the year ended December 31, 2022</w:t>
      </w:r>
    </w:p>
    <w:p>
      <w:pPr>
        <w:pStyle w:val="ListBullet"/>
      </w:pPr>
      <w:r>
        <w:t>Net loss of $121.7 million for the year ended December 31, 2022, compared to $123.6 million for the year ended December 31, 2021, reflecting $53.5 million of non-cash goodwill impairment charges, $10.9 million of stock-based compensation expense, $4.2 million of restructuring charges, and $2.6 million of transaction expenses. Net loss of $46.0 million for the second half of the year ended December 31, 2022.</w:t>
      </w:r>
    </w:p>
    <w:p>
      <w:pPr>
        <w:pStyle w:val="ListBullet"/>
      </w:pPr>
      <w:r>
        <w:t>Non-GAAP Adjusted EBITDA* of $(17.1) million for the year ended December 31, 2022; Achieved guidance with Adjusted EBITDA of $(6.5) million for the second half of the year ended December 31, 2022</w:t>
      </w:r>
    </w:p>
    <w:p>
      <w:pPr>
        <w:pStyle w:val="ListBullet"/>
      </w:pPr>
      <w:r>
        <w:t>Closed a $25.0 million private placement transaction in January 2023, improving liquidity to execute on 2023 strategy and expanding public float</w:t>
      </w:r>
    </w:p>
    <w:p>
      <w:pPr>
        <w:pStyle w:val="ListBullet"/>
      </w:pPr>
      <w:r>
        <w:t>2023 financial outlook provided of $155 million – $170 million in Revenue</w:t>
      </w:r>
    </w:p>
    <w:p>
      <w:pPr>
        <w:spacing w:after="120"/>
      </w:pPr>
      <w:r>
        <w:t>COLUMBIA, MD – March 13, 2023 – BigBear.ai Holdings, Inc. (NYSE: BBAI) (“ BigBear.ai ” or the “ Company ”), a leader in AI-powered decision intelligence solutions, today announced financial results for the fourth quarter and full year ended December 31, 2022.</w:t>
      </w:r>
    </w:p>
    <w:p>
      <w:pPr>
        <w:spacing w:after="120"/>
      </w:pPr>
      <w:r>
        <w:t>BigBear.ai CEO Mandy Long said, “Since I joined BigBear.ai in October 2022, we completed a full portfolio assessment, reduced our cost structure, recalibrated the business, and are focused on executing against our strategic plan. In the fourth quarter, we continued our mission of delivering clarity for the world’s most complex decisions with BigBear.ai’s advanced AI capabilities. This core strength, coupled with the actions we took to strengthen our financial position, enabled us to deliver on our 2022 revenue and Adjusted EBITDA targets, despite continued macroeconomic uncertainty. We are building momentum and positioning ourselves as a strong competitor for larger prime contracts.”</w:t>
      </w:r>
    </w:p>
    <w:p>
      <w:pPr>
        <w:spacing w:after="120"/>
      </w:pPr>
      <w:r>
        <w:t>Long continued, “With our AI-powered decision intelligence solutions and more efficient operating structure, we are positioned to grow our footprint in key market categories – including global supply chains &amp; logistics, autonomous systems, and cyber – and capitalize on our differentiators and the growing momentum in the field of artificial intelligence. We are focused on driving meaningful, sustainable long-term growth.”</w:t>
      </w:r>
    </w:p>
    <w:p>
      <w:pPr>
        <w:spacing w:after="120"/>
      </w:pPr>
      <w:r>
        <w:t>Fourth Quarter 2022 Financial Highlights</w:t>
      </w:r>
    </w:p>
    <w:p>
      <w:pPr>
        <w:pStyle w:val="ListBullet"/>
      </w:pPr>
      <w:r>
        <w:t>Revenue increased by 21% to $40.4 million, compared to $33.5 million for the fourth quarter of 2021, primarily driven by increased volume from key program wins in 2022, including the Global Force Information Management (GFIM) Phase 2 award from the U.S. Army</w:t>
      </w:r>
    </w:p>
    <w:p>
      <w:pPr>
        <w:pStyle w:val="ListBullet"/>
      </w:pPr>
      <w:r>
        <w:t>Analytics revenue of $23.1 million increased by $6.5 million, or 39%, as compared to the same period in 2021, primarily driven by certain programs focused on supply chain optimization</w:t>
      </w:r>
    </w:p>
    <w:p>
      <w:pPr>
        <w:pStyle w:val="ListBullet"/>
      </w:pPr>
      <w:r>
        <w:t>Gross margin of 29%, compared to 11% for the fourth quarter of 2021</w:t>
      </w:r>
    </w:p>
    <w:p>
      <w:pPr>
        <w:pStyle w:val="ListBullet"/>
      </w:pPr>
      <w:r>
        <w:t>Segment adjusted gross margin of 47% for the Analytics segment, compared to 34% for the fourth quarter of 2021, driven by follow-on production awards won as a result of investments in lower margin prototype contracts made in the fourth quarter of 2021</w:t>
      </w:r>
    </w:p>
    <w:p>
      <w:pPr>
        <w:pStyle w:val="ListBullet"/>
      </w:pPr>
      <w:r>
        <w:t>Net loss of $29.9 million, primarily a result of a non-cash goodwill impairment charge of $18.3 million in our Analytics segment, compared to a net loss of $114.8 million in the same period of 2021, primarily driven by $60.5 million of stock-based compensation expense that was recognized in connection with our merger transaction that occurred in the fourth quarter of 2021</w:t>
      </w:r>
    </w:p>
    <w:p>
      <w:pPr>
        <w:pStyle w:val="ListBullet"/>
      </w:pPr>
      <w:r>
        <w:t>Non-GAAP Adjusted EBITDA* of $(2.5) million, including the impact of restructuring and cost savings actions completed in September 2022. This reflects continued improvement against non-GAAP Adjusted EBITDA of $(7.7) million and $(3.9) million in the second and third quarters of 2022, respectively</w:t>
      </w:r>
    </w:p>
    <w:p>
      <w:pPr>
        <w:pStyle w:val="ListBullet"/>
      </w:pPr>
      <w:r>
        <w:t>Net cash used in operating activities was $(10.5) million, compared to $(6.4) million in the third quarter of 2022, driven primarily by the timing of our semi-annual $6.0 million interest payment in December and start-up costs incurred in advance of a contract that was awarded in the first quarter of 2023</w:t>
      </w:r>
    </w:p>
    <w:p>
      <w:pPr>
        <w:pStyle w:val="ListBullet"/>
      </w:pPr>
      <w:r>
        <w:t>Ending backlog of $222 million</w:t>
      </w:r>
    </w:p>
    <w:p>
      <w:pPr>
        <w:spacing w:after="120"/>
      </w:pPr>
      <w:r>
        <w:t>BigBear.ai CFO Julie Peffer said, “In the fourth quarter, we continued to realize benefits from our cost savings initiatives, and our revenue growth was driven by our higher margin Analytics segment which had a positive impact on profitability. Looking ahead, we anticipate substantially lower cash burn, and we believe our improved liquidity position, bolstered by a $25 million private placement that we closed in the first quarter of 2023, enables us to target growth investments judiciously. We remain committed to cost discipline and operational efficiency, and we are well positioned to deliver sustainable revenue growth in 2023.”</w:t>
      </w:r>
    </w:p>
    <w:p>
      <w:pPr>
        <w:spacing w:after="120"/>
      </w:pPr>
      <w:r>
        <w:t>Financial Outlook</w:t>
      </w:r>
    </w:p>
    <w:p>
      <w:pPr>
        <w:spacing w:after="120"/>
      </w:pPr>
      <w:r>
        <w:t>The following information and other sections of this release contain forward-looking statements, which are based on the Company’s current expectations. Actual results may differ materially from those projected. It is the Company’s practice not to incorporate adjustments into its financial outlook for proposed acquisitions, divestitures, changes in law, or new accounting standards until such items have been consummated, enacted, or adopted. For additional factors that may impact the Company’s actual results, refer to the “Forward-Looking Statements” section in this release.</w:t>
      </w:r>
    </w:p>
    <w:p>
      <w:pPr>
        <w:spacing w:after="120"/>
      </w:pPr>
      <w:r>
        <w:t>For the year-ended December 31, 2023, the Company projects:</w:t>
      </w:r>
    </w:p>
    <w:p>
      <w:pPr>
        <w:pStyle w:val="ListBullet"/>
      </w:pPr>
      <w:r>
        <w:t>Revenue between $155 million and $170 million</w:t>
      </w:r>
    </w:p>
    <w:p>
      <w:pPr>
        <w:pStyle w:val="ListBullet"/>
      </w:pPr>
      <w:r>
        <w:t>Single Digit Negative Adjusted EBITDA*, in millions</w:t>
      </w:r>
    </w:p>
    <w:p>
      <w:pPr>
        <w:spacing w:after="120"/>
      </w:pPr>
      <w:r>
        <w:t>Internal Controls</w:t>
      </w:r>
    </w:p>
    <w:p>
      <w:pPr>
        <w:spacing w:after="120"/>
      </w:pPr>
      <w:r>
        <w:t>In connection with conducting an assessment of the effectiveness of the Company’s internal control over financial reporting as of December 31, 2022, management identified a material weakness in internal controls over financial reporting related to the combination of inadequate segregation of duties and ineffective IT General Controls. As a result, the Company expects to report a material weakness in its Annual Report on Form 10-K for the year ended December 31, 2022. The Company believes that this will not result in any changes to the financial results presented in this release or otherwise have a significant impact on our consolidated financial statements.</w:t>
      </w:r>
    </w:p>
    <w:p>
      <w:pPr>
        <w:spacing w:after="120"/>
      </w:pPr>
      <w:r>
        <w:t>The Company expects the remediation work to be completed this year.</w:t>
      </w:r>
    </w:p>
    <w:p>
      <w:pPr>
        <w:spacing w:after="120"/>
      </w:pPr>
      <w:r>
        <w:t>Summary of Results for the Fourth Quarter and Year to Date Periods Ended</w:t>
      </w:r>
    </w:p>
    <w:p>
      <w:pPr>
        <w:spacing w:after="120"/>
      </w:pPr>
      <w:r>
        <w:t>December 31, 2022 and December 31, 2021</w:t>
      </w:r>
    </w:p>
    <w:p>
      <w:pPr>
        <w:spacing w:after="120"/>
      </w:pPr>
      <w:r>
        <w:t>(Unaudited)</w:t>
      </w:r>
    </w:p>
    <w:p>
      <w:pPr>
        <w:spacing w:after="120"/>
      </w:pPr>
      <w:r>
        <w:t>Three Months Ended</w:t>
      </w:r>
    </w:p>
    <w:p>
      <w:pPr>
        <w:spacing w:after="120"/>
      </w:pPr>
      <w:r>
        <w:t>December 31,</w:t>
      </w:r>
    </w:p>
    <w:p>
      <w:pPr>
        <w:spacing w:after="120"/>
      </w:pPr>
      <w:r>
        <w:t>Year Ended</w:t>
      </w:r>
    </w:p>
    <w:p>
      <w:pPr>
        <w:spacing w:after="120"/>
      </w:pPr>
      <w:r>
        <w:t>December 31,</w:t>
      </w:r>
    </w:p>
    <w:p>
      <w:pPr>
        <w:spacing w:after="120"/>
      </w:pPr>
      <w:r>
        <w:t>$ thousands (expect per share amounts)</w:t>
      </w:r>
    </w:p>
    <w:p>
      <w:pPr>
        <w:spacing w:after="120"/>
      </w:pPr>
      <w:r>
        <w:t>Cost of revenues</w:t>
      </w:r>
    </w:p>
    <w:p>
      <w:pPr>
        <w:spacing w:after="120"/>
      </w:pPr>
      <w:r>
        <w:t>Gross margin</w:t>
      </w:r>
    </w:p>
    <w:p>
      <w:pPr>
        <w:spacing w:after="120"/>
      </w:pPr>
      <w:r>
        <w:t>Operating expenses:</w:t>
      </w:r>
    </w:p>
    <w:p>
      <w:pPr>
        <w:spacing w:after="120"/>
      </w:pPr>
      <w:r>
        <w:t>Selling, general and administrative</w:t>
      </w:r>
    </w:p>
    <w:p>
      <w:pPr>
        <w:spacing w:after="120"/>
      </w:pPr>
      <w:r>
        <w:t>Research and development</w:t>
      </w:r>
    </w:p>
    <w:p>
      <w:pPr>
        <w:spacing w:after="120"/>
      </w:pPr>
      <w:r>
        <w:t>Restructuring charges</w:t>
      </w:r>
    </w:p>
    <w:p>
      <w:pPr>
        <w:spacing w:after="120"/>
      </w:pPr>
      <w:r>
        <w:t>Transaction expenses</w:t>
      </w:r>
    </w:p>
    <w:p>
      <w:pPr>
        <w:spacing w:after="120"/>
      </w:pPr>
      <w:r>
        <w:t>Goodwill impairment</w:t>
      </w:r>
    </w:p>
    <w:p>
      <w:pPr>
        <w:spacing w:after="120"/>
      </w:pPr>
      <w:r>
        <w:t>Operating loss</w:t>
      </w:r>
    </w:p>
    <w:p>
      <w:pPr>
        <w:spacing w:after="120"/>
      </w:pPr>
      <w:r>
        <w:t>Interest expense</w:t>
      </w:r>
    </w:p>
    <w:p>
      <w:pPr>
        <w:spacing w:after="120"/>
      </w:pPr>
      <w:r>
        <w:t>Net (decrease) in fair value of derivatives</w:t>
      </w:r>
    </w:p>
    <w:p>
      <w:pPr>
        <w:spacing w:after="120"/>
      </w:pPr>
      <w:r>
        <w:t>Loss on extinguishment of debt</w:t>
      </w:r>
    </w:p>
    <w:p>
      <w:pPr>
        <w:spacing w:after="120"/>
      </w:pPr>
      <w:r>
        <w:t>Other expense (income)</w:t>
      </w:r>
    </w:p>
    <w:p>
      <w:pPr>
        <w:spacing w:after="120"/>
      </w:pPr>
      <w:r>
        <w:t>Loss before taxes</w:t>
      </w:r>
    </w:p>
    <w:p>
      <w:pPr>
        <w:spacing w:after="120"/>
      </w:pPr>
      <w:r>
        <w:t>Income tax (benefit) expense</w:t>
      </w:r>
    </w:p>
    <w:p>
      <w:pPr>
        <w:spacing w:after="120"/>
      </w:pPr>
      <w:r>
        <w:t>Basic and diluted net loss per share</w:t>
      </w:r>
    </w:p>
    <w:p>
      <w:pPr>
        <w:spacing w:after="120"/>
      </w:pPr>
      <w:r>
        <w:t>EBITDA* and Adjusted EBITDA* for the Fourth Quarter and Year to Date Periods Ended</w:t>
      </w:r>
    </w:p>
    <w:p>
      <w:pPr>
        <w:spacing w:after="120"/>
      </w:pPr>
      <w:r>
        <w:t>December 31, 2022 and December 31, 2021</w:t>
      </w:r>
    </w:p>
    <w:p>
      <w:pPr>
        <w:spacing w:after="120"/>
      </w:pPr>
      <w:r>
        <w:t>(Unaudited)</w:t>
      </w:r>
    </w:p>
    <w:p>
      <w:pPr>
        <w:spacing w:after="120"/>
      </w:pPr>
      <w:r>
        <w:t>Three Months Ended</w:t>
      </w:r>
    </w:p>
    <w:p>
      <w:pPr>
        <w:spacing w:after="120"/>
      </w:pPr>
      <w:r>
        <w:t>December 31,</w:t>
      </w:r>
    </w:p>
    <w:p>
      <w:pPr>
        <w:spacing w:after="120"/>
      </w:pPr>
      <w:r>
        <w:t>Year Ended</w:t>
      </w:r>
    </w:p>
    <w:p>
      <w:pPr>
        <w:spacing w:after="120"/>
      </w:pPr>
      <w:r>
        <w:t>December 31,</w:t>
      </w:r>
    </w:p>
    <w:p>
      <w:pPr>
        <w:spacing w:after="120"/>
      </w:pPr>
      <w:r>
        <w:t>$ thousands</w:t>
      </w:r>
    </w:p>
    <w:p>
      <w:pPr>
        <w:spacing w:after="120"/>
      </w:pPr>
      <w:r>
        <w:t>Interest expense</w:t>
      </w:r>
    </w:p>
    <w:p>
      <w:pPr>
        <w:spacing w:after="120"/>
      </w:pPr>
      <w:r>
        <w:t>Income tax (benefit) expense</w:t>
      </w:r>
    </w:p>
    <w:p>
      <w:pPr>
        <w:spacing w:after="120"/>
      </w:pPr>
      <w:r>
        <w:t>Depreciation and amortization</w:t>
      </w:r>
    </w:p>
    <w:p>
      <w:pPr>
        <w:spacing w:after="120"/>
      </w:pPr>
      <w:r>
        <w:t>Adjustments:</w:t>
      </w:r>
    </w:p>
    <w:p>
      <w:pPr>
        <w:spacing w:after="120"/>
      </w:pPr>
      <w:r>
        <w:t>Equity-based compensation</w:t>
      </w:r>
    </w:p>
    <w:p>
      <w:pPr>
        <w:spacing w:after="120"/>
      </w:pPr>
      <w:r>
        <w:t>Net (decrease) increase in fair value of derivatives (1)</w:t>
      </w:r>
    </w:p>
    <w:p>
      <w:pPr>
        <w:spacing w:after="120"/>
      </w:pPr>
      <w:r>
        <w:t>Restructuring charges (2)</w:t>
      </w:r>
    </w:p>
    <w:p>
      <w:pPr>
        <w:spacing w:after="120"/>
      </w:pPr>
      <w:r>
        <w:t>Loss on extinguishment of debt (3)</w:t>
      </w:r>
    </w:p>
    <w:p>
      <w:pPr>
        <w:spacing w:after="120"/>
      </w:pPr>
      <w:r>
        <w:t>Transaction bonuses (4)</w:t>
      </w:r>
    </w:p>
    <w:p>
      <w:pPr>
        <w:spacing w:after="120"/>
      </w:pPr>
      <w:r>
        <w:t>Capital market advisory fees (5)</w:t>
      </w:r>
    </w:p>
    <w:p>
      <w:pPr>
        <w:spacing w:after="120"/>
      </w:pPr>
      <w:r>
        <w:t>Termination of legacy benefits (6)</w:t>
      </w:r>
    </w:p>
    <w:p>
      <w:pPr>
        <w:spacing w:after="120"/>
      </w:pPr>
      <w:r>
        <w:t>Management fees (7)</w:t>
      </w:r>
    </w:p>
    <w:p>
      <w:pPr>
        <w:spacing w:after="120"/>
      </w:pPr>
      <w:r>
        <w:t>Non-recurring integration costs (8)</w:t>
      </w:r>
    </w:p>
    <w:p>
      <w:pPr>
        <w:spacing w:after="120"/>
      </w:pPr>
      <w:r>
        <w:t>Commercial start-up costs (9)</w:t>
      </w:r>
    </w:p>
    <w:p>
      <w:pPr>
        <w:spacing w:after="120"/>
      </w:pPr>
      <w:r>
        <w:t>Transaction expenses (10)</w:t>
      </w:r>
    </w:p>
    <w:p>
      <w:pPr>
        <w:spacing w:after="120"/>
      </w:pPr>
      <w:r>
        <w:t>Goodwill impairment (11)</w:t>
      </w:r>
    </w:p>
    <w:p>
      <w:pPr>
        <w:spacing w:after="120"/>
      </w:pPr>
      <w:r>
        <w:t>Adjusted EBITDA</w:t>
      </w:r>
    </w:p>
    <w:p>
      <w:pPr>
        <w:spacing w:after="120"/>
      </w:pPr>
      <w:r>
        <w:t>(1) The (decrease) increase in fair value of derivatives primarily relates to the changes in the fair value of certain Forward Share Purchase Agreements (FPAs) that were entered into prior to the closing of the Business Combination and were fully settled during the first quarter of 2022, as well as changes in the fair value of private warrants.</w:t>
      </w:r>
    </w:p>
    <w:p>
      <w:pPr>
        <w:spacing w:after="120"/>
      </w:pPr>
      <w:r>
        <w:t>(2) In the third and fourth quarters of 2022, the Company incurred employee separation costs associated with a strategic review of the Company’s capacity and future projections to better align the organization and cost structure and improve the affordability of its products and services. In addition, restructuring charges include an impairment of the right-of-use assets associated with certain underutilized real estate leases that we vacated during the fourth quarter.</w:t>
      </w:r>
    </w:p>
    <w:p>
      <w:pPr>
        <w:spacing w:after="120"/>
      </w:pPr>
      <w:r>
        <w:t>(3) Loss on extinguishment of debt consists of the derecognition of the remaining unamortized debt issuance costs related to the Antares Capital Credit Facility upon its settlement in December 2021.</w:t>
      </w:r>
    </w:p>
    <w:p>
      <w:pPr>
        <w:spacing w:after="120"/>
      </w:pPr>
      <w:r>
        <w:t>(4) Bonuses paid to certain employees related to the closing of the Business Combination.</w:t>
      </w:r>
    </w:p>
    <w:p>
      <w:pPr>
        <w:spacing w:after="120"/>
      </w:pPr>
      <w:r>
        <w:t>(5) The Company incurred capital market and advisory fees related to advisors assisting with the Business Combination.</w:t>
      </w:r>
    </w:p>
    <w:p>
      <w:pPr>
        <w:spacing w:after="120"/>
      </w:pPr>
      <w:r>
        <w:t>(6) In the third quarter of 2021, the Company elected to terminate certain legacy employee incentive benefits with final payments made in the fourth quarter of 2021.</w:t>
      </w:r>
    </w:p>
    <w:p>
      <w:pPr>
        <w:spacing w:after="120"/>
      </w:pPr>
      <w:r>
        <w:t>(7) Management and other related consulting fees paid to AE Partners. These fees ceased subsequent to the Business Combination.</w:t>
      </w:r>
    </w:p>
    <w:p>
      <w:pPr>
        <w:spacing w:after="120"/>
      </w:pPr>
      <w:r>
        <w:t>(8) Non-recurring internal integration costs related to the Business Combination.</w:t>
      </w:r>
    </w:p>
    <w:p>
      <w:pPr>
        <w:spacing w:after="120"/>
      </w:pPr>
      <w:r>
        <w:t>(9) Commercial start-up costs includes certain non-recurring expenses associated with tailoring the Company’s software products for commercial customers and use cases.</w:t>
      </w:r>
    </w:p>
    <w:p>
      <w:pPr>
        <w:spacing w:after="120"/>
      </w:pPr>
      <w:r>
        <w:t>(10) The Company incurred transaction expenses related to the acquisition of ProModel Corporation, which closed on April 7, 2022.</w:t>
      </w:r>
    </w:p>
    <w:p>
      <w:pPr>
        <w:spacing w:after="120"/>
      </w:pPr>
      <w:r>
        <w:t>(11) During the second and fourth quarters of 2022, the Company recognized non-cash goodwill impairment charges related to its Cyber &amp; Engineering and Analytics business segments, respectively.</w:t>
      </w:r>
    </w:p>
    <w:p>
      <w:pPr>
        <w:spacing w:after="120"/>
      </w:pPr>
      <w:r>
        <w:t>Consolidated Balance Sheets as of</w:t>
      </w:r>
    </w:p>
    <w:p>
      <w:pPr>
        <w:spacing w:after="120"/>
      </w:pPr>
      <w:r>
        <w:t>December 31, 2022 and December 31, 2021</w:t>
      </w:r>
    </w:p>
    <w:p>
      <w:pPr>
        <w:spacing w:after="120"/>
      </w:pPr>
      <w:r>
        <w:t>(Unaudited)</w:t>
      </w:r>
    </w:p>
    <w:p>
      <w:pPr>
        <w:spacing w:after="120"/>
      </w:pPr>
      <w:r>
        <w:t>$ in thousands</w:t>
      </w:r>
    </w:p>
    <w:p>
      <w:pPr>
        <w:spacing w:after="120"/>
      </w:pPr>
      <w:r>
        <w:t>December 31,</w:t>
      </w:r>
    </w:p>
    <w:p>
      <w:pPr>
        <w:spacing w:after="120"/>
      </w:pPr>
      <w:r>
        <w:t>December 31,</w:t>
      </w:r>
    </w:p>
    <w:p>
      <w:pPr>
        <w:spacing w:after="120"/>
      </w:pPr>
      <w:r>
        <w:t>Current assets:</w:t>
      </w:r>
    </w:p>
    <w:p>
      <w:pPr>
        <w:spacing w:after="120"/>
      </w:pPr>
      <w:r>
        <w:t>Cash and cash equivalents</w:t>
      </w:r>
    </w:p>
    <w:p>
      <w:pPr>
        <w:spacing w:after="120"/>
      </w:pPr>
      <w:r>
        <w:t>Restricted cash</w:t>
      </w:r>
    </w:p>
    <w:p>
      <w:pPr>
        <w:spacing w:after="120"/>
      </w:pPr>
      <w:r>
        <w:t>Accounts receivable, less allowance for doubtful accounts</w:t>
      </w:r>
    </w:p>
    <w:p>
      <w:pPr>
        <w:spacing w:after="120"/>
      </w:pPr>
      <w:r>
        <w:t>Contract assets</w:t>
      </w:r>
    </w:p>
    <w:p>
      <w:pPr>
        <w:spacing w:after="120"/>
      </w:pPr>
      <w:r>
        <w:t>Prepaid expenses and other current assets</w:t>
      </w:r>
    </w:p>
    <w:p>
      <w:pPr>
        <w:spacing w:after="120"/>
      </w:pPr>
      <w:r>
        <w:t>Total current assets</w:t>
      </w:r>
    </w:p>
    <w:p>
      <w:pPr>
        <w:spacing w:after="120"/>
      </w:pPr>
      <w:r>
        <w:t>Non-current assets:</w:t>
      </w:r>
    </w:p>
    <w:p>
      <w:pPr>
        <w:spacing w:after="120"/>
      </w:pPr>
      <w:r>
        <w:t>Property and equipment, net</w:t>
      </w:r>
    </w:p>
    <w:p>
      <w:pPr>
        <w:spacing w:after="120"/>
      </w:pPr>
      <w:r>
        <w:t>Intangible assets, net</w:t>
      </w:r>
    </w:p>
    <w:p>
      <w:pPr>
        <w:spacing w:after="120"/>
      </w:pPr>
      <w:r>
        <w:t>Other non-current assets</w:t>
      </w:r>
    </w:p>
    <w:p>
      <w:pPr>
        <w:spacing w:after="120"/>
      </w:pPr>
      <w:r>
        <w:t>Total assets</w:t>
      </w:r>
    </w:p>
    <w:p>
      <w:pPr>
        <w:spacing w:after="120"/>
      </w:pPr>
      <w:r>
        <w:t>Liabilities and equity</w:t>
      </w:r>
    </w:p>
    <w:p>
      <w:pPr>
        <w:spacing w:after="120"/>
      </w:pPr>
      <w:r>
        <w:t>Current liabilities:</w:t>
      </w:r>
    </w:p>
    <w:p>
      <w:pPr>
        <w:spacing w:after="120"/>
      </w:pPr>
      <w:r>
        <w:t>Accounts payable</w:t>
      </w:r>
    </w:p>
    <w:p>
      <w:pPr>
        <w:spacing w:after="120"/>
      </w:pPr>
      <w:r>
        <w:t>Short-term debt, including current portion of long-term debt</w:t>
      </w:r>
    </w:p>
    <w:p>
      <w:pPr>
        <w:spacing w:after="120"/>
      </w:pPr>
      <w:r>
        <w:t>Accrued liabilities</w:t>
      </w:r>
    </w:p>
    <w:p>
      <w:pPr>
        <w:spacing w:after="120"/>
      </w:pPr>
      <w:r>
        <w:t>Contract liabilities</w:t>
      </w:r>
    </w:p>
    <w:p>
      <w:pPr>
        <w:spacing w:after="120"/>
      </w:pPr>
      <w:r>
        <w:t>Derivative liabilities</w:t>
      </w:r>
    </w:p>
    <w:p>
      <w:pPr>
        <w:spacing w:after="120"/>
      </w:pPr>
      <w:r>
        <w:t>Other current liabilities</w:t>
      </w:r>
    </w:p>
    <w:p>
      <w:pPr>
        <w:spacing w:after="120"/>
      </w:pPr>
      <w:r>
        <w:t>Total current liabilities</w:t>
      </w:r>
    </w:p>
    <w:p>
      <w:pPr>
        <w:spacing w:after="120"/>
      </w:pPr>
      <w:r>
        <w:t>Non-current liabilities:</w:t>
      </w:r>
    </w:p>
    <w:p>
      <w:pPr>
        <w:spacing w:after="120"/>
      </w:pPr>
      <w:r>
        <w:t>Long-term debt, net of current portion</w:t>
      </w:r>
    </w:p>
    <w:p>
      <w:pPr>
        <w:spacing w:after="120"/>
      </w:pPr>
      <w:r>
        <w:t>Deferred tax liabilities</w:t>
      </w:r>
    </w:p>
    <w:p>
      <w:pPr>
        <w:spacing w:after="120"/>
      </w:pPr>
      <w:r>
        <w:t>Other non-current liabilities</w:t>
      </w:r>
    </w:p>
    <w:p>
      <w:pPr>
        <w:spacing w:after="120"/>
      </w:pPr>
      <w:r>
        <w:t>Total liabilities</w:t>
      </w:r>
    </w:p>
    <w:p>
      <w:pPr>
        <w:spacing w:after="120"/>
      </w:pPr>
      <w:r>
        <w:t>Stockholders’ (deficit) equity:</w:t>
      </w:r>
    </w:p>
    <w:p>
      <w:pPr>
        <w:spacing w:after="120"/>
      </w:pPr>
      <w:r>
        <w:t>Common stock</w:t>
      </w:r>
    </w:p>
    <w:p>
      <w:pPr>
        <w:spacing w:after="120"/>
      </w:pPr>
      <w:r>
        <w:t>Additional paid-in capital</w:t>
      </w:r>
    </w:p>
    <w:p>
      <w:pPr>
        <w:spacing w:after="120"/>
      </w:pPr>
      <w:r>
        <w:t>Treasury stock, at cost 9,952,803 shares at December 31, 2022 and — shares at December 31, 2021</w:t>
      </w:r>
    </w:p>
    <w:p>
      <w:pPr>
        <w:spacing w:after="120"/>
      </w:pPr>
      <w:r>
        <w:t>Accumulated deficit</w:t>
      </w:r>
    </w:p>
    <w:p>
      <w:pPr>
        <w:spacing w:after="120"/>
      </w:pPr>
      <w:r>
        <w:t>Total stockholders’ (deficit) equity</w:t>
      </w:r>
    </w:p>
    <w:p>
      <w:pPr>
        <w:spacing w:after="120"/>
      </w:pPr>
      <w:r>
        <w:t>Total liabilities and stockholders’ (deficit) equity</w:t>
      </w:r>
    </w:p>
    <w:p>
      <w:pPr>
        <w:spacing w:after="120"/>
      </w:pPr>
      <w:r>
        <w:t>Consolidated Statements of Cash Flows for the Year Ended</w:t>
      </w:r>
    </w:p>
    <w:p>
      <w:pPr>
        <w:spacing w:after="120"/>
      </w:pPr>
      <w:r>
        <w:t>December 31, 2022 and December 31, 2021</w:t>
      </w:r>
    </w:p>
    <w:p>
      <w:pPr>
        <w:spacing w:after="120"/>
      </w:pPr>
      <w:r>
        <w:t>(Unaudited)</w:t>
      </w:r>
    </w:p>
    <w:p>
      <w:pPr>
        <w:spacing w:after="120"/>
      </w:pPr>
      <w:r>
        <w:t>Year Ended December 31,</w:t>
      </w:r>
    </w:p>
    <w:p>
      <w:pPr>
        <w:spacing w:after="120"/>
      </w:pPr>
      <w:r>
        <w:t>$ in thousands</w:t>
      </w:r>
    </w:p>
    <w:p>
      <w:pPr>
        <w:spacing w:after="120"/>
      </w:pPr>
      <w:r>
        <w:t>Cash flows from operating activities:</w:t>
      </w:r>
    </w:p>
    <w:p>
      <w:pPr>
        <w:spacing w:after="120"/>
      </w:pPr>
      <w:r>
        <w:t>Net (loss) income</w:t>
      </w:r>
    </w:p>
    <w:p>
      <w:pPr>
        <w:spacing w:after="120"/>
      </w:pPr>
      <w:r>
        <w:t>Adjustments to reconcile net (loss) income to net cash (used in) provided by operating activities:</w:t>
      </w:r>
    </w:p>
    <w:p>
      <w:pPr>
        <w:spacing w:after="120"/>
      </w:pPr>
      <w:r>
        <w:t>Depreciation and amortization expense</w:t>
      </w:r>
    </w:p>
    <w:p>
      <w:pPr>
        <w:spacing w:after="120"/>
      </w:pPr>
      <w:r>
        <w:t>Amortization of debt issuance costs</w:t>
      </w:r>
    </w:p>
    <w:p>
      <w:pPr>
        <w:spacing w:after="120"/>
      </w:pPr>
      <w:r>
        <w:t>Equity-based compensation expense</w:t>
      </w:r>
    </w:p>
    <w:p>
      <w:pPr>
        <w:spacing w:after="120"/>
      </w:pPr>
      <w:r>
        <w:t>Goodwill impairment</w:t>
      </w:r>
    </w:p>
    <w:p>
      <w:pPr>
        <w:spacing w:after="120"/>
      </w:pPr>
      <w:r>
        <w:t>Impairment of right-of-use assets</w:t>
      </w:r>
    </w:p>
    <w:p>
      <w:pPr>
        <w:spacing w:after="120"/>
      </w:pPr>
      <w:r>
        <w:t>Non-cash lease expense</w:t>
      </w:r>
    </w:p>
    <w:p>
      <w:pPr>
        <w:spacing w:after="120"/>
      </w:pPr>
      <w:r>
        <w:t>Provision for doubtful accounts</w:t>
      </w:r>
    </w:p>
    <w:p>
      <w:pPr>
        <w:spacing w:after="120"/>
      </w:pPr>
      <w:r>
        <w:t>Deferred income tax (benefit) expense</w:t>
      </w:r>
    </w:p>
    <w:p>
      <w:pPr>
        <w:spacing w:after="120"/>
      </w:pPr>
      <w:r>
        <w:t>Loss on extinguishment of debt</w:t>
      </w:r>
    </w:p>
    <w:p>
      <w:pPr>
        <w:spacing w:after="120"/>
      </w:pPr>
      <w:r>
        <w:t>Net (decrease) increase in fair value of derivatives</w:t>
      </w:r>
    </w:p>
    <w:p>
      <w:pPr>
        <w:spacing w:after="120"/>
      </w:pPr>
      <w:r>
        <w:t>Loss on sale of property and equipment</w:t>
      </w:r>
    </w:p>
    <w:p>
      <w:pPr>
        <w:spacing w:after="120"/>
      </w:pPr>
      <w:r>
        <w:t>Changes in assets and liabilities:</w:t>
      </w:r>
    </w:p>
    <w:p>
      <w:pPr>
        <w:spacing w:after="120"/>
      </w:pPr>
      <w:r>
        <w:t>(Increase) decrease in accounts receivable</w:t>
      </w:r>
    </w:p>
    <w:p>
      <w:pPr>
        <w:spacing w:after="120"/>
      </w:pPr>
      <w:r>
        <w:t>(Increase) decrease in contract assets</w:t>
      </w:r>
    </w:p>
    <w:p>
      <w:pPr>
        <w:spacing w:after="120"/>
      </w:pPr>
      <w:r>
        <w:t>Increase in prepaid expenses and other assets</w:t>
      </w:r>
    </w:p>
    <w:p>
      <w:pPr>
        <w:spacing w:after="120"/>
      </w:pPr>
      <w:r>
        <w:t>Increase in accounts payable</w:t>
      </w:r>
    </w:p>
    <w:p>
      <w:pPr>
        <w:spacing w:after="120"/>
      </w:pPr>
      <w:r>
        <w:t>(Decrease) increase in accrued liabilities</w:t>
      </w:r>
    </w:p>
    <w:p>
      <w:pPr>
        <w:spacing w:after="120"/>
      </w:pPr>
      <w:r>
        <w:t>(Decrease) increase in contract liabilities</w:t>
      </w:r>
    </w:p>
    <w:p>
      <w:pPr>
        <w:spacing w:after="120"/>
      </w:pPr>
      <w:r>
        <w:t>Increase in other liabilities</w:t>
      </w:r>
    </w:p>
    <w:p>
      <w:pPr>
        <w:spacing w:after="120"/>
      </w:pPr>
      <w:r>
        <w:t>Net cash used in operating activities</w:t>
      </w:r>
    </w:p>
    <w:p>
      <w:pPr>
        <w:spacing w:after="120"/>
      </w:pPr>
      <w:r>
        <w:t>Cash flows from investing activities:</w:t>
      </w:r>
    </w:p>
    <w:p>
      <w:pPr>
        <w:spacing w:after="120"/>
      </w:pPr>
      <w:r>
        <w:t>Acquisition of businesses, net of cash acquired</w:t>
      </w:r>
    </w:p>
    <w:p>
      <w:pPr>
        <w:spacing w:after="120"/>
      </w:pPr>
      <w:r>
        <w:t>Purchases of property and equipment</w:t>
      </w:r>
    </w:p>
    <w:p>
      <w:pPr>
        <w:spacing w:after="120"/>
      </w:pPr>
      <w:r>
        <w:t>Proceeds from disposal of property and equipment</w:t>
      </w:r>
    </w:p>
    <w:p>
      <w:pPr>
        <w:spacing w:after="120"/>
      </w:pPr>
      <w:r>
        <w:t>Net cash used in investing activities</w:t>
      </w:r>
    </w:p>
    <w:p>
      <w:pPr>
        <w:spacing w:after="120"/>
      </w:pPr>
      <w:r>
        <w:t>Cash flows from financing activities:</w:t>
      </w:r>
    </w:p>
    <w:p>
      <w:pPr>
        <w:spacing w:after="120"/>
      </w:pPr>
      <w:r>
        <w:t>Repurchase of shares as a result of forward share purchase agreements</w:t>
      </w:r>
    </w:p>
    <w:p>
      <w:pPr>
        <w:spacing w:after="120"/>
      </w:pPr>
      <w:r>
        <w:t>Proceeds from issuance of convertible notes</w:t>
      </w:r>
    </w:p>
    <w:p>
      <w:pPr>
        <w:spacing w:after="120"/>
      </w:pPr>
      <w:r>
        <w:t>Repayment of term loan</w:t>
      </w:r>
    </w:p>
    <w:p>
      <w:pPr>
        <w:spacing w:after="120"/>
      </w:pPr>
      <w:r>
        <w:t>Proceeds from short-term borrowings</w:t>
      </w:r>
    </w:p>
    <w:p>
      <w:pPr>
        <w:spacing w:after="120"/>
      </w:pPr>
      <w:r>
        <w:t>Repayment of short-term borrowings</w:t>
      </w:r>
    </w:p>
    <w:p>
      <w:pPr>
        <w:spacing w:after="120"/>
      </w:pPr>
      <w:r>
        <w:t>Proceeds from the Merger</w:t>
      </w:r>
    </w:p>
    <w:p>
      <w:pPr>
        <w:spacing w:after="120"/>
      </w:pPr>
      <w:r>
        <w:t>Payment of Merger transaction costs</w:t>
      </w:r>
    </w:p>
    <w:p>
      <w:pPr>
        <w:spacing w:after="120"/>
      </w:pPr>
      <w:r>
        <w:t>Payment of debt issuance costs to third parties</w:t>
      </w:r>
    </w:p>
    <w:p>
      <w:pPr>
        <w:spacing w:after="120"/>
      </w:pPr>
      <w:r>
        <w:t>Payments for taxes related to net share settlement of equity awards</w:t>
      </w:r>
    </w:p>
    <w:p>
      <w:pPr>
        <w:spacing w:after="120"/>
      </w:pPr>
      <w:r>
        <w:t>Net cash (used in) provided by financing activities</w:t>
      </w:r>
    </w:p>
    <w:p>
      <w:pPr>
        <w:spacing w:after="120"/>
      </w:pPr>
      <w:r>
        <w:t>Net (decrease) increase in cash and cash equivalents and restricted cash</w:t>
      </w:r>
    </w:p>
    <w:p>
      <w:pPr>
        <w:spacing w:after="120"/>
      </w:pPr>
      <w:r>
        <w:t>Cash and cash equivalents and restricted cash at the beginning of period</w:t>
      </w:r>
    </w:p>
    <w:p>
      <w:pPr>
        <w:spacing w:after="120"/>
      </w:pPr>
      <w:r>
        <w:t>Cash and cash equivalents and restricted cash at the end of the period</w:t>
      </w:r>
    </w:p>
    <w:p>
      <w:pPr>
        <w:spacing w:after="120"/>
      </w:pPr>
      <w:r>
        <w:t>*Refer to the “Non-GAAP Financial Measures” section in this press release.</w:t>
      </w:r>
    </w:p>
    <w:p>
      <w:pPr>
        <w:spacing w:after="120"/>
      </w:pPr>
      <w:r>
        <w:t>Forward-Looking Statements</w:t>
      </w:r>
    </w:p>
    <w:p>
      <w:pPr>
        <w:spacing w:after="120"/>
      </w:pPr>
      <w:r>
        <w:t>This release contains forward-looking statements within the meaning of Section 27A of the Securities Act, and Section 21E of the Exchange Act. Forward-looking statements generally are accompanied by words such as “believe,” “may,” “will,” “estimate,” “continue,” “anticipate,” “intend,” “expect,” “should,” “would,” “plan,” “predict,” “potential,” “seem,” “seek,” “future,” “outlook,” and similar expressions that predict or indicate future events or trends or that are not statements of historical matters. These forward-looking statements include, but are not limited to, statements regarding BigBear.ai’s industry, future events, and other statements that are not historical facts. These statements are based on various assumptions, whether or not identified herein, and on the current expectations of BigBear.ai’s management and are not predictions of actual performance. These forward-looking statements are provided for illustrative purposes only and are not intended to serve as, and must not be relied on by you or any other investor as, a guarantee, an assurance, a prediction or a definitive statement of fact or probability. Actual events and circumstances are difficult or impossible to predict and will differ from assumptions.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changes in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such as the coronavirus outbreak; the identified material weakness in our internal controls over financial reporting (including the timeline to remediate the material weakness); increased or unexpected costs or unanticipated delays caused by other factors outside of our control, such as performance failures of our subcontractors; the rollout of the business and the timing of expected business milestones; the effects of competition on our future business; our ability to obtain and access financing in the future; and those factors discussed in the Company’s reports and other documents filed with the SEC, including under the heading “ Risk Factors. ” If any of these risks materialize or our assumptions prove incorrect, actual results could differ materially from the results implied by these forward-looking statements. There may be additional risks that BigBear.ai presently does not know or that BigBear.ai currently believes are immaterial which could also cause actual results to differ from those contained in the forward-looking statements. In addition, forward-looking statements reflect BigBear.ai’s expectations, plans or forecasts of future events and views as of the date of this release. BigBear.ai anticipates that subsequent events and developments will cause BigBear.ai’s assessments to change. However, while BigBear.ai may elect to update these forward-looking statements at some point in the future, BigBear.ai specifically disclaims any obligation to do so. Accordingly, undue reliance should not be placed upon the forward-looking statements.</w:t>
      </w:r>
    </w:p>
    <w:p>
      <w:pPr>
        <w:spacing w:after="120"/>
      </w:pPr>
      <w:r>
        <w:t>Non-GAAP Financial Measures</w:t>
      </w:r>
    </w:p>
    <w:p>
      <w:pPr>
        <w:spacing w:after="120"/>
      </w:pPr>
      <w:r>
        <w:t>The financial information and data contained in this press release is unaudited. Some of the financial information and data contained in this press release, such as EBITDA and Adjusted EBITDA, have not been prepared in accordance with United States generally accepted accounting principles (“ GAAP ”). To supplement our unaudited condensed consolidated financial statements, which are prepared and presented in accordance with GAAP in our press release, we also report certain non-GAAP financial measures. A “non-GAAP financial measure” refers to a numerical measure of a company’s historical or future financial performance, financial position, or cash flows that excludes (or includes) amounts that are included in (or excluded from) the most directly comparable measure calculated and presented in accordance with GAAP in such company’s financial statements. Non-GAAP financial measures should not be considered in isolation or as a substitute for the relevant GAAP measures and should be read in conjunction with information presented on a GAAP basis. Because not all companies use identical calculations, our presentation of non-GAAP measures may not be comparable to other similarly titled measures of other companies.</w:t>
      </w:r>
    </w:p>
    <w:p>
      <w:pPr>
        <w:spacing w:after="120"/>
      </w:pPr>
      <w:r>
        <w:t>The presentation of these financial measures is not intended to be considered in isolation or as a substitute for, or superior to, financial information prepared and presented in accordance with GAAP and should not be considered measures of BigBear.ai’s liquidity. Investors are cautioned that there are material limitations associated with the use of non-GAAP financial measures as an analytical tool. In particular, many of the adjustments to our GAAP financial measures reflect the exclusion of certain items, as defined in our non-GAAP definitions below, which are recurring and will be reflected in our financial results for the foreseeable future. In addition, these measures may be different from non-GAAP financial measures used by other companies, even where similarly titled, limiting their usefulness for comparison purposes and therefore should not be used to compare BigBear.ai’s performance to that of other companies. We endeavor to compensate for the limitation of the non-GAAP financial measures presented by also providing the most directly comparable GAAP measures and descriptions of the reconciling items and adjustments to derive the non-GAAP financial measures.</w:t>
      </w:r>
    </w:p>
    <w:p>
      <w:pPr>
        <w:spacing w:after="120"/>
      </w:pPr>
      <w:r>
        <w:t>We believe these non-GAAP financial measures provide investors and analysts with useful supplemental information about the financial performance of our business, enable comparison of financial results between periods where certain items may vary independent of business performance, and allow for greater transparency with respect to key measures used by management to operate and analyze our business over different periods of time</w:t>
      </w:r>
    </w:p>
    <w:p>
      <w:pPr>
        <w:spacing w:after="120"/>
      </w:pPr>
      <w:r>
        <w:t>EBITDA is defined as net (loss) before interest expense, income tax (benefit) expense, depreciation and amortization. Adjusted EBITDA is defined as EBITDA further adjusted for equity-based compensation, net (decrease) increase in fair value of derivatives, restructuring charges, loss on extinguishment of debt, transaction bonuses, capital market advisory fees, termination of legacy benefits, management fees, non-recurring integration costs, commercial start-up costs, transaction expenses and goodwill impairment. Similar excluded expenses may be incurred in future periods when calculating these measures. BigBear.ai believes these non-GAAP measures of financial results provide useful information to management and investors regarding certain financial and business trends relating to the Company’s financial condition and results of operations. BigBear.ai believes that the use of these non-GAAP financial measures provides an additional tool for investors to use in evaluating projected operating results and trends and in comparing BigBear.ai’s financial measures with other similar companies, many of which present similar non-GAAP financial measures to investors.</w:t>
      </w:r>
    </w:p>
    <w:p>
      <w:pPr>
        <w:spacing w:after="120"/>
      </w:pPr>
      <w:r>
        <w:t>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 by management about which expense and income items are excluded or included in determining these non-GAAP financial measures.</w:t>
      </w:r>
    </w:p>
    <w:p>
      <w:pPr>
        <w:spacing w:after="120"/>
      </w:pPr>
      <w:r>
        <w:t>Management uses EBITDA and Adjusted EBITDA as a non-GAAP performance measure which is defined in the accompanying tables and is reconciled to net (loss), the most directly comparable GAAP measure, in the tables above. The Company does not reconcile forward-looking non-GAAP financial measures to the most directly comparable GAAP financial measure (or otherwise describe such forward-looking GAAP measure) because it is not able to forecast the most directly comparable measure calculated and presented in accordance with GAAP without unreasonable effort. Certain elements of the composition of the GAAP amounts are not predictable, making it impracticable for the Company to forecast. As a result, no guidance for the Company’s net (loss) income or reconciliation of the Company’s Adjusted EBITDA guidance is provided. For the same reasons, the Company is unable to assess the probable significance of the unavailable information, which could have a potentially significant impact on its future net (loss) income.</w:t>
      </w:r>
    </w:p>
    <w:p>
      <w:pPr>
        <w:spacing w:after="120"/>
      </w:pPr>
      <w:r>
        <w:t>We present reconciliations of these non-GAAP financial measures to the most directly comparable GAAP measures in the tables above.</w:t>
      </w:r>
    </w:p>
    <w:p>
      <w:pPr>
        <w:spacing w:after="120"/>
      </w:pPr>
      <w:r>
        <w:t>Conference Call / Webcast Information</w:t>
      </w:r>
    </w:p>
    <w:p>
      <w:pPr>
        <w:spacing w:after="120"/>
      </w:pPr>
      <w:r>
        <w:t>BigBear.ai will host its earnings results conference call and audio webcast (listen-only mode) on Monday, March 13, 2023 at 5:00 p.m. ET. The earnings conference call can be accessed by calling 877-485-3107 (toll-free) or 201-689-8427 (toll). The listen-only audio webcast of the call will be available on the BigBear.ai Investor Relations website: https://ir.bigbear.ai . For those who are unable to listen to the live event, a replay will be available for two weeks following the event by dialing 877-660-6853 (toll-free) or 201-612-7415 (toll) and entering the access code 13736713. To access the webcast replay, visit https://ir.bigbear.ai .</w:t>
      </w:r>
    </w:p>
    <w:p>
      <w:pPr>
        <w:spacing w:after="120"/>
      </w:pPr>
      <w:r>
        <w:t>About BigBear.ai</w:t>
      </w:r>
    </w:p>
    <w:p>
      <w:pPr>
        <w:spacing w:after="120"/>
      </w:pPr>
      <w:r>
        <w:t>BigBear.ai’s mission is to deliver clarity for the world’s most complex decisions. BigBear.ai’s AI-powered decision intelligence solutions are leveraged in three core markets, including global supply chains &amp; logistics, autonomous systems and cyber. BigBear.ai’s customers, which include the US Intelligence Community, Department of Defense, the US Federal Government, as well as complex manufacturing, distribution, and healthcare, rely on BigBear.ai’s solutions to empower leaders to decide on the best possible scenario by creating order from complex data, identifying blind spots, and building predictive outcomes. Headquartered in Columbia, Maryland, BigBear.ai is a global, public company traded on the NYSE under the symbol BBAI. For more information, please visit: https://bigbear.ai and follow BigBear.ai on Twitter: @BigBearai .</w:t>
      </w:r>
    </w:p>
    <w:p>
      <w:pPr>
        <w:spacing w:after="120"/>
      </w:pPr>
      <w:r>
        <w:t>BigBear.ai</w:t>
      </w:r>
    </w:p>
    <w:p>
      <w:pPr>
        <w:spacing w:after="120"/>
      </w:pPr>
      <w:r>
        <w:t>Investor Contact</w:t>
      </w:r>
    </w:p>
    <w:p>
      <w:pPr>
        <w:spacing w:after="120"/>
      </w:pPr>
      <w:r>
        <w:t>[email protected]</w:t>
      </w:r>
    </w:p>
    <w:p>
      <w:pPr>
        <w:spacing w:after="120"/>
      </w:pPr>
      <w:r>
        <w:t>Media Contact</w:t>
      </w:r>
    </w:p>
    <w:p>
      <w:pPr>
        <w:spacing w:after="120"/>
      </w:pPr>
      <w:r>
        <w:t>Tyler Sigmon</w:t>
      </w:r>
    </w:p>
    <w:p>
      <w:pPr>
        <w:spacing w:after="120"/>
      </w:pPr>
      <w:r>
        <w:t>443-430-2622</w:t>
      </w:r>
    </w:p>
    <w:p>
      <w:pPr>
        <w:spacing w:after="120"/>
      </w:pPr>
      <w:r>
        <w:t>[email protected]</w:t>
      </w:r>
    </w:p>
    <w:p>
      <w:pPr>
        <w:spacing w:after="120"/>
      </w:pPr>
      <w:r>
        <w:t>Paul Caminiti/Delia Cannan/Pam Greene</w:t>
      </w:r>
    </w:p>
    <w:p>
      <w:pPr>
        <w:spacing w:after="120"/>
      </w:pPr>
      <w:r>
        <w:t>212-433-4600</w:t>
      </w:r>
    </w:p>
    <w:p>
      <w:pPr>
        <w:spacing w:after="120"/>
      </w:pPr>
      <w:r>
        <w:t>[email protected]</w:t>
      </w:r>
    </w:p>
    <w:p>
      <w:pPr>
        <w:spacing w:after="120"/>
      </w:pPr>
      <w:r>
        <w:t>[email protected]</w:t>
      </w:r>
    </w:p>
    <w:p>
      <w:r>
        <w:br w:type="page"/>
      </w:r>
    </w:p>
    <w:p>
      <w:pPr>
        <w:pStyle w:val="Heading1"/>
      </w:pPr>
      <w:r>
        <w:t>Scraped Page: https://bigbear.ai/blog/hierarchies-and-graph-databases/</w:t>
      </w:r>
    </w:p>
    <w:p>
      <w:pPr>
        <w:pStyle w:val="Heading2"/>
      </w:pPr>
      <w:r>
        <w:t>Hierarchies &amp; Graph Databases</w:t>
      </w:r>
    </w:p>
    <w:p>
      <w:pPr>
        <w:spacing w:after="120"/>
      </w:pPr>
      <w:r>
        <w:t>I have started to think back on my previous data architecture solutions and think about if I was able to use a graph database as a full replacement or an enhancement to the designed architecture. So, I thought back to a solution I created for the US Army. This was an amazing project where my team created an enterprise data warehouse and reporting solution allowing senior leaders of the US Army know the readiness of any army unit, company, battalion, brigade, division, corps, and field army at any time. As you can see there is a hierarchy in the structure of the army, but that hierarchy isn’t static. For example, a company unit may have one battalion that it reports to operationally (OPCON) and another for how the unit reports via administrative functional areas (ADCON) and yet another for how the unit is controlled for the tactical use of combat support (TACON). When displaying these outputs, it is imperative to know which hierarchy you are describing.</w:t>
      </w:r>
    </w:p>
    <w:p>
      <w:pPr>
        <w:spacing w:after="120"/>
      </w:pPr>
      <w:r>
        <w:t>To meet the reporting requirements in the data warehouse I built over 10 years ago I used a recursive query to create the hierarchy. The table was difficult to load and maintain and the queries were slow, but this solution met the customer’s needs. As I think about what I could change today using a graph database I would focus on replacing the hierarchal (self-referencing) table and recursive query with a set of graph nodes and a blazingly fast cypher script to retrieve the hierarchical data. Below is an example of a corps and some subordinate units. You will notice that the “select” script focuses on the relationship, not a node property. If I wanted to start at a location lower than the corps, I could then add a where clause to MATCH statement and retrieve the nodes from that point down.</w:t>
      </w:r>
    </w:p>
    <w:p>
      <w:pPr>
        <w:spacing w:after="120"/>
      </w:pPr>
      <w:r>
        <w:t>MATCH (a)-[:ADCON]-&gt;(b)</w:t>
      </w:r>
    </w:p>
    <w:p>
      <w:pPr>
        <w:spacing w:after="120"/>
      </w:pPr>
      <w:r>
        <w:t>RETURN a,b;</w:t>
      </w:r>
    </w:p>
    <w:p>
      <w:pPr>
        <w:spacing w:after="120"/>
      </w:pPr>
      <w:r>
        <w:t>Figure 1 – ADCON</w:t>
      </w:r>
    </w:p>
    <w:p>
      <w:pPr>
        <w:spacing w:after="120"/>
      </w:pPr>
      <w:r>
        <w:t>MATCH (a)-[:C2DEF]-&gt;(b)</w:t>
      </w:r>
    </w:p>
    <w:p>
      <w:pPr>
        <w:spacing w:after="120"/>
      </w:pPr>
      <w:r>
        <w:t>RETURN a,b;</w:t>
      </w:r>
    </w:p>
    <w:p>
      <w:pPr>
        <w:spacing w:after="120"/>
      </w:pPr>
      <w:r>
        <w:t>Figure 2 – OPCON</w:t>
      </w:r>
    </w:p>
    <w:p>
      <w:pPr>
        <w:spacing w:after="120"/>
      </w:pPr>
      <w:r>
        <w:t>The graph database is easier to load and maintain and provides faster retrieval than the relational data structure. So much time that was lost in addressing the performance issues could now be easily addressed in this simple graph solution.</w:t>
      </w:r>
    </w:p>
    <w:p>
      <w:pPr>
        <w:spacing w:after="120"/>
      </w:pPr>
      <w:r>
        <w:t>Node Relationships</w:t>
      </w:r>
    </w:p>
    <w:p>
      <w:pPr>
        <w:spacing w:after="120"/>
      </w:pPr>
      <w:r>
        <w:t>The next place I would want to address is node relationships via direct or indirect connections between nodes in the graph. The example I will use here is what services will be impacted should we lose power. Because I may have services attached to a secondary power supply or a backup generator the answer isn’t as easy as one would think. Now we could have extra tables and or columns in the relational database to capture the secondary power source or the backup generator. But this is a sub-optimal solution because a system that is impacted and now off-line is no longer feeding data to the downstream systems that are still on-line thereby creating a degradation in service that one could not easily obtain. But with a graph DB, the answer can be found quickly, and the day-to-day maintenance of this information is trivial. Let’s look at an example of this using both databases.</w:t>
      </w:r>
    </w:p>
    <w:p>
      <w:pPr>
        <w:spacing w:after="120"/>
      </w:pPr>
      <w:r>
        <w:t>Figure 3 – Relational Application Power Supply</w:t>
      </w:r>
    </w:p>
    <w:p>
      <w:pPr>
        <w:spacing w:after="120"/>
      </w:pPr>
      <w:r>
        <w:t>To obtain the downstream impact of a power supply issue for an application in Figure 4 using the relational data model in Figure 3 we need to join the application and the application_power and the power_supply tables. To find which applications need downstream data you need to recursively search the application table and then union the parent and children columns into a single column of IDs.</w:t>
      </w:r>
    </w:p>
    <w:p>
      <w:pPr>
        <w:spacing w:after="120"/>
      </w:pPr>
      <w:r>
        <w:t>WITH application_list AS ( SELECT ad_application_id_receive, ad_application_id_source FROM application_data START WITH ad_application_id_source in ( SELECT ap_application_id from application_power ap JOIN application a on ap.ap_application_id = a.application_id JOIN power_supply ps on ap.ap_power_supply_id = ps.power_supply_id WHERE ps.power_supply_name = ‘PECO Power Supply’ ) CONNECT BY PRIOR ad_application_id_receive = ad_application_id_source ) SELECT ad_application_id_receive FROM application_list UNION SELECT ad_application_id_source FROM application_list;</w:t>
      </w:r>
    </w:p>
    <w:p>
      <w:pPr>
        <w:spacing w:after="120"/>
      </w:pPr>
      <w:r>
        <w:t>As you can see, this is a complex select statement. It was hard to create and will be hard to maintain.</w:t>
      </w:r>
    </w:p>
    <w:p>
      <w:pPr>
        <w:spacing w:after="120"/>
      </w:pPr>
      <w:r>
        <w:t>Figure 4 – Graph Application Power Supply</w:t>
      </w:r>
    </w:p>
    <w:p>
      <w:pPr>
        <w:spacing w:after="120"/>
      </w:pPr>
      <w:r>
        <w:t>In Figure 4 we see the graph “data model”. It is relatively easy to understand and follow the node logic. To obtain the same information as we just did for the relational data structures we will run the following script:</w:t>
      </w:r>
    </w:p>
    <w:p>
      <w:pPr>
        <w:spacing w:after="120"/>
      </w:pPr>
      <w:r>
        <w:t>MATCH (a:Application)</w:t>
      </w:r>
    </w:p>
    <w:p>
      <w:pPr>
        <w:spacing w:after="120"/>
      </w:pPr>
      <w:r>
        <w:t>WHERE (a)-[:IS_PRIMARY_POWER]-(:PowerSupply {ps_name:’PECO Power Supply’})</w:t>
      </w:r>
    </w:p>
    <w:p>
      <w:pPr>
        <w:spacing w:after="120"/>
      </w:pPr>
      <w:r>
        <w:t>AND NOT (a)-[:IS_SECONDARY_POWER]-()</w:t>
      </w:r>
    </w:p>
    <w:p>
      <w:pPr>
        <w:spacing w:after="120"/>
      </w:pPr>
      <w:r>
        <w:t>RETURN (a)-[:PROVIDES_DATA_TO*1..]-&gt;()</w:t>
      </w:r>
    </w:p>
    <w:p>
      <w:pPr>
        <w:spacing w:after="120"/>
      </w:pPr>
      <w:r>
        <w:t>This simple query will produce the correct answer of any application that is downstream of Application #2 (4, 5, and 6). This query also confirms that there is no secondary power (generator) that could be used to keep the application online.</w:t>
      </w:r>
    </w:p>
    <w:p>
      <w:pPr>
        <w:spacing w:after="120"/>
      </w:pPr>
      <w:r>
        <w:t>Figure 5 – Graph Query &amp; Result</w:t>
      </w:r>
    </w:p>
    <w:p>
      <w:pPr>
        <w:spacing w:after="120"/>
      </w:pPr>
      <w:r>
        <w:t>This same statement will work and display the correct results if there are additional applications connected to or downstream of application nodes 2, 4, 5, or 6 without any changes to the query or to the data.</w:t>
      </w:r>
    </w:p>
    <w:p>
      <w:pPr>
        <w:spacing w:after="120"/>
      </w:pPr>
      <w:r>
        <w:t>I hope that I was able to describe some of my favorite features of graph databases and piqued your interest in adding this tool to your arsenal of data expertise. Please remember, graph databases are not a panacea, and they will not replace relational databases. But we need to begin to add graph databases as a part of our data architecture solutions where appropriate.</w:t>
      </w:r>
    </w:p>
    <w:p>
      <w:pPr>
        <w:spacing w:after="120"/>
      </w:pPr>
      <w:r>
        <w:t>About the Author</w:t>
      </w:r>
    </w:p>
    <w:p>
      <w:pPr>
        <w:spacing w:after="120"/>
      </w:pPr>
      <w:r>
        <w:t>Jim McHugh is the Vice President of National Intelligence Service – Emerging Markets Portfolio. Jim is responsible for the delivery of Analytics and Data Management to the Intelligence Community.</w:t>
      </w:r>
    </w:p>
    <w:p>
      <w:r>
        <w:br w:type="page"/>
      </w:r>
    </w:p>
    <w:p>
      <w:pPr>
        <w:pStyle w:val="Heading1"/>
      </w:pPr>
      <w:r>
        <w:t>Scraped Page: https://bigbear.ai/newsroom/bigbear-ai-to-report-fourth-quarter-full-2022-results/</w:t>
      </w:r>
    </w:p>
    <w:p>
      <w:pPr>
        <w:pStyle w:val="Heading2"/>
      </w:pPr>
      <w:r>
        <w:t>BigBear.ai to Report Fourth Quarter and Full Year 2022 Results on March 13, 2023</w:t>
      </w:r>
    </w:p>
    <w:p>
      <w:pPr>
        <w:spacing w:after="120"/>
      </w:pPr>
      <w:r>
        <w:t>COLUMBIA, Md .—February 27, 2023—BigBear.ai (NYSE: BBAI), a leader in AI-powered analytics and cyber engineering solutions, today announced that it will report financial results for the fourth quarter and full year ended December 31, 2022 after market close on Monday, March 13, 2023. The Company will hold its earnings conference call and webcast on that day at 5:00 p.m. ET.</w:t>
      </w:r>
    </w:p>
    <w:p>
      <w:pPr>
        <w:spacing w:after="120"/>
      </w:pPr>
      <w:r>
        <w:t>The earnings conference call can be accessed by calling 877-485-3107 (toll-free) or 201-689-8427 (toll). The listen-only webcast of the call will be available on the BigBear.ai Investor Relations website: https://ir.bigbear.ai . Please call in or log on at least five minutes in advance of the scheduled start time.</w:t>
      </w:r>
    </w:p>
    <w:p>
      <w:pPr>
        <w:spacing w:after="120"/>
      </w:pPr>
      <w:r>
        <w:t>For those who are unable to listen to the live event, a replay will be available for two weeks following the event by dialing 877-660-6853 (toll-free) or 201-612-7415 (toll) and entering the access code 13736713. To access the webcast replay, visit https://ir.bigbear.ai .</w:t>
      </w:r>
    </w:p>
    <w:p>
      <w:pPr>
        <w:spacing w:after="120"/>
      </w:pPr>
      <w:r>
        <w:t>The earnings press release and other information related to the earnings announcement will be available on https://ir.bigbear.ai .</w:t>
      </w:r>
    </w:p>
    <w:p>
      <w:pPr>
        <w:spacing w:after="120"/>
      </w:pPr>
      <w:r>
        <w:t>About BigBear.ai BigBear.ai delivers AI-powered analytics and cyber engineering solutions to support mission-critical operations and decision-making in complex, real-world environments. BigBear.ai’s customers, which include the US Intelligence Community, as well as customers in manufacturing, logistics, commercial space, and other sectors, rely on BigBear.ai’s solutions to see and shape their world through reliable, predictive insights and goal-oriented advice. Headquartered in Columbia, Maryland, BigBear.ai has additional locations in Virginia and Michigan. For more information, visit: https://bigbear.ai and follow BigBear.ai on Twitter: @BigBearai .</w:t>
      </w:r>
    </w:p>
    <w:p>
      <w:pPr>
        <w:spacing w:after="120"/>
      </w:pPr>
      <w:r>
        <w:t>Contacts Tyler Sigmon BigBear.ai 443-430-2622 [email protected]</w:t>
      </w:r>
    </w:p>
    <w:p>
      <w:pPr>
        <w:spacing w:after="120"/>
      </w:pPr>
      <w:r>
        <w:t>Reevemark Paul Caminiti/Delia Cannan/Pam Greene 212-433-4600 [email protected]</w:t>
      </w:r>
    </w:p>
    <w:p>
      <w:pPr>
        <w:spacing w:after="120"/>
      </w:pPr>
      <w:r>
        <w:t>[email protected]</w:t>
      </w:r>
    </w:p>
    <w:p>
      <w:r>
        <w:br w:type="page"/>
      </w:r>
    </w:p>
    <w:p>
      <w:pPr>
        <w:pStyle w:val="Heading1"/>
      </w:pPr>
      <w:r>
        <w:t>Scraped Page: https://bigbear.ai/newsroom/bigbear-2023-best-place-to-work-built-in/</w:t>
      </w:r>
    </w:p>
    <w:p>
      <w:pPr>
        <w:pStyle w:val="Heading2"/>
      </w:pPr>
      <w:r>
        <w:t>BigBear.ai Named a 2023 Best Place to Work by Built In</w:t>
      </w:r>
    </w:p>
    <w:p>
      <w:pPr>
        <w:spacing w:after="120"/>
      </w:pPr>
      <w:r>
        <w:t>Leader in Decision Intelligence Technology Earns Five Awards on Built In’s Best Places to Work Lists</w:t>
      </w:r>
    </w:p>
    <w:p>
      <w:pPr>
        <w:spacing w:after="120"/>
      </w:pPr>
      <w:r>
        <w:t>COLUMBIA, Md. – January 24, 2023 – BigBear.ai (NYSE: BBAI), a leader in AI-powered analytics and cyber engineering solutions , today announced it has been named a 2023 Best Place to Work by Built In. Specifically, BigBear.ai earned a place on Best Places to Work in San Diego and Washington DC along with Best Midsize Places to Work in Boston, San Diego, and Washington DC, all of which are first-time accolades for BigBear.ai.</w:t>
      </w:r>
    </w:p>
    <w:p>
      <w:pPr>
        <w:spacing w:after="120"/>
      </w:pPr>
      <w:r>
        <w:t>“We’re thrilled to be honored for the culture and benefits we offer,” said Mandy Long, CEO of BigBear.ai. “The compassionate and accepting culture at BigBear.ai is unique in a professional world where we are still adjusting to the new way people want to live and work. I place a high value on establishing an inclusive culture that focuses on authenticity, vulnerability, and enhancing everyone’s ability to contribute. This is a key priority for me.”</w:t>
      </w:r>
    </w:p>
    <w:p>
      <w:pPr>
        <w:spacing w:after="120"/>
      </w:pPr>
      <w:r>
        <w:t>Built In’s annual awards program includes companies of all sizes, from startups to those in the enterprise, and honors both remote-first employers as well as companies in large tech markets across the U.S. Winners are selected based on an algorithm, using company data about compensation and benefits. The program also weighs data like remote and flexible work opportunities, DEI programs, and other people-first cultural offerings.</w:t>
      </w:r>
    </w:p>
    <w:p>
      <w:pPr>
        <w:spacing w:after="120"/>
      </w:pPr>
      <w:r>
        <w:t>“It’s my honor to congratulate this year’s Best Places to Work winners,” said Sheridan Orr, Chief Marketing Officer, Built In. “These exemplary companies understand their people are their most valuable asset, and they’ve stepped up to meet the modern professional’s new expectations, including the desire to work for companies that deliver purpose, growth and inclusion. These winners set the stage for a human-centered future of work, and we can’t wait to see that future unfold.”</w:t>
      </w:r>
    </w:p>
    <w:p>
      <w:pPr>
        <w:spacing w:after="120"/>
      </w:pPr>
      <w:r>
        <w:t>Since its founding in early 2020, BigBear.ai has also been named a 2022 Best for Vets workplace by Military Times and a 2021 recipient of the U.S. Department of Labor HIRE Vets Large Company Gold Medallion.</w:t>
      </w:r>
    </w:p>
    <w:p>
      <w:pPr>
        <w:spacing w:after="120"/>
      </w:pPr>
      <w:r>
        <w:t>About BigBear.ai BigBear.ai delivers AI-powered analytics and cyber engineering solutions to support mission-critical operations and decision-making in complex, real-world environments. BigBear.ai’s customers, which include the US Intelligence Community, as well as customers in manufacturing, logistics, commercial space, and other sectors, rely on BigBear.ai’s solutions to see and shape their world through reliable, predictive insights and goal-oriented advice. Headquartered in Columbia, Maryland, BigBear.ai has additional locations in Virginia and Michigan. For more information, visit: https://bigbear.ai/ and follow BigBear.ai on Twitter: @BigBearai .</w:t>
      </w:r>
    </w:p>
    <w:p>
      <w:pPr>
        <w:spacing w:after="120"/>
      </w:pPr>
      <w:r>
        <w:t>About Built In Built In is creating the largest platform for technology professionals globally. Monthly, millions of the industry’s most in-demand professionals visit the site from across the world. They rely on our platform to stay ahead of tech trends and news, learn skills to accelerate their careers and find opportunities at companies whose values they share. Built In also serves 2,000 customers, innovative companies ranging from startups to those in the Fortune 500. By putting their stories in front of our uniquely engaged audience, we help them hire otherwise hard-to-reach tech professionals. www.builtin.com</w:t>
      </w:r>
    </w:p>
    <w:p>
      <w:pPr>
        <w:spacing w:after="120"/>
      </w:pPr>
      <w:r>
        <w:t>About Built In’s Best Places To Work Built In’s esteemed Best Places to Work Awards, now in its fifth year, honor companies across numerous categories: 100 Best Places to Work, 50 Best Startup Places to Work, 100 Best Midsize Places to Work, 100 Best Large Places to Work and Editor’s Choice: 100 Best Hybrid Places to Work. The program honors companies – remote, hybrid and in-office – with the best total rewards packages across the U.S. and in the following tech hubs: Atlanta, Austin, Boston, Chicago, Colorado, Dallas, Houston, Los Angeles, Miami, New York, San Diego, San Francisco, Seattle and Washington DC.</w:t>
      </w:r>
    </w:p>
    <w:p>
      <w:pPr>
        <w:spacing w:after="120"/>
      </w:pPr>
      <w:r>
        <w:t>Contacts BigBear.ai Tyler Sigmon 443-430-2622 [email protected]</w:t>
      </w:r>
    </w:p>
    <w:p>
      <w:r>
        <w:br w:type="page"/>
      </w:r>
    </w:p>
    <w:p>
      <w:pPr>
        <w:pStyle w:val="Heading1"/>
      </w:pPr>
      <w:r>
        <w:t>Scraped Page: https://bigbear.ai/solutions/supply-chain-management/</w:t>
      </w:r>
    </w:p>
    <w:p>
      <w:pPr>
        <w:pStyle w:val="Heading2"/>
      </w:pPr>
      <w:r>
        <w:t>Manufacturing and Supply Chain</w:t>
      </w:r>
    </w:p>
    <w:p>
      <w:pPr>
        <w:pStyle w:val="Heading2"/>
      </w:pPr>
      <w:r>
        <w:t>Delivering AI for effective operations across logistics, manufacturing, warehousing, and healthcare</w:t>
      </w:r>
    </w:p>
    <w:p>
      <w:pPr>
        <w:pStyle w:val="Heading2"/>
      </w:pPr>
      <w:r>
        <w:t>Pivotal Capabilities for Enterprise Modernization</w:t>
      </w:r>
    </w:p>
    <w:p>
      <w:pPr>
        <w:pStyle w:val="Heading3"/>
      </w:pPr>
      <w:r>
        <w:t>Operational Digital Twin</w:t>
      </w:r>
    </w:p>
    <w:p>
      <w:pPr>
        <w:spacing w:after="120"/>
      </w:pPr>
      <w:r>
        <w:t>Replicate your current operations to enhance planning and monitoring across scenarios.</w:t>
      </w:r>
    </w:p>
    <w:p>
      <w:pPr>
        <w:pStyle w:val="Heading3"/>
      </w:pPr>
      <w:r>
        <w:t>Modeling, Simulation and Forecasting</w:t>
      </w:r>
    </w:p>
    <w:p>
      <w:pPr>
        <w:spacing w:after="120"/>
      </w:pPr>
      <w:r>
        <w:t>Strategic planning to support changing demands and improve business growth with decision intelligence.</w:t>
      </w:r>
    </w:p>
    <w:p>
      <w:pPr>
        <w:pStyle w:val="Heading3"/>
      </w:pPr>
      <w:r>
        <w:t>Biometrics</w:t>
      </w:r>
    </w:p>
    <w:p>
      <w:pPr>
        <w:spacing w:after="120"/>
      </w:pPr>
      <w:r>
        <w:t>Enable faster identification and threat detection with biometric and computer vision technologies.</w:t>
      </w:r>
    </w:p>
    <w:p>
      <w:pPr>
        <w:pStyle w:val="Heading3"/>
      </w:pPr>
      <w:r>
        <w:t>Heavy Manufacturing Management</w:t>
      </w:r>
    </w:p>
    <w:p>
      <w:pPr>
        <w:spacing w:after="120"/>
      </w:pPr>
      <w:r>
        <w:t>Streamline industrial manufacturing operations for ships, airplanes, and more using optimization-based automation.</w:t>
      </w:r>
    </w:p>
    <w:p>
      <w:pPr>
        <w:pStyle w:val="Heading2"/>
      </w:pPr>
      <w:r>
        <w:t>Digital Twin for Management of Live Operations</w:t>
      </w:r>
    </w:p>
    <w:p>
      <w:pPr>
        <w:spacing w:after="120"/>
      </w:pPr>
      <w:r>
        <w:t>Create dynamic, real-time virtual replicas of physical assets, processes, and environments. Operators can monitor and simulate complex systems with unparalleled precision through AI-driven analytics and predictive modeling. With digital twin solutions, leaders in shipbuilding and manufacturing can now anticipate disruptions, streamline workflows, and make data-driven decisions to increase throughput and decrease downtime.</w:t>
      </w:r>
    </w:p>
    <w:p>
      <w:pPr>
        <w:spacing w:after="120"/>
      </w:pPr>
      <w:r>
        <w:t>Stay ahead in an increasingly complex and competitive landscape with the ProModel ® solution suite.</w:t>
      </w:r>
    </w:p>
    <w:p>
      <w:pPr>
        <w:spacing w:after="120"/>
      </w:pPr>
      <w:r>
        <w:t>See how AWS has partnered with BigBear.ai to offer their customers Digital Twin solutions to increase warehouse productivity</w:t>
      </w:r>
    </w:p>
    <w:p>
      <w:pPr>
        <w:pStyle w:val="Heading2"/>
      </w:pPr>
      <w:r>
        <w:t>Revolutionizing Shipbuilding and Heavy Manufacturing</w:t>
      </w:r>
    </w:p>
    <w:p>
      <w:pPr>
        <w:spacing w:after="120"/>
      </w:pPr>
      <w:r>
        <w:t>Transform operations with AI planning, from efficiencies in shipyards to manufacturing sites. By harnessing vast data streams, our solutions help manufacturers optimize production, reduce downtime, and enhance precision at every stage of the build process. BigBear.ai’s shipbuilding software platform can help drive efficiency, lower costs, and mitigate risks, while ensuring smarter decision-making and faster, more resilient operations.</w:t>
      </w:r>
    </w:p>
    <w:p>
      <w:pPr>
        <w:pStyle w:val="Heading2"/>
      </w:pPr>
      <w:r>
        <w:t>Modeling and Simulation in Project Planning</w:t>
      </w:r>
    </w:p>
    <w:p>
      <w:pPr>
        <w:spacing w:after="120"/>
      </w:pPr>
      <w:r>
        <w:t>Validate and optimize investments before lifting a finger. BigBear.ai’s ProModel ® suite allows decision makers to determine the impact on key objectives associated with changes to their operations. Whether seeking to validate an existing proposal, or building project plans from scratch, our suite of Modeling and Simulation solutions allow organizations to simulate their unique environment with precision, and predict key outcomes with accuracy.</w:t>
      </w:r>
    </w:p>
    <w:p>
      <w:pPr>
        <w:spacing w:after="120"/>
      </w:pPr>
      <w:r>
        <w:t>BigBear.ai and Spinnaker SCA partner to elevate offering in supply chain consulting, leveraging advanced simulation of complex operations</w:t>
      </w:r>
    </w:p>
    <w:p>
      <w:pPr>
        <w:pStyle w:val="Heading2"/>
      </w:pPr>
      <w:r>
        <w:t>Empowering Healthcare Operations</w:t>
      </w:r>
    </w:p>
    <w:p>
      <w:pPr>
        <w:spacing w:after="120"/>
      </w:pPr>
      <w:r>
        <w:t>BigBear.ai’s enterprise modeling and simulation platforms enable healthcare organizations to optimize scheduling, improve patient flow, and enhance resource allocation. Our AI-driven platforms help hospitals, pharmaceuticals, and medical suppliers anticipate demand, reduce bottlenecks, and streamline decision-making. By leveraging predictive analytics and discrete event simulation, FutureFlow Rx ® enables data-driven strategies that can improve efficiency, reduce costs, and improve patient outcomes.</w:t>
      </w:r>
    </w:p>
    <w:p>
      <w:pPr>
        <w:pStyle w:val="Heading2"/>
      </w:pPr>
      <w:r>
        <w:t>Biometrics for Facilities Security and Consumer Experiences</w:t>
      </w:r>
    </w:p>
    <w:p>
      <w:pPr>
        <w:spacing w:after="120"/>
      </w:pPr>
      <w:r>
        <w:t>BigBear.ai’s facial recognition and biometric matching software, Trueface™, can be deployed on existing hardware for a myriad of commercial and enterprise applications. Improve your organization’s bottom line by providing AI-driven biometric solutions for identity verification, access management, and customer experiences at point-of-sale locations across various industries.</w:t>
      </w:r>
    </w:p>
    <w:p>
      <w:pPr>
        <w:spacing w:after="120"/>
      </w:pPr>
      <w:r>
        <w:t>Point-of-Sale Payment Leader SoftPoint Selects BigBear.ai for Facial Recognition Matching Technology in Payment Transactions</w:t>
      </w:r>
    </w:p>
    <w:p>
      <w:pPr>
        <w:pStyle w:val="Heading2"/>
      </w:pPr>
      <w:r>
        <w:t>Anticipate outcomes for confident decisions</w:t>
      </w:r>
    </w:p>
    <w:p>
      <w:pPr>
        <w:spacing w:after="120"/>
      </w:pPr>
      <w:r>
        <w:t>Learn how to drive digital and physical operational efficiencies with confidence in predicting outcomes.</w:t>
      </w:r>
    </w:p>
    <w:p>
      <w:pPr>
        <w:pStyle w:val="Heading2"/>
      </w:pPr>
      <w:r>
        <w:t>News and Resources</w:t>
      </w:r>
    </w:p>
    <w:p>
      <w:pPr>
        <w:spacing w:after="120"/>
      </w:pPr>
      <w:r>
        <w:t>Press Release</w:t>
      </w:r>
    </w:p>
    <w:p>
      <w:pPr>
        <w:pStyle w:val="Heading3"/>
      </w:pPr>
      <w:r>
        <w:t>BigBear.ai and Narval Holding Corp. Launch AI-Powered Cargo Security Management Solution in Panama</w:t>
      </w:r>
    </w:p>
    <w:p>
      <w:pPr>
        <w:spacing w:after="120"/>
      </w:pPr>
      <w:r>
        <w:t>Solution Brief</w:t>
      </w:r>
    </w:p>
    <w:p>
      <w:pPr>
        <w:pStyle w:val="Heading3"/>
      </w:pPr>
      <w:r>
        <w:t>Shipyard AI Solution Brief</w:t>
      </w:r>
    </w:p>
    <w:p>
      <w:pPr>
        <w:spacing w:after="120"/>
      </w:pPr>
      <w:r>
        <w:t>Solution Brief</w:t>
      </w:r>
    </w:p>
    <w:p>
      <w:pPr>
        <w:pStyle w:val="Heading3"/>
      </w:pPr>
      <w:r>
        <w:t>ProModel Solution Brief</w:t>
      </w:r>
    </w:p>
    <w:p>
      <w:pPr>
        <w:spacing w:after="120"/>
      </w:pPr>
      <w:r>
        <w:t>Solution Brief</w:t>
      </w:r>
    </w:p>
    <w:p>
      <w:pPr>
        <w:pStyle w:val="Heading3"/>
      </w:pPr>
      <w:r>
        <w:t>Trueface™: Facial Recognition and Biometric Matching Solution Brief</w:t>
      </w:r>
    </w:p>
    <w:p>
      <w:pPr>
        <w:pStyle w:val="Heading2"/>
      </w:pPr>
      <w:r>
        <w:t>Big ideas. Bold careers.</w:t>
      </w:r>
    </w:p>
    <w:p>
      <w:pPr>
        <w:spacing w:after="120"/>
      </w:pPr>
      <w:r>
        <w:t>Join a team where innovation meets impact, and your ideas help shape real solutions.</w:t>
      </w:r>
    </w:p>
    <w:p>
      <w:r>
        <w:br w:type="page"/>
      </w:r>
    </w:p>
    <w:p>
      <w:pPr>
        <w:pStyle w:val="Heading1"/>
      </w:pPr>
      <w:r>
        <w:t>Scraped Page: https://bigbear.ai/newsroom/bigbear-ai-announces-registered-direct-offering-of-common-stock-and-warrants/</w:t>
      </w:r>
    </w:p>
    <w:p>
      <w:pPr>
        <w:pStyle w:val="Heading2"/>
      </w:pPr>
      <w:r>
        <w:t>BigBear.ai Announces Registered Direct Offering of Common Stock and Warrants</w:t>
      </w:r>
    </w:p>
    <w:p>
      <w:pPr>
        <w:spacing w:after="120"/>
      </w:pPr>
      <w:r>
        <w:t>COLUMBIA, MD. , June 8, 2023 — (BUSINESS WIRE) — BigBear.ai Holdings, Inc. (NYSE: BBAI) (“BigBear.ai” or the “Company”), a leader in AI-powered decision intelligence solutions, today announced that it has entered into a definitive agreement for the purchase and sale of 11,848,341 shares of its common stock and accompanying warrants initially exercisable for up to 8,886,255 shares of common stock at a combined purchase price of $2.11 per share of common stock for aggregate gross proceeds of approximately $25 million, before deducting underwriting discounts and commissions and offering expenses. The warrants will become exercisable six months after issuance, have a term of five years from the initial exercise date and will have an exercise price of $2.32 per share. The offering is expected to close on or about June 13, 2023, subject to satisfaction of customary closing conditions.</w:t>
      </w:r>
    </w:p>
    <w:p>
      <w:pPr>
        <w:spacing w:after="120"/>
      </w:pPr>
      <w:r>
        <w:t>The securities described above are being offered by BigBear.ai pursuant to an effective “shelf” registration statement on Form S-3 (File No. 333-271230) previously filed with the Securities and Exchange Commission (the “SEC”) and declared effective by the SEC on April 21, 2023. The securities may be offered only by means of a prospectus supplement. When available, a copy of the prospectus supplement and accompanying prospectus relating to the offering may be obtained by visiting the EDGAR database on the SEC’s web site at www.sec.gov .</w:t>
      </w:r>
    </w:p>
    <w:p>
      <w:pPr>
        <w:spacing w:after="120"/>
      </w:pPr>
      <w:r>
        <w:t>This press release does not constitute an offer to sell, or a solicitation of an offer to buy these securities, nor shall there be any sale of these securities, in any state or jurisdiction in which such offer, solicitation or sale would be unlawful prior to registration or qualification under the securities laws of any such state or jurisdiction.</w:t>
      </w:r>
    </w:p>
    <w:p>
      <w:pPr>
        <w:spacing w:after="120"/>
      </w:pPr>
      <w:r>
        <w:t>About BigBear.ai</w:t>
      </w:r>
    </w:p>
    <w:p>
      <w:pPr>
        <w:spacing w:after="120"/>
      </w:pPr>
      <w:r>
        <w:t>BigBear.ai’s mission is to deliver clarity for the world’s most complex decisions. BigBear.ai’s AI-powered decision intelligence solutions are leveraged in three core markets, including global supply chains &amp; logistics, autonomous systems and cyber. BigBear.ai’s customers, which include the US Intelligence Community, Department of Defense, the US Federal Government, as well as complex manufacturing, distribution, and healthcare, rely on BigBear.ai’s solutions to empower leaders to decide on the best possible scenario by creating order from complex data, identifying blind spots, and building predictive outcomes. Headquartered in Columbia, Maryland, BigBear.ai is a global, public company traded on the NYSE under the symbol BBAI. For more information, please visit: https://bigbear.ai and follow BigBear.ai on Twitter: @BigBearai .</w:t>
      </w:r>
    </w:p>
    <w:p>
      <w:pPr>
        <w:spacing w:after="120"/>
      </w:pPr>
      <w:r>
        <w:t>Forward-Looking Statements</w:t>
      </w:r>
    </w:p>
    <w:p>
      <w:pPr>
        <w:spacing w:after="120"/>
      </w:pPr>
      <w:r>
        <w:t>Forward-looking statements are statements that are not historical facts. Words and phrases such as “anticipated,” “forward,” “will,” “would,” “may,” “remain,” “potential,” “prepare,” “expected,” “believe,” “plan,” “near future,” “belief,” “guidance,” and similar expressions are intended to identify forward-looking statements. These statements include, but are not limited to, whether BigBear.ai will complete the registered direct offering, and the timing, size and the expectation of closing of the registered direct offering described herein. All of such statements are subject to risks and uncertainties, and assumptions, including those that are described in the Risk Factor sections of the preliminary prospectus supplement for such offering to be filed with the U.S. Securities and Exchange Commission (the “SEC”), and the documents incorporated by reference therein, including without limitation those risks and uncertainties identified in the “Risk Factors” section of BigBear.ai’s Registration Statement on Form S-3 declared effective by the SEC on April 21, 2023, the accompanying prospectus, BigBear.ai’s Annual Report on Form 10-K filed with the SEC on March 31, 2023, and other filings that BigBear.ai makes with the SEC from time to time. All forward-looking statements contained in this press release speak only as of the date on which they were made. Except to the extent required by law, BigBear.ai undertakes no obligation to update such statements to reflect events that occur or circumstances that exist after the date on which they were made.</w:t>
      </w:r>
    </w:p>
    <w:p>
      <w:pPr>
        <w:spacing w:after="120"/>
      </w:pPr>
      <w:r>
        <w:t>BigBear.ai Investor Contact [email protected]</w:t>
      </w:r>
    </w:p>
    <w:p>
      <w:pPr>
        <w:spacing w:after="120"/>
      </w:pPr>
      <w:r>
        <w:t>Media Contact Shane Karp [email protected]</w:t>
      </w:r>
    </w:p>
    <w:p>
      <w:pPr>
        <w:spacing w:after="120"/>
      </w:pPr>
      <w:r>
        <w:t>FTI Consulting [email protected] , or [email protected]</w:t>
      </w:r>
    </w:p>
    <w:p>
      <w:r>
        <w:br w:type="page"/>
      </w:r>
    </w:p>
    <w:p>
      <w:pPr>
        <w:pStyle w:val="Heading1"/>
      </w:pPr>
      <w:r>
        <w:t>Scraped Page: https://bigbear.ai/newsroom/prescriptive-analytics-module-support-surgical-scheduling/</w:t>
      </w:r>
    </w:p>
    <w:p>
      <w:pPr>
        <w:pStyle w:val="Heading2"/>
      </w:pPr>
      <w:r>
        <w:t>BigBear.ai Builds Prescriptive Analytics Module to Support Surgical Scheduling</w:t>
      </w:r>
    </w:p>
    <w:p>
      <w:pPr>
        <w:spacing w:after="120"/>
      </w:pPr>
      <w:r>
        <w:t>BigBear.ai’s FutureFlow RX ® platform will improve inpatient access to care by optimizing surgery schedules based on operating room/facility capacity and resource availability</w:t>
      </w:r>
    </w:p>
    <w:p>
      <w:pPr>
        <w:spacing w:after="120"/>
      </w:pPr>
      <w:r>
        <w:t>Columbia, Md. – June 6, 2023 – BigBear.ai (NYSE: BBAI), a leader in providing AI-powered decision intelligence solutions, today announced it is working to optimize surgical scheduling and improve access to patient care at Children’s Hospital Colorado. Namely, BigBear.ai’s FutureFlow RX ® patient flow platform will enable prescriptive analytics and discrete event simulation to help clients plan and manage the scheduling of inpatient procedures based on operating room, hospital capacity, and resource availability.</w:t>
      </w:r>
    </w:p>
    <w:p>
      <w:pPr>
        <w:spacing w:after="120"/>
      </w:pPr>
      <w:r>
        <w:t>Children’s Hospital Colorado has engaged BigBear.ai to develop a new Operating Room (OR) Module within FutureFlow Rx ® .</w:t>
      </w:r>
    </w:p>
    <w:p>
      <w:pPr>
        <w:spacing w:after="120"/>
      </w:pPr>
      <w:r>
        <w:t>“At Children’s Hospital Colorado, we have been leveraging predictive models to augment and expedite decisions around staffing requirements, patient assignments, and other critical areas of hospital operations. We recognized that there is an impact on census dependent on surgical admissions. Using AI is imperative to our success in load leveling and maximizing resources. Looking ahead, we are excited to drive new innovations in how we model our surgery operations and prescribe the best steps forward to support our young patients,” said Kerri Webster, Vice President, and Chief Analytics Officer at Children’s Hospital Colorado.</w:t>
      </w:r>
    </w:p>
    <w:p>
      <w:pPr>
        <w:spacing w:after="120"/>
      </w:pPr>
      <w:r>
        <w:t>The OR Module will be able to define and recommend schedules according to surgical procedure trends, hospital capacity, resource availability, and surgeon-specific supporting metrics. It will also provide prescriptive insights to optimize case scheduling based on the time of each surgery, procedure duration, and turnover time between cases. In addition, the new module will deliver real-time day of surgery prioritization based on staffing, equipment, instrumentation, and patient flow to maximize OR utilization and efficiency.</w:t>
      </w:r>
    </w:p>
    <w:p>
      <w:pPr>
        <w:spacing w:after="120"/>
      </w:pPr>
      <w:r>
        <w:t>“Children’s Hospital Colorado is highly sophisticated in its understanding and application of prescriptive analytics within hospital operations, being the first children’s hospital to achieve Stage 7—the highest level on HIMSS Analytics Adoption Model for Analytics Maturity,” said Mandy Long, CEO at BigBear.ai. “Since we first partnered with Kerri and her team to deliver FutureFlow RX ® inpatient capabilities in 2019, they have exemplified the transformative impact that data and predictive models can make on hospital workflows and the quality of patient care. We are excited to play a part in Children’s Hospital Colorado’s plans to drive new efficiencies across its operating rooms and provide patients with the treatments they have been waiting to receive and need.”</w:t>
      </w:r>
    </w:p>
    <w:p>
      <w:pPr>
        <w:pStyle w:val="Heading3"/>
      </w:pPr>
      <w:r>
        <w:t>About Children’s Hospital Colorado</w:t>
      </w:r>
    </w:p>
    <w:p>
      <w:pPr>
        <w:spacing w:after="120"/>
      </w:pPr>
      <w:r>
        <w:t>Children’s Hospital Colorado is one of the nation’s leading and most expansive nonprofit pediatric healthcare systems with a mission to improve the health of children through patient care, education, research, and advocacy. Founded in 1908 and recognized as a top 10 children’s hospital by U.S. News &amp; World Report, Children’s Colorado has established itself as a pioneer in the discovery of innovative and groundbreaking treatments that are shaping the future of pediatric healthcare worldwide. Children’s Colorado offers a full spectrum of family-centered care at its urgent, emergency, and specialty care locations throughout Colorado, including an academic medical center on the Anschutz Medical Campus in Aurora, hospitals in Colorado Springs, Highlands Ranch, and Broomfield, and outreach clinics across the region. For more information, visit www.childrenscolorado.org or connect with us on Facebook, Twitter, Instagram, and YouTube.</w:t>
      </w:r>
    </w:p>
    <w:p>
      <w:pPr>
        <w:pStyle w:val="Heading3"/>
      </w:pPr>
      <w:r>
        <w:t>About BigBear.ai</w:t>
      </w:r>
    </w:p>
    <w:p>
      <w:pPr>
        <w:spacing w:after="120"/>
      </w:pPr>
      <w:r>
        <w:t>BigBear.ai’s mission is to deliver clarity for the world’s most complex decisions. BigBear.ai’s AI-powered decision intelligence solutions are leveraged in three core markets, including global supply chains &amp; logistics, autonomous systems, and cyber. BigBear.ai’s customers, which include the US Intelligence Community, Department of Defense, the US Federal Government, as well as complex manufacturing, distribution, and healthcare, rely on BigBear.ai’s solutions to empower leaders to decide on the best possible scenario by creating order from complex data, identifying blind spots, and building predictive outcomes. Headquartered in Columbia, Maryland, BigBear.ai is a global, public company traded on the NYSE under the symbol BBAI. For more information, please visit: https://bigbear.ai and follow BigBear.ai on Twitter: @BigBearai .</w:t>
      </w:r>
    </w:p>
    <w:p>
      <w:pPr>
        <w:spacing w:after="120"/>
      </w:pPr>
      <w:r>
        <w:t>BigBear.ai [email protected]</w:t>
      </w:r>
    </w:p>
    <w:p>
      <w:pPr>
        <w:pStyle w:val="Heading3"/>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r>
        <w:br w:type="page"/>
      </w:r>
    </w:p>
    <w:p>
      <w:pPr>
        <w:pStyle w:val="Heading1"/>
      </w:pPr>
      <w:r>
        <w:t>Scraped Page: https://bigbear.ai/newsroom/bigbear-ais-award-winning-approach-in-vision-ai-for-autonomous-defense-systems/</w:t>
      </w:r>
    </w:p>
    <w:p>
      <w:pPr>
        <w:pStyle w:val="Heading2"/>
      </w:pPr>
      <w:r>
        <w:t>BigBear.ai’s Award-Winning Approach in Vision AI for Autonomous Defense Systems</w:t>
      </w:r>
    </w:p>
    <w:p>
      <w:pPr>
        <w:spacing w:after="120"/>
      </w:pPr>
      <w:r>
        <w:t>In today’s world, no matter the environment or endeavor, it has become imperative that the Department of Defense – and all businesses alike – expect the unexpected. At BigBear.ai, we recognize that our AI systems need to be agile, adaptable, and ever-evolving. This reality was a central focus of the recent Autonomy 3 Ways Challenge, hosted by NIWC Atlantic Palmeto Tech Bridge . As a frontrunner in AI-driven solutions , BigBear.ai is proud to announce that we were awarded top honor in the competition.</w:t>
      </w:r>
    </w:p>
    <w:p>
      <w:pPr>
        <w:spacing w:after="120"/>
      </w:pPr>
      <w:r>
        <w:t>The NIWC Atlantic PTB challenged AI innovators with three distinct problem areas: Computer Vision Surprise, Risky Facility Location, and Multi-Sensor Fusion for Autonomous Driving. Participants’ first milestone required a concise one-page submission detailing their strategies. Phase 2 spotlighted up to eight finalists, offering them the stage for in-person presentations in Myrtle Beach, SC. Orchestrated under the Naval Information Warfare Systems Command (NAVWAR) and embedded within the Department of Defense framework, this challenge aimed to further the U.S. Military’s goals for innovation in defense technology.</w:t>
      </w:r>
    </w:p>
    <w:p>
      <w:pPr>
        <w:spacing w:after="120"/>
      </w:pPr>
      <w:r>
        <w:t>BigBear.ai’s Chris Morris (Left) and Ian Newell (Right) accept first place award.</w:t>
      </w:r>
    </w:p>
    <w:p>
      <w:pPr>
        <w:pStyle w:val="Heading2"/>
      </w:pPr>
      <w:r>
        <w:t>Decoding the Challenge: BigBear.ai’s Innovations in Computer Vision</w:t>
      </w:r>
    </w:p>
    <w:p>
      <w:pPr>
        <w:spacing w:after="120"/>
      </w:pPr>
      <w:r>
        <w:t>Our crowning achievement was attributed to a nuanced approach to the Computer Vision Surprise Challenge. Here, the task was ambitious: design AI methods to spot and categorize objects in ever-changing environments. From adapting to unique backdrops and integrating novel camera systems to identifying rare object classes and mitigating adversarial AI attacks, the demands were immense.</w:t>
      </w:r>
    </w:p>
    <w:p>
      <w:pPr>
        <w:spacing w:after="120"/>
      </w:pPr>
      <w:r>
        <w:t>Instead of tethering to conventional methods, BigBear.ai synthesized several contemporary computer vision (CV) techniques into a unified system, ensuring adaptability to a myriad of complex, unexpected situations.</w:t>
      </w:r>
    </w:p>
    <w:p>
      <w:pPr>
        <w:pStyle w:val="ListBullet"/>
      </w:pPr>
      <w:r>
        <w:t>Panoptic Segmentation and Object Similarity : By utilizing cutting-edge panoptic segmentation, our system could discern and segment objects even without prior knowledge of their classes. Coupled with object similarity models, our system assessed whether objects matched existing examples or introduced new classes. This duality enabled automatic discovery of new objects of interest and facilitated the training of supervised models to recognize them.</w:t>
      </w:r>
    </w:p>
    <w:p>
      <w:pPr>
        <w:pStyle w:val="ListBullet"/>
      </w:pPr>
      <w:r>
        <w:t>Expanding Data Horizons : Using 3D models, synthetic examples were generated with automated data labeling. This approach allowed the system to imitate new conditions, whether they’re environmental or device-centric. Techniques like background replacement, gradient-based perturbation attacks, and random occlusion patterns ensured the robustness of the supervised model against adversarial interference.</w:t>
      </w:r>
    </w:p>
    <w:p>
      <w:pPr>
        <w:pStyle w:val="Heading2"/>
      </w:pPr>
      <w:r>
        <w:t>Recognition and Beyond</w:t>
      </w:r>
    </w:p>
    <w:p>
      <w:pPr>
        <w:spacing w:after="120"/>
      </w:pPr>
      <w:r>
        <w:t>Our novel techniques underwent a two-phase evaluation before being showcased at SC Decoded 2023 in Myrtle Beach, SC, earning acclaim from industry peers. “Our success at the Autonomy Challenge further demonstrates BigBear.ai’s resolve in harnessing AI for real-world challenges,” remarked Greg Goldwater, Chief Growth Officer at BigBear.ai. “Our approach not only meets but also anticipates the ever-evolving challenges in computer vision.”</w:t>
      </w:r>
    </w:p>
    <w:p>
      <w:pPr>
        <w:spacing w:after="120"/>
      </w:pPr>
      <w:r>
        <w:t>To dive deeper into our groundbreaking autonomous systems solutions and witness firsthand our pioneering strides in AI-driven innovations, explore our autonomous systems solutions or email [email protected] .</w:t>
      </w:r>
    </w:p>
    <w:p>
      <w:r>
        <w:br w:type="page"/>
      </w:r>
    </w:p>
    <w:p>
      <w:pPr>
        <w:pStyle w:val="Heading1"/>
      </w:pPr>
      <w:r>
        <w:t>Scraped Page: https://bigbear.ai/newsroom/bigbear-ai-appoints-norm-laudermilch-as-chief-operating-officer-and-promotes-greg-goldwater-to-chief-growth-officer/</w:t>
      </w:r>
    </w:p>
    <w:p>
      <w:pPr>
        <w:pStyle w:val="Heading2"/>
      </w:pPr>
      <w:r>
        <w:t>BigBear.ai Appoints Norm Laudermilch as Chief Operating Officer and Promotes Greg Goldwater to Chief Growth Officer</w:t>
      </w:r>
    </w:p>
    <w:p>
      <w:pPr>
        <w:spacing w:after="120"/>
      </w:pPr>
      <w:r>
        <w:t>COLUMBIA, Md.— May 9, 2023— BigBear.ai (NYSE: BBAI), a leader in providing AI-powered decision intelligence solutions, today announced the appointment of Norm Laudermilch as its new Chief Operating Officer, and the promotion of Greg Goldwater as its new Chief Growth Officer.</w:t>
      </w:r>
    </w:p>
    <w:p>
      <w:pPr>
        <w:spacing w:after="120"/>
      </w:pPr>
      <w:r>
        <w:t>“We are thrilled to welcome Norm and congratulate Greg on his well-deserved promotion,” said Mandy Long, CEO of BigBear.ai. “Our organization is at a pivotal moment as we complete the integration and alignment of our businesses to deliver even greater value to our stakeholders. Adding two seasoned leaders to our executive team of industry veterans and experts in AI, machine learning, and data analytics will position us to continue to deliver technology-led services that enables leaders in government, healthcare, manufacturing, retail and other industries to make better decisions more quickly.”</w:t>
      </w:r>
    </w:p>
    <w:p>
      <w:pPr>
        <w:spacing w:after="120"/>
      </w:pPr>
      <w:r>
        <w:t>Norm Laudermilch</w:t>
      </w:r>
    </w:p>
    <w:p>
      <w:pPr>
        <w:spacing w:after="120"/>
      </w:pPr>
      <w:r>
        <w:t>Greg Goldwater</w:t>
      </w:r>
    </w:p>
    <w:p>
      <w:pPr>
        <w:spacing w:after="120"/>
      </w:pPr>
      <w:r>
        <w:t>Laudermilch most recently served as Chief Technology Officer and Chief Cyber Officer at LookingGlass Cyber Solutions and has extensive experience in operational excellence, process improvement, and strategic planning, in addition to expertise in data science (AI/ML), information security, data center design and operations, and cloud computing. Laudermilch has worked in both startup and Fortune 50 environments across federal and commercial markets, is co-founder of the Internet Service Provider Security Working Group (ISPSEC) and has advised the FBI Cyber Crime Division. “I am excited to be joining BigBear.ai as it seeks to expand its presence in key markets and develop cutting-edge AI solutions that provide a higher form of decision intelligence,” said Laudermilch.</w:t>
      </w:r>
    </w:p>
    <w:p>
      <w:pPr>
        <w:spacing w:after="120"/>
      </w:pPr>
      <w:r>
        <w:t>Goldwater joined BigBear.ai in June of 2021 as Vice President of Strategic Growth. He has over 19 years of information technology, data science, analytics, AI, business development and project management experience, previously delivering automation for clients and leading cross functional teams at Accenture/Accenture Federal Services. Goldwater will oversee Growth and Strategic Partnerships for all of BigBear.ai. “I am proud to take the next step in my journey at BigBear.ai. I look forward to continuing to execute on our company’s go-to-market strategies to drive revenue growth and expand our customer base,” said Goldwater.</w:t>
      </w:r>
    </w:p>
    <w:p>
      <w:pPr>
        <w:spacing w:after="120"/>
      </w:pPr>
      <w:r>
        <w:t>About BigBear.ai BigBear.ai’s mission is to deliver clarity for the world’s most complex decisions. BigBear.ai’s AI-powered decision intelligence solutions are leveraged in three core markets: global supply chains &amp; logistics, autonomous systems and cyber. BigBear.ai’s customers, which include the US Intelligence Community, Department of Defense, the US Federal Government, as well as complex manufacturing, distribution, and healthcare, all rely on BigBear.ai’s solutions to empower leaders to decide on the best possible scenario by creating order from complex data, identifying blind spots, and building predictive outcomes. Headquartered in Columbia, Maryland, BigBear.ai is a global, public company traded on the NYSE under the symbol BBAI. For more information, visit: https://bigbear.ai and follow BigBear.ai on Twitter: @BigBearai .</w:t>
      </w:r>
    </w:p>
    <w:p>
      <w:pPr>
        <w:spacing w:after="120"/>
      </w:pPr>
      <w:r>
        <w:t>Contacts BigBear.ai [email protected]</w:t>
      </w:r>
    </w:p>
    <w:p>
      <w:pPr>
        <w:spacing w:after="120"/>
      </w:pPr>
      <w:r>
        <w:t>Forward-Looking Statements This release contains forward-looking statements within the meaning of Section 27A of the Securities Act, and Section 21E of the Exchange Act. Forward-looking statements generally are accompanied by words such as “believe,” “may,” “will,” “estimate,” “continue,” “anticipate,” “intend,” “expect,” “should,” “would,” “plan,” “predict,” “potential,” “seem,” “seek,” “future,” “outlook,” and similar expressions that predict or indicate future events or trends or that are not statements of historical matters. These forward-looking statements include, but are not limited to, statements regarding BigBear.ai’s industry, future events, and other statements that are not historical facts. These statements are based on various assumptions, whether or not identified herein, and on the current expectations of BigBear.ai’s management and are not predictions of actual performance. These forward-looking statements are provided for illustrative purposes only and are not intended to serve as, and must not be relied on by you or any other investor as, a guarantee, an assurance, a prediction or a definitive statement of fact or probability. Actual events and circumstances are difficult or impossible to predict and will differ from assumptions.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changes in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such as the coronavirus outbreak; the identified material weakness in our internal controls over financial reporting (including the timeline to remediate the material weakness); increased or unexpected costs or unanticipated delays caused by other factors outside of our control, such as performance failures of our subcontractors; the rollout of the business and the timing of expected business milestones; the effects of competition on our future business; our ability to obtain and access financing in the future; and those factors discussed in the Company’s reports and other documents filed with the SEC, including under the heading “Risk Factors.” If any of these risks materialize or our assumptions prove incorrect, actual results could differ materially from the results implied by these forward-looking statements. There may be additional risks that BigBear.ai presently does not know or that BigBear.ai currently believes are immaterial which could also cause actual results to differ from those contained in the forward-looking statements. In addition, forward-looking statements reflect BigBear.ai’s expectations, plans or forecasts of future events and views as of the date of this release. BigBear.ai anticipates that subsequent events and developments will cause BigBear.ai’s assessments to change. However, while BigBear.ai may elect to update these forward-looking statements at some point in the future, BigBear.ai specifically disclaims any obligation to do so. Accordingly, undue reliance should not be placed upon the forward-looking statements.</w:t>
      </w:r>
    </w:p>
    <w:p>
      <w:r>
        <w:br w:type="page"/>
      </w:r>
    </w:p>
    <w:p>
      <w:pPr>
        <w:pStyle w:val="Heading1"/>
      </w:pPr>
      <w:r>
        <w:t>Scraped Page: https://bigbear.ai/newsroom/l3harris-and-bigbear-ai-team-to-deliver-artificial-intelligence-for-autonomous-surface-vessels/</w:t>
      </w:r>
    </w:p>
    <w:p>
      <w:pPr>
        <w:pStyle w:val="Heading2"/>
      </w:pPr>
      <w:r>
        <w:t>L3Harris and BigBear.ai Team to Deliver Artificial Intelligence for Autonomous Surface Vessels</w:t>
      </w:r>
    </w:p>
    <w:p>
      <w:pPr>
        <w:spacing w:after="120"/>
      </w:pPr>
      <w:r>
        <w:t>LAFAYETTE, Louisiana, May 09, 2023 — L3Harris Technologies (NYSE:LHX) entered into a teaming agreement with BigBear.ai (NYSE:BBAI) to deliver advanced autonomous surface vessel (ASV) capabilities and artificial intelligence (AI) for current and future maritime defense programs.</w:t>
      </w:r>
    </w:p>
    <w:p>
      <w:pPr>
        <w:spacing w:after="120"/>
      </w:pPr>
      <w:r>
        <w:t>Under the agreement, L3Harris’ ASView system will be integrated with BigBear.ai’s forecasting computer vision technology to better identify and classify vessels, enhance situational awareness and support manned-unmanned teaming missions.</w:t>
      </w:r>
    </w:p>
    <w:p>
      <w:pPr>
        <w:spacing w:after="120"/>
      </w:pPr>
      <w:r>
        <w:t>“Integrating L3Harris’ ASView technology and BigBear.ai’s AI solutions will increase our ASVs’ sophistication by improving contact identification accuracy and pattern-of-life detection for autonomous fleets to inform effective maneuver decisions,” said Anthony Nigara, President, Maritime, L3Harris. “Partnering with BigBear.ai reinforces our commitment to delivering dependable and comprehensive autonomous C5ISR-T capabilities to increase survivability and readiness for the fleet.”</w:t>
      </w:r>
    </w:p>
    <w:p>
      <w:pPr>
        <w:spacing w:after="120"/>
      </w:pPr>
      <w:r>
        <w:t>“We are thrilled to partner with L3Harris and combine our cutting-edge AI technology with a key leader in unmanned and autonomous systems,” said BigBear.ai Chief Executive Officer Mandy Long. “Our advanced AI capabilities enable autonomous vessels to operate with unparalleled efficiency and safety, supporting higher-risk missions, expanding operational reach, and most importantly, saving lives. As the battlespace evolves, autonomous systems will play an increasingly significant role. We look forward to the limitless possibilities that lie ahead.”</w:t>
      </w:r>
    </w:p>
    <w:p>
      <w:pPr>
        <w:spacing w:after="120"/>
      </w:pPr>
      <w:r>
        <w:t>L3Harris’ Arabian Fox outfitted with BigBear.ai’s AI-based forecasting, situational awareness analytics, and computer vision capabilities will advance manned-unmanned teaming. Photo By Petty Officer 1st Class Vincent Aguirre</w:t>
      </w:r>
    </w:p>
    <w:p>
      <w:pPr>
        <w:spacing w:after="120"/>
      </w:pPr>
      <w:r>
        <w:t>About L3Harris Technologies</w:t>
      </w:r>
    </w:p>
    <w:p>
      <w:pPr>
        <w:spacing w:after="120"/>
      </w:pPr>
      <w:r>
        <w:t>L3Harris Technologies is the Trusted Disruptor for the global aerospace and defense industry. With customers’ mission-critical needs always in mind, our 46,000 employees deliver end-to-end technology solutions connecting the space, air, land, sea and cyber domains.</w:t>
      </w:r>
    </w:p>
    <w:p>
      <w:pPr>
        <w:spacing w:after="120"/>
      </w:pPr>
      <w:r>
        <w:t>About BigBear.ai</w:t>
      </w:r>
    </w:p>
    <w:p>
      <w:pPr>
        <w:spacing w:after="120"/>
      </w:pPr>
      <w:r>
        <w:t>BigBear.ai’s mission is to deliver clarity for the world’s most complex decisions. BigBear.ai’s AI-powered decision intelligence solutions are leveraged in three core markets: global supply chains &amp; logistics, autonomous systems and cyber. BigBear.ai’s customers, which include the US Intelligence Community, Department of Defense, the US Federal Government, as well as complex manufacturing, distribution, and healthcare, all rely on BigBear.ai’s solutions to empower leaders to decide on the best possible scenario by creating order from complex data, identifying blind spots, and building predictive outcomes. Headquartered in Columbia, Maryland, BigBear.ai is a global, publicly-traded company on the NYSE under the symbol BBAI. For more information, visit: https://bigbear.ai and follow BigBear.ai on Twitter: @BigBearai .</w:t>
      </w:r>
    </w:p>
    <w:p>
      <w:pPr>
        <w:spacing w:after="120"/>
      </w:pPr>
      <w:r>
        <w:t>Forward-Looking Statements This press release contains forward-looking statements that reflect management’s current expectations, assumptions and estimates of future performance and economic conditions. Such statements are made in reliance upon the safe harbor provisions of Section 27A of the Securities Act of 1933 and Section 21E of the Securities Exchange Act of 1934. The company cautions investors that any forward-looking statements are subject to risks and uncertainties that may cause actual results and future trends to differ materially from those matters expressed in or implied by such forward-looking statements. Statements about technology capabilities are forward-looking and involve risks and uncertainties. L3Harris disclaims any intention or obligation to update or revise any forward-looking statements, whether as a result of new information, future events, or otherwise.</w:t>
      </w:r>
    </w:p>
    <w:p>
      <w:pPr>
        <w:spacing w:after="120"/>
      </w:pPr>
      <w:r>
        <w:t>Media Contacts</w:t>
      </w:r>
    </w:p>
    <w:p>
      <w:pPr>
        <w:spacing w:after="120"/>
      </w:pPr>
      <w:r>
        <w:t>Marcella Thompson Integrated Mission Systems [email protected] 214-430-8872 BigBear.ai [email protected]</w:t>
      </w:r>
    </w:p>
    <w:p>
      <w:r>
        <w:br w:type="page"/>
      </w:r>
    </w:p>
    <w:p>
      <w:pPr>
        <w:pStyle w:val="Heading1"/>
      </w:pPr>
      <w:r>
        <w:t>Scraped Page: https://bigbear.ai/newsroom/bigbear-ai-broadens-its-work-with-the-u-s-air-force-leveraging-advanced-ai-to-assist-in-military-planning/</w:t>
      </w:r>
    </w:p>
    <w:p>
      <w:pPr>
        <w:pStyle w:val="Heading2"/>
      </w:pPr>
      <w:r>
        <w:t>BigBear.ai Broadens its Work with the U.S. Air Force, Leveraging Advanced AI to Assist in Military Planning</w:t>
      </w:r>
    </w:p>
    <w:p>
      <w:pPr>
        <w:spacing w:after="120"/>
      </w:pPr>
      <w:r>
        <w:t>COLUMBIA, Md., Oct. 16, 2023 – BigBear.ai (NYSE: BBAI), a leading provider of AI-powered military and business intelligence solutions, today announced an expanded commitment from the Air Force Research Laboratory’s (AFRL) Composable Collaborative Planning BAA. To date, BigBear.ai has collaborated with AFRL to accelerate the military planning process. Traditional planning processes take up to two years to build and affirm. BigBear.ai’s technology will enable the delivery of resource-informed plans in less than a month.</w:t>
      </w:r>
    </w:p>
    <w:p>
      <w:pPr>
        <w:spacing w:after="120"/>
      </w:pPr>
      <w:r>
        <w:t>“We are honored to be a part of the United States Military’s ongoing efforts to modernize military planning and preparedness,” said Mandy Long, CEO of BigBear.ai. “Our planning tools will be augmented specifically to address contested logistics challenges, resulting in dramatic improvements to risk-informed planning. We are grateful that the AFRL is continuing its commitment to BigBear.ai based on the success of our work to date.”</w:t>
      </w:r>
    </w:p>
    <w:p>
      <w:pPr>
        <w:spacing w:after="120"/>
      </w:pPr>
      <w:r>
        <w:t>BigBear.ai’s work on Project AURORA leverages the company’s already existing, extensive DoD joint planning capability and subject matter expertise. Previous collaborations with defense entities have facilitated rapid resource-informed planning, a feat previously deemed incredibly challenging. BigBear.ai’s capacity to integrate disparate, multi-source, real-time CRAE* data during Course of Action (COA) Development represents a transformational change to the normal course of military planning.</w:t>
      </w:r>
    </w:p>
    <w:p>
      <w:pPr>
        <w:spacing w:after="120"/>
      </w:pPr>
      <w:r>
        <w:t>BigBear.ai’s work on Project AURORA:</w:t>
      </w:r>
    </w:p>
    <w:p>
      <w:pPr>
        <w:pStyle w:val="ListBullet"/>
      </w:pPr>
      <w:r>
        <w:t>Aims to condense the conventional two-year planning timeframe, presenting comprehensive, resource-backed operational plans in under a month.</w:t>
      </w:r>
    </w:p>
    <w:p>
      <w:pPr>
        <w:pStyle w:val="ListBullet"/>
      </w:pPr>
      <w:r>
        <w:t>Fast-tracks joint planning, emphasizing real-time resource data during the COA Development phase.</w:t>
      </w:r>
    </w:p>
    <w:p>
      <w:pPr>
        <w:pStyle w:val="ListBullet"/>
      </w:pPr>
      <w:r>
        <w:t>Fuses authoritative DoD data with the commander’s intent and overall plan data.</w:t>
      </w:r>
    </w:p>
    <w:p>
      <w:pPr>
        <w:pStyle w:val="ListBullet"/>
      </w:pPr>
      <w:r>
        <w:t>Provides a holistic view of global implications by visualizing the effects of simultaneous plan execution.</w:t>
      </w:r>
    </w:p>
    <w:p>
      <w:pPr>
        <w:pStyle w:val="ListBullet"/>
      </w:pPr>
      <w:r>
        <w:t>Incorporates state-of-the-art models to offer unprecedented granularity in operational planning.</w:t>
      </w:r>
    </w:p>
    <w:p>
      <w:pPr>
        <w:pStyle w:val="ListBullet"/>
      </w:pPr>
      <w:r>
        <w:t>Integrates with legacy systems and establishes enhanced processes.</w:t>
      </w:r>
    </w:p>
    <w:p>
      <w:pPr>
        <w:spacing w:after="120"/>
      </w:pPr>
      <w:r>
        <w:t>*CRAE stands for Capability, Readiness, Availability, Employment data</w:t>
      </w:r>
    </w:p>
    <w:p>
      <w:pPr>
        <w:spacing w:after="120"/>
      </w:pPr>
      <w:r>
        <w:t>About BigBear.ai</w:t>
      </w:r>
    </w:p>
    <w:p>
      <w:pPr>
        <w:spacing w:after="120"/>
      </w:pPr>
      <w:r>
        <w:t>BigBear.ai is a leading provider of AI-powered military and business intelligence solutions. Serving markets such as global supply chain and logistics, autonomous systems, and cybersecurity, BigBear.ai’s current solution domains include, but are not limited to: Autonomy, Modeling &amp; Simulation, Intelligent Automation, Organizational Readiness, Cybersecurity, and Intelligence Operations. The U.S. Government and commercial enterprises rely on BigBear.ai’s predictive analytics and AI capabilities to better understand the implications of changes to their complex environments, systems, processes, and supply chains. This intelligence then supports hyper-informed planning, forecasting, and decision-making. Headquartered in Columbia, Maryland, BigBear.ai is a public company traded on the NYSE under the symbol BBAI. For more information, visit: https://bigbear.ai and follow BigBear.ai on LinkedIn: @BigBear.ai , and Twitter: @BigBearai .</w:t>
      </w:r>
    </w:p>
    <w:p>
      <w:pPr>
        <w:spacing w:after="120"/>
      </w:pPr>
      <w:r>
        <w:t>BigBear.ai</w:t>
      </w:r>
    </w:p>
    <w:p>
      <w:pPr>
        <w:spacing w:after="120"/>
      </w:pPr>
      <w:r>
        <w:t>Ryan Stenger</w:t>
      </w:r>
    </w:p>
    <w:p>
      <w:pPr>
        <w:spacing w:after="120"/>
      </w:pPr>
      <w:r>
        <w:t>[email protected]</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r>
        <w:br w:type="page"/>
      </w:r>
    </w:p>
    <w:p>
      <w:pPr>
        <w:pStyle w:val="Heading1"/>
      </w:pPr>
      <w:r>
        <w:t>Scraped Page: https://bigbear.ai/newsroom/bigbear-ai-announces-second-quarter-2023-financial-results/</w:t>
      </w:r>
    </w:p>
    <w:p>
      <w:pPr>
        <w:pStyle w:val="Heading2"/>
      </w:pPr>
      <w:r>
        <w:t>BigBear.ai Announces Second Quarter 2023 Financial Results</w:t>
      </w:r>
    </w:p>
    <w:p>
      <w:pPr>
        <w:spacing w:after="120"/>
      </w:pPr>
      <w:r>
        <w:t>Revenue grew 2% Year-over-Year in the Second Quarter of 2023 and 9% YTD</w:t>
      </w:r>
    </w:p>
    <w:p>
      <w:pPr>
        <w:spacing w:after="120"/>
      </w:pPr>
      <w:r>
        <w:t>Significant U.S. Army Contract Wins from AIMMS &amp; GFIM Phase II Extension</w:t>
      </w:r>
    </w:p>
    <w:p>
      <w:pPr>
        <w:spacing w:after="120"/>
      </w:pPr>
      <w:r>
        <w:t>Reiterating FY Guidance of Revenue between $155 million and $170 million</w:t>
      </w:r>
    </w:p>
    <w:p>
      <w:pPr>
        <w:spacing w:after="120"/>
      </w:pPr>
      <w:r>
        <w:t>COLUMBIA, MD – August 8, 2023 – BigBear.ai Holdings, Inc. (NYSE: BBAI) (“ BigBear.ai ” or the “ Company ”), a leader in AI-powered decision intelligence solutions, today announced financial results for the second quarter of 2023.</w:t>
      </w:r>
    </w:p>
    <w:p>
      <w:pPr>
        <w:spacing w:after="120"/>
      </w:pPr>
      <w:r>
        <w:t>BigBear.ai CEO Mandy Long said, “We continue to accomplish our goals in this foundational year for BigBear.ai. Our recent  Army Test and Evaluation Command Integrated Mission Management System (AIMMS) win and Global Force Information Management (GFIM) Phase II system extension are evidence that we have momentum in the markets we serve.”</w:t>
      </w:r>
    </w:p>
    <w:p>
      <w:pPr>
        <w:spacing w:after="120"/>
      </w:pPr>
      <w:r>
        <w:t>Financial Highlights</w:t>
      </w:r>
    </w:p>
    <w:p>
      <w:pPr>
        <w:pStyle w:val="ListBullet"/>
      </w:pPr>
      <w:r>
        <w:t>Revenue grew 2.2% to $38.5 million for the second quarter of 2023, compared to $37.6 million for the second quarter of 2022.</w:t>
      </w:r>
    </w:p>
    <w:p>
      <w:pPr>
        <w:pStyle w:val="ListBullet"/>
      </w:pPr>
      <w:r>
        <w:t>Gross margin of 23.3% in the second quarter of 2023, a decrease from 25.5% in the second quarter of 2022, primarily driven by the elimination of revenue and gross margin from Virgin Orbit due to their bankruptcy announcement in the second quarter of 2023.</w:t>
      </w:r>
    </w:p>
    <w:p>
      <w:pPr>
        <w:pStyle w:val="ListBullet"/>
      </w:pPr>
      <w:r>
        <w:t>Net loss of $16.9 million for the second quarter of 2023, which includes $3.1 million of non-cash expense related to the change in fair value of warrants that were issued in 2023, and $4.0 million of equity-based compensation expense, compared to a net loss of $56.8 million for the second quarter of 2022 which included $35.3 million of non-cash goodwill impairment charges and equity-based compensation expense of $5.1 million.</w:t>
      </w:r>
    </w:p>
    <w:p>
      <w:pPr>
        <w:pStyle w:val="ListBullet"/>
      </w:pPr>
      <w:r>
        <w:t>Non-GAAP Adjusted EBITDA* of $(3.2) million for the second quarter of 2023 compared to $(7.7) million for the second quarter of 2022, primarily driven by reduced operating expenses including a 37% reduction in SG&amp;A expenses compared to second quarter of 2022.</w:t>
      </w:r>
    </w:p>
    <w:p>
      <w:pPr>
        <w:pStyle w:val="ListBullet"/>
      </w:pPr>
      <w:r>
        <w:t>Ending backlog of $206 million, growing 5% compared to Q1 2023.</w:t>
      </w:r>
    </w:p>
    <w:p>
      <w:pPr>
        <w:spacing w:after="120"/>
      </w:pPr>
      <w:r>
        <w:t>New Developments</w:t>
      </w:r>
    </w:p>
    <w:p>
      <w:pPr>
        <w:pStyle w:val="ListBullet"/>
      </w:pPr>
      <w:r>
        <w:t>U.S. Army AIMMS: An exciting win from the quarter was being selected as the single provider by the U.S. Army to implement Phase 2 of the U.S. Army Test and Evaluation Command (ATEC) Integrated Mission Management System (AIMMS) in a single award contract worth over $7.7 million dollars over seven months. BigBear.ai was selected to be the single provider for Phase 2 after a competition following Phase 1. This Other Transaction Agreement (OTA) or prototype contract has the potential to result in a follow-on production, sole-source, contract.</w:t>
      </w:r>
    </w:p>
    <w:p>
      <w:pPr>
        <w:pStyle w:val="ListBullet"/>
      </w:pPr>
      <w:r>
        <w:t>U.S. Army GFIM OE Extension: We received a 6-month extension from the U.S. Army as the prime contractor for continuing work on the Global Force Information Management (GFIM) Objective Environment (OE) system, in a 6-month contract valued at just over $8.5M. The extension builds on BigBear.ai’s previous work in Phase 1 and Phase 2 and continues to show the strength of our relationship with the U.S. Army. The Government’s current planning approach for GFIM OE is to demonstrate prototypes in two overarching Phases, culminating with a production release.</w:t>
      </w:r>
    </w:p>
    <w:p>
      <w:pPr>
        <w:pStyle w:val="ListBullet"/>
      </w:pPr>
      <w:r>
        <w:t>Leadership Updates: We continue to attract top talent following the onboarding of Theodore Tanner Jr. as our new Chief Technology Officer (CTO). Tanner’s extensive experience and expertise, most recently serving as CTO and Chief Architect at IBM Watson Health, now Merative, will be instrumental in delivering technology-led solutions for leaders in government and defense, manufacturing and warehouse operations, and healthcare and life sciences. His decades of experience working in AI architecture across some of the world’s largest organizations will only fuel further growth.</w:t>
      </w:r>
    </w:p>
    <w:p>
      <w:pPr>
        <w:pStyle w:val="ListBullet"/>
      </w:pPr>
      <w:r>
        <w:t>Registered Direct Offering: Successfully completed a registered direct offering of common stock and warrants for aggregate gross proceeds of approximately $25M, further solidifying our financial foundation and bolstering our cash position.</w:t>
      </w:r>
    </w:p>
    <w:p>
      <w:pPr>
        <w:spacing w:after="120"/>
      </w:pPr>
      <w:r>
        <w:t>Financial Outlook</w:t>
      </w:r>
    </w:p>
    <w:p>
      <w:pPr>
        <w:spacing w:after="120"/>
      </w:pPr>
      <w:r>
        <w:t>The following information and other sections of this release contain forward-looking statements, which are based on the Company’s current expectations. Actual results may differ materially from those projected. It is the Company’s practice not to incorporate adjustments into its financial outlook for proposed acquisitions, divestitures, changes in law, or new accounting standards until such items have been consummated, enacted, or adopted. For additional factors that may impact the Company’s actual results, refer to the “Forward-Looking Statements” section in this release.</w:t>
      </w:r>
    </w:p>
    <w:p>
      <w:pPr>
        <w:spacing w:after="120"/>
      </w:pPr>
      <w:r>
        <w:t>For the year-ended December 31, 2023, the Company continues to project:</w:t>
      </w:r>
    </w:p>
    <w:p>
      <w:pPr>
        <w:pStyle w:val="ListBullet"/>
      </w:pPr>
      <w:r>
        <w:t>Revenue between $155 million and $170 million</w:t>
      </w:r>
    </w:p>
    <w:p>
      <w:pPr>
        <w:pStyle w:val="ListBullet"/>
      </w:pPr>
      <w:r>
        <w:t>Single Digit Negative Adjusted EBITDA*, in millions</w:t>
      </w:r>
    </w:p>
    <w:p>
      <w:pPr>
        <w:spacing w:after="120"/>
      </w:pPr>
      <w:r>
        <w:t>Summary of Results for the Second Quarter and Year to Date Periods Ended</w:t>
      </w:r>
    </w:p>
    <w:p>
      <w:pPr>
        <w:spacing w:after="120"/>
      </w:pPr>
      <w:r>
        <w:t>June 30, 2023 and June 30, 2022</w:t>
      </w:r>
    </w:p>
    <w:p>
      <w:pPr>
        <w:spacing w:after="120"/>
      </w:pPr>
      <w:r>
        <w:t>(Unaudited)</w:t>
      </w:r>
    </w:p>
    <w:p>
      <w:pPr>
        <w:spacing w:after="120"/>
      </w:pPr>
      <w:r>
        <w:t>EBITDA* and Adjusted EBITDA* for the Second Quarter and Year to Date Periods Ended</w:t>
      </w:r>
    </w:p>
    <w:p>
      <w:pPr>
        <w:spacing w:after="120"/>
      </w:pPr>
      <w:r>
        <w:t>June 30, 2023 and June 30, 2022</w:t>
      </w:r>
    </w:p>
    <w:p>
      <w:pPr>
        <w:spacing w:after="120"/>
      </w:pPr>
      <w:r>
        <w:t>(Unaudited)</w:t>
      </w:r>
    </w:p>
    <w:p>
      <w:pPr>
        <w:spacing w:after="120"/>
      </w:pPr>
      <w:r>
        <w:t>(1) Includes employer payroll taxes due upon the vesting of restricted stock units granted to employees. (2) The increase in fair value of derivatives during the three and six months ended June 30, 2023 primarily relates to changes in the fair value of PIPE warrants issued during the first and second quarters of 2023. The decrease in fair value of derivatives during the three and six months ended June 30, 2022 primarily relates to the Forward Share Purchase Agreements that were entered into prior to the closing of our business combination on December 7, 2021 (the “Business Combination”) and were fully settled during the first quarter of 2022, as well as the change in the fair value of private warrants. (3) In the first quarter of 2023, the Company incurred employee separation costs associated with a strategic review of the Company’s capacity and future projections to better align the organization and cost structure and improve the affordability of its products and services. (4) Non-recurring professional fees related to the execution of certain strategic initiatives of the Company. (5) Non-recurring internal integration costs related to the Business Combination. (6) The Company incurred capital market and advisory fees related to advisors assisting with the Business Combination. (7) Commercial start-up costs include certain non-recurring expenses associated with tailoring the Company’s products for commercial customers and use cases. (8) The Company incurred transaction expenses related to the acquisition of ProModel Corporation, which closed on April 7, 2022. (9) During the second quarter of 2022, the Company recognized a non-cash goodwill impairment charge related to the previously reported Cyber &amp; Engineering business segment. During the first quarter of 2023, the Company reevaluated its operating and reportable segments following an organizational and legal entity restructuring, which allowed the Company to align its operations with how the business will be managed. As a result of this reevaluation, effective for the first quarter of fiscal year 2023, the Company determined it that it manages its operations as a single operating and reportable segment.</w:t>
      </w:r>
    </w:p>
    <w:p>
      <w:pPr>
        <w:spacing w:after="120"/>
      </w:pPr>
      <w:r>
        <w:t>Consolidated Balance Sheets as of</w:t>
      </w:r>
    </w:p>
    <w:p>
      <w:pPr>
        <w:spacing w:after="120"/>
      </w:pPr>
      <w:r>
        <w:t>June 30, 2023 and December 31, 2022</w:t>
      </w:r>
    </w:p>
    <w:p>
      <w:pPr>
        <w:spacing w:after="120"/>
      </w:pPr>
      <w:r>
        <w:t>(Unaudited)</w:t>
      </w:r>
    </w:p>
    <w:p>
      <w:pPr>
        <w:spacing w:after="120"/>
      </w:pPr>
      <w:r>
        <w:t>Consolidated Statements of Cash Flows for the Six Months Ended</w:t>
      </w:r>
    </w:p>
    <w:p>
      <w:pPr>
        <w:spacing w:after="120"/>
      </w:pPr>
      <w:r>
        <w:t>June 30, 2023 and June 30, 2022</w:t>
      </w:r>
    </w:p>
    <w:p>
      <w:pPr>
        <w:spacing w:after="120"/>
      </w:pPr>
      <w:r>
        <w:t>(Unaudited)</w:t>
      </w:r>
    </w:p>
    <w:p>
      <w:pPr>
        <w:spacing w:after="120"/>
      </w:pPr>
      <w:r>
        <w:t>Forward-Looking Statements</w:t>
      </w:r>
    </w:p>
    <w:p>
      <w:pPr>
        <w:spacing w:after="120"/>
      </w:pPr>
      <w:r>
        <w:t>This release contains forward-looking statements within the meaning of Section 27A of the Securities Act, and Section 21E of the Exchange Act. Forward-looking statements generally are accompanied by words such as “believe,” “may,” “will,” “estimate,” “continue,” “anticipate,” “intend,” “expect,” “should,” “would,” “plan,” “predict,” “potential,” “seem,” “seek,” “future,” “outlook,” and similar expressions that predict or indicate future events or trends or that are not statements of historical matters. These forward-looking statements include, but are not limited to, statements regarding BigBear.ai’s industry, future events, and other statements that are not historical facts. These statements are based on various assumptions, whether or not identified herein, and on the current expectations of BigBear.ai’s management and are not predictions of actual performance. These forward-looking statements are provided for illustrative purposes only and are not intended to serve as, and must not be relied on by you or any other investor as, a guarantee, an assurance, a prediction or a definitive statement of fact or probability. Actual events and circumstances are difficult or impossible to predict and will differ from assumptions.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changes in our ability to successfully compete for and receive task orders and generate revenue under Indefinite Delivery/Indefinite Quantity contracts; our ability to realize the benefits of the strategic partnerships; potential delays or changes in the government appropriations or procurement processes, including as a result of events such as war, incidents of terrorism, natural disasters, and public health concerns or epidemics, such as the coronavirus outbreak; the identified material weakness in our internal controls over financial reporting (including the timeline to remediate the material weakness); increased or unexpected costs or unanticipated delays caused by other factors outside of our control, such as performance failures of our subcontractors; the rollout of the business and the timing of expected business milestones; the effects of competition on our future business; our ability to obtain and access financing in the future; and those factors discussed in the Company’s reports and other documents filed with the SEC, including under the heading “ Risk Factors. ” If any of these risks materialize or our assumptions prove incorrect, actual results could differ materially from the results implied by these forward-looking statements. There may be additional risks that BigBear.ai presently does not know or that BigBear.ai currently believes are immaterial which could also cause actual results to differ from those contained in the forward-looking statements. In addition, forward-looking statements reflect BigBear.ai’s expectations, plans or forecasts of future events and views as of the date of this release. BigBear.ai anticipates that subsequent events and developments will cause BigBear.ai’s assessments to change. However, while BigBear.ai may elect to update these forward-looking statements at some point in the future, BigBear.ai specifically disclaims any obligation to do so. Accordingly, undue reliance should not be placed upon the forward-looking statements.</w:t>
      </w:r>
    </w:p>
    <w:p>
      <w:pPr>
        <w:spacing w:after="120"/>
      </w:pPr>
      <w:r>
        <w:t>Non-GAAP Financial Measures</w:t>
      </w:r>
    </w:p>
    <w:p>
      <w:pPr>
        <w:spacing w:after="120"/>
      </w:pPr>
      <w:r>
        <w:t>The financial information and data contained in this press release is unaudited. Some of the financial information and data contained in this press release, such as EBITDA and Adjusted EBITDA, have not been prepared in accordance with United States generally accepted accounting principles (“ GAAP ”). To supplement our unaudited condensed consolidated financial statements, which are prepared and presented in accordance with GAAP in our press release, we also report certain non-GAAP financial measures. A “non-GAAP financial measure” refers to a numerical measure of a company’s historical or future financial performance, financial position, or cash flows that excludes (or includes) amounts that are included in (or excluded from) the most directly comparable measure calculated and presented in accordance with GAAP in such company’s financial statements. Non-GAAP financial measures should not be considered in isolation or as a substitute for the relevant GAAP measures and should be read in conjunction with information presented on a GAAP basis. Because not all companies use identical calculations, our presentation of non-GAAP measures may not be comparable to other similarly titled measures of other companies.</w:t>
      </w:r>
    </w:p>
    <w:p>
      <w:pPr>
        <w:spacing w:after="120"/>
      </w:pPr>
      <w:r>
        <w:t>The presentation of these financial measures is not intended to be considered in isolation or as a substitute for, or superior to, financial information prepared and presented in accordance with GAAP and should not be considered measures of BigBear.ai’s liquidity. Investors are cautioned that there are material limitations associated with the use of non-GAAP financial measures as an analytical tool. In particular, many of the adjustments to our GAAP financial measures reflect the exclusion of certain items, as defined in our non-GAAP definitions below, which are recurring and will be reflected in our financial results for the foreseeable future. In addition, these measures may be different from non-GAAP financial measures used by other companies, even where similarly titled, limiting their usefulness for comparison purposes and therefore should not be used to compare BigBear.ai’s performance to that of other companies. We endeavor to compensate for the limitation of the non-GAAP financial measures presented by also providing the most directly comparable GAAP measures and descriptions of the reconciling items and adjustments to derive the non-GAAP financial measures.</w:t>
      </w:r>
    </w:p>
    <w:p>
      <w:pPr>
        <w:spacing w:after="120"/>
      </w:pPr>
      <w:r>
        <w:t>We believe these non-GAAP financial measures provide investors and analysts with useful supplemental information about the financial performance of our business, enable comparison of financial results between periods where certain items may vary independent of business performance, and allow for greater transparency with respect to key measures used by management to operate and analyze our business over different periods of time.</w:t>
      </w:r>
    </w:p>
    <w:p>
      <w:pPr>
        <w:spacing w:after="120"/>
      </w:pPr>
      <w:r>
        <w:t>EBITDA is defined as net (loss) before interest expense, income tax expense, depreciation and amortization. Adjusted EBITDA is defined as EBITDA further adjusted for equity-based compensation, employer payroll taxes related to equity-based compensation, net increase (decrease) in fair value of derivatives, restructuring charges, non-recurring integration costs, capital market advisory fees, commercial start-up costs, and transaction expenses. Similar excluded expenses may be incurred in future periods when calculating these measures. BigBear.ai believes these non-GAAP measures of financial results provide useful information to management and investors regarding certain financial and business trends relating to the Company’s financial condition and results of operations. BigBear.ai believes that the use of these non-GAAP financial measures provides an additional tool for investors to use in evaluating projected operating results and trends and in comparing BigBear.ai’s financial measures with other similar companies, many of which present similar non-GAAP financial measures to investors.</w:t>
      </w:r>
    </w:p>
    <w:p>
      <w:pPr>
        <w:spacing w:after="120"/>
      </w:pPr>
      <w:r>
        <w:t>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 by management about which expense and income items are excluded or included in determining these non-GAAP financial measures.</w:t>
      </w:r>
    </w:p>
    <w:p>
      <w:pPr>
        <w:spacing w:after="120"/>
      </w:pPr>
      <w:r>
        <w:t>Management uses EBITDA and Adjusted EBITDA as a non-GAAP performance measure which is defined in the accompanying tables and is reconciled to net (loss), the most directly comparable GAAP measure, in the tables above. The Company does not reconcile forward-looking non-GAAP financial measures to the most directly comparable GAAP financial measure (or otherwise describe such forward-looking GAAP measure) because it is not able to forecast the most directly comparable measure calculated and presented in accordance with GAAP without unreasonable effort. Certain elements of the composition of the GAAP amounts are not predictable, making it impracticable for the Company to forecast. As a result, no guidance for the Company’s net (loss) income or reconciliation of the Company’s Adjusted EBITDA guidance is provided. For the same reasons, the Company is unable to assess the probable significance of the unavailable information, which could have a potentially significant impact on its future net (loss) income.</w:t>
      </w:r>
    </w:p>
    <w:p>
      <w:pPr>
        <w:spacing w:after="120"/>
      </w:pPr>
      <w:r>
        <w:t>We present reconciliations of these non-GAAP financial measures to the most directly comparable GAAP measures in the tables above.</w:t>
      </w:r>
    </w:p>
    <w:p>
      <w:pPr>
        <w:spacing w:after="120"/>
      </w:pPr>
      <w:r>
        <w:t>Conference Call / Webcast Information</w:t>
      </w:r>
    </w:p>
    <w:p>
      <w:pPr>
        <w:spacing w:after="120"/>
      </w:pPr>
      <w:r>
        <w:t>BigBear.ai will host its earnings results conference call and audio webcast (listen-only mode) on Tuesday, August 8, 2023 at 5:00 p.m. ET. The earnings conference call can be accessed by calling 866-682-6100 (toll-free) or 862-298-0702 (toll). The listen-only audio webcast of the call will be available on the BigBear.ai Investor Relations website: https://ir.bigbear.ai . For those who are unable to listen to the live event, a replay will be available for two weeks following the event by dialing 877-660-6853 (toll-free) or 201-612-7415 (toll) and entering the access code 13739576. To access the webcast replay, visit https://ir.bigbear.ai .</w:t>
      </w:r>
    </w:p>
    <w:p>
      <w:pPr>
        <w:spacing w:after="120"/>
      </w:pPr>
      <w:r>
        <w:t>About BigBear.ai</w:t>
      </w:r>
    </w:p>
    <w:p>
      <w:pPr>
        <w:spacing w:after="120"/>
      </w:pPr>
      <w:r>
        <w:t>BigBear.ai’s mission is to deliver clarity for the world’s most complex decisions. BigBear.ai’s AI-powered decision intelligence solutions are leveraged in three core markets, including global supply chains &amp; logistics, autonomous systems and cyber. BigBear.ai’s customers, which include the US Intelligence Community, Department of Defense, the US Federal Government, as well as complex manufacturing, distribution, and healthcare, rely on BigBear.ai’s solutions to empower leaders to decide on the best possible scenario by creating order from complex data, identifying blind spots, and building predictive outcomes. Headquartered in Columbia, Maryland, BigBear.ai is a global, public company traded on the NYSE under the symbol BBAI. For more information, please visit: https://bigbear.ai and follow BigBear.ai on Twitter: @BigBearai .</w:t>
      </w:r>
    </w:p>
    <w:p>
      <w:pPr>
        <w:spacing w:after="120"/>
      </w:pPr>
      <w:r>
        <w:t>BigBear.ai Investor [email protected]</w:t>
      </w:r>
    </w:p>
    <w:p>
      <w:pPr>
        <w:spacing w:after="120"/>
      </w:pPr>
      <w:r>
        <w:t>Media [email protected]</w:t>
      </w:r>
    </w:p>
    <w:p>
      <w:pPr>
        <w:spacing w:after="120"/>
      </w:pPr>
      <w:r>
        <w:t>FTI Consulting [email protected] or [email protected]</w:t>
      </w:r>
    </w:p>
    <w:p>
      <w:r>
        <w:br w:type="page"/>
      </w:r>
    </w:p>
    <w:p>
      <w:pPr>
        <w:pStyle w:val="Heading1"/>
      </w:pPr>
      <w:r>
        <w:t>Scraped Page: https://bigbear.ai/resources/blog/let-it-snow-generating-fractal-snowflakes-with-knime/</w:t>
      </w:r>
    </w:p>
    <w:p>
      <w:pPr>
        <w:pStyle w:val="Heading2"/>
      </w:pPr>
      <w:r>
        <w:t>Let It Snow: Generating Fractal Snowflakes with KNIME</w:t>
      </w:r>
    </w:p>
    <w:p>
      <w:pPr>
        <w:spacing w:after="120"/>
      </w:pPr>
      <w:r>
        <w:t>Continuing the holiday theme of my previous blog entry, today I decided to write a quick post on how to generate fractal snowflakes using KNIME, the industry leading open source data science platform.   While I’d be comfortable coding this in any number of programming languages, the very nature of KNIME’s desktop application makes it simple to rapidly explore and visualize data in a way that lends itself to fun mathematical explorations for even non-programmers.</w:t>
      </w:r>
    </w:p>
    <w:p>
      <w:pPr>
        <w:spacing w:after="120"/>
      </w:pPr>
      <w:r>
        <w:t>However, as with many data science tasks, in the midst of my explorations today I found myself confronted with anomalous results that I initially couldn’t explain.  As a result, the nature of this blog posting changed: it is going to not just touch on some of KNIME’s sophisticated processing nodes but it will also show how subtle bugs can lurk even in a relatively simple processing workflow. Fortunately, the spirit of the season prevailed, and I was able to produce some perfect snowflakes.</w:t>
      </w:r>
    </w:p>
    <w:p>
      <w:pPr>
        <w:spacing w:after="120"/>
      </w:pPr>
      <w:r>
        <w:t>The type of fractal snowflake I am generating is based on the Koch curve.  The Koch curve is a mathematical curve that was one of the earliest forms of fractals first presented in a 1904 paper by mathematician Helge von Koch.   Simplistically speaking, a Koch snowflake is generated by starting with a triangle and recursively placing a smaller triangle on each outer edge of the previous triangles three sides.  This can be done an infinite number of times, hence the fractal nature of the shape: you ultimately have a shape with known dimensions but an infinite perimeter!  For those who are interested in the actual math and theory behind the Koch curve itself, please see the Wikipedia article .</w:t>
      </w:r>
    </w:p>
    <w:p>
      <w:pPr>
        <w:spacing w:after="120"/>
      </w:pPr>
      <w:r>
        <w:t>For my variation, I decided that instead of starting with the initial triangle shape of the Koch snowflake, my generator would support starting with a regular polygon with an arbitrary number of sides so that a wider variety of snowflake shapes could be built.  Each side of the polygon would still be treated as a Koch curve, so the fractal mathematics stayed the same.   Furthermore, I changed the math to generate what is referred to as an anti-snowflake.  Instead of growing the fractal triangles outward, I made them grow inward as this produces a more snowflake like design in my opinion.</w:t>
      </w:r>
    </w:p>
    <w:p>
      <w:pPr>
        <w:spacing w:after="120"/>
      </w:pPr>
      <w:r>
        <w:t>For those who wish to follow along and conduct further experiments, please download my exported workflow .  The initial configuration for the snowflake generation is controlled by three parameters.  These are set as workflow variables as follows:</w:t>
      </w:r>
    </w:p>
    <w:p>
      <w:pPr>
        <w:spacing w:after="120"/>
      </w:pPr>
      <w:r>
        <w:t>The settings are self-explanatory, but I will warn you to be cautious with how many iterations you try.  Because each iteration of the Koch curve replaces one segment with four new segments, the total number of segments grows rapidly with each iteration.</w:t>
      </w:r>
    </w:p>
    <w:p>
      <w:pPr>
        <w:spacing w:after="120"/>
      </w:pPr>
      <w:r>
        <w:t>Programmatically generating a Koch curve is relatively straightforward and it is often done recursively in code.  There are examples of the algorithm in many different languages here .   However, KNIME workflows do not support recursion in the nodes: it would generate a feedback loop if the output of a node could flow back into an upstream node!  Because of this, I designed my snowflake generator workflow to be iterative by having each iteration read from disk the results of the iteration before it.   This also means that the first iteration file is generated at the start to just represent the initial regular polygon that will be grown into a snowflake.   Each record simply consists of sequence number and two coordinates representing a point in the current snowflake polygon:</w:t>
      </w:r>
    </w:p>
    <w:p>
      <w:pPr>
        <w:spacing w:after="120"/>
      </w:pPr>
      <w:r>
        <w:t>These are the sample points for the default five-sided polygon the workflow is configured with.  One of the assumptions I make in the processing is that each side is represented in the data which means the starting point of the polygon appears first and last in the table so that the line segment that makes up each side is represented as a grouping of two rows in the table.</w:t>
      </w:r>
    </w:p>
    <w:p>
      <w:pPr>
        <w:spacing w:after="120"/>
      </w:pPr>
      <w:r>
        <w:t>Here I will highlight the first KNIME node of this post, the Create Temp Dir node.  This node creates a temporary directory for use by your workflow that is maintained with the stored node state in the workflow.  It is a safe, easy way to ensure that you have an appropriate place to write data regardless of where your workflow is being run.</w:t>
      </w:r>
    </w:p>
    <w:p>
      <w:pPr>
        <w:spacing w:after="120"/>
      </w:pPr>
      <w:r>
        <w:t>Once we have the initial shape’s coordinates written, we then loop for the desired number of iterations to read the source shape coordinates and then replace each segment in the source shape with the Koch curve for that segment.  I am not going to get into many of the details of the processing loop, but I will highlight a few uses of particularly interesting nodes to deal with how we pivot wide records.  I also encourage you to explore the workflow nodes on your own.  In particular, the fractal math magic is all done in the Java Snippet node labeled Calculate Koch Curve.</w:t>
      </w:r>
    </w:p>
    <w:p>
      <w:pPr>
        <w:spacing w:after="120"/>
      </w:pPr>
      <w:r>
        <w:t>If you recall, our input data is a list of polygon points but the Koch curve equations require line segments which means we need starting and ending points for each segment.  We do this by using KNIME’s Lag Column to replicate the X and Y column values from one record to the next record.</w:t>
      </w:r>
    </w:p>
    <w:p>
      <w:pPr>
        <w:spacing w:after="120"/>
      </w:pPr>
      <w:r>
        <w:t>The Lag Column node is a very powerful node that is often used in generating time series values for machine learning.   By using the node on both the X and Y columns, each row in our data now represents a complete line segment with the exception of the first row which is incomplete because there was no prior record.   We can simply filter this row out using a filter configured to screen for missing values.</w:t>
      </w:r>
    </w:p>
    <w:p>
      <w:pPr>
        <w:spacing w:after="120"/>
      </w:pPr>
      <w:r>
        <w:t>The remaining rows are then processed via a Java Snippet Node which calculates the new line segment points for the Koch curve that fits the row’s line segment.   These are all output as new points in the same row:</w:t>
      </w:r>
    </w:p>
    <w:p>
      <w:pPr>
        <w:spacing w:after="120"/>
      </w:pPr>
      <w:r>
        <w:t>In order to get these wide rows turned back into a list of points, I employ the very powerful Unpivot node to convert these columns into their own labeled rows and then edit the labels to change each row’s label into either an X or Y so that the data can be then be processed with the Pivot node to turn it back into a row containing a single point record while maintaining the appropriate order of the points.  The ordering is maintained via the use of secondary columns to track the source row and maintain the sequencing of each point to match what it was in the wide row of points (via the Record_Id column.)</w:t>
      </w:r>
    </w:p>
    <w:p>
      <w:pPr>
        <w:spacing w:after="120"/>
      </w:pPr>
      <w:r>
        <w:t>After that, the extra columns are removed, and a new continuous sequence number is generated for the ordered points.  And finally, the points are written back to our temporary directory so that they may be used as the source points for the next iteration of processing.</w:t>
      </w:r>
    </w:p>
    <w:p>
      <w:pPr>
        <w:spacing w:after="120"/>
      </w:pPr>
      <w:r>
        <w:t>At the end of the configured number of iterations, we then visualize the results that were produced.  And here is where you may get surprised by the Loop End node.  This node is designed to accumulate the results of each of its iterations so the output from the Loop End node is not just the last iteration’s points but all points from each iteration (hence why I warned your earlier about not trying too many iterations!)  Fortunately, this is what I wanted because in the final visualization I can then color each iterations’ points with its own color which makes for a more interesting snowflake and helps visualize the effects of each iteration of the generation process.  For the actual visualization, I use KNIME’s Scatter Plot node to plot each point.  By using this node’s JFreeChart View, you can also explore the data by zooming in on areas of interest.</w:t>
      </w:r>
    </w:p>
    <w:p>
      <w:pPr>
        <w:spacing w:after="120"/>
      </w:pPr>
      <w:r>
        <w:t>Looks good, right?  But I mentioned anomalous results in my introduction, and they didn’t occur during my initial development.  Once I had the workflow built and tested using a few simple polygons and a few iterations of snowflake generation I started to experiment with larger polygons and more iterations of processing.  It was then I quickly started to see points out of place and unexplained gaps in the snowflake pattern.</w:t>
      </w:r>
    </w:p>
    <w:p>
      <w:pPr>
        <w:spacing w:after="120"/>
      </w:pPr>
      <w:r>
        <w:t>Fortunately, I was visualizing something with symmetry, so it was readily apparent to me that something was off.   Had this been more complex data, it might not have been so apparent if it was just subtly off.  And this is a good lesson for someone working with data and its processing: as you develop the processing workflow, think about how you can validate each steps’ output, either as an integral part of the workflow or by building other external validation workflows.  Fortunately, in my case I had each iteration’s output written to a temporary directory so I could gather clues about what went wrong.</w:t>
      </w:r>
    </w:p>
    <w:p>
      <w:pPr>
        <w:spacing w:after="120"/>
      </w:pPr>
      <w:r>
        <w:t>I knew from coming up with the math formulas that there was no chance of a division by zero so my initial suspicion was a mathematical issue with rounding or underflow which could lead to the loss of precision required for an iteration.  The first version of my workflow assumed a radius of 1.0 for the polygon generation so I introduced the configurable radius workflow variable to scale up the polygon to see if it was indeed a precision or underflow issue.  It wasn’t.</w:t>
      </w:r>
    </w:p>
    <w:p>
      <w:pPr>
        <w:spacing w:after="120"/>
      </w:pPr>
      <w:r>
        <w:t>My next thought was to check the iteration output files to see if it could be a numerical encoding issue when values were being written.  In past data processing work, I have occasionally encountered issues when scientific notation is inadvertently being used when persisting data which causes issues when it is read back in.  Fortunately, KNIME’s type checking is quite robust in this regard and I was quickly able to rule out this possibility as well.</w:t>
      </w:r>
    </w:p>
    <w:p>
      <w:pPr>
        <w:spacing w:after="120"/>
      </w:pPr>
      <w:r>
        <w:t>Having ruled out the really obvious stuff, I focused on some of the errant points.  Since the snowflakes have symmetry, I changed my test case to be a square which meant the snowflake should be symmetrical about each axis.  I then scaled up the number of iterations until I visually observed errors.  I was then able to add temporary nodes to the workflow to validate this symmetry and report on records that failed that test.   I quickly found several such anomalous records and furthermore it showed that the anomalies themselves were not symmetrical; whatever failure were occurring didn’t happen in the same “place” for each side.</w:t>
      </w:r>
    </w:p>
    <w:p>
      <w:pPr>
        <w:spacing w:after="120"/>
      </w:pPr>
      <w:r>
        <w:t>By using the record’s internal row identifiers that Knime generates I was able then to walk backwards in the flow to examine the source records and I quickly realized that the source points in memory were inconsistent.  Specifically, just a few records were in the incorrect order which was leading to the wrong line segments being generated using the Lag nodes to copy the prior record’s coordinates.</w:t>
      </w:r>
    </w:p>
    <w:p>
      <w:pPr>
        <w:spacing w:after="120"/>
      </w:pPr>
      <w:r>
        <w:t>This was indeed a mystery since the iteration output on disk was correct.  It was at this point that I decided to introduce a sequence number for each point so that I could track its progression through the processing for an iteration.   And sure enough, the sequence numbers were out of order for those few records that were inconsistent.  By adding a Sorter node right before the Lag nodes, I was able to correct the order of the points and my workflow was suddenly working on all of my test cases.</w:t>
      </w:r>
    </w:p>
    <w:p>
      <w:pPr>
        <w:spacing w:after="120"/>
      </w:pPr>
      <w:r>
        <w:t>But that still didn’t explain the issue.  The critical clue was that it was only happening when I had many generations and/or a polygon with lots of sides.  With those cases, the number of points that is generated in any later iteration is significantly larger than the simpler test cases.  It was large enough to the point where I hit a tipping point that caused KNIME to either spool these records to disk in between nodes or to parallelize the processing of some of the data inside a node.  Either way, when it was recombing the data before the next node it was doing so in a slightly different order. This then affected the Lag nodes being used to generate line segments as they were not copying the expected previous values for a handful of records.  In effect, it was an unintended side effect of me trying to be clever and minimize duplicate point information in each row (and to make visualization in a scatter plot easier).</w:t>
      </w:r>
    </w:p>
    <w:p>
      <w:pPr>
        <w:spacing w:after="120"/>
      </w:pPr>
      <w:r>
        <w:t>And this is this post’s final lesson for KNIME developers: treat all rows as independent records that may be ordered in an arbitrary fashion.  If you require a specific record ordering in a workflow step, enforce that ordering in the step immediately preceding it.  Had I been running KNIME in a different environment or with different memory settings, I may not have seen this error at all.  Fortunately, it would have been even worse for me had I not seen the subtle error when writing this entry and then had angry readers who did happen to trigger it when trying out my workflow.  Now, based on the explicit ordering I built into my final workflow, I am much more confident you can produce monster snowflakes like this:</w:t>
      </w:r>
    </w:p>
    <w:p>
      <w:pPr>
        <w:spacing w:after="120"/>
      </w:pPr>
      <w:r>
        <w:t>And now I will challenge you to experiment with this workflow and see what other interesting snowflakes you can get it to produce. A relatively simple change would be to make the snowflake grow outward instead of inward (e.g. a true Koch snowflake).  A much harder challenge is to replace the Koch curve math with one of its variants (see the Wikipedia article for some examples).  That is an exercise I will leave to the reader but if you do come up with any really cool snowflakes, please send me their picture! And better yet, include the workflow that produced them.</w:t>
      </w:r>
    </w:p>
    <w:p>
      <w:r>
        <w:br w:type="page"/>
      </w:r>
    </w:p>
    <w:p>
      <w:pPr>
        <w:pStyle w:val="Heading1"/>
      </w:pPr>
      <w:r>
        <w:t>Scraped Page: https://bigbear.ai/newsroom/bigbear-ai-appoints-theodore-tanner-jr-as-chief-technology-officer/</w:t>
      </w:r>
    </w:p>
    <w:p>
      <w:pPr>
        <w:pStyle w:val="Heading2"/>
      </w:pPr>
      <w:r>
        <w:t>BigBear.ai Appoints Theodore Tanner Jr. as Chief Technology Officer</w:t>
      </w:r>
    </w:p>
    <w:p>
      <w:pPr>
        <w:spacing w:after="120"/>
      </w:pPr>
      <w:r>
        <w:t>COLUMBIA, Md.— July 10, 2023— BigBear.ai (NYSE: BBAI), a leader in providing AI-powered, decision intelligence solutions, today announced the appointment of Theodore Tanner Jr. as its new Chief Technology Officer (CTO).</w:t>
      </w:r>
    </w:p>
    <w:p>
      <w:pPr>
        <w:spacing w:after="120"/>
      </w:pPr>
      <w:r>
        <w:t>“We are thrilled to welcome another seasoned leader to our executive team with Ted as our Chief Technology Officer,” said Mandy Long, CEO of BigBear.ai. “Ted has experience at some of the largest companies in the world as both the architect of amazing AI technology, and in running the profit and loss (P&amp;L) around them. His extensive experience and expertise will be instrumental in delivering technology-led solutions for leaders in government and defense, manufacturing and warehouse operations, and healthcare and life sciences, ensuring BigBear.ai’s mission to deliver clarity for the world’s most complex decisions.”</w:t>
      </w:r>
    </w:p>
    <w:p>
      <w:pPr>
        <w:spacing w:after="120"/>
      </w:pPr>
      <w:r>
        <w:t>Tanner has more than 30 years of experience, most recently serving as CTO and Chief Architect at IBM Watson Health, now Merative. Tanner also has held architect positions at both Apple and Microsoft, and has co-founded several acquired startups, including most recently PokitDok Inc., acquired by Change Health.  He also created one of the first machine learning and natural language processing (NLP) as a Service companies on Amazon AWS called BeliefNetworks. Tanner is on the Industry Advisory Board (IAB) for the University of South Carolina Computer Science Department and the Center for Intelligent Systems and Machine Learning at the University of Tennessee, and is also an industry member of the Association For Computing Machinery. Tanner is a published author, and holds several patents in the areas of blockchain, semantics, machine learning, signal processing and signal protection.</w:t>
      </w:r>
    </w:p>
    <w:p>
      <w:pPr>
        <w:spacing w:after="120"/>
      </w:pPr>
      <w:r>
        <w:t>“I am thrilled to be joining the exceptional team at BigBear.ai.  BigBear.ai is perfectly positioned to apply advanced AI algorithms and solutions to the U.S. Intelligence Community, Department of Defense, the U.S. Federal Government, as well as in the private sector.  I am excited to be working with this stellar team immediately bringing all of my platform, operating system and algorithm experience architecting  groundbreaking AI solutions that will provide a higher form of decision intelligence for our customers as our industry transitions into the Age Of Artificial Intelligence.” said Tanner.</w:t>
      </w:r>
    </w:p>
    <w:p>
      <w:pPr>
        <w:spacing w:after="120"/>
      </w:pPr>
      <w:r>
        <w:t>About BigBear.ai</w:t>
      </w:r>
    </w:p>
    <w:p>
      <w:pPr>
        <w:spacing w:after="120"/>
      </w:pPr>
      <w:r>
        <w:t>BigBear.ai’s mission is to deliver clarity for the world’s most complex decisions. BigBear.ai’s AI-powered, decision intelligence solutions are leveraged in three core markets: global supply chains &amp; logistics, autonomous systems and cyber. BigBear.ai’s customers, which include the US Intelligence Community, Department of Defense, the US Federal Government, as well as complex manufacturing and warehouse operations, distribution, and healthcare and life sciences, all rely on BigBear.ai’s solutions to empower leaders to decide on the best possible scenario by creating order from complex data, identifying blind spots, and building predictive outcomes. Headquartered in Columbia, Maryland, BigBear.ai is a global, public company traded on the NYSE under the symbol BBAI. For more information, visit: https://bigbear.ai/ and follow BigBear.ai on Twitter: @BigBearai .</w:t>
      </w:r>
    </w:p>
    <w:p>
      <w:pPr>
        <w:spacing w:after="120"/>
      </w:pPr>
      <w:r>
        <w:t>BigBear.ai</w:t>
      </w:r>
    </w:p>
    <w:p>
      <w:pPr>
        <w:spacing w:after="120"/>
      </w:pPr>
      <w:r>
        <w:t>Shane Karp</w:t>
      </w:r>
    </w:p>
    <w:p>
      <w:pPr>
        <w:spacing w:after="120"/>
      </w:pPr>
      <w:r>
        <w:t>[email protected]</w:t>
      </w:r>
    </w:p>
    <w:p>
      <w:pPr>
        <w:spacing w:after="120"/>
      </w:pPr>
      <w:r>
        <w:t>Forward-Looking Statements</w:t>
      </w:r>
    </w:p>
    <w:p>
      <w:pPr>
        <w:spacing w:after="120"/>
      </w:pPr>
      <w:r>
        <w:t>This release contains forward-looking statements within the meaning of Section 27A of the Securities Act, and Section 21E of the Exchange Act. Forward-looking statements generally are accompanied by words such as “believe,” “may,” “will,” “estimate,” “continue,” “anticipate,” “intend,” “expect,” “should,” “would,” “plan,” “predict,” “potential,” “seem,” “seek,” “future,” “outlook,” and similar expressions that predict or indicate future events or trends or that are not statements of historical matters. These forward-looking statements include, but are not limited to, statements regarding BigBear.ai’s industry, future events, and other statements that are not historical facts. These statements are based on various assumptions, whether or not identified herein, and on the current expectations of BigBear.ai’s management and are not predictions of actual performance. These forward-looking statements are provided for illustrative purposes only and are not intended to serve as, and must not be relied on by you or any other investor as, a guarantee, an assurance, a prediction or a definitive statement of fact or probability. Actual events and circumstances are difficult or impossible to predict and will differ from assumptions.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changes in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such as the coronavirus outbreak; the identified material weakness in our internal controls over financial reporting (including the timeline to remediate the material weakness); increased or unexpected costs or unanticipated delays caused by other factors outside of our control, such as performance failures of our subcontractors; the rollout of the business and the timing of expected business milestones; the effects of competition on our future business; our ability to obtain and access financing in the future; and those factors discussed in the Company’s reports and other documents filed with the SEC, including under the heading “ Risk Factors. ” If any of these risks materialize or our assumptions prove incorrect, actual results could differ materially from the results implied by these forward-looking statements. There may be additional risks that BigBear.ai presently does not know or that BigBear.ai currently believes are immaterial which could also cause actual results to differ from those contained in the forward-looking statements. In addition, forward-looking statements reflect BigBear.ai’s expectations, plans or forecasts of future events and views as of the date of this release. BigBear.ai anticipates that subsequent events and developments will cause BigBear.ai’s assessments to change. However, while BigBear.ai may elect to update these forward-looking statements at some point in the future, BigBear.ai specifically disclaims any obligation to do so. Accordingly, undue reliance should not be placed upon the forward-looking statements.</w:t>
      </w:r>
    </w:p>
    <w:p>
      <w:r>
        <w:br w:type="page"/>
      </w:r>
    </w:p>
    <w:p>
      <w:pPr>
        <w:pStyle w:val="Heading1"/>
      </w:pPr>
      <w:r>
        <w:t>Scraped Page: https://bigbear.ai/newsroom/ai-ml-situational-awareness-predictive-forecasting-solution-imx-23/</w:t>
      </w:r>
    </w:p>
    <w:p>
      <w:pPr>
        <w:pStyle w:val="Heading2"/>
      </w:pPr>
      <w:r>
        <w:t>BigBear.ai to Showcase AI/ML Situational Awareness and Predictive Forecasting Solution at Exclusive U.S. Naval Forces Central Command International Maritime Exercise 2023</w:t>
      </w:r>
    </w:p>
    <w:p>
      <w:pPr>
        <w:spacing w:after="120"/>
      </w:pPr>
      <w:r>
        <w:t>The company will demo Arcas on unmanned and autonomous platforms as part of the U.S. Navy’s goal of deploying the world’s first fleet of autonomous surface vessels</w:t>
      </w:r>
    </w:p>
    <w:p>
      <w:pPr>
        <w:spacing w:after="120"/>
      </w:pPr>
      <w:r>
        <w:t>COLUMBIA, Md.— March 1, 2023— BigBear.ai (NYSE: BBAI), a leader in AI-powered analytics and cyber engineering solutions, today announced that the company has accepted an invitation to participate and collaborate with the U.S. Navy during International Maritime Exercise 23 (IMX 23). The three-week unmanned and artificial intelligence integration event in Bahrain and Jordan aims to advance the U.S. Naval Forces Central Command’s efforts to integrate new unmanned technologies and artificial intelligence.</w:t>
      </w:r>
    </w:p>
    <w:p>
      <w:pPr>
        <w:spacing w:after="120"/>
      </w:pPr>
      <w:r>
        <w:t>“We’re elated to continue our partnership with Task Force 59 and showcase innovation in AI/ML-based forecasting and computer vision capabilities,” said Mandy Long, CEO of BigBear.ai. “We’re committed to helping the U.S. Navy gather, interpret, and act upon intelligence critical to maintaining security across international waters in vast maritime environments that have historically been challenging to monitor.”</w:t>
      </w:r>
    </w:p>
    <w:p>
      <w:pPr>
        <w:spacing w:after="120"/>
      </w:pPr>
      <w:r>
        <w:t>Following and with the continuation of the Digital Horizon event in December 2022, BigBear.ai will demo its AI/ML-powered decision support solution, Arcas, which identifies potential threats using ML-augmented algorithms and analytics, at IMX 23. Arcas provides analysts and decision-makers with real-time situational awareness, predictive forecasts, and computer vision capabilities.</w:t>
      </w:r>
    </w:p>
    <w:p>
      <w:pPr>
        <w:spacing w:after="120"/>
      </w:pPr>
      <w:r>
        <w:t>“Along with our Task Force 59 partners, we’re dedicated to building mission-ready capabilities at the tactical edge,” said Tony Barrett, President and General Manager of Federal Markets at BigBear.ai. “These opportunities allow us to showcase our strengths in building a robust data infrastructure that supports the development and enhancement of AI and ML technologies.”</w:t>
      </w:r>
    </w:p>
    <w:p>
      <w:pPr>
        <w:spacing w:after="120"/>
      </w:pPr>
      <w:r>
        <w:t>BigBear.ai looks forward to continuing its partnership with the U.S. Navy and supporting its endeavors to build the world’s first unmanned surface vessel fleet by the end of summer 2023.</w:t>
      </w:r>
    </w:p>
    <w:p>
      <w:pPr>
        <w:spacing w:after="120"/>
      </w:pPr>
      <w:r>
        <w:t>About BigBear.ai</w:t>
      </w:r>
    </w:p>
    <w:p>
      <w:pPr>
        <w:spacing w:after="120"/>
      </w:pPr>
      <w:r>
        <w:t>BigBear.ai delivers AI-powered analytics and cyber engineering solutions to support mission-critical operations and decision-making in complex, real-world environments. BigBear.ai’s customers, which include the U.S. Intelligence Community, as well as customers in manufacturing, logistics, commercial space, and other sectors, rely on BigBear.ai’s solutions to see and shape their world through reliable, predictive insights and goal-oriented advice. Headquartered in Columbia, Maryland, BigBear.ai has additional locations in Virginia and Michigan. For more information, visit: https://bigbear.ai and follow BigBear.ai on Twitter: @BigBearai .</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pPr>
        <w:spacing w:after="120"/>
      </w:pPr>
      <w:r>
        <w:t>BigBear.ai Tyler Sigmon 443-430-2622 [email protected]</w:t>
      </w:r>
    </w:p>
    <w:p>
      <w:r>
        <w:br w:type="page"/>
      </w:r>
    </w:p>
    <w:p>
      <w:pPr>
        <w:pStyle w:val="Heading1"/>
      </w:pPr>
      <w:r>
        <w:t>Scraped Page: https://bigbear.ai/newsroom/bigbear-ai-announces-definitive-merger-agreement-to-acquire-pangiam-as-well-as-first-quarter-of-positive-net-income-positive-adjusted-ebitda-positive-cash-flows-from-operations-in-third-quarter-202/</w:t>
      </w:r>
    </w:p>
    <w:p>
      <w:pPr>
        <w:pStyle w:val="Heading2"/>
      </w:pPr>
      <w:r>
        <w:t>BigBear.ai Announces Definitive Merger Agreement to Acquire Pangiam as well as First Quarter of Positive Net Income, Positive Adjusted EBITDA &amp; Positive Cash Flows from Operations in Third Quarter 2023 Financial Results</w:t>
      </w:r>
    </w:p>
    <w:p>
      <w:pPr>
        <w:pStyle w:val="ListBullet"/>
      </w:pPr>
      <w:r>
        <w:t>Announced a definitive merger agreement to acquire Pangiam in an all-stock transaction, combining facial recognition and advanced biometrics with BigBear.ai’s computer vision capabilities to spearhead the vision AI industry: Press Release</w:t>
      </w:r>
    </w:p>
    <w:p>
      <w:pPr>
        <w:pStyle w:val="ListBullet"/>
      </w:pPr>
      <w:r>
        <w:t>First quarter of positive net income, positive adjusted EBITDA, and positive cash flows from operations since public company debut in December 2021</w:t>
      </w:r>
    </w:p>
    <w:p>
      <w:pPr>
        <w:pStyle w:val="ListBullet"/>
      </w:pPr>
      <w:r>
        <w:t>Reiterating FY Guidance of Revenue between $155 million and $170 million and Single Digit Negative Adjusted EBITDA*</w:t>
      </w:r>
    </w:p>
    <w:p>
      <w:pPr>
        <w:spacing w:after="120"/>
      </w:pPr>
      <w:r>
        <w:t>COLUMBIA, MD – November 7, 2023 – BigBear.ai Holdings, Inc. (NYSE: BBAI) (“ BigBear.ai ” or the “ Company ”), a leader in AI-powered decision intelligence solutions, today announced financial results for the third quarter of 2023 and issued an investor letter that has been posted to the Investor Relations section of the Company’s website.</w:t>
      </w:r>
    </w:p>
    <w:p>
      <w:pPr>
        <w:spacing w:after="120"/>
      </w:pPr>
      <w:r>
        <w:t>BigBear.ai CEO Mandy Long said, “Our recent 3Q results bear witness to the transformative journey that we are on. As planned at the beginning of the year, we stayed focused on operational efficiency. It shows, as this is our first quarter of positive cash from operations, net income, and positive adjusted EBITDA. Our announcement of signing a definitive merger agreement to acquire Pangiam sets the stage to establish one of the industry’s most comprehensive Vision AI portfolios, which we believe will make us a breakout leader in one of the fastest growing categories for the application of AI. We believe BigBear.ai’s future is bright.”</w:t>
      </w:r>
    </w:p>
    <w:p>
      <w:pPr>
        <w:spacing w:after="120"/>
      </w:pPr>
      <w:r>
        <w:t>Financial Highlights</w:t>
      </w:r>
    </w:p>
    <w:p>
      <w:pPr>
        <w:pStyle w:val="ListBullet"/>
      </w:pPr>
      <w:r>
        <w:t>Revenue declined 16.4% to $34.0 million for the third quarter of 2023, compared to $40.7 million for the third quarter of 2022. The decrease was primarily due to the planned wind-down of certain Air Force programs in mid-July. Additionally, our results for the third quarter of 2023 do not include any revenues for Virgin Orbit due to their bankruptcy announcement earlier this year.</w:t>
      </w:r>
    </w:p>
    <w:p>
      <w:pPr>
        <w:pStyle w:val="ListBullet"/>
      </w:pPr>
      <w:r>
        <w:t>Gross margin of 24.7% in the third quarter of 2023, a decrease from 28.9% in the third quarter of 2022, primarily driven by the elimination of revenue and gross margin from Virgin Orbit as a result of their bankruptcy announcement in the second quarter of 2023.</w:t>
      </w:r>
    </w:p>
    <w:p>
      <w:pPr>
        <w:pStyle w:val="ListBullet"/>
      </w:pPr>
      <w:r>
        <w:t>Selling general and administrative expenses were $15.5 million in the third quarter of 2023, which represents an 8% decline quarter-over-quarter and a 23% reduction compared to the third quarter of 2022 at $20.2 million. Excluding non-recurring strategic initiatives, transaction expenses, stock-based compensation, and non-cash software capitalization, operating expenses are 21% lower in the third quarter of 2023 compared to the third quarter of 2022.</w:t>
      </w:r>
    </w:p>
    <w:p>
      <w:pPr>
        <w:pStyle w:val="ListBullet"/>
      </w:pPr>
      <w:r>
        <w:t>Net income of $4.0 million for the third quarter of 2023, compared to net loss of $16.1 million for the third quarter of 2022. The increase was primarily the result of $15.7 million of non-cash income related to the change in fair value of warrants that were issued in 2023.</w:t>
      </w:r>
    </w:p>
    <w:p>
      <w:pPr>
        <w:pStyle w:val="ListBullet"/>
      </w:pPr>
      <w:r>
        <w:t>Cash provided by operating activities was $6.6 million in the third quarter. The Company’s cash balance as of September 30, 2023 was $32.2 million, an increase of $2.3 million as compared to the quarter ended June 30, 2023.</w:t>
      </w:r>
    </w:p>
    <w:p>
      <w:pPr>
        <w:spacing w:after="120"/>
      </w:pPr>
      <w:r>
        <w:t>Key Business Highlights:</w:t>
      </w:r>
    </w:p>
    <w:p>
      <w:pPr>
        <w:pStyle w:val="ListBullet"/>
      </w:pPr>
      <w:r>
        <w:t>On November 6, 2023, announced a definitive merger agreement to acquire Pangiam, a leader in Vision AI for the global trade, travel, and digital identity industries. The purchase consideration is approximately $70 million on a cash-free, debt-free basis in an all-stock transaction. The combined company will establish one of the industry’s most comprehensive Vision AI portfolios, uniting Pangiam’s facial recognition and advanced biometrics capabilities with BigBear.ai’s computer vision capabilities, positioning the company as a foundational leader in one of the fastest growing categories for the application of AI. The proposed acquisition is expected to close in the first quarter of 2024, subject to customary closing conditions, including approval by the holders of a majority of BigBear.ai’s outstanding common shares and receipt of regulatory approval. More information about Pangiam and the transaction will be included with the proxy statement that we will file with the SEC in the coming weeks.</w:t>
      </w:r>
    </w:p>
    <w:p>
      <w:pPr>
        <w:pStyle w:val="ListBullet"/>
      </w:pPr>
      <w:r>
        <w:t>The combined company will establish one of the industry’s most comprehensive Vision AI portfolios, uniting Pangiam’s facial recognition and advanced biometrics capabilities with BigBear.ai’s computer vision capabilities, positioning the company as a foundational leader in one of the fastest growing categories for the application of AI.</w:t>
      </w:r>
    </w:p>
    <w:p>
      <w:pPr>
        <w:pStyle w:val="ListBullet"/>
      </w:pPr>
      <w:r>
        <w:t>The proposed acquisition is expected to close in the first quarter of 2024, subject to customary closing conditions, including approval by the holders of a majority of BigBear.ai’s outstanding common shares and receipt of regulatory approval.</w:t>
      </w:r>
    </w:p>
    <w:p>
      <w:pPr>
        <w:pStyle w:val="ListBullet"/>
      </w:pPr>
      <w:r>
        <w:t>More information about Pangiam and the transaction will be included with the proxy statement that we will file with the SEC in the coming weeks.</w:t>
      </w:r>
    </w:p>
    <w:p>
      <w:pPr>
        <w:pStyle w:val="ListBullet"/>
      </w:pPr>
      <w:r>
        <w:t>Air Force Research Laboratory (AFRL) extended and expanded our work on Project AURORA to continue our collaboration to accelerate military planning, as BigBear.ai aims to condense the conventional two-year planning timeframe, presenting comprehensive, resource-backed operational plans in under a month.</w:t>
      </w:r>
    </w:p>
    <w:p>
      <w:pPr>
        <w:pStyle w:val="ListBullet"/>
      </w:pPr>
      <w:r>
        <w:t>Expanded partnership with Thomas Jefferson University Hospital to enable operational improvements through the use of our FutureFlow RX® Predictive AI platform allowing their hospitals to create ‘digital twin’ scenarios to plan and execute more efficiently and effectively.</w:t>
      </w:r>
    </w:p>
    <w:p>
      <w:pPr>
        <w:pStyle w:val="ListBullet"/>
      </w:pPr>
      <w:r>
        <w:t>Continued to provide thought leadership in how our country will develop and implement new regulatory and legislative frameworks for AI. BigBear.ai continues to be actively engaged in these conversations, and we have submitted public comment letters to the Executive Office of the President, Office of Science and Technology Policy (OSTP), the US Department of Commerce, National Telecommunications and Information Administration (NTIA), and the Library of Congress, Copyright Office.</w:t>
      </w:r>
    </w:p>
    <w:p>
      <w:pPr>
        <w:spacing w:after="120"/>
      </w:pPr>
      <w:r>
        <w:t>Financial Outlook</w:t>
      </w:r>
    </w:p>
    <w:p>
      <w:pPr>
        <w:spacing w:after="120"/>
      </w:pPr>
      <w:r>
        <w:t>The following information and other sections of this release contain forward-looking statements, which are based on the Company’s current expectations. Actual results may differ materially from those projected. It is the Company’s practice not to incorporate adjustments into its financial outlook for proposed acquisitions, divestitures, changes in law, or new accounting standards until such items have been consummated, enacted, or adopted. For additional factors that may impact the Company’s actual results, refer to the “Forward-Looking Statements” section in this release.</w:t>
      </w:r>
    </w:p>
    <w:p>
      <w:pPr>
        <w:spacing w:after="120"/>
      </w:pPr>
      <w:r>
        <w:t>For the year-ended December 31, 2023, the Company continues to project:</w:t>
      </w:r>
    </w:p>
    <w:p>
      <w:pPr>
        <w:pStyle w:val="ListBullet"/>
      </w:pPr>
      <w:r>
        <w:t>Revenue between $155 million and $170 million</w:t>
      </w:r>
    </w:p>
    <w:p>
      <w:pPr>
        <w:pStyle w:val="ListBullet"/>
      </w:pPr>
      <w:r>
        <w:t>Single Digit Negative Adjusted EBITDA*, in millions</w:t>
      </w:r>
    </w:p>
    <w:p>
      <w:pPr>
        <w:spacing w:after="120"/>
      </w:pPr>
      <w:r>
        <w:t>*Refer to the “Non-GAAP Financial Measures” section in this press release.</w:t>
      </w:r>
    </w:p>
    <w:p>
      <w:pPr>
        <w:spacing w:after="120"/>
      </w:pPr>
      <w:r>
        <w:t>Summary of Results for the Third Quarter and Year to Date Periods Ended</w:t>
      </w:r>
    </w:p>
    <w:p>
      <w:pPr>
        <w:spacing w:after="120"/>
      </w:pPr>
      <w:r>
        <w:t>September 30, 2023 and September 30, 2022</w:t>
      </w:r>
    </w:p>
    <w:p>
      <w:pPr>
        <w:spacing w:after="120"/>
      </w:pPr>
      <w:r>
        <w:t>(Unaudited)</w:t>
      </w:r>
    </w:p>
    <w:p>
      <w:pPr>
        <w:spacing w:after="120"/>
      </w:pPr>
      <w:r>
        <w:t>EBITDA* and Adjusted EBITDA* for the Third Quarter and Year to Date Periods Ended</w:t>
      </w:r>
    </w:p>
    <w:p>
      <w:pPr>
        <w:spacing w:after="120"/>
      </w:pPr>
      <w:r>
        <w:t>September 30, 2023 and December 31, 2022</w:t>
      </w:r>
    </w:p>
    <w:p>
      <w:pPr>
        <w:spacing w:after="120"/>
      </w:pPr>
      <w:r>
        <w:t>(Unaudited)</w:t>
      </w:r>
    </w:p>
    <w:p>
      <w:pPr>
        <w:spacing w:after="120"/>
      </w:pPr>
      <w:r>
        <w:t>(1) Includes employer payroll taxes due upon the vesting of restricted stock units granted to employees. (2) The decrease in fair value of derivatives during the three and nine months ended September 30, 2023 primarily relates to changes in the fair value of PIPE and RDO warrants issued during the first and second quarters of 2023, respectively. The decrease in fair value of derivatives during the three and nine months ended September 30, 2022 primarily relates to the Forward Share Purchase Agreements that were entered into prior to the closing of our business combination on December 7, 2021 (the “Business Combination”) and were fully settled during the first quarter of 2022, as well as the change in the fair value of private warrants. (3) In the first quarter of 2023, the Company incurred employee separation costs associated with a strategic review of the Company’s capacity and future projections to better align the organization and cost structure and improve the affordability of its products and services. (4) Non-recurring professional fees related to the execution of certain strategic initiatives of the Company. (5) Non-recurring internal integration costs related to the Business Combination. (6) The Company incurred capital market and advisory fees related to advisors assisting with the Business Combination. (7) Commercial start-up costs include certain non-recurring expenses associated with tailoring the Company’s products for commercial customers and use cases. (8) The Company incurred transaction expenses related to the acquisition of ProModel Corporation, which closed on April 7, 2022. (9) During the second quarter of 2022, the Company recognized a non-cash goodwill impairment charge related to the previously reported Cyber &amp; Engineering business segment. During the first quarter of 2023, the Company reevaluated its operating and reportable segments following an organizational and legal entity restructuring, which allowed the Company to align its operations with how the business will be managed. As a result of this reevaluation, effective for the first quarter of fiscal year 2023, the Company determined it that it manages its operations as a single operating and reportable segment.</w:t>
      </w:r>
    </w:p>
    <w:p>
      <w:pPr>
        <w:spacing w:after="120"/>
      </w:pPr>
      <w:r>
        <w:t>Consolidated Balance Sheets as of</w:t>
      </w:r>
    </w:p>
    <w:p>
      <w:pPr>
        <w:spacing w:after="120"/>
      </w:pPr>
      <w:r>
        <w:t>September 30, 2023 and December 31, 2022</w:t>
      </w:r>
    </w:p>
    <w:p>
      <w:pPr>
        <w:spacing w:after="120"/>
      </w:pPr>
      <w:r>
        <w:t>(Unaudited)</w:t>
      </w:r>
    </w:p>
    <w:p>
      <w:pPr>
        <w:spacing w:after="120"/>
      </w:pPr>
      <w:r>
        <w:t>Consolidated Statements of Cash Flows for the Three and Nine Months Ended</w:t>
      </w:r>
    </w:p>
    <w:p>
      <w:pPr>
        <w:spacing w:after="120"/>
      </w:pPr>
      <w:r>
        <w:t>September 30, 2023 and September 30, 2022</w:t>
      </w:r>
    </w:p>
    <w:p>
      <w:pPr>
        <w:spacing w:after="120"/>
      </w:pPr>
      <w:r>
        <w:t>(Unaudited)</w:t>
      </w:r>
    </w:p>
    <w:p>
      <w:pPr>
        <w:spacing w:after="120"/>
      </w:pPr>
      <w:r>
        <w:t>Forward-Looking Statements</w:t>
      </w:r>
    </w:p>
    <w:p>
      <w:pPr>
        <w:spacing w:after="120"/>
      </w:pPr>
      <w:r>
        <w:t>This release contains forward-looking statements within the meaning of Section 27A of the Securities Act, and Section 21E of the Exchange Act. Forward-looking statements generally are accompanied by words such as “believe,” “may,” “will,” “estimate,” “continue,” “anticipate,” “intend,” “expect,” “should,” “would,” “plan,” “predict,” “potential,” “seem,” “seek,” “future,” “outlook,” and similar expressions that predict or indicate future events or trends or that are not statements of historical matters. These forward-looking statements include, but are not limited to, statements regarding BigBear.ai’s industry, future events, and other statements that are not historical facts. These statements are based on various assumptions, whether or not identified herein, and on the current expectations of BigBear.ai’s management and are not predictions of actual performance. These forward-looking statements are provided for illustrative purposes only and are not intended to serve as, and must not be relied on by you or any other investor as, a guarantee, an assurance, a prediction or a definitive statement of fact or probability. Actual events and circumstances are difficult or impossible to predict and will differ from assumptions. Many actual events and circumstances are beyond our control. These forward-looking statements are subject to a number of risks and uncertainties, including those relating to: changes in domestic and foreign business, market, financial, political, and legal conditions; the uncertainty of projected financial information;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changes in our ability to successfully compete for and receive task orders and generate revenue under Indefinite Delivery/Indefinite Quantity contracts; our ability to realize the benefits of the strategic partnerships; potential delays or changes in the government appropriations or procurement processes, including as a result of events such as war, incidents of terrorism, natural disasters, and public health concerns or epidemics, such as the coronavirus outbreak; the identified material weakness in our internal controls over financial reporting (including the timeline to remediate the material weakness); increased or unexpected costs or unanticipated delays caused by other factors outside of our control, such as performance failures of our subcontractors; the rollout of the business and the timing of expected business milestones; the effects of competition on our future business; our ability to obtain and access financing in the future; and those factors discussed in the Company’s reports and other documents filed with the SEC, including under the heading “ Risk Factors. ” If any of these risks materialize or our assumptions prove incorrect, actual results could differ materially from the results implied by these forward-looking statements. There may be additional risks that BigBear.ai presently does not know or that BigBear.ai currently believes are immaterial which could also cause actual results to differ from those contained in the forward-looking statements. In addition, forward-looking statements reflect BigBear.ai’s expectations, plans or forecasts of future events and views as of the date of this release. BigBear.ai anticipates that subsequent events and developments will cause BigBear.ai’s assessments to change. However, while BigBear.ai may elect to update these forward-looking statements at some point in the future, BigBear.ai specifically disclaims any obligation to do so. Accordingly, undue reliance should not be placed upon the forward-looking statements.</w:t>
      </w:r>
    </w:p>
    <w:p>
      <w:pPr>
        <w:spacing w:after="120"/>
      </w:pPr>
      <w:r>
        <w:t>Additional Information and Where to Find It Important Additional Information Will be Filed with the SEC BigBear.ai Holdings, Inc. (“BBAI”) will file with the United States Securities and Exchange Commission (the “SEC”) a proxy statement of BBAI relating to a special meeting of BBAI’s stockholders (the “proxy statement”). STOCKHOLDERS ARE URGED TO CAREFULLY READ THE PROXY STATEMENT AND OTHER RELEVANT DOCUMENTS TO BE FILED WITH THE SEC IN THEIR ENTIRETY WHEN THEY BECOME AVAILABLE BECAUSE THEY WILL CONTAIN IMPORTANT INFORMATION ABOUT BBAI, PANGIAM INTERMEDIATE HOLDINGS, LLC (“PANGIAM”), THE PROPOSED TRANSACTIONS AND RELATED MATTERS. Stockholders will be able to obtain free copies of the proxy statement and other documents filed with the SEC by the parties through the website maintained by the SEC at www.sec.gov . In addition, investors and stockholders will be able to obtain free copies of the proxy statement and other documents filed with the SEC by the parties on BBAI’s website at https://ir.bigbear.ai . Participants in the Solicitation BBAI and Pangiam and their respective directors and executive officers may be deemed to be participants in the solicitation of proxies from the stockholders of BBAI in respect of the proposed transactions contemplated by the proxy statement. Information regarding the persons who are, under the rules of the SEC, participants in the solicitation of the stockholders of BBAI, respectively, in connection with the proposed transactions, including a description of their direct or indirect interests, by security holdings or otherwise, will be set forth in the proxy statement when it is filed with the SEC. Information regarding BBAI’s directors and executive officers is contained in BBAI’s Annual Report on Form 10-K for the year ended December 31, 2022 and its Proxy Statement on Schedule 14A, dated May 24, 2023, which are filed with the SEC.</w:t>
      </w:r>
    </w:p>
    <w:p>
      <w:pPr>
        <w:spacing w:after="120"/>
      </w:pPr>
      <w:r>
        <w:t>No Offer or Solicitation</w:t>
      </w:r>
    </w:p>
    <w:p>
      <w:pPr>
        <w:spacing w:after="120"/>
      </w:pPr>
      <w:r>
        <w:t>This communication is not intended to and does not constitute an offer to sell or the solicitation of an offer to subscribe for or buy or an invitation to purchase or subscribe for any securities or the solicitation of any vote in any jurisdiction pursuant to the proposed transactions or otherwise, nor shall there be any sale, issuance or transfer of securities in any jurisdiction in contravention of applicable law.</w:t>
      </w:r>
    </w:p>
    <w:p>
      <w:pPr>
        <w:spacing w:after="120"/>
      </w:pPr>
      <w:r>
        <w:t>Non-GAAP Financial Measures</w:t>
      </w:r>
    </w:p>
    <w:p>
      <w:pPr>
        <w:spacing w:after="120"/>
      </w:pPr>
      <w:r>
        <w:t>The financial information and data contained in this press release is unaudited. Some of the financial information and data contained in this press release, such as EBITDA and Adjusted EBITDA, have not been prepared in accordance with United States generally accepted accounting principles (“ GAAP ”). To supplement our unaudited condensed consolidated financial statements, which are prepared and presented in accordance with GAAP in our press release, we also report certain non-GAAP financial measures. A “non-GAAP financial measure” refers to a numerical measure of a company’s historical or future financial performance, financial position, or cash flows that excludes (or includes) amounts that are included in (or excluded from) the most directly comparable measure calculated and presented in accordance with GAAP in such company’s financial statements. Non-GAAP financial measures should not be considered in isolation or as a substitute for the relevant GAAP measures and should be read in conjunction with information presented on a GAAP basis. Because not all companies use identical calculations, our presentation of non-GAAP measures may not be comparable to other similarly titled measures of other companies.</w:t>
      </w:r>
    </w:p>
    <w:p>
      <w:pPr>
        <w:spacing w:after="120"/>
      </w:pPr>
      <w:r>
        <w:t>The presentation of these financial measures is not intended to be considered in isolation or as a substitute for, or superior to, financial information prepared and presented in accordance with GAAP and should not be considered measures of BigBear.ai’s liquidity. Investors are cautioned that there are material limitations associated with the use of non-GAAP financial measures as an analytical tool. In particular, many of the adjustments to our GAAP financial measures reflect the exclusion of certain items, as defined in our non-GAAP definitions below, which are recurring and will be reflected in our financial results for the foreseeable future. In addition, these measures may be different from non-GAAP financial measures used by other companies, even where similarly titled, limiting their usefulness for comparison purposes and therefore should not be used to compare BigBear.ai’s performance to that of other companies. We endeavor to compensate for the limitation of the non-GAAP financial measures presented by also providing the most directly comparable GAAP measures and descriptions of the reconciling items and adjustments to derive the non-GAAP financial measures.</w:t>
      </w:r>
    </w:p>
    <w:p>
      <w:pPr>
        <w:spacing w:after="120"/>
      </w:pPr>
      <w:r>
        <w:t>We believe these non-GAAP financial measures provide investors and analysts with useful supplemental information about the financial performance of our business, enable comparison of financial results between periods where certain items may vary independent of business performance, and allow for greater transparency with respect to key measures used by management to operate and analyze our business over different periods of time.</w:t>
      </w:r>
    </w:p>
    <w:p>
      <w:pPr>
        <w:spacing w:after="120"/>
      </w:pPr>
      <w:r>
        <w:t>EBITDA is defined as net (loss) before interest expense, income tax expense, depreciation and amortization. Adjusted EBITDA is defined as EBITDA further adjusted for equity-based compensation, employer payroll taxes related to equity-based compensation, net increase (decrease) in fair value of derivatives, restructuring charges, non-recurring integration costs, capital market advisory fees, commercial start-up costs, and transaction expenses. Similar excluded expenses may be incurred in future periods when calculating these measures. BigBear.ai believes these non-GAAP measures of financial results provide useful information to management and investors regarding certain financial and business trends relating to the Company’s financial condition and results of operations. BigBear.ai believes that the use of these non-GAAP financial measures provides an additional tool for investors to use in evaluating projected operating results and trends and in comparing BigBear.ai’s financial measures with other similar companies, many of which present similar non-GAAP financial measures to investors.</w:t>
      </w:r>
    </w:p>
    <w:p>
      <w:pPr>
        <w:spacing w:after="120"/>
      </w:pPr>
      <w:r>
        <w:t>Management does not consider these non-GAAP measures in isolation or as an alternative to financial measures determined in accordance with GAAP. The principal limitation of these non-GAAP financial measures is that they exclude significant expenses and income that are required by GAAP to be recorded in the Company’s financial statements. In addition, they are subject to inherent limitations as they reflect the exercise of judgment by management about which expense and income items are excluded or included in determining these non-GAAP financial measures.</w:t>
      </w:r>
    </w:p>
    <w:p>
      <w:pPr>
        <w:spacing w:after="120"/>
      </w:pPr>
      <w:r>
        <w:t>Management uses EBITDA and Adjusted EBITDA as a non-GAAP performance measure which is defined in the accompanying tables and is reconciled to net (loss), the most directly comparable GAAP measure, in the tables above. The Company does not reconcile forward-looking non-GAAP financial measures to the most directly comparable GAAP financial measure (or otherwise describe such forward-looking GAAP measure) because it is not able to forecast the most directly comparable measure calculated and presented in accordance with GAAP without unreasonable effort. Certain elements of the composition of the GAAP amounts are not predictable, making it impracticable for the Company to forecast. As a result, no guidance for the Company’s net (loss) income or reconciliation of the Company’s Adjusted EBITDA guidance is provided. For the same reasons, the Company is unable to assess the probable significance of the unavailable information, which could have a potentially significant impact on its future net (loss) income.</w:t>
      </w:r>
    </w:p>
    <w:p>
      <w:pPr>
        <w:spacing w:after="120"/>
      </w:pPr>
      <w:r>
        <w:t>We present reconciliations of these non-GAAP financial measures to the most directly comparable GAAP measures in the tables above.</w:t>
      </w:r>
    </w:p>
    <w:p>
      <w:pPr>
        <w:spacing w:after="120"/>
      </w:pPr>
      <w:r>
        <w:t>About BigBear.ai</w:t>
      </w:r>
    </w:p>
    <w:p>
      <w:pPr>
        <w:spacing w:after="120"/>
      </w:pPr>
      <w:r>
        <w:t>BigBear.ai’s mission is to deliver clarity for the world’s most complex decisions. BigBear.ai’s AI-powered decision intelligence solutions are leveraged in three core markets, including global supply chains &amp; logistics, autonomous systems and cyber. BigBear.ai’s customers, which include the US Intelligence Community, Department of Defense, the US Federal Government, as well as complex manufacturing, distribution, and healthcare, rely on BigBear.ai’s solutions to empower leaders to decide on the best possible scenario by creating order from complex data, identifying blind spots, and building predictive outcomes. Headquartered in Columbia, Maryland, BigBear.ai is a global, public company traded on the NYSE under the symbol BBAI. For more information, please visit: https://bigbear.ai and follow BigBear.ai on X: @BigBearai .</w:t>
      </w:r>
    </w:p>
    <w:p>
      <w:pPr>
        <w:spacing w:after="120"/>
      </w:pPr>
      <w:r>
        <w:t>BigBear.ai Investor Contact [email protected]</w:t>
      </w:r>
    </w:p>
    <w:p>
      <w:pPr>
        <w:spacing w:after="120"/>
      </w:pPr>
      <w:r>
        <w:t>Media Contact Ryan Stenger [email protected]</w:t>
      </w:r>
    </w:p>
    <w:p>
      <w:r>
        <w:br w:type="page"/>
      </w:r>
    </w:p>
    <w:p>
      <w:pPr>
        <w:pStyle w:val="Heading1"/>
      </w:pPr>
      <w:r>
        <w:t>Scraped Page: https://bigbear.ai/newsroom/leading-technology-unmanned-ai/</w:t>
      </w:r>
    </w:p>
    <w:p>
      <w:pPr>
        <w:pStyle w:val="Heading2"/>
      </w:pPr>
      <w:r>
        <w:t>In the News</w:t>
      </w:r>
    </w:p>
    <w:p>
      <w:pPr>
        <w:spacing w:after="120"/>
      </w:pPr>
      <w:r>
        <w:t>News and Insights from BigBear.ai</w:t>
      </w:r>
    </w:p>
    <w:p>
      <w:pPr>
        <w:pStyle w:val="Heading2"/>
      </w:pPr>
      <w:r>
        <w:t>BigBear.ai, Easy Lease, and Vigilix Sign MOU to Advance Pahang Aerospace City Development, Southeast Asia’s First AI-Driven Aerospace Hub</w:t>
      </w:r>
    </w:p>
    <w:p>
      <w:pPr>
        <w:spacing w:after="120"/>
      </w:pPr>
      <w:r>
        <w:t>BigBear.ai announces an MOU with PAC, EasyLease, and Vigilix to build Southeast Asia’s first AI-powered aerospace hub to accelerate the development and integration of advanced technologies throughout the Pahang Aerospace City.</w:t>
      </w:r>
    </w:p>
    <w:p>
      <w:pPr>
        <w:spacing w:after="120"/>
      </w:pPr>
      <w:r>
        <w:t>Showing 12</w:t>
        <w:br/>
        <w:tab/>
        <w:tab/>
        <w:tab/>
        <w:tab/>
        <w:t>of</w:t>
        <w:br/>
        <w:tab/>
        <w:tab/>
        <w:tab/>
        <w:tab/>
        <w:t>126</w:t>
        <w:br/>
        <w:tab/>
        <w:tab/>
        <w:tab/>
        <w:tab/>
        <w:t>results</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pPr>
        <w:pStyle w:val="Heading2"/>
      </w:pPr>
      <w:r>
        <w:t>Press Release</w:t>
      </w:r>
    </w:p>
    <w:p>
      <w:r>
        <w:br w:type="page"/>
      </w:r>
    </w:p>
    <w:p>
      <w:pPr>
        <w:pStyle w:val="Heading1"/>
      </w:pPr>
      <w:r>
        <w:t>Scraped Page: https://bigbear.ai/newsroom/bigbear-ai-selected-for-9-month-7-7m-ota-contract-as-the-single-provider-for-phase-2-u-s-army-test-and-evaluation-command-integrated-mission-management-system/</w:t>
      </w:r>
    </w:p>
    <w:p>
      <w:pPr>
        <w:pStyle w:val="Heading2"/>
      </w:pPr>
      <w:r>
        <w:t>BigBear.ai Selected for 9-month, $7.7M OTA Contract as the Single Provider for Phase 2 U.S. Army Test and Evaluation Command Integrated Mission Management System</w:t>
      </w:r>
    </w:p>
    <w:p>
      <w:pPr>
        <w:spacing w:after="120"/>
      </w:pPr>
      <w:r>
        <w:t>The company will implement a cloud-based, no-code-/low-code solution to modernize management of the U.S. Army’s Test and Evaluation business processes</w:t>
      </w:r>
    </w:p>
    <w:p>
      <w:pPr>
        <w:spacing w:after="120"/>
      </w:pPr>
      <w:r>
        <w:t>COLUMBIA, Md. — July 26, 2023 — BigBear.ai (NYSE: BBAI), a leader in providing AI-powered decision intelligence solutions, today announced that it has been selected as the single provider by the U.S. Army to implement phase two of the Army Test and Evaluation Command Integrated Mission Management System (AIMMS) in a single award OTA contract worth $7,762,198 over 9 months.</w:t>
      </w:r>
    </w:p>
    <w:p>
      <w:pPr>
        <w:spacing w:after="120"/>
      </w:pPr>
      <w:r>
        <w:t>BigBear.ai will provide a modern no-code/low-code solution designed to replace ATEC’s legacy systems with a cloud-based, API-centric platform combining project and portfolio management, enterprise content management, workflow management, application integration and business intelligence/data analytics capabilities.</w:t>
      </w:r>
    </w:p>
    <w:p>
      <w:pPr>
        <w:spacing w:after="120"/>
      </w:pPr>
      <w:r>
        <w:t>The solution offers the U.S. Army unique and democratized access to data, collaboration tools, advanced analytics, with an intuitive user experience. The solution is scalable and secure, and can fully integrate and automate existing and future T&amp;E business processes to optimize ATEC’s decision intelligence and accelerate its digital transformation and overall readiness.</w:t>
      </w:r>
    </w:p>
    <w:p>
      <w:pPr>
        <w:spacing w:after="120"/>
      </w:pPr>
      <w:r>
        <w:t>The award builds upon BigBear.ai’s portfolio of work supporting U.S. Army readiness through decision intelligence, including its continued delivery of the Global Force Information Management Objective Environment (GFIM-OE) intelligent automation platform.</w:t>
      </w:r>
    </w:p>
    <w:p>
      <w:pPr>
        <w:spacing w:after="120"/>
      </w:pPr>
      <w:r>
        <w:t>“We are honored to have been awarded the AIMMS phase 2 award, which is so critical to optimizing test and evaluation data, and overall readiness, for national security stakeholders. We are excited for the opportunity to support the U.S. Army, as the single-source vendor on phase 2, as this program continues toward production,” said Mandy Long, CEO of BigBear.ai. “This initiative, along with our GFIM platform, are prime examples of how we’re providing a higher form of decision intelligence to our warfighter.”</w:t>
      </w:r>
    </w:p>
    <w:p>
      <w:pPr>
        <w:spacing w:after="120"/>
      </w:pPr>
      <w:r>
        <w:t>“Our solution will provide ATEC access to essential data, saving time and resources needed to centralize and distribute data,” said Ryan Legge, President, Integrated Defense Solutions at BigBear.ai. “We’re proud to partner with the U.S. Army to deliver a seamless and adaptable tool designed to make mission-critical data more visible, accessible, trustworthy and secure for the right internal and external stakeholders.”</w:t>
      </w:r>
    </w:p>
    <w:p>
      <w:pPr>
        <w:spacing w:after="120"/>
      </w:pPr>
      <w:r>
        <w:t>About BigBear.ai</w:t>
      </w:r>
    </w:p>
    <w:p>
      <w:pPr>
        <w:spacing w:after="120"/>
      </w:pPr>
      <w:r>
        <w:t>BigBear.ai’s mission is to deliver clarity for the world’s most complex decisions. BigBear.ai’s AI-powered, decision intelligence solutions are leveraged in three core markets: global supply chains &amp; logistics, autonomous systems and cybersecurity. BigBear.ai’s customers, which include the US Intelligence Community, Department of Defense, the US Federal Government, as well as complex manufacturing and warehouse operations, distribution, and healthcare and life sciences, all rely on BigBear.ai’s solutions to empower leaders to decide on the best possible scenario by creating order from complex data, identifying blind spots, and building predictive outcomes. Headquartered in Columbia, Maryland, BigBear.ai is a global, public company traded on the NYSE under the symbol BBAI. For more information, visit: https://bigbear.ai and follow BigBear.ai on Twitter: @BigBearai .</w:t>
      </w:r>
    </w:p>
    <w:p>
      <w:pPr>
        <w:spacing w:after="120"/>
      </w:pPr>
      <w:r>
        <w:t>Contacts BigBear.ai Shane Karp [email protected]</w:t>
      </w:r>
    </w:p>
    <w:p>
      <w:pPr>
        <w:spacing w:after="120"/>
      </w:pPr>
      <w:r>
        <w:t>Forward-Looking Statements</w:t>
      </w:r>
    </w:p>
    <w:p>
      <w:pPr>
        <w:spacing w:after="120"/>
      </w:pPr>
      <w:r>
        <w:t>This press release contains “forward-looking statements.” Such statements include, but are not limited to, statements regarding the intended use of proceeds from the private placement and may be preceded by the words “intends,” “may,” “will,” “plans,” “expects,” “anticipates,” “projects,” “predicts,” “estimates,” “aims,” “believes,” “hopes,” “potential” or similar words. Forward-looking statements are not guarantees of future performance, are based on certain assumptions and are subject to various known and unknown risks and uncertainties, many of which are beyond the Company’s control, and cannot be predicted or quantified and consequently, actual results may differ materially from those expressed or implied by such forward-looking statements. These forward-looking statements are subject to a number of risks and uncertainties, including changes in domestic and foreign business, market, financial, political, and legal conditions; risks related to the uncertainty of the projected financial information (including on a segment reporting basis); risks related to delays caused by factors outside of our control, including changes in fiscal or contracting policies or decreases in available government funding; changes in government programs or applicable requirements; budgetary constraints, including automatic reductions as a result of “sequestration” or similar measures and constraints imposed by any lapses in appropriations for the federal government or certain of its departments and agencies; influence by, or competition from, third parties with respect to pending, new, or existing contracts with government customers; our ability to successfully compete for and receive task orders and generate revenue under Indefinite Delivery/Indefinite Quantity contracts; potential delays or changes in the government appropriations or procurement processes, including as a result of events such as war, incidents of terrorism, natural disasters, and public health concerns or epidemics; and increased or unexpected costs or unanticipated delays caused by other factors outside of our control, such as performance failures of our subcontractors; risks related to the rollout of the business and the timing of expected business milestones; the effects of competition on our future business; our ability to issue equity or equity-linked securities in the future, and those factors discussed in the Company’s reports and other documents filed with the SEC, including under the heading “Risk Factors.” More detailed information about the Company and the risk factors that may affect the realization of forward-looking statements is set forth in the Company’s filings with the SEC, including the Company’s Annual Report on Form 10-K and its Quarterly Reports on Form 10-Q. Investors and security holders are urged to read these documents free of charge on the SEC’s web site at https://www.sec.gov . The Company assumes no obligation to publicly update or revise its forward-looking statements as a result of new information, future events or otherwise, except as required by law.</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