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5E5" w:rsidRPr="003F5546" w:rsidRDefault="001B65E5" w:rsidP="001B65E5">
      <w:pPr>
        <w:pStyle w:val="Heading2"/>
        <w:rPr>
          <w:sz w:val="28"/>
        </w:rPr>
      </w:pPr>
      <w:r w:rsidRPr="003F5546">
        <w:rPr>
          <w:sz w:val="28"/>
        </w:rPr>
        <w:t>OPTUS DISENGAGEMENT PROTOCOL</w:t>
      </w:r>
    </w:p>
    <w:p w:rsidR="001B65E5" w:rsidRDefault="001B65E5" w:rsidP="005425E3">
      <w:pPr>
        <w:spacing w:after="0" w:line="240" w:lineRule="auto"/>
      </w:pPr>
    </w:p>
    <w:p w:rsidR="00F6021F" w:rsidRDefault="00B64091" w:rsidP="005425E3">
      <w:pPr>
        <w:spacing w:after="0" w:line="240" w:lineRule="auto"/>
        <w:rPr>
          <w:i/>
        </w:rPr>
      </w:pPr>
      <w:r w:rsidRPr="00DE21ED">
        <w:rPr>
          <w:b/>
          <w:i/>
        </w:rPr>
        <w:t>INTRODUCTION:</w:t>
      </w:r>
      <w:r w:rsidRPr="00DE21ED">
        <w:rPr>
          <w:i/>
        </w:rPr>
        <w:t xml:space="preserve">  The following document details </w:t>
      </w:r>
      <w:r w:rsidR="008D1E5E" w:rsidRPr="00DE21ED">
        <w:rPr>
          <w:i/>
        </w:rPr>
        <w:t>disenga</w:t>
      </w:r>
      <w:r w:rsidR="00BD69A5" w:rsidRPr="00DE21ED">
        <w:rPr>
          <w:i/>
        </w:rPr>
        <w:t xml:space="preserve">gement protocol.  In all cases, </w:t>
      </w:r>
      <w:r w:rsidR="008D1E5E" w:rsidRPr="00DE21ED">
        <w:rPr>
          <w:i/>
        </w:rPr>
        <w:t xml:space="preserve">TSA retains the right to the application, while Optus retains the rights to customer data and </w:t>
      </w:r>
      <w:r w:rsidR="00DE21ED">
        <w:rPr>
          <w:i/>
        </w:rPr>
        <w:t xml:space="preserve">contractually </w:t>
      </w:r>
      <w:r w:rsidR="008D1E5E" w:rsidRPr="00DE21ED">
        <w:rPr>
          <w:i/>
        </w:rPr>
        <w:t xml:space="preserve">agreed-upon assets (e.g. </w:t>
      </w:r>
      <w:r w:rsidR="00BD69A5" w:rsidRPr="00DE21ED">
        <w:rPr>
          <w:i/>
        </w:rPr>
        <w:t xml:space="preserve">Business Area </w:t>
      </w:r>
      <w:r w:rsidR="00DE21ED">
        <w:rPr>
          <w:i/>
        </w:rPr>
        <w:t>repository, etc.</w:t>
      </w:r>
      <w:r w:rsidR="00BD69A5" w:rsidRPr="00DE21ED">
        <w:rPr>
          <w:i/>
        </w:rPr>
        <w:t>).</w:t>
      </w:r>
      <w:r w:rsidR="00DE21ED">
        <w:rPr>
          <w:i/>
        </w:rPr>
        <w:t xml:space="preserve"> </w:t>
      </w:r>
      <w:r w:rsidR="00F6021F" w:rsidRPr="00543E02">
        <w:rPr>
          <w:i/>
        </w:rPr>
        <w:t xml:space="preserve">Optus </w:t>
      </w:r>
      <w:r w:rsidR="00F6021F">
        <w:rPr>
          <w:i/>
        </w:rPr>
        <w:t xml:space="preserve">also </w:t>
      </w:r>
      <w:r w:rsidR="00F6021F" w:rsidRPr="00543E02">
        <w:rPr>
          <w:i/>
        </w:rPr>
        <w:t xml:space="preserve">owns </w:t>
      </w:r>
      <w:r w:rsidR="00F6021F">
        <w:rPr>
          <w:i/>
        </w:rPr>
        <w:t xml:space="preserve">the </w:t>
      </w:r>
      <w:r w:rsidR="00F6021F" w:rsidRPr="00543E02">
        <w:rPr>
          <w:i/>
        </w:rPr>
        <w:t xml:space="preserve">code in the “Optus repo.”  </w:t>
      </w:r>
      <w:r w:rsidR="007217AF">
        <w:rPr>
          <w:i/>
        </w:rPr>
        <w:t xml:space="preserve">In there, Optus will find a </w:t>
      </w:r>
      <w:r w:rsidR="00F6021F" w:rsidRPr="00543E02">
        <w:rPr>
          <w:i/>
        </w:rPr>
        <w:t xml:space="preserve">webserver IP code, and an application to map location ids from Optus system to TSA translation application.  </w:t>
      </w:r>
    </w:p>
    <w:p w:rsidR="00F6021F" w:rsidRDefault="00F6021F" w:rsidP="005425E3">
      <w:pPr>
        <w:spacing w:after="0" w:line="240" w:lineRule="auto"/>
        <w:rPr>
          <w:i/>
        </w:rPr>
      </w:pPr>
    </w:p>
    <w:p w:rsidR="009D5C1C" w:rsidRDefault="00F6021F" w:rsidP="005425E3">
      <w:pPr>
        <w:spacing w:after="0" w:line="240" w:lineRule="auto"/>
        <w:rPr>
          <w:i/>
        </w:rPr>
      </w:pPr>
      <w:r>
        <w:rPr>
          <w:i/>
        </w:rPr>
        <w:t>Disengagement will result</w:t>
      </w:r>
      <w:r w:rsidR="001F20FB">
        <w:rPr>
          <w:i/>
        </w:rPr>
        <w:t xml:space="preserve"> in the TSA application no longer supporting any previous functions, and Optus assuming control of all functions.  </w:t>
      </w:r>
      <w:r w:rsidR="00DE21ED">
        <w:rPr>
          <w:i/>
        </w:rPr>
        <w:t>TSA recommends execution take p</w:t>
      </w:r>
      <w:r w:rsidR="00DF1B9D">
        <w:rPr>
          <w:i/>
        </w:rPr>
        <w:t>lace between Monday, November 18</w:t>
      </w:r>
      <w:r w:rsidR="00DE21ED" w:rsidRPr="00DE21ED">
        <w:rPr>
          <w:i/>
          <w:vertAlign w:val="superscript"/>
        </w:rPr>
        <w:t>th</w:t>
      </w:r>
      <w:r w:rsidR="00DE21ED">
        <w:rPr>
          <w:i/>
        </w:rPr>
        <w:t xml:space="preserve"> and Friday, December 6</w:t>
      </w:r>
      <w:r w:rsidR="00DE21ED" w:rsidRPr="00DE21ED">
        <w:rPr>
          <w:i/>
          <w:vertAlign w:val="superscript"/>
        </w:rPr>
        <w:t>th</w:t>
      </w:r>
      <w:r w:rsidR="00DF1B9D">
        <w:rPr>
          <w:i/>
        </w:rPr>
        <w:t xml:space="preserve">.  This </w:t>
      </w:r>
      <w:r w:rsidR="00DE21ED">
        <w:rPr>
          <w:i/>
        </w:rPr>
        <w:t>allow</w:t>
      </w:r>
      <w:r w:rsidR="00DF1B9D">
        <w:rPr>
          <w:i/>
        </w:rPr>
        <w:t>s 1 week of execution time per environment (SIT, PPT and PROD) before original service terms</w:t>
      </w:r>
      <w:r w:rsidR="00E57C83">
        <w:rPr>
          <w:i/>
        </w:rPr>
        <w:t xml:space="preserve"> </w:t>
      </w:r>
      <w:r w:rsidR="00986D6A">
        <w:rPr>
          <w:i/>
        </w:rPr>
        <w:t>cease.  Please note O</w:t>
      </w:r>
      <w:r>
        <w:rPr>
          <w:i/>
        </w:rPr>
        <w:t xml:space="preserve">ptus also needs to consider their part in the </w:t>
      </w:r>
      <w:r w:rsidR="00986D6A">
        <w:rPr>
          <w:i/>
        </w:rPr>
        <w:t xml:space="preserve">transition, and what aspects need to be completed on the Optus side.  </w:t>
      </w:r>
      <w:r>
        <w:rPr>
          <w:i/>
        </w:rPr>
        <w:t xml:space="preserve">TSA does not have access to </w:t>
      </w:r>
      <w:r w:rsidR="00986D6A">
        <w:rPr>
          <w:i/>
        </w:rPr>
        <w:t xml:space="preserve">Optus operations, and this document may not fully represent everything Optus needs to consider. </w:t>
      </w:r>
      <w:r w:rsidR="00585E9C">
        <w:rPr>
          <w:i/>
        </w:rPr>
        <w:t xml:space="preserve">  </w:t>
      </w:r>
    </w:p>
    <w:p w:rsidR="00986D6A" w:rsidRDefault="00986D6A" w:rsidP="005425E3">
      <w:pPr>
        <w:spacing w:after="0" w:line="240" w:lineRule="auto"/>
      </w:pPr>
    </w:p>
    <w:p w:rsidR="0049183F" w:rsidRPr="00DF1B9D" w:rsidRDefault="007609B1" w:rsidP="005425E3">
      <w:pPr>
        <w:spacing w:after="0" w:line="240" w:lineRule="auto"/>
        <w:rPr>
          <w:i/>
        </w:rPr>
      </w:pPr>
      <w:r>
        <w:rPr>
          <w:b/>
          <w:i/>
        </w:rPr>
        <w:t xml:space="preserve">SCHEDULE of EVENTS:  </w:t>
      </w:r>
      <w:r w:rsidR="00F6021F">
        <w:rPr>
          <w:i/>
        </w:rPr>
        <w:t>Each week</w:t>
      </w:r>
      <w:r w:rsidR="00DF1B9D" w:rsidRPr="00DF1B9D">
        <w:rPr>
          <w:i/>
        </w:rPr>
        <w:t xml:space="preserve"> TSA and O</w:t>
      </w:r>
      <w:r w:rsidR="00DF1B9D">
        <w:rPr>
          <w:i/>
        </w:rPr>
        <w:t>ptus wou</w:t>
      </w:r>
      <w:r w:rsidR="00F6021F">
        <w:rPr>
          <w:i/>
        </w:rPr>
        <w:t>ld execute the following action</w:t>
      </w:r>
      <w:r w:rsidR="00DF1B9D">
        <w:rPr>
          <w:i/>
        </w:rPr>
        <w:t xml:space="preserve">, in the following order - </w:t>
      </w:r>
      <w:r w:rsidR="0049183F" w:rsidRPr="00DF1B9D">
        <w:rPr>
          <w:i/>
        </w:rPr>
        <w:t>TSA will work on items 1(</w:t>
      </w:r>
      <w:r w:rsidR="00DF1B9D" w:rsidRPr="00DF1B9D">
        <w:rPr>
          <w:i/>
        </w:rPr>
        <w:t xml:space="preserve">b), 2(b), 3(b), 4(b) and 5(b).  </w:t>
      </w:r>
      <w:r w:rsidR="0049183F" w:rsidRPr="00DF1B9D">
        <w:rPr>
          <w:i/>
        </w:rPr>
        <w:t>As a result</w:t>
      </w:r>
      <w:r w:rsidR="00DF1B9D" w:rsidRPr="00DF1B9D">
        <w:rPr>
          <w:i/>
        </w:rPr>
        <w:t>,</w:t>
      </w:r>
      <w:r w:rsidR="0049183F" w:rsidRPr="00DF1B9D">
        <w:rPr>
          <w:i/>
        </w:rPr>
        <w:t xml:space="preserve"> Optus w</w:t>
      </w:r>
      <w:r w:rsidR="00DF1B9D" w:rsidRPr="00DF1B9D">
        <w:rPr>
          <w:i/>
        </w:rPr>
        <w:t xml:space="preserve">ill then </w:t>
      </w:r>
      <w:r w:rsidR="0049183F" w:rsidRPr="00DF1B9D">
        <w:rPr>
          <w:i/>
        </w:rPr>
        <w:t>need to do 1(c), 2(c), 3(c), 4(c) and (5)c.</w:t>
      </w:r>
      <w:r w:rsidR="00A25450" w:rsidRPr="00DF1B9D">
        <w:rPr>
          <w:i/>
        </w:rPr>
        <w:t xml:space="preserve"> Once T</w:t>
      </w:r>
      <w:r w:rsidR="00DF1B9D" w:rsidRPr="00DF1B9D">
        <w:rPr>
          <w:i/>
        </w:rPr>
        <w:t>SA has confirmed 6</w:t>
      </w:r>
      <w:r w:rsidR="00A25450" w:rsidRPr="00DF1B9D">
        <w:rPr>
          <w:i/>
        </w:rPr>
        <w:t>(b) Optus would need to execute 6(c).</w:t>
      </w:r>
      <w:r w:rsidR="00DF1B9D">
        <w:rPr>
          <w:i/>
        </w:rPr>
        <w:t xml:space="preserve">  Week one (18/11 – 22/11) will be for SIT.  Week two (25/11 – 29/11) will be for PPT.  Week three (2/12 – 6/12) will be for PROD.  Approaching disengagement in this manner will ensure each environment is appropriately addressed, and that any questions are addressed in pre-production environments before production is touched.</w:t>
      </w:r>
    </w:p>
    <w:p w:rsidR="00F5079B" w:rsidRDefault="00F5079B" w:rsidP="005425E3">
      <w:pPr>
        <w:spacing w:after="0" w:line="240" w:lineRule="auto"/>
      </w:pPr>
    </w:p>
    <w:p w:rsidR="00375FDC" w:rsidRDefault="00375FDC" w:rsidP="005425E3">
      <w:pPr>
        <w:spacing w:after="0" w:line="240" w:lineRule="auto"/>
        <w:rPr>
          <w:b/>
          <w:u w:val="single"/>
        </w:rPr>
      </w:pPr>
      <w:r w:rsidRPr="00375FDC">
        <w:rPr>
          <w:b/>
          <w:u w:val="single"/>
        </w:rPr>
        <w:t>MAJOR ITEMS</w:t>
      </w:r>
    </w:p>
    <w:p w:rsidR="00375FDC" w:rsidRPr="00375FDC" w:rsidRDefault="00375FDC" w:rsidP="005425E3">
      <w:pPr>
        <w:spacing w:after="0" w:line="240" w:lineRule="auto"/>
        <w:rPr>
          <w:b/>
          <w:u w:val="single"/>
        </w:rPr>
      </w:pPr>
    </w:p>
    <w:p w:rsidR="002C0608" w:rsidRPr="00B64091" w:rsidRDefault="002C0608" w:rsidP="00B64091">
      <w:pPr>
        <w:pStyle w:val="ListParagraph"/>
        <w:numPr>
          <w:ilvl w:val="0"/>
          <w:numId w:val="4"/>
        </w:numPr>
        <w:spacing w:after="0" w:line="240" w:lineRule="auto"/>
        <w:rPr>
          <w:b/>
        </w:rPr>
      </w:pPr>
      <w:r w:rsidRPr="00B64091">
        <w:rPr>
          <w:b/>
        </w:rPr>
        <w:t>SITE SERVICE:  Optus has decided to discontinue use of Site Service.</w:t>
      </w:r>
    </w:p>
    <w:p w:rsidR="005425E3" w:rsidRDefault="002C0608" w:rsidP="00B64091">
      <w:pPr>
        <w:pStyle w:val="ListParagraph"/>
        <w:numPr>
          <w:ilvl w:val="1"/>
          <w:numId w:val="4"/>
        </w:numPr>
        <w:spacing w:after="0" w:line="240" w:lineRule="auto"/>
      </w:pPr>
      <w:r>
        <w:t>Impact to merchants:  If Optus wants to move to new</w:t>
      </w:r>
      <w:r w:rsidR="00B64091">
        <w:t xml:space="preserve"> desktop and mobile</w:t>
      </w:r>
      <w:r>
        <w:t xml:space="preserve"> sites, all merchant sites will need to be </w:t>
      </w:r>
      <w:r w:rsidR="00B64091">
        <w:t>deleted and updated</w:t>
      </w:r>
      <w:r>
        <w:t>.  If Optus wants to retain current sites, Optus should know they will be viewable, but will not retain full functionality, nor will the mer</w:t>
      </w:r>
      <w:r w:rsidR="005425E3">
        <w:t xml:space="preserve">chant </w:t>
      </w:r>
      <w:r>
        <w:t xml:space="preserve">be able to modify </w:t>
      </w:r>
      <w:r w:rsidR="005425E3">
        <w:t>or redeploy them.</w:t>
      </w:r>
      <w:r w:rsidR="00585E9C">
        <w:t xml:space="preserve">  </w:t>
      </w:r>
    </w:p>
    <w:p w:rsidR="00585E9C" w:rsidRDefault="00585E9C" w:rsidP="005425E3">
      <w:pPr>
        <w:spacing w:after="0" w:line="240" w:lineRule="auto"/>
      </w:pPr>
    </w:p>
    <w:p w:rsidR="005425E3" w:rsidRDefault="00E57C83" w:rsidP="00B64091">
      <w:pPr>
        <w:pStyle w:val="ListParagraph"/>
        <w:numPr>
          <w:ilvl w:val="1"/>
          <w:numId w:val="4"/>
        </w:numPr>
        <w:spacing w:after="0" w:line="240" w:lineRule="auto"/>
      </w:pPr>
      <w:r>
        <w:t>TSA Actions to D</w:t>
      </w:r>
      <w:r w:rsidR="005425E3">
        <w:t>isengage:</w:t>
      </w:r>
    </w:p>
    <w:p w:rsidR="005425E3" w:rsidRDefault="005425E3" w:rsidP="00B64091">
      <w:pPr>
        <w:pStyle w:val="ListParagraph"/>
        <w:numPr>
          <w:ilvl w:val="2"/>
          <w:numId w:val="4"/>
        </w:numPr>
        <w:spacing w:after="0" w:line="240" w:lineRule="auto"/>
      </w:pPr>
      <w:r>
        <w:t>Stop Jboss server</w:t>
      </w:r>
      <w:r w:rsidR="00E57C83">
        <w:t>.</w:t>
      </w:r>
    </w:p>
    <w:p w:rsidR="005425E3" w:rsidRDefault="005425E3" w:rsidP="00B64091">
      <w:pPr>
        <w:pStyle w:val="ListParagraph"/>
        <w:numPr>
          <w:ilvl w:val="2"/>
          <w:numId w:val="4"/>
        </w:numPr>
        <w:spacing w:after="0" w:line="240" w:lineRule="auto"/>
      </w:pPr>
      <w:r>
        <w:t>Uninstall Optus ear file on odjaboss01 and odajboss02 servers in SIT, PPT and PROD</w:t>
      </w:r>
      <w:r w:rsidR="00E57C83">
        <w:t>.</w:t>
      </w:r>
    </w:p>
    <w:p w:rsidR="005425E3" w:rsidRDefault="005425E3" w:rsidP="00B64091">
      <w:pPr>
        <w:pStyle w:val="ListParagraph"/>
        <w:numPr>
          <w:ilvl w:val="2"/>
          <w:numId w:val="4"/>
        </w:numPr>
        <w:spacing w:after="0" w:line="240" w:lineRule="auto"/>
      </w:pPr>
      <w:r>
        <w:t>Delete the TSA property files and remove</w:t>
      </w:r>
      <w:r w:rsidR="00E57C83">
        <w:t xml:space="preserve"> tsa_messaging_node1 directory.</w:t>
      </w:r>
    </w:p>
    <w:p w:rsidR="00B64091" w:rsidRDefault="00B64091" w:rsidP="005425E3">
      <w:pPr>
        <w:spacing w:after="0" w:line="240" w:lineRule="auto"/>
      </w:pPr>
    </w:p>
    <w:p w:rsidR="005425E3" w:rsidRDefault="005425E3" w:rsidP="00B64091">
      <w:pPr>
        <w:pStyle w:val="ListParagraph"/>
        <w:numPr>
          <w:ilvl w:val="1"/>
          <w:numId w:val="4"/>
        </w:numPr>
        <w:spacing w:after="0" w:line="240" w:lineRule="auto"/>
      </w:pPr>
      <w:r>
        <w:t xml:space="preserve">Optus Actions to </w:t>
      </w:r>
      <w:r w:rsidR="00E57C83">
        <w:t>Disengage and Delete S</w:t>
      </w:r>
      <w:r>
        <w:t xml:space="preserve">ites:  </w:t>
      </w:r>
    </w:p>
    <w:p w:rsidR="005425E3" w:rsidRDefault="005425E3" w:rsidP="00B64091">
      <w:pPr>
        <w:pStyle w:val="ListParagraph"/>
        <w:numPr>
          <w:ilvl w:val="2"/>
          <w:numId w:val="4"/>
        </w:numPr>
        <w:spacing w:after="0" w:line="240" w:lineRule="auto"/>
      </w:pPr>
      <w:r>
        <w:t xml:space="preserve">Delete the site files in </w:t>
      </w:r>
      <w:r w:rsidR="00DE21ED">
        <w:t>the end customer web servers</w:t>
      </w:r>
      <w:r w:rsidR="00E57C83">
        <w:t>.</w:t>
      </w:r>
    </w:p>
    <w:p w:rsidR="00943249" w:rsidRDefault="00943249" w:rsidP="00B64091">
      <w:pPr>
        <w:pStyle w:val="ListParagraph"/>
        <w:numPr>
          <w:ilvl w:val="2"/>
          <w:numId w:val="4"/>
        </w:numPr>
        <w:spacing w:after="0" w:line="240" w:lineRule="auto"/>
      </w:pPr>
      <w:r>
        <w:t>NOTE:  If Optus does not delete the site files, Merchants may be able to still access partially functioning sites.</w:t>
      </w:r>
    </w:p>
    <w:p w:rsidR="00B64091" w:rsidRDefault="00B64091" w:rsidP="005425E3">
      <w:pPr>
        <w:spacing w:after="0" w:line="240" w:lineRule="auto"/>
      </w:pPr>
    </w:p>
    <w:p w:rsidR="00585E9C" w:rsidRDefault="00585E9C" w:rsidP="005425E3">
      <w:pPr>
        <w:spacing w:after="0" w:line="240" w:lineRule="auto"/>
        <w:rPr>
          <w:b/>
          <w:i/>
        </w:rPr>
      </w:pPr>
    </w:p>
    <w:p w:rsidR="00543E02" w:rsidRPr="00A31270" w:rsidRDefault="00BE409D" w:rsidP="005425E3">
      <w:pPr>
        <w:spacing w:after="0" w:line="240" w:lineRule="auto"/>
        <w:rPr>
          <w:i/>
        </w:rPr>
      </w:pPr>
      <w:r w:rsidRPr="00585E9C">
        <w:rPr>
          <w:b/>
          <w:i/>
        </w:rPr>
        <w:t xml:space="preserve">NOTES:  </w:t>
      </w:r>
      <w:r w:rsidRPr="00585E9C">
        <w:rPr>
          <w:i/>
        </w:rPr>
        <w:t xml:space="preserve">TSA owns the code that controls the Apache configuration that controls a number of aspects about the site.  </w:t>
      </w:r>
      <w:r w:rsidR="00543E02" w:rsidRPr="00585E9C">
        <w:rPr>
          <w:i/>
        </w:rPr>
        <w:t xml:space="preserve">If Optus opts to keep the sites, </w:t>
      </w:r>
      <w:r w:rsidRPr="00585E9C">
        <w:rPr>
          <w:i/>
        </w:rPr>
        <w:t xml:space="preserve">Optus will need to </w:t>
      </w:r>
      <w:r w:rsidR="001A2413" w:rsidRPr="00585E9C">
        <w:rPr>
          <w:i/>
        </w:rPr>
        <w:t>put in their</w:t>
      </w:r>
      <w:r w:rsidR="00543E02" w:rsidRPr="00585E9C">
        <w:rPr>
          <w:i/>
        </w:rPr>
        <w:t xml:space="preserve"> own mobile detection utility </w:t>
      </w:r>
      <w:r w:rsidR="001A2413" w:rsidRPr="00585E9C">
        <w:rPr>
          <w:i/>
        </w:rPr>
        <w:t xml:space="preserve">on their webserver.  </w:t>
      </w:r>
      <w:r w:rsidR="00543E02" w:rsidRPr="00585E9C">
        <w:rPr>
          <w:i/>
        </w:rPr>
        <w:t>T</w:t>
      </w:r>
      <w:r w:rsidR="001A2413" w:rsidRPr="00585E9C">
        <w:rPr>
          <w:i/>
        </w:rPr>
        <w:t>hey will need to re-configure the “</w:t>
      </w:r>
      <w:r w:rsidR="00543E02" w:rsidRPr="00585E9C">
        <w:rPr>
          <w:i/>
        </w:rPr>
        <w:t xml:space="preserve">go to full desktop site,” and the “contact us” functionality.  They will assume update responsibility for social plugins and maps.  </w:t>
      </w:r>
      <w:r w:rsidR="00A31270">
        <w:rPr>
          <w:i/>
        </w:rPr>
        <w:t xml:space="preserve">Optus is already responsible for </w:t>
      </w:r>
      <w:r w:rsidR="00A31270" w:rsidRPr="00A31270">
        <w:rPr>
          <w:i/>
        </w:rPr>
        <w:t>the rights to images used on merchant sites</w:t>
      </w:r>
      <w:r w:rsidR="00A31270">
        <w:rPr>
          <w:i/>
        </w:rPr>
        <w:t>.</w:t>
      </w:r>
    </w:p>
    <w:p w:rsidR="00543E02" w:rsidRDefault="00543E02" w:rsidP="00543E02">
      <w:r>
        <w:br w:type="page"/>
      </w:r>
    </w:p>
    <w:p w:rsidR="001B65E5" w:rsidRPr="00820AC5" w:rsidRDefault="001B65E5" w:rsidP="00DE21ED">
      <w:pPr>
        <w:pStyle w:val="ListParagraph"/>
        <w:numPr>
          <w:ilvl w:val="0"/>
          <w:numId w:val="4"/>
        </w:numPr>
        <w:spacing w:after="0" w:line="240" w:lineRule="auto"/>
        <w:rPr>
          <w:b/>
        </w:rPr>
      </w:pPr>
      <w:r w:rsidRPr="00820AC5">
        <w:rPr>
          <w:b/>
        </w:rPr>
        <w:t>CAMPAIGN SERVICE</w:t>
      </w:r>
      <w:r w:rsidR="00820AC5" w:rsidRPr="00820AC5">
        <w:rPr>
          <w:b/>
        </w:rPr>
        <w:t xml:space="preserve"> &amp; MCC</w:t>
      </w:r>
      <w:r w:rsidRPr="00820AC5">
        <w:rPr>
          <w:b/>
        </w:rPr>
        <w:t>:  Optus has decided to discontinue use of Campaign Service.</w:t>
      </w:r>
      <w:r w:rsidR="00820AC5" w:rsidRPr="00820AC5">
        <w:rPr>
          <w:b/>
        </w:rPr>
        <w:t xml:space="preserve">  Disengagement will result in the TSA application no longer having access to the Optus AdWords MCC.  TSA </w:t>
      </w:r>
      <w:r w:rsidR="00BE73F2" w:rsidRPr="00820AC5">
        <w:rPr>
          <w:b/>
        </w:rPr>
        <w:t>personnel</w:t>
      </w:r>
      <w:r w:rsidR="00820AC5" w:rsidRPr="00820AC5">
        <w:rPr>
          <w:b/>
        </w:rPr>
        <w:t xml:space="preserve"> will also no longer have access to the Optus MCC.  </w:t>
      </w:r>
    </w:p>
    <w:p w:rsidR="005425E3" w:rsidRDefault="00E57C83" w:rsidP="00DE21ED">
      <w:pPr>
        <w:pStyle w:val="ListParagraph"/>
        <w:numPr>
          <w:ilvl w:val="1"/>
          <w:numId w:val="4"/>
        </w:numPr>
        <w:spacing w:after="0" w:line="240" w:lineRule="auto"/>
      </w:pPr>
      <w:r>
        <w:t>Impact to M</w:t>
      </w:r>
      <w:r w:rsidR="001B65E5">
        <w:t>erchants:</w:t>
      </w:r>
    </w:p>
    <w:p w:rsidR="005425E3" w:rsidRDefault="005425E3" w:rsidP="00DE21ED">
      <w:pPr>
        <w:pStyle w:val="ListParagraph"/>
        <w:numPr>
          <w:ilvl w:val="2"/>
          <w:numId w:val="4"/>
        </w:numPr>
        <w:spacing w:after="0" w:line="240" w:lineRule="auto"/>
      </w:pPr>
      <w:r>
        <w:t xml:space="preserve">Optus will no longer be able </w:t>
      </w:r>
      <w:r w:rsidR="001B65E5">
        <w:t>to deploy or redeploy campaigns using the TSA application.</w:t>
      </w:r>
    </w:p>
    <w:p w:rsidR="005425E3" w:rsidRDefault="005425E3" w:rsidP="00DE21ED">
      <w:pPr>
        <w:pStyle w:val="ListParagraph"/>
        <w:numPr>
          <w:ilvl w:val="2"/>
          <w:numId w:val="4"/>
        </w:numPr>
        <w:spacing w:after="0" w:line="240" w:lineRule="auto"/>
      </w:pPr>
      <w:r>
        <w:t>Existing SEM</w:t>
      </w:r>
      <w:r w:rsidR="001B65E5">
        <w:t xml:space="preserve"> campaigns for current merchants</w:t>
      </w:r>
      <w:r>
        <w:t xml:space="preserve"> will need to be manually managed by Optus, or deleted, as budgets won’t be set or updated via TSA application.</w:t>
      </w:r>
    </w:p>
    <w:p w:rsidR="005425E3" w:rsidRDefault="005425E3" w:rsidP="005425E3">
      <w:pPr>
        <w:spacing w:after="0" w:line="240" w:lineRule="auto"/>
      </w:pPr>
    </w:p>
    <w:p w:rsidR="005425E3" w:rsidRDefault="00E57C83" w:rsidP="00DE21ED">
      <w:pPr>
        <w:pStyle w:val="ListParagraph"/>
        <w:numPr>
          <w:ilvl w:val="1"/>
          <w:numId w:val="4"/>
        </w:numPr>
        <w:spacing w:after="0" w:line="240" w:lineRule="auto"/>
      </w:pPr>
      <w:r>
        <w:t>TSA Actions to D</w:t>
      </w:r>
      <w:r w:rsidR="001B65E5">
        <w:t>isengage:</w:t>
      </w:r>
    </w:p>
    <w:p w:rsidR="005425E3" w:rsidRDefault="005425E3" w:rsidP="00DE21ED">
      <w:pPr>
        <w:pStyle w:val="ListParagraph"/>
        <w:numPr>
          <w:ilvl w:val="2"/>
          <w:numId w:val="4"/>
        </w:numPr>
        <w:spacing w:after="0" w:line="240" w:lineRule="auto"/>
      </w:pPr>
      <w:r>
        <w:t>Stop Jboss server</w:t>
      </w:r>
      <w:r w:rsidR="00E57C83">
        <w:t>.</w:t>
      </w:r>
    </w:p>
    <w:p w:rsidR="005425E3" w:rsidRDefault="001B65E5" w:rsidP="00DE21ED">
      <w:pPr>
        <w:pStyle w:val="ListParagraph"/>
        <w:numPr>
          <w:ilvl w:val="2"/>
          <w:numId w:val="4"/>
        </w:numPr>
        <w:spacing w:after="0" w:line="240" w:lineRule="auto"/>
      </w:pPr>
      <w:r>
        <w:t>Uninstall Op</w:t>
      </w:r>
      <w:r w:rsidR="005425E3">
        <w:t>t</w:t>
      </w:r>
      <w:r>
        <w:t>u</w:t>
      </w:r>
      <w:r w:rsidR="005425E3">
        <w:t>s ear file on odjaboss01 and odajboss02 servers in SIT, PPT and PROD</w:t>
      </w:r>
      <w:r w:rsidR="00E57C83">
        <w:t>.</w:t>
      </w:r>
    </w:p>
    <w:p w:rsidR="005425E3" w:rsidRDefault="005425E3" w:rsidP="00DE21ED">
      <w:pPr>
        <w:pStyle w:val="ListParagraph"/>
        <w:numPr>
          <w:ilvl w:val="2"/>
          <w:numId w:val="4"/>
        </w:numPr>
        <w:spacing w:after="0" w:line="240" w:lineRule="auto"/>
      </w:pPr>
      <w:r>
        <w:t>Delete the TSA property files and remove tsa_messaging_node1 directory</w:t>
      </w:r>
      <w:r w:rsidR="00E57C83">
        <w:t>.</w:t>
      </w:r>
    </w:p>
    <w:p w:rsidR="005425E3" w:rsidRDefault="001B65E5" w:rsidP="00DE21ED">
      <w:pPr>
        <w:pStyle w:val="ListParagraph"/>
        <w:numPr>
          <w:ilvl w:val="2"/>
          <w:numId w:val="4"/>
        </w:numPr>
        <w:spacing w:after="0" w:line="240" w:lineRule="auto"/>
      </w:pPr>
      <w:r>
        <w:t>Stop AdM</w:t>
      </w:r>
      <w:r w:rsidR="005425E3">
        <w:t>ax listener in delete bidmgr build from bidding and bibu servers in SIT, PPT and PROD and delete the configuration files in /usr/local/tsa  and /var/local/tsa</w:t>
      </w:r>
      <w:r w:rsidR="00E57C83">
        <w:t>.</w:t>
      </w:r>
    </w:p>
    <w:p w:rsidR="005425E3" w:rsidRDefault="001B65E5" w:rsidP="00DE21ED">
      <w:pPr>
        <w:pStyle w:val="ListParagraph"/>
        <w:numPr>
          <w:ilvl w:val="2"/>
          <w:numId w:val="4"/>
        </w:numPr>
        <w:spacing w:after="0" w:line="240" w:lineRule="auto"/>
      </w:pPr>
      <w:r>
        <w:t>Delete AdM</w:t>
      </w:r>
      <w:r w:rsidR="005425E3">
        <w:t>ax listener in /etc/init.d</w:t>
      </w:r>
      <w:r w:rsidR="00E57C83">
        <w:t>.</w:t>
      </w:r>
    </w:p>
    <w:p w:rsidR="005425E3" w:rsidRDefault="005425E3" w:rsidP="00DE21ED">
      <w:pPr>
        <w:pStyle w:val="ListParagraph"/>
        <w:numPr>
          <w:ilvl w:val="2"/>
          <w:numId w:val="4"/>
        </w:numPr>
        <w:spacing w:after="0" w:line="240" w:lineRule="auto"/>
      </w:pPr>
      <w:r>
        <w:t>Stop cron jobs on bidding and bibu servers</w:t>
      </w:r>
      <w:r w:rsidR="00E57C83">
        <w:t>.</w:t>
      </w:r>
    </w:p>
    <w:p w:rsidR="005425E3" w:rsidRDefault="005425E3" w:rsidP="00DE21ED">
      <w:pPr>
        <w:pStyle w:val="ListParagraph"/>
        <w:numPr>
          <w:ilvl w:val="2"/>
          <w:numId w:val="4"/>
        </w:numPr>
        <w:spacing w:after="0" w:line="240" w:lineRule="auto"/>
      </w:pPr>
      <w:r>
        <w:t>Stop TSA replication on accounts and warehouse servers</w:t>
      </w:r>
      <w:r w:rsidR="00E57C83">
        <w:t>.</w:t>
      </w:r>
    </w:p>
    <w:p w:rsidR="001B65E5" w:rsidRDefault="001B65E5" w:rsidP="005425E3">
      <w:pPr>
        <w:spacing w:after="0" w:line="240" w:lineRule="auto"/>
      </w:pPr>
    </w:p>
    <w:p w:rsidR="00CF7BC4" w:rsidRDefault="005425E3" w:rsidP="00CF7BC4">
      <w:pPr>
        <w:pStyle w:val="ListParagraph"/>
        <w:numPr>
          <w:ilvl w:val="1"/>
          <w:numId w:val="4"/>
        </w:numPr>
        <w:spacing w:after="0" w:line="240" w:lineRule="auto"/>
      </w:pPr>
      <w:r>
        <w:t xml:space="preserve">Optus </w:t>
      </w:r>
      <w:r w:rsidR="001B65E5">
        <w:t xml:space="preserve">Actions to </w:t>
      </w:r>
      <w:r w:rsidR="00E57C83">
        <w:t>D</w:t>
      </w:r>
      <w:r w:rsidR="001B65E5">
        <w:t xml:space="preserve">isengage </w:t>
      </w:r>
      <w:r w:rsidR="00E57C83">
        <w:t>C</w:t>
      </w:r>
      <w:r>
        <w:t xml:space="preserve">ampaigns:  </w:t>
      </w:r>
    </w:p>
    <w:p w:rsidR="00CF7BC4" w:rsidRDefault="00CF7BC4" w:rsidP="00CF7BC4">
      <w:pPr>
        <w:pStyle w:val="ListParagraph"/>
        <w:numPr>
          <w:ilvl w:val="2"/>
          <w:numId w:val="4"/>
        </w:numPr>
        <w:spacing w:after="0" w:line="240" w:lineRule="auto"/>
      </w:pPr>
      <w:r>
        <w:t>Unhook API access</w:t>
      </w:r>
    </w:p>
    <w:p w:rsidR="00CF7BC4" w:rsidRDefault="00CF7BC4" w:rsidP="00CF7BC4">
      <w:pPr>
        <w:pStyle w:val="ListParagraph"/>
        <w:numPr>
          <w:ilvl w:val="2"/>
          <w:numId w:val="4"/>
        </w:numPr>
        <w:spacing w:after="0" w:line="240" w:lineRule="auto"/>
      </w:pPr>
      <w:r>
        <w:t>Delete Admin access for optus-booster account</w:t>
      </w:r>
    </w:p>
    <w:p w:rsidR="00CF7BC4" w:rsidRDefault="00CF7BC4" w:rsidP="00CF7BC4">
      <w:pPr>
        <w:pStyle w:val="ListParagraph"/>
        <w:numPr>
          <w:ilvl w:val="2"/>
          <w:numId w:val="4"/>
        </w:numPr>
        <w:spacing w:after="0" w:line="240" w:lineRule="auto"/>
      </w:pPr>
      <w:r>
        <w:t>Delete all TSA personnel accounts</w:t>
      </w:r>
    </w:p>
    <w:p w:rsidR="001B65E5" w:rsidRDefault="001B65E5" w:rsidP="00DE21ED">
      <w:pPr>
        <w:pStyle w:val="ListParagraph"/>
        <w:numPr>
          <w:ilvl w:val="2"/>
          <w:numId w:val="4"/>
        </w:numPr>
        <w:spacing w:after="0" w:line="240" w:lineRule="auto"/>
      </w:pPr>
      <w:r>
        <w:t>Begin active management of current merchant accounts in MCC.</w:t>
      </w:r>
    </w:p>
    <w:p w:rsidR="005425E3" w:rsidRDefault="001B65E5" w:rsidP="00DE21ED">
      <w:pPr>
        <w:pStyle w:val="ListParagraph"/>
        <w:numPr>
          <w:ilvl w:val="2"/>
          <w:numId w:val="4"/>
        </w:numPr>
        <w:spacing w:after="0" w:line="240" w:lineRule="auto"/>
      </w:pPr>
      <w:r>
        <w:t xml:space="preserve">Delete </w:t>
      </w:r>
      <w:r w:rsidR="005425E3">
        <w:t>all test merchants in SIT and PPT.  This can be done manually from the MCC after disengagement without impact to the system as the merchants will only exist in the MCC at this point.</w:t>
      </w:r>
    </w:p>
    <w:p w:rsidR="00EC6A93" w:rsidRDefault="00EC6A93" w:rsidP="00DE21ED">
      <w:pPr>
        <w:pStyle w:val="ListParagraph"/>
        <w:numPr>
          <w:ilvl w:val="2"/>
          <w:numId w:val="4"/>
        </w:numPr>
        <w:spacing w:after="0" w:line="240" w:lineRule="auto"/>
      </w:pPr>
      <w:r>
        <w:t>Optus to stop sending the calldata files to the bibu server in PROD for call-tracking information.</w:t>
      </w:r>
    </w:p>
    <w:p w:rsidR="005406DE" w:rsidRDefault="00B07F37" w:rsidP="005406DE">
      <w:pPr>
        <w:pStyle w:val="ListParagraph"/>
        <w:spacing w:after="0" w:line="240" w:lineRule="auto"/>
        <w:ind w:left="2160"/>
      </w:pPr>
      <w:r>
        <w:t xml:space="preserve">NOTE:  If Optus </w:t>
      </w:r>
      <w:r w:rsidR="005406DE">
        <w:t xml:space="preserve">does not manage SEM campaigns, the </w:t>
      </w:r>
      <w:r w:rsidR="007217AF">
        <w:t>accounts will continue to spend unchecked.</w:t>
      </w:r>
    </w:p>
    <w:p w:rsidR="00943249" w:rsidRDefault="00943249" w:rsidP="005406DE">
      <w:pPr>
        <w:pStyle w:val="ListParagraph"/>
        <w:spacing w:after="0" w:line="240" w:lineRule="auto"/>
        <w:ind w:left="2160"/>
      </w:pPr>
    </w:p>
    <w:p w:rsidR="001B65E5" w:rsidRDefault="001B65E5" w:rsidP="005425E3">
      <w:pPr>
        <w:spacing w:after="0" w:line="240" w:lineRule="auto"/>
      </w:pPr>
    </w:p>
    <w:p w:rsidR="00543E02" w:rsidRDefault="00543E02" w:rsidP="00543E02">
      <w:r>
        <w:br w:type="page"/>
      </w:r>
    </w:p>
    <w:p w:rsidR="003F5546" w:rsidRPr="00996B59" w:rsidRDefault="003F5546" w:rsidP="00996B59">
      <w:pPr>
        <w:pStyle w:val="ListParagraph"/>
        <w:numPr>
          <w:ilvl w:val="0"/>
          <w:numId w:val="4"/>
        </w:numPr>
        <w:spacing w:after="0" w:line="240" w:lineRule="auto"/>
        <w:rPr>
          <w:b/>
        </w:rPr>
      </w:pPr>
      <w:r w:rsidRPr="00996B59">
        <w:rPr>
          <w:b/>
        </w:rPr>
        <w:t>SSUI:  Disengagement will result in Optus and Optus merchants no longer having access to the SSUI.</w:t>
      </w:r>
    </w:p>
    <w:p w:rsidR="00DB5FF0" w:rsidRDefault="005425E3" w:rsidP="00DB5FF0">
      <w:pPr>
        <w:pStyle w:val="ListParagraph"/>
        <w:numPr>
          <w:ilvl w:val="1"/>
          <w:numId w:val="4"/>
        </w:numPr>
        <w:spacing w:after="0" w:line="240" w:lineRule="auto"/>
      </w:pPr>
      <w:r>
        <w:t>Impac</w:t>
      </w:r>
      <w:r w:rsidR="00DE21ED">
        <w:t>t</w:t>
      </w:r>
      <w:r w:rsidR="00DB5FF0">
        <w:t xml:space="preserve"> to Merchants</w:t>
      </w:r>
      <w:r w:rsidR="00DE21ED">
        <w:t xml:space="preserve">:  </w:t>
      </w:r>
    </w:p>
    <w:p w:rsidR="00DB5FF0" w:rsidRDefault="00996B59" w:rsidP="00DB5FF0">
      <w:pPr>
        <w:pStyle w:val="ListParagraph"/>
        <w:numPr>
          <w:ilvl w:val="2"/>
          <w:numId w:val="4"/>
        </w:numPr>
        <w:spacing w:after="0" w:line="240" w:lineRule="auto"/>
      </w:pPr>
      <w:r>
        <w:t>Merchants</w:t>
      </w:r>
      <w:r w:rsidR="005425E3">
        <w:t xml:space="preserve"> will no longer have access to self-service UI to c</w:t>
      </w:r>
      <w:r w:rsidR="00DB5FF0">
        <w:t>ustomize changes on their website.</w:t>
      </w:r>
    </w:p>
    <w:p w:rsidR="005425E3" w:rsidRDefault="005425E3" w:rsidP="005425E3">
      <w:pPr>
        <w:spacing w:after="0" w:line="240" w:lineRule="auto"/>
      </w:pPr>
    </w:p>
    <w:p w:rsidR="005425E3" w:rsidRDefault="00E57C83" w:rsidP="00996B59">
      <w:pPr>
        <w:pStyle w:val="ListParagraph"/>
        <w:numPr>
          <w:ilvl w:val="1"/>
          <w:numId w:val="4"/>
        </w:numPr>
        <w:spacing w:after="0" w:line="240" w:lineRule="auto"/>
      </w:pPr>
      <w:r>
        <w:t>TSA Actions to D</w:t>
      </w:r>
      <w:r w:rsidR="00996B59">
        <w:t>isengage:</w:t>
      </w:r>
    </w:p>
    <w:p w:rsidR="005425E3" w:rsidRDefault="005425E3" w:rsidP="00996B59">
      <w:pPr>
        <w:pStyle w:val="ListParagraph"/>
        <w:numPr>
          <w:ilvl w:val="2"/>
          <w:numId w:val="4"/>
        </w:numPr>
        <w:spacing w:after="0" w:line="240" w:lineRule="auto"/>
      </w:pPr>
      <w:r>
        <w:t>Delete SSUI build and configuration files</w:t>
      </w:r>
      <w:r w:rsidR="00E57C83">
        <w:t>.</w:t>
      </w:r>
    </w:p>
    <w:p w:rsidR="00996B59" w:rsidRDefault="00996B59" w:rsidP="005425E3">
      <w:pPr>
        <w:spacing w:after="0" w:line="240" w:lineRule="auto"/>
      </w:pPr>
    </w:p>
    <w:p w:rsidR="005425E3" w:rsidRDefault="00E57C83" w:rsidP="00996B59">
      <w:pPr>
        <w:pStyle w:val="ListParagraph"/>
        <w:numPr>
          <w:ilvl w:val="1"/>
          <w:numId w:val="4"/>
        </w:numPr>
        <w:spacing w:after="0" w:line="240" w:lineRule="auto"/>
      </w:pPr>
      <w:r>
        <w:t>Optus Actions to D</w:t>
      </w:r>
      <w:r w:rsidR="00996B59">
        <w:t>isengage:</w:t>
      </w:r>
    </w:p>
    <w:p w:rsidR="005425E3" w:rsidRDefault="00996B59" w:rsidP="00996B59">
      <w:pPr>
        <w:pStyle w:val="ListParagraph"/>
        <w:numPr>
          <w:ilvl w:val="2"/>
          <w:numId w:val="4"/>
        </w:numPr>
        <w:spacing w:after="0" w:line="240" w:lineRule="auto"/>
      </w:pPr>
      <w:r>
        <w:t>Inform Merchants</w:t>
      </w:r>
      <w:r w:rsidR="005425E3">
        <w:t xml:space="preserve"> that they c</w:t>
      </w:r>
      <w:r>
        <w:t>an no longer modify their sites</w:t>
      </w:r>
    </w:p>
    <w:p w:rsidR="005425E3" w:rsidRDefault="005425E3" w:rsidP="00996B59">
      <w:pPr>
        <w:pStyle w:val="ListParagraph"/>
        <w:numPr>
          <w:ilvl w:val="2"/>
          <w:numId w:val="4"/>
        </w:numPr>
        <w:spacing w:after="0" w:line="240" w:lineRule="auto"/>
      </w:pPr>
      <w:r>
        <w:t>Work with NCS team to disenga</w:t>
      </w:r>
      <w:r w:rsidR="00996B59">
        <w:t>ge OfficeApps from calling SSUI</w:t>
      </w:r>
      <w:r w:rsidR="00E57C83">
        <w:t>.</w:t>
      </w:r>
    </w:p>
    <w:p w:rsidR="00943249" w:rsidRDefault="00B07F37" w:rsidP="00943249">
      <w:pPr>
        <w:pStyle w:val="ListParagraph"/>
        <w:numPr>
          <w:ilvl w:val="2"/>
          <w:numId w:val="4"/>
        </w:numPr>
        <w:spacing w:after="0" w:line="240" w:lineRule="auto"/>
      </w:pPr>
      <w:r>
        <w:t xml:space="preserve">NOTE:  If Optus </w:t>
      </w:r>
      <w:r w:rsidR="005406DE">
        <w:t>does not disengage office apps from calling SSUI, customers will be able to login to Office apps but they won’</w:t>
      </w:r>
      <w:r w:rsidR="005341A3">
        <w:t>t be able to login to SSUI properly.</w:t>
      </w:r>
    </w:p>
    <w:p w:rsidR="00943249" w:rsidRDefault="00943249" w:rsidP="00943249">
      <w:pPr>
        <w:spacing w:after="0" w:line="240" w:lineRule="auto"/>
      </w:pPr>
    </w:p>
    <w:p w:rsidR="000918BA" w:rsidRDefault="000918BA" w:rsidP="005425E3">
      <w:pPr>
        <w:spacing w:after="0" w:line="240" w:lineRule="auto"/>
      </w:pPr>
    </w:p>
    <w:p w:rsidR="005425E3" w:rsidRDefault="001F20FB" w:rsidP="005425E3">
      <w:pPr>
        <w:spacing w:after="0" w:line="240" w:lineRule="auto"/>
      </w:pPr>
      <w:r>
        <w:t> </w:t>
      </w:r>
    </w:p>
    <w:p w:rsidR="001F20FB" w:rsidRDefault="001F20FB" w:rsidP="005425E3">
      <w:pPr>
        <w:spacing w:after="0" w:line="240" w:lineRule="auto"/>
      </w:pPr>
    </w:p>
    <w:p w:rsidR="001F20FB" w:rsidRPr="00E57C83" w:rsidRDefault="001F20FB" w:rsidP="005425E3">
      <w:pPr>
        <w:spacing w:after="0" w:line="240" w:lineRule="auto"/>
        <w:rPr>
          <w:b/>
        </w:rPr>
      </w:pPr>
    </w:p>
    <w:p w:rsidR="00E57C83" w:rsidRPr="00820AC5" w:rsidRDefault="00E57C83" w:rsidP="005425E3">
      <w:pPr>
        <w:pStyle w:val="ListParagraph"/>
        <w:numPr>
          <w:ilvl w:val="0"/>
          <w:numId w:val="4"/>
        </w:numPr>
        <w:spacing w:after="0" w:line="240" w:lineRule="auto"/>
        <w:rPr>
          <w:b/>
        </w:rPr>
      </w:pPr>
      <w:r w:rsidRPr="00820AC5">
        <w:rPr>
          <w:b/>
        </w:rPr>
        <w:t>DATA FEEDS:  Disengagement will result in Optus no longer receiving data feeds for weekly reports.  Optus retains data feed data.</w:t>
      </w:r>
    </w:p>
    <w:p w:rsidR="00E57C83" w:rsidRDefault="005425E3" w:rsidP="005425E3">
      <w:pPr>
        <w:pStyle w:val="ListParagraph"/>
        <w:numPr>
          <w:ilvl w:val="1"/>
          <w:numId w:val="4"/>
        </w:numPr>
        <w:spacing w:after="0" w:line="240" w:lineRule="auto"/>
      </w:pPr>
      <w:r>
        <w:t>Impact</w:t>
      </w:r>
      <w:r w:rsidR="00E57C83">
        <w:t xml:space="preserve"> to Merchants</w:t>
      </w:r>
      <w:r>
        <w:t>:</w:t>
      </w:r>
      <w:r w:rsidR="00E57C83">
        <w:t xml:space="preserve">  </w:t>
      </w:r>
    </w:p>
    <w:p w:rsidR="00E57C83" w:rsidRDefault="00E57C83" w:rsidP="005425E3">
      <w:pPr>
        <w:pStyle w:val="ListParagraph"/>
        <w:numPr>
          <w:ilvl w:val="2"/>
          <w:numId w:val="4"/>
        </w:numPr>
        <w:spacing w:after="0" w:line="240" w:lineRule="auto"/>
      </w:pPr>
      <w:r>
        <w:t>There is not impact to Merchants.</w:t>
      </w:r>
    </w:p>
    <w:p w:rsidR="00E57C83" w:rsidRDefault="00E57C83" w:rsidP="00E57C83">
      <w:pPr>
        <w:pStyle w:val="ListParagraph"/>
        <w:spacing w:after="0" w:line="240" w:lineRule="auto"/>
        <w:ind w:left="1440"/>
      </w:pPr>
    </w:p>
    <w:p w:rsidR="00E57C83" w:rsidRDefault="005425E3" w:rsidP="005425E3">
      <w:pPr>
        <w:pStyle w:val="ListParagraph"/>
        <w:numPr>
          <w:ilvl w:val="1"/>
          <w:numId w:val="4"/>
        </w:numPr>
        <w:spacing w:after="0" w:line="240" w:lineRule="auto"/>
      </w:pPr>
      <w:r>
        <w:t>TSA Actions</w:t>
      </w:r>
      <w:r w:rsidR="00E57C83">
        <w:t xml:space="preserve"> to Disengage</w:t>
      </w:r>
      <w:r>
        <w:t>:</w:t>
      </w:r>
    </w:p>
    <w:p w:rsidR="00E57C83" w:rsidRDefault="005425E3" w:rsidP="005425E3">
      <w:pPr>
        <w:pStyle w:val="ListParagraph"/>
        <w:numPr>
          <w:ilvl w:val="2"/>
          <w:numId w:val="4"/>
        </w:numPr>
        <w:spacing w:after="0" w:line="240" w:lineRule="auto"/>
      </w:pPr>
      <w:r>
        <w:t xml:space="preserve">Stop </w:t>
      </w:r>
      <w:r w:rsidR="00BE73F2">
        <w:t>data feeds</w:t>
      </w:r>
      <w:r>
        <w:t xml:space="preserve"> and report service running on odabackjboss server in SIT, PPT, </w:t>
      </w:r>
      <w:r w:rsidR="00BE73F2">
        <w:t>and PROD</w:t>
      </w:r>
      <w:r w:rsidR="00E57C83">
        <w:t>.</w:t>
      </w:r>
    </w:p>
    <w:p w:rsidR="00E57C83" w:rsidRDefault="005425E3" w:rsidP="005425E3">
      <w:pPr>
        <w:pStyle w:val="ListParagraph"/>
        <w:numPr>
          <w:ilvl w:val="2"/>
          <w:numId w:val="4"/>
        </w:numPr>
        <w:spacing w:after="0" w:line="240" w:lineRule="auto"/>
      </w:pPr>
      <w:r>
        <w:t>Delete kettle configuration files</w:t>
      </w:r>
    </w:p>
    <w:p w:rsidR="00E57C83" w:rsidRDefault="00E57C83" w:rsidP="00E57C83">
      <w:pPr>
        <w:pStyle w:val="ListParagraph"/>
        <w:spacing w:after="0" w:line="240" w:lineRule="auto"/>
        <w:ind w:left="1440"/>
      </w:pPr>
    </w:p>
    <w:p w:rsidR="00E57C83" w:rsidRDefault="005425E3" w:rsidP="005425E3">
      <w:pPr>
        <w:pStyle w:val="ListParagraph"/>
        <w:numPr>
          <w:ilvl w:val="1"/>
          <w:numId w:val="4"/>
        </w:numPr>
        <w:spacing w:after="0" w:line="240" w:lineRule="auto"/>
      </w:pPr>
      <w:r>
        <w:t>Optus Actions</w:t>
      </w:r>
      <w:r w:rsidR="00E57C83">
        <w:t xml:space="preserve"> to Disengage</w:t>
      </w:r>
      <w:r>
        <w:t>:</w:t>
      </w:r>
    </w:p>
    <w:p w:rsidR="00E57C83" w:rsidRDefault="005425E3" w:rsidP="005425E3">
      <w:pPr>
        <w:pStyle w:val="ListParagraph"/>
        <w:numPr>
          <w:ilvl w:val="2"/>
          <w:numId w:val="4"/>
        </w:numPr>
        <w:spacing w:after="0" w:line="240" w:lineRule="auto"/>
      </w:pPr>
      <w:r>
        <w:t xml:space="preserve">Determine mechanism used by Optus to pick up </w:t>
      </w:r>
      <w:r w:rsidR="00BE73F2">
        <w:t>data feeds</w:t>
      </w:r>
      <w:r>
        <w:t xml:space="preserve">, and stop it.  </w:t>
      </w:r>
    </w:p>
    <w:p w:rsidR="005425E3" w:rsidRDefault="005425E3" w:rsidP="005425E3">
      <w:pPr>
        <w:pStyle w:val="ListParagraph"/>
        <w:numPr>
          <w:ilvl w:val="2"/>
          <w:numId w:val="4"/>
        </w:numPr>
        <w:spacing w:after="0" w:line="240" w:lineRule="auto"/>
      </w:pPr>
      <w:r>
        <w:t xml:space="preserve">Every </w:t>
      </w:r>
      <w:r w:rsidR="00BE73F2">
        <w:t>data feed</w:t>
      </w:r>
      <w:r>
        <w:t xml:space="preserve"> file ever generated will remain in the odabackjboss server under /home/optus/</w:t>
      </w:r>
      <w:r w:rsidR="00BE73F2">
        <w:t>data feeds</w:t>
      </w:r>
      <w:r>
        <w:t>. Optus needs to determine whether they wou</w:t>
      </w:r>
      <w:r w:rsidR="001F20FB">
        <w:t>ld like to keep these files</w:t>
      </w:r>
      <w:r>
        <w:t xml:space="preserve">, or delete them.  TSA will not have access to these files after disengagement. </w:t>
      </w:r>
    </w:p>
    <w:p w:rsidR="00943249" w:rsidRDefault="00B07F37" w:rsidP="00943249">
      <w:pPr>
        <w:pStyle w:val="ListParagraph"/>
        <w:numPr>
          <w:ilvl w:val="2"/>
          <w:numId w:val="4"/>
        </w:numPr>
        <w:spacing w:after="0" w:line="240" w:lineRule="auto"/>
      </w:pPr>
      <w:r>
        <w:t xml:space="preserve">NOTE:  If Optus </w:t>
      </w:r>
      <w:r w:rsidR="00A922B9">
        <w:t>does not stop picking up the datafeeds, the service Optus are using to pick up the datafeeds won’t be able to pick up any files, thus producing errors in Optus side.</w:t>
      </w:r>
    </w:p>
    <w:p w:rsidR="00943249" w:rsidRDefault="00943249" w:rsidP="00943249">
      <w:pPr>
        <w:spacing w:after="0" w:line="240" w:lineRule="auto"/>
      </w:pPr>
    </w:p>
    <w:p w:rsidR="005425E3" w:rsidRDefault="005425E3" w:rsidP="005425E3">
      <w:pPr>
        <w:spacing w:after="0" w:line="240" w:lineRule="auto"/>
        <w:rPr>
          <w:b/>
        </w:rPr>
      </w:pPr>
    </w:p>
    <w:p w:rsidR="001F20FB" w:rsidRDefault="001F20FB">
      <w:pPr>
        <w:rPr>
          <w:b/>
        </w:rPr>
      </w:pPr>
      <w:r>
        <w:rPr>
          <w:b/>
        </w:rPr>
        <w:br w:type="page"/>
      </w:r>
    </w:p>
    <w:p w:rsidR="00861053" w:rsidRDefault="00E57C83" w:rsidP="005425E3">
      <w:pPr>
        <w:pStyle w:val="ListParagraph"/>
        <w:numPr>
          <w:ilvl w:val="0"/>
          <w:numId w:val="4"/>
        </w:numPr>
        <w:spacing w:after="0" w:line="240" w:lineRule="auto"/>
        <w:rPr>
          <w:b/>
        </w:rPr>
      </w:pPr>
      <w:r w:rsidRPr="00E57C83">
        <w:rPr>
          <w:b/>
        </w:rPr>
        <w:t>PIXEL SERVERS:   Disengagement will result in the pixel server no longer logging pixel hits for paid or natural traffic.</w:t>
      </w:r>
    </w:p>
    <w:p w:rsidR="001F20FB" w:rsidRDefault="001F20FB" w:rsidP="001F20FB">
      <w:pPr>
        <w:pStyle w:val="ListParagraph"/>
        <w:numPr>
          <w:ilvl w:val="1"/>
          <w:numId w:val="4"/>
        </w:numPr>
        <w:spacing w:after="0" w:line="240" w:lineRule="auto"/>
      </w:pPr>
      <w:r>
        <w:t>Impact to Merchants:</w:t>
      </w:r>
    </w:p>
    <w:p w:rsidR="001F20FB" w:rsidRDefault="001F20FB" w:rsidP="001F20FB">
      <w:pPr>
        <w:pStyle w:val="ListParagraph"/>
        <w:numPr>
          <w:ilvl w:val="2"/>
          <w:numId w:val="4"/>
        </w:numPr>
        <w:spacing w:after="0" w:line="240" w:lineRule="auto"/>
      </w:pPr>
      <w:r>
        <w:t xml:space="preserve">Site data will no longer be logged, nor fed into Merchant’s Dashboards. </w:t>
      </w:r>
    </w:p>
    <w:p w:rsidR="001F20FB" w:rsidRDefault="001F20FB" w:rsidP="001F20FB">
      <w:pPr>
        <w:pStyle w:val="ListParagraph"/>
        <w:spacing w:after="0" w:line="240" w:lineRule="auto"/>
        <w:ind w:left="1440"/>
      </w:pPr>
    </w:p>
    <w:p w:rsidR="001F20FB" w:rsidRDefault="005425E3" w:rsidP="005425E3">
      <w:pPr>
        <w:pStyle w:val="ListParagraph"/>
        <w:numPr>
          <w:ilvl w:val="1"/>
          <w:numId w:val="4"/>
        </w:numPr>
        <w:spacing w:after="0" w:line="240" w:lineRule="auto"/>
      </w:pPr>
      <w:r w:rsidRPr="00861053">
        <w:t>TSA Actions</w:t>
      </w:r>
      <w:r w:rsidR="001F20FB">
        <w:t xml:space="preserve"> to Disengage</w:t>
      </w:r>
      <w:r w:rsidRPr="00861053">
        <w:t>:</w:t>
      </w:r>
    </w:p>
    <w:p w:rsidR="001F20FB" w:rsidRDefault="001F20FB" w:rsidP="005425E3">
      <w:pPr>
        <w:pStyle w:val="ListParagraph"/>
        <w:numPr>
          <w:ilvl w:val="2"/>
          <w:numId w:val="4"/>
        </w:numPr>
        <w:spacing w:after="0" w:line="240" w:lineRule="auto"/>
      </w:pPr>
      <w:r>
        <w:t>Delete the A</w:t>
      </w:r>
      <w:r w:rsidR="005425E3">
        <w:t>pache configuration for pixel servers</w:t>
      </w:r>
      <w:r>
        <w:t>.</w:t>
      </w:r>
    </w:p>
    <w:p w:rsidR="001F20FB" w:rsidRDefault="005425E3" w:rsidP="005425E3">
      <w:pPr>
        <w:pStyle w:val="ListParagraph"/>
        <w:numPr>
          <w:ilvl w:val="2"/>
          <w:numId w:val="4"/>
        </w:numPr>
        <w:spacing w:after="0" w:line="240" w:lineRule="auto"/>
      </w:pPr>
      <w:r>
        <w:t>Remove pixel server builds (TSAApp) that enable pixels to be logged</w:t>
      </w:r>
      <w:r w:rsidR="001F20FB">
        <w:t>.</w:t>
      </w:r>
    </w:p>
    <w:p w:rsidR="001F20FB" w:rsidRDefault="005425E3" w:rsidP="005425E3">
      <w:pPr>
        <w:pStyle w:val="ListParagraph"/>
        <w:numPr>
          <w:ilvl w:val="2"/>
          <w:numId w:val="4"/>
        </w:numPr>
        <w:spacing w:after="0" w:line="240" w:lineRule="auto"/>
      </w:pPr>
      <w:r>
        <w:t>Disable TSA pixel round robin</w:t>
      </w:r>
      <w:r w:rsidR="001F20FB">
        <w:t>.</w:t>
      </w:r>
    </w:p>
    <w:p w:rsidR="001F20FB" w:rsidRDefault="001F20FB" w:rsidP="001F20FB">
      <w:pPr>
        <w:pStyle w:val="ListParagraph"/>
        <w:spacing w:after="0" w:line="240" w:lineRule="auto"/>
        <w:ind w:left="2160"/>
      </w:pPr>
    </w:p>
    <w:p w:rsidR="001F20FB" w:rsidRDefault="005425E3" w:rsidP="005425E3">
      <w:pPr>
        <w:pStyle w:val="ListParagraph"/>
        <w:numPr>
          <w:ilvl w:val="1"/>
          <w:numId w:val="4"/>
        </w:numPr>
        <w:spacing w:after="0" w:line="240" w:lineRule="auto"/>
      </w:pPr>
      <w:r>
        <w:t>Optus Actions</w:t>
      </w:r>
      <w:r w:rsidR="001F20FB">
        <w:t xml:space="preserve"> to Disengage</w:t>
      </w:r>
      <w:r>
        <w:t>:</w:t>
      </w:r>
    </w:p>
    <w:p w:rsidR="005425E3" w:rsidRDefault="001F20FB" w:rsidP="001F20FB">
      <w:pPr>
        <w:pStyle w:val="ListParagraph"/>
        <w:numPr>
          <w:ilvl w:val="2"/>
          <w:numId w:val="4"/>
        </w:numPr>
        <w:spacing w:after="0" w:line="240" w:lineRule="auto"/>
      </w:pPr>
      <w:r>
        <w:t>O</w:t>
      </w:r>
      <w:r w:rsidR="005425E3">
        <w:t>ptus may or may not choose to keep the files for the pixel data logged.</w:t>
      </w:r>
      <w:r>
        <w:t xml:space="preserve">  The data will remain logged on the pixel servers, and Optus can choose to keep these files, or delete them.  TSA will not have access to these files after disengagement.</w:t>
      </w:r>
    </w:p>
    <w:p w:rsidR="00943249" w:rsidRDefault="00F8455A" w:rsidP="00943249">
      <w:pPr>
        <w:pStyle w:val="ListParagraph"/>
        <w:numPr>
          <w:ilvl w:val="2"/>
          <w:numId w:val="4"/>
        </w:numPr>
        <w:spacing w:after="0" w:line="240" w:lineRule="auto"/>
      </w:pPr>
      <w:r>
        <w:t>NOTE:  If Optus does not disengage, files will continue to reside on Optus servers.</w:t>
      </w:r>
    </w:p>
    <w:p w:rsidR="00943249" w:rsidRDefault="00943249" w:rsidP="00943249">
      <w:pPr>
        <w:spacing w:after="0" w:line="240" w:lineRule="auto"/>
        <w:ind w:left="1980"/>
      </w:pPr>
    </w:p>
    <w:p w:rsidR="00820AC5" w:rsidRPr="00543E02" w:rsidRDefault="00543E02" w:rsidP="00543E02">
      <w:pPr>
        <w:spacing w:after="0" w:line="240" w:lineRule="auto"/>
        <w:rPr>
          <w:b/>
          <w:i/>
        </w:rPr>
      </w:pPr>
      <w:r w:rsidRPr="00543E02">
        <w:rPr>
          <w:b/>
          <w:i/>
        </w:rPr>
        <w:t>NOTES:</w:t>
      </w:r>
      <w:r w:rsidR="001F20FB" w:rsidRPr="00543E02">
        <w:rPr>
          <w:b/>
          <w:i/>
        </w:rPr>
        <w:t xml:space="preserve">  </w:t>
      </w:r>
      <w:r w:rsidRPr="00986D6A">
        <w:rPr>
          <w:i/>
        </w:rPr>
        <w:t>If Optus chooses to keep the sites, they may want to remove TSA’s pixel string from the sites</w:t>
      </w:r>
      <w:r w:rsidR="00986D6A">
        <w:rPr>
          <w:i/>
        </w:rPr>
        <w:t>.</w:t>
      </w:r>
    </w:p>
    <w:p w:rsidR="00543E02" w:rsidRDefault="00543E02" w:rsidP="00543E02">
      <w:pPr>
        <w:spacing w:after="0" w:line="240" w:lineRule="auto"/>
        <w:rPr>
          <w:i/>
        </w:rPr>
      </w:pPr>
    </w:p>
    <w:p w:rsidR="00543E02" w:rsidRDefault="00543E02" w:rsidP="00543E02">
      <w:pPr>
        <w:spacing w:after="0" w:line="240" w:lineRule="auto"/>
      </w:pPr>
    </w:p>
    <w:p w:rsidR="00820AC5" w:rsidRDefault="00820AC5" w:rsidP="005425E3">
      <w:pPr>
        <w:spacing w:after="0" w:line="240" w:lineRule="auto"/>
      </w:pPr>
    </w:p>
    <w:p w:rsidR="00820AC5" w:rsidRPr="00820AC5" w:rsidRDefault="00820AC5" w:rsidP="00820AC5">
      <w:pPr>
        <w:pStyle w:val="ListParagraph"/>
        <w:numPr>
          <w:ilvl w:val="0"/>
          <w:numId w:val="4"/>
        </w:numPr>
        <w:spacing w:after="0" w:line="240" w:lineRule="auto"/>
        <w:rPr>
          <w:b/>
        </w:rPr>
      </w:pPr>
      <w:r w:rsidRPr="00820AC5">
        <w:rPr>
          <w:b/>
        </w:rPr>
        <w:t>DATABASES:  Dis</w:t>
      </w:r>
      <w:r w:rsidR="00F5079B">
        <w:rPr>
          <w:b/>
        </w:rPr>
        <w:t>engagement will result TSA no longer having access to the data in the databases, but the databases will not be wiped unless Optus decides to do so.</w:t>
      </w:r>
    </w:p>
    <w:p w:rsidR="00820AC5" w:rsidRDefault="00820AC5" w:rsidP="00820AC5">
      <w:pPr>
        <w:pStyle w:val="ListParagraph"/>
        <w:numPr>
          <w:ilvl w:val="1"/>
          <w:numId w:val="4"/>
        </w:numPr>
        <w:spacing w:after="0" w:line="240" w:lineRule="auto"/>
      </w:pPr>
      <w:r>
        <w:t xml:space="preserve">Impact to Merchants:  </w:t>
      </w:r>
    </w:p>
    <w:p w:rsidR="00820AC5" w:rsidRDefault="00F5079B" w:rsidP="00820AC5">
      <w:pPr>
        <w:pStyle w:val="ListParagraph"/>
        <w:numPr>
          <w:ilvl w:val="2"/>
          <w:numId w:val="4"/>
        </w:numPr>
        <w:spacing w:after="0" w:line="240" w:lineRule="auto"/>
      </w:pPr>
      <w:r>
        <w:t>Once the disengagement has taken place there won’t be an application running to get data from the databases, so at that time, there will be no known impact.</w:t>
      </w:r>
    </w:p>
    <w:p w:rsidR="00820AC5" w:rsidRDefault="00820AC5" w:rsidP="00820AC5">
      <w:pPr>
        <w:pStyle w:val="ListParagraph"/>
        <w:spacing w:after="0" w:line="240" w:lineRule="auto"/>
        <w:ind w:left="1440"/>
      </w:pPr>
    </w:p>
    <w:p w:rsidR="00820AC5" w:rsidRDefault="00820AC5" w:rsidP="00820AC5">
      <w:pPr>
        <w:pStyle w:val="ListParagraph"/>
        <w:numPr>
          <w:ilvl w:val="1"/>
          <w:numId w:val="4"/>
        </w:numPr>
        <w:spacing w:after="0" w:line="240" w:lineRule="auto"/>
      </w:pPr>
      <w:r>
        <w:t>TSA Actions to Disengage:</w:t>
      </w:r>
    </w:p>
    <w:p w:rsidR="00820AC5" w:rsidRDefault="00F5079B" w:rsidP="00820AC5">
      <w:pPr>
        <w:pStyle w:val="ListParagraph"/>
        <w:numPr>
          <w:ilvl w:val="2"/>
          <w:numId w:val="4"/>
        </w:numPr>
        <w:spacing w:after="0" w:line="240" w:lineRule="auto"/>
      </w:pPr>
      <w:r>
        <w:t>TSA to inform Optus when the application has been disengaged.</w:t>
      </w:r>
    </w:p>
    <w:p w:rsidR="00820AC5" w:rsidRDefault="00820AC5" w:rsidP="00820AC5">
      <w:pPr>
        <w:pStyle w:val="ListParagraph"/>
        <w:spacing w:after="0" w:line="240" w:lineRule="auto"/>
        <w:ind w:left="2160"/>
      </w:pPr>
    </w:p>
    <w:p w:rsidR="00820AC5" w:rsidRDefault="00820AC5" w:rsidP="00820AC5">
      <w:pPr>
        <w:pStyle w:val="ListParagraph"/>
        <w:numPr>
          <w:ilvl w:val="1"/>
          <w:numId w:val="4"/>
        </w:numPr>
        <w:spacing w:after="0" w:line="240" w:lineRule="auto"/>
      </w:pPr>
      <w:r>
        <w:t>Optus Actions to Disengage:</w:t>
      </w:r>
    </w:p>
    <w:p w:rsidR="00820AC5" w:rsidRDefault="00820AC5" w:rsidP="00820AC5">
      <w:pPr>
        <w:pStyle w:val="ListParagraph"/>
        <w:numPr>
          <w:ilvl w:val="2"/>
          <w:numId w:val="4"/>
        </w:numPr>
        <w:spacing w:after="0" w:line="240" w:lineRule="auto"/>
      </w:pPr>
      <w:r>
        <w:t>Stop replication on jboss1 and jboss2 servers on SIT, PTT and PROD.</w:t>
      </w:r>
    </w:p>
    <w:p w:rsidR="00820AC5" w:rsidRDefault="00214B03" w:rsidP="00820AC5">
      <w:pPr>
        <w:pStyle w:val="ListParagraph"/>
        <w:numPr>
          <w:ilvl w:val="2"/>
          <w:numId w:val="4"/>
        </w:numPr>
        <w:spacing w:after="0" w:line="240" w:lineRule="auto"/>
      </w:pPr>
      <w:r>
        <w:t>Stop regular DB maintenance; including Percona</w:t>
      </w:r>
    </w:p>
    <w:p w:rsidR="00943249" w:rsidRDefault="00943249" w:rsidP="00943249">
      <w:pPr>
        <w:pStyle w:val="ListParagraph"/>
        <w:numPr>
          <w:ilvl w:val="2"/>
          <w:numId w:val="4"/>
        </w:numPr>
        <w:spacing w:after="0" w:line="240" w:lineRule="auto"/>
      </w:pPr>
      <w:r>
        <w:t>NOTE:  If Optus</w:t>
      </w:r>
      <w:r w:rsidR="00B07F37">
        <w:t xml:space="preserve"> </w:t>
      </w:r>
      <w:r w:rsidR="00DE6AE7">
        <w:t>does not disengage,</w:t>
      </w:r>
      <w:r w:rsidR="00AF57A0">
        <w:t xml:space="preserve"> the databases will continue to exist and monitoring scripts may produce errors due to the lack of </w:t>
      </w:r>
      <w:r w:rsidR="00B07F37">
        <w:t>maintenance</w:t>
      </w:r>
      <w:r w:rsidR="00AF57A0">
        <w:t>.</w:t>
      </w:r>
    </w:p>
    <w:p w:rsidR="00943249" w:rsidRDefault="00943249" w:rsidP="00943249">
      <w:pPr>
        <w:spacing w:after="0" w:line="240" w:lineRule="auto"/>
        <w:ind w:left="1980"/>
      </w:pPr>
    </w:p>
    <w:p w:rsidR="00820AC5" w:rsidRDefault="00820AC5" w:rsidP="00820AC5">
      <w:pPr>
        <w:spacing w:after="0" w:line="240" w:lineRule="auto"/>
        <w:rPr>
          <w:b/>
          <w:i/>
        </w:rPr>
      </w:pPr>
    </w:p>
    <w:p w:rsidR="00820AC5" w:rsidRPr="00820AC5" w:rsidRDefault="00820AC5" w:rsidP="00820AC5">
      <w:pPr>
        <w:spacing w:after="0" w:line="240" w:lineRule="auto"/>
        <w:rPr>
          <w:b/>
          <w:i/>
        </w:rPr>
      </w:pPr>
    </w:p>
    <w:p w:rsidR="001F20FB" w:rsidRDefault="001F20FB" w:rsidP="00820AC5">
      <w:pPr>
        <w:spacing w:after="0" w:line="240" w:lineRule="auto"/>
      </w:pPr>
    </w:p>
    <w:p w:rsidR="00CF7BC4" w:rsidRDefault="00CF7BC4">
      <w:r>
        <w:br w:type="page"/>
      </w:r>
    </w:p>
    <w:p w:rsidR="00375FDC" w:rsidRDefault="00BE73F2" w:rsidP="00375FDC">
      <w:pPr>
        <w:spacing w:after="0" w:line="240" w:lineRule="auto"/>
        <w:rPr>
          <w:b/>
          <w:u w:val="single"/>
        </w:rPr>
      </w:pPr>
      <w:r>
        <w:rPr>
          <w:b/>
          <w:u w:val="single"/>
        </w:rPr>
        <w:t>OTHER</w:t>
      </w:r>
      <w:r w:rsidR="00375FDC" w:rsidRPr="00375FDC">
        <w:rPr>
          <w:b/>
          <w:u w:val="single"/>
        </w:rPr>
        <w:t xml:space="preserve"> ITEMS</w:t>
      </w:r>
    </w:p>
    <w:p w:rsidR="00375FDC" w:rsidRPr="00375FDC" w:rsidRDefault="00375FDC" w:rsidP="00375FDC">
      <w:pPr>
        <w:spacing w:after="0" w:line="240" w:lineRule="auto"/>
        <w:rPr>
          <w:b/>
          <w:u w:val="single"/>
        </w:rPr>
      </w:pPr>
    </w:p>
    <w:p w:rsidR="00820AC5" w:rsidRDefault="00820AC5" w:rsidP="005425E3">
      <w:pPr>
        <w:spacing w:after="0" w:line="240" w:lineRule="auto"/>
      </w:pPr>
    </w:p>
    <w:p w:rsidR="00375FDC" w:rsidRPr="00375FDC" w:rsidRDefault="007609B1" w:rsidP="005425E3">
      <w:pPr>
        <w:spacing w:after="0" w:line="240" w:lineRule="auto"/>
        <w:rPr>
          <w:b/>
        </w:rPr>
      </w:pPr>
      <w:r>
        <w:rPr>
          <w:b/>
        </w:rPr>
        <w:t>EMAILS</w:t>
      </w:r>
    </w:p>
    <w:p w:rsidR="005425E3" w:rsidRDefault="00375FDC" w:rsidP="005425E3">
      <w:pPr>
        <w:spacing w:after="0" w:line="240" w:lineRule="auto"/>
      </w:pPr>
      <w:r>
        <w:t xml:space="preserve">TSA Actions:  </w:t>
      </w:r>
      <w:r w:rsidR="005425E3">
        <w:t>Return Optus the user name and password details for oda.issues@optusnet.com.au, optusbooster@gmail.com. Stop email notifications on all servers.</w:t>
      </w:r>
      <w:r w:rsidR="00214B03">
        <w:t xml:space="preserve">  </w:t>
      </w:r>
    </w:p>
    <w:p w:rsidR="00820AC5" w:rsidRDefault="00820AC5" w:rsidP="005425E3">
      <w:pPr>
        <w:spacing w:after="0" w:line="240" w:lineRule="auto"/>
      </w:pPr>
    </w:p>
    <w:p w:rsidR="005425E3" w:rsidRPr="00375FDC" w:rsidRDefault="007609B1" w:rsidP="005425E3">
      <w:pPr>
        <w:spacing w:after="0" w:line="240" w:lineRule="auto"/>
        <w:rPr>
          <w:b/>
        </w:rPr>
      </w:pPr>
      <w:r>
        <w:rPr>
          <w:b/>
        </w:rPr>
        <w:t>TEST SITE</w:t>
      </w:r>
    </w:p>
    <w:p w:rsidR="005425E3" w:rsidRDefault="00375FDC" w:rsidP="005425E3">
      <w:pPr>
        <w:spacing w:after="0" w:line="240" w:lineRule="auto"/>
      </w:pPr>
      <w:r>
        <w:t xml:space="preserve">TSA Actions:  </w:t>
      </w:r>
      <w:r w:rsidR="005425E3">
        <w:t>TSA to return UN and PW for mybizonlinetest.com.au to Optus.</w:t>
      </w:r>
    </w:p>
    <w:p w:rsidR="00820AC5" w:rsidRDefault="00820AC5" w:rsidP="005425E3">
      <w:pPr>
        <w:spacing w:after="0" w:line="240" w:lineRule="auto"/>
      </w:pPr>
    </w:p>
    <w:p w:rsidR="00375FDC" w:rsidRPr="00375FDC" w:rsidRDefault="007609B1" w:rsidP="005425E3">
      <w:pPr>
        <w:spacing w:after="0" w:line="240" w:lineRule="auto"/>
        <w:rPr>
          <w:b/>
        </w:rPr>
      </w:pPr>
      <w:r>
        <w:rPr>
          <w:b/>
        </w:rPr>
        <w:t>MONITORING</w:t>
      </w:r>
    </w:p>
    <w:p w:rsidR="005425E3" w:rsidRDefault="00375FDC" w:rsidP="005425E3">
      <w:pPr>
        <w:spacing w:after="0" w:line="240" w:lineRule="auto"/>
      </w:pPr>
      <w:r>
        <w:t>TSA Actions:  Uninstall nagios and d</w:t>
      </w:r>
      <w:r w:rsidR="005425E3">
        <w:t>isable all nagios plugins</w:t>
      </w:r>
      <w:r>
        <w:t>.</w:t>
      </w:r>
      <w:r w:rsidR="000C1658">
        <w:t xml:space="preserve"> Remove all TSA email addresses.</w:t>
      </w:r>
    </w:p>
    <w:p w:rsidR="00820AC5" w:rsidRPr="00375FDC" w:rsidRDefault="00820AC5" w:rsidP="005425E3">
      <w:pPr>
        <w:spacing w:after="0" w:line="240" w:lineRule="auto"/>
        <w:rPr>
          <w:b/>
        </w:rPr>
      </w:pPr>
    </w:p>
    <w:p w:rsidR="00375FDC" w:rsidRPr="00375FDC" w:rsidRDefault="007609B1" w:rsidP="005425E3">
      <w:pPr>
        <w:spacing w:after="0" w:line="240" w:lineRule="auto"/>
        <w:rPr>
          <w:b/>
        </w:rPr>
      </w:pPr>
      <w:r>
        <w:rPr>
          <w:b/>
        </w:rPr>
        <w:t>EVENTUM</w:t>
      </w:r>
      <w:r w:rsidR="007217AF">
        <w:rPr>
          <w:b/>
        </w:rPr>
        <w:t xml:space="preserve"> (Customer Care Ticketing System – TSA side)</w:t>
      </w:r>
    </w:p>
    <w:p w:rsidR="005425E3" w:rsidRDefault="00375FDC" w:rsidP="005425E3">
      <w:pPr>
        <w:spacing w:after="0" w:line="240" w:lineRule="auto"/>
      </w:pPr>
      <w:r>
        <w:t xml:space="preserve">TSA Actions:  Delete Eventum instance, </w:t>
      </w:r>
      <w:hyperlink r:id="rId7" w:history="1">
        <w:r w:rsidR="007217AF" w:rsidRPr="00E41110">
          <w:rPr>
            <w:rStyle w:val="Hyperlink"/>
          </w:rPr>
          <w:t>optus-support@thesearchagency.com</w:t>
        </w:r>
      </w:hyperlink>
      <w:r w:rsidR="007217AF">
        <w:t xml:space="preserve"> and all associated data.</w:t>
      </w:r>
    </w:p>
    <w:p w:rsidR="00375FDC" w:rsidRDefault="00375FDC" w:rsidP="005425E3">
      <w:pPr>
        <w:spacing w:after="0" w:line="240" w:lineRule="auto"/>
      </w:pPr>
    </w:p>
    <w:p w:rsidR="00375FDC" w:rsidRPr="007609B1" w:rsidRDefault="00375FDC" w:rsidP="005425E3">
      <w:pPr>
        <w:spacing w:after="0" w:line="240" w:lineRule="auto"/>
        <w:rPr>
          <w:b/>
        </w:rPr>
      </w:pPr>
      <w:r w:rsidRPr="007609B1">
        <w:rPr>
          <w:b/>
        </w:rPr>
        <w:t>TAXONOMY</w:t>
      </w:r>
    </w:p>
    <w:p w:rsidR="005425E3" w:rsidRDefault="00375FDC" w:rsidP="005425E3">
      <w:pPr>
        <w:spacing w:after="0" w:line="240" w:lineRule="auto"/>
      </w:pPr>
      <w:r>
        <w:t xml:space="preserve">TSA Actions:  </w:t>
      </w:r>
      <w:r w:rsidR="005425E3">
        <w:t>Provide Optus with BA, BC, ads, keywords and mobil</w:t>
      </w:r>
      <w:r>
        <w:t xml:space="preserve">e ad files and </w:t>
      </w:r>
      <w:r w:rsidR="00F5079B">
        <w:t xml:space="preserve">desktop and mobile </w:t>
      </w:r>
      <w:r>
        <w:t>templates, and d</w:t>
      </w:r>
      <w:r w:rsidR="005425E3">
        <w:t>elete copies from system</w:t>
      </w:r>
      <w:r>
        <w:t>.</w:t>
      </w:r>
    </w:p>
    <w:p w:rsidR="00820AC5" w:rsidRDefault="00820AC5" w:rsidP="005425E3">
      <w:pPr>
        <w:spacing w:after="0" w:line="240" w:lineRule="auto"/>
      </w:pPr>
    </w:p>
    <w:p w:rsidR="005425E3" w:rsidRPr="007609B1" w:rsidRDefault="007609B1" w:rsidP="005425E3">
      <w:pPr>
        <w:spacing w:after="0" w:line="240" w:lineRule="auto"/>
        <w:rPr>
          <w:b/>
        </w:rPr>
      </w:pPr>
      <w:r>
        <w:rPr>
          <w:b/>
        </w:rPr>
        <w:t>EDITORIAL &amp; CARE DOCUMENTS</w:t>
      </w:r>
    </w:p>
    <w:p w:rsidR="005425E3" w:rsidRDefault="005425E3" w:rsidP="005425E3">
      <w:pPr>
        <w:spacing w:after="0" w:line="240" w:lineRule="auto"/>
      </w:pPr>
      <w:r>
        <w:t>TSA Actions:</w:t>
      </w:r>
      <w:r w:rsidR="007609B1">
        <w:t xml:space="preserve">  D</w:t>
      </w:r>
      <w:r>
        <w:t>elete Google doc</w:t>
      </w:r>
      <w:r w:rsidR="007609B1">
        <w:t>s.</w:t>
      </w:r>
    </w:p>
    <w:p w:rsidR="007609B1" w:rsidRDefault="007609B1" w:rsidP="005425E3">
      <w:pPr>
        <w:spacing w:after="0" w:line="240" w:lineRule="auto"/>
      </w:pPr>
    </w:p>
    <w:p w:rsidR="00996B59" w:rsidRPr="007609B1" w:rsidRDefault="007609B1" w:rsidP="00996B59">
      <w:pPr>
        <w:spacing w:after="0" w:line="240" w:lineRule="auto"/>
        <w:rPr>
          <w:b/>
        </w:rPr>
      </w:pPr>
      <w:r w:rsidRPr="007609B1">
        <w:rPr>
          <w:b/>
        </w:rPr>
        <w:t>BRAND UI</w:t>
      </w:r>
    </w:p>
    <w:p w:rsidR="00996B59" w:rsidRDefault="007609B1" w:rsidP="005425E3">
      <w:pPr>
        <w:spacing w:after="0" w:line="240" w:lineRule="auto"/>
      </w:pPr>
      <w:r>
        <w:t xml:space="preserve">TSA Actions:  </w:t>
      </w:r>
      <w:r w:rsidR="000C1658">
        <w:t>Delete Brand</w:t>
      </w:r>
      <w:r w:rsidR="00996B59">
        <w:t xml:space="preserve"> UI build and configuration files</w:t>
      </w:r>
      <w:r>
        <w:t>.</w:t>
      </w:r>
    </w:p>
    <w:p w:rsidR="007609B1" w:rsidRDefault="007609B1" w:rsidP="005425E3">
      <w:pPr>
        <w:spacing w:after="0" w:line="240" w:lineRule="auto"/>
      </w:pPr>
    </w:p>
    <w:p w:rsidR="007609B1" w:rsidRPr="007609B1" w:rsidRDefault="007609B1" w:rsidP="007609B1">
      <w:pPr>
        <w:spacing w:after="0" w:line="240" w:lineRule="auto"/>
        <w:rPr>
          <w:b/>
        </w:rPr>
      </w:pPr>
      <w:r w:rsidRPr="007609B1">
        <w:rPr>
          <w:b/>
        </w:rPr>
        <w:t>SERVER ACCESS</w:t>
      </w:r>
    </w:p>
    <w:p w:rsidR="007609B1" w:rsidRDefault="007609B1" w:rsidP="007609B1">
      <w:pPr>
        <w:spacing w:after="0" w:line="240" w:lineRule="auto"/>
      </w:pPr>
      <w:r>
        <w:t xml:space="preserve">TSA Actions:  Disable access to Optus servers from Rhode </w:t>
      </w:r>
      <w:r w:rsidR="00BE73F2">
        <w:t>Island</w:t>
      </w:r>
      <w:r>
        <w:t xml:space="preserve"> office</w:t>
      </w:r>
      <w:r w:rsidR="000C1658">
        <w:t xml:space="preserve"> (site to site VPN).</w:t>
      </w:r>
    </w:p>
    <w:p w:rsidR="007609B1" w:rsidRDefault="007609B1" w:rsidP="007609B1">
      <w:pPr>
        <w:spacing w:after="0" w:line="240" w:lineRule="auto"/>
      </w:pPr>
      <w:r>
        <w:t>Optus Actions:  Delete all SSH keys for TSA crew so TSA can’t login into SIT, PPT and PROD</w:t>
      </w:r>
      <w:r w:rsidR="000C1658">
        <w:t>.</w:t>
      </w:r>
    </w:p>
    <w:p w:rsidR="00943249" w:rsidRDefault="00AF57A0" w:rsidP="00943249">
      <w:pPr>
        <w:spacing w:after="0" w:line="240" w:lineRule="auto"/>
      </w:pPr>
      <w:r>
        <w:t xml:space="preserve">*NOTE:  If </w:t>
      </w:r>
      <w:r w:rsidR="00B07F37">
        <w:t>Optus does</w:t>
      </w:r>
      <w:r>
        <w:t xml:space="preserve"> not disengage, there are no known ramifications.</w:t>
      </w:r>
    </w:p>
    <w:p w:rsidR="00214B03" w:rsidRPr="00543E02" w:rsidRDefault="00214B03" w:rsidP="007609B1">
      <w:pPr>
        <w:spacing w:after="0" w:line="240" w:lineRule="auto"/>
        <w:rPr>
          <w:b/>
        </w:rPr>
      </w:pPr>
    </w:p>
    <w:p w:rsidR="00543E02" w:rsidRPr="00543E02" w:rsidRDefault="00543E02" w:rsidP="007609B1">
      <w:pPr>
        <w:spacing w:after="0" w:line="240" w:lineRule="auto"/>
        <w:rPr>
          <w:b/>
        </w:rPr>
      </w:pPr>
      <w:r w:rsidRPr="00543E02">
        <w:rPr>
          <w:b/>
        </w:rPr>
        <w:t>LICENSES &amp; ROYALTIES</w:t>
      </w:r>
    </w:p>
    <w:p w:rsidR="00543E02" w:rsidRDefault="00543E02" w:rsidP="007609B1">
      <w:pPr>
        <w:spacing w:after="0" w:line="240" w:lineRule="auto"/>
      </w:pPr>
      <w:r>
        <w:t>Optus Actions:  Optus needs to follow up on Google Maps and Image royalty items.</w:t>
      </w:r>
    </w:p>
    <w:p w:rsidR="00943249" w:rsidRDefault="00B07F37" w:rsidP="00943249">
      <w:pPr>
        <w:spacing w:after="0" w:line="240" w:lineRule="auto"/>
      </w:pPr>
      <w:r>
        <w:t>*NOTE:  If Optus does not follow up on their Google Maps and Image royalties they may continue to incur undesirable costs.</w:t>
      </w:r>
    </w:p>
    <w:p w:rsidR="000C1658" w:rsidRDefault="000C1658" w:rsidP="007609B1">
      <w:pPr>
        <w:spacing w:after="0" w:line="240" w:lineRule="auto"/>
      </w:pPr>
    </w:p>
    <w:p w:rsidR="00543E02" w:rsidRDefault="00543E02" w:rsidP="007609B1">
      <w:pPr>
        <w:spacing w:after="0" w:line="240" w:lineRule="auto"/>
      </w:pPr>
    </w:p>
    <w:sectPr w:rsidR="00543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33E5D"/>
    <w:multiLevelType w:val="hybridMultilevel"/>
    <w:tmpl w:val="E8DCE704"/>
    <w:lvl w:ilvl="0" w:tplc="054230D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D079FE"/>
    <w:multiLevelType w:val="hybridMultilevel"/>
    <w:tmpl w:val="C57CA1E0"/>
    <w:lvl w:ilvl="0" w:tplc="BCFE0B4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0C9655C"/>
    <w:multiLevelType w:val="hybridMultilevel"/>
    <w:tmpl w:val="68FAD23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3FE0FC5"/>
    <w:multiLevelType w:val="hybridMultilevel"/>
    <w:tmpl w:val="7082B6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63B6E34"/>
    <w:multiLevelType w:val="hybridMultilevel"/>
    <w:tmpl w:val="24121A9E"/>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5">
    <w:nsid w:val="76060BDC"/>
    <w:multiLevelType w:val="hybridMultilevel"/>
    <w:tmpl w:val="769255A4"/>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572A8A"/>
    <w:multiLevelType w:val="hybridMultilevel"/>
    <w:tmpl w:val="61F8E956"/>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830"/>
    <w:rsid w:val="00042B20"/>
    <w:rsid w:val="00051D36"/>
    <w:rsid w:val="00076EF4"/>
    <w:rsid w:val="000856A6"/>
    <w:rsid w:val="00091869"/>
    <w:rsid w:val="000918BA"/>
    <w:rsid w:val="000C1658"/>
    <w:rsid w:val="000E27AC"/>
    <w:rsid w:val="0010357A"/>
    <w:rsid w:val="00112B92"/>
    <w:rsid w:val="001775FE"/>
    <w:rsid w:val="001947C1"/>
    <w:rsid w:val="001A0EB3"/>
    <w:rsid w:val="001A2413"/>
    <w:rsid w:val="001B65E5"/>
    <w:rsid w:val="001F20FB"/>
    <w:rsid w:val="00214B03"/>
    <w:rsid w:val="00226D2F"/>
    <w:rsid w:val="00242070"/>
    <w:rsid w:val="00261A92"/>
    <w:rsid w:val="0027710E"/>
    <w:rsid w:val="0029425D"/>
    <w:rsid w:val="00297640"/>
    <w:rsid w:val="002A248C"/>
    <w:rsid w:val="002C0608"/>
    <w:rsid w:val="002D14D4"/>
    <w:rsid w:val="002F7EFA"/>
    <w:rsid w:val="0030705C"/>
    <w:rsid w:val="0031192A"/>
    <w:rsid w:val="00336E67"/>
    <w:rsid w:val="00346B69"/>
    <w:rsid w:val="003562B1"/>
    <w:rsid w:val="00357F61"/>
    <w:rsid w:val="00375FDC"/>
    <w:rsid w:val="00386BE9"/>
    <w:rsid w:val="003A3872"/>
    <w:rsid w:val="003A76D8"/>
    <w:rsid w:val="003D57BD"/>
    <w:rsid w:val="003E741E"/>
    <w:rsid w:val="003F5546"/>
    <w:rsid w:val="0043054D"/>
    <w:rsid w:val="004550AA"/>
    <w:rsid w:val="0046388B"/>
    <w:rsid w:val="00464FDB"/>
    <w:rsid w:val="0049183F"/>
    <w:rsid w:val="004E32FD"/>
    <w:rsid w:val="005015CD"/>
    <w:rsid w:val="005341A3"/>
    <w:rsid w:val="005406DE"/>
    <w:rsid w:val="005425E3"/>
    <w:rsid w:val="00543E02"/>
    <w:rsid w:val="00550F2C"/>
    <w:rsid w:val="00581BD8"/>
    <w:rsid w:val="00582EBA"/>
    <w:rsid w:val="00585E9C"/>
    <w:rsid w:val="005B4923"/>
    <w:rsid w:val="00605712"/>
    <w:rsid w:val="00620498"/>
    <w:rsid w:val="00682A01"/>
    <w:rsid w:val="006850DA"/>
    <w:rsid w:val="006A308E"/>
    <w:rsid w:val="007217AF"/>
    <w:rsid w:val="00736ABA"/>
    <w:rsid w:val="007609B1"/>
    <w:rsid w:val="0077612E"/>
    <w:rsid w:val="007D3A75"/>
    <w:rsid w:val="007E6A5A"/>
    <w:rsid w:val="008134DF"/>
    <w:rsid w:val="008158A2"/>
    <w:rsid w:val="00820AC5"/>
    <w:rsid w:val="00831592"/>
    <w:rsid w:val="00834EF5"/>
    <w:rsid w:val="00861053"/>
    <w:rsid w:val="008813AA"/>
    <w:rsid w:val="008D1E5E"/>
    <w:rsid w:val="008D791D"/>
    <w:rsid w:val="008E0103"/>
    <w:rsid w:val="00943249"/>
    <w:rsid w:val="009451DF"/>
    <w:rsid w:val="009779E7"/>
    <w:rsid w:val="00980A0D"/>
    <w:rsid w:val="00986D6A"/>
    <w:rsid w:val="00996B59"/>
    <w:rsid w:val="009C0DBE"/>
    <w:rsid w:val="009C266D"/>
    <w:rsid w:val="009D5C1C"/>
    <w:rsid w:val="009E4434"/>
    <w:rsid w:val="009F1FD4"/>
    <w:rsid w:val="00A0039B"/>
    <w:rsid w:val="00A25450"/>
    <w:rsid w:val="00A25C08"/>
    <w:rsid w:val="00A31270"/>
    <w:rsid w:val="00A80081"/>
    <w:rsid w:val="00A80AE6"/>
    <w:rsid w:val="00A9139A"/>
    <w:rsid w:val="00A922B9"/>
    <w:rsid w:val="00AA2C6E"/>
    <w:rsid w:val="00AE3F40"/>
    <w:rsid w:val="00AF57A0"/>
    <w:rsid w:val="00B07F37"/>
    <w:rsid w:val="00B34060"/>
    <w:rsid w:val="00B57047"/>
    <w:rsid w:val="00B57BEF"/>
    <w:rsid w:val="00B64091"/>
    <w:rsid w:val="00BC3C41"/>
    <w:rsid w:val="00BD0901"/>
    <w:rsid w:val="00BD69A5"/>
    <w:rsid w:val="00BE409D"/>
    <w:rsid w:val="00BE73F2"/>
    <w:rsid w:val="00C7258A"/>
    <w:rsid w:val="00C85BC0"/>
    <w:rsid w:val="00C95C59"/>
    <w:rsid w:val="00CF01A9"/>
    <w:rsid w:val="00CF6914"/>
    <w:rsid w:val="00CF7BC4"/>
    <w:rsid w:val="00D032A5"/>
    <w:rsid w:val="00D21658"/>
    <w:rsid w:val="00D251C1"/>
    <w:rsid w:val="00D51160"/>
    <w:rsid w:val="00D75C7F"/>
    <w:rsid w:val="00D827E3"/>
    <w:rsid w:val="00DB5FF0"/>
    <w:rsid w:val="00DB6D44"/>
    <w:rsid w:val="00DC2D61"/>
    <w:rsid w:val="00DE21ED"/>
    <w:rsid w:val="00DE6AE7"/>
    <w:rsid w:val="00DF1B9D"/>
    <w:rsid w:val="00DF4AD0"/>
    <w:rsid w:val="00E04F33"/>
    <w:rsid w:val="00E14FD9"/>
    <w:rsid w:val="00E37877"/>
    <w:rsid w:val="00E57C83"/>
    <w:rsid w:val="00E650B0"/>
    <w:rsid w:val="00EB48B8"/>
    <w:rsid w:val="00EC0A92"/>
    <w:rsid w:val="00EC2173"/>
    <w:rsid w:val="00EC4A3F"/>
    <w:rsid w:val="00EC6A93"/>
    <w:rsid w:val="00F01F4B"/>
    <w:rsid w:val="00F267ED"/>
    <w:rsid w:val="00F33830"/>
    <w:rsid w:val="00F349CC"/>
    <w:rsid w:val="00F5079B"/>
    <w:rsid w:val="00F6021F"/>
    <w:rsid w:val="00F62D98"/>
    <w:rsid w:val="00F63EAC"/>
    <w:rsid w:val="00F8455A"/>
    <w:rsid w:val="00FC4B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5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5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173"/>
    <w:pPr>
      <w:ind w:left="720"/>
      <w:contextualSpacing/>
    </w:pPr>
  </w:style>
  <w:style w:type="character" w:styleId="Hyperlink">
    <w:name w:val="Hyperlink"/>
    <w:basedOn w:val="DefaultParagraphFont"/>
    <w:uiPriority w:val="99"/>
    <w:unhideWhenUsed/>
    <w:rsid w:val="00E04F33"/>
    <w:rPr>
      <w:color w:val="0000FF" w:themeColor="hyperlink"/>
      <w:u w:val="single"/>
    </w:rPr>
  </w:style>
  <w:style w:type="character" w:customStyle="1" w:styleId="Heading1Char">
    <w:name w:val="Heading 1 Char"/>
    <w:basedOn w:val="DefaultParagraphFont"/>
    <w:link w:val="Heading1"/>
    <w:uiPriority w:val="9"/>
    <w:rsid w:val="001B65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65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5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5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173"/>
    <w:pPr>
      <w:ind w:left="720"/>
      <w:contextualSpacing/>
    </w:pPr>
  </w:style>
  <w:style w:type="character" w:styleId="Hyperlink">
    <w:name w:val="Hyperlink"/>
    <w:basedOn w:val="DefaultParagraphFont"/>
    <w:uiPriority w:val="99"/>
    <w:unhideWhenUsed/>
    <w:rsid w:val="00E04F33"/>
    <w:rPr>
      <w:color w:val="0000FF" w:themeColor="hyperlink"/>
      <w:u w:val="single"/>
    </w:rPr>
  </w:style>
  <w:style w:type="character" w:customStyle="1" w:styleId="Heading1Char">
    <w:name w:val="Heading 1 Char"/>
    <w:basedOn w:val="DefaultParagraphFont"/>
    <w:link w:val="Heading1"/>
    <w:uiPriority w:val="9"/>
    <w:rsid w:val="001B65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65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ptus-support@thesearchagenc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065AA-5C14-465F-89FE-2466B7C9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Denning</dc:creator>
  <cp:lastModifiedBy>Elizabeth.Fox</cp:lastModifiedBy>
  <cp:revision>3</cp:revision>
  <cp:lastPrinted>2013-10-10T01:27:00Z</cp:lastPrinted>
  <dcterms:created xsi:type="dcterms:W3CDTF">2013-10-04T05:12:00Z</dcterms:created>
  <dcterms:modified xsi:type="dcterms:W3CDTF">2013-10-10T01:27:00Z</dcterms:modified>
</cp:coreProperties>
</file>