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6A55A" w14:textId="5C2FC34E" w:rsidR="00D869BE" w:rsidRPr="00D869BE" w:rsidRDefault="00D869BE" w:rsidP="00D869B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kern w:val="36"/>
          <w:sz w:val="48"/>
          <w:szCs w:val="48"/>
          <w14:ligatures w14:val="none"/>
        </w:rPr>
      </w:pPr>
      <w:r w:rsidRPr="00D869BE">
        <w:rPr>
          <w:rFonts w:ascii="Arial" w:eastAsia="Times New Roman" w:hAnsi="Arial" w:cs="Arial"/>
          <w:kern w:val="36"/>
          <w:sz w:val="48"/>
          <w:szCs w:val="48"/>
          <w14:ligatures w14:val="none"/>
        </w:rPr>
        <w:t>Value Collection Tool</w:t>
      </w:r>
      <w:r w:rsidR="00E727C9">
        <w:rPr>
          <w:rFonts w:ascii="Arial" w:eastAsia="Times New Roman" w:hAnsi="Arial" w:cs="Arial"/>
          <w:kern w:val="36"/>
          <w:sz w:val="48"/>
          <w:szCs w:val="48"/>
          <w14:ligatures w14:val="none"/>
        </w:rPr>
        <w:t xml:space="preserve"> for Blue[i] Property</w:t>
      </w:r>
    </w:p>
    <w:p w14:paraId="26025A91" w14:textId="77777777" w:rsidR="00D869BE" w:rsidRPr="00D869BE" w:rsidRDefault="00D869BE" w:rsidP="00D869B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D869BE">
        <w:rPr>
          <w:rFonts w:ascii="Arial" w:eastAsia="Times New Roman" w:hAnsi="Arial" w:cs="Arial"/>
          <w:kern w:val="0"/>
          <w:sz w:val="36"/>
          <w:szCs w:val="36"/>
          <w14:ligatures w14:val="none"/>
        </w:rPr>
        <w:t>Background</w:t>
      </w:r>
    </w:p>
    <w:p w14:paraId="435943AB" w14:textId="2E93E36E" w:rsidR="00D869BE" w:rsidRPr="00D869BE" w:rsidRDefault="00E727C9" w:rsidP="00D8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There is a need for an industry leading</w:t>
      </w:r>
      <w:r w:rsidR="00D869BE" w:rsidRPr="00D869BE">
        <w:rPr>
          <w:rFonts w:ascii="Arial" w:eastAsia="Times New Roman" w:hAnsi="Arial" w:cs="Arial"/>
          <w:kern w:val="0"/>
          <w14:ligatures w14:val="none"/>
        </w:rPr>
        <w:t xml:space="preserve"> value collection tool for a property risk management application</w:t>
      </w:r>
      <w:r>
        <w:rPr>
          <w:rFonts w:ascii="Arial" w:eastAsia="Times New Roman" w:hAnsi="Arial" w:cs="Arial"/>
          <w:kern w:val="0"/>
          <w14:ligatures w14:val="none"/>
        </w:rPr>
        <w:t>, Blue[i] property</w:t>
      </w:r>
      <w:r w:rsidR="00D869BE" w:rsidRPr="00D869BE">
        <w:rPr>
          <w:rFonts w:ascii="Arial" w:eastAsia="Times New Roman" w:hAnsi="Arial" w:cs="Arial"/>
          <w:kern w:val="0"/>
          <w14:ligatures w14:val="none"/>
        </w:rPr>
        <w:t>. The tool should let admins create data-collection campaigns tied to property portfolios, assign users/internal or external contributors, and generate forms capturing COPE/Exposure values and other property attributes. Contributors can complete the forms either in</w:t>
      </w:r>
      <w:r w:rsidR="00D869BE" w:rsidRPr="00D869BE">
        <w:rPr>
          <w:rFonts w:ascii="Arial" w:eastAsia="Times New Roman" w:hAnsi="Arial" w:cs="Arial"/>
          <w:kern w:val="0"/>
          <w14:ligatures w14:val="none"/>
        </w:rPr>
        <w:noBreakHyphen/>
        <w:t>app (for authenticated users) or via signed links (for external users), with save-as-draft and submit flows. A reviewer then approves/rejects submissions. The workflow is governed by SLAs with automated reminders and escalation.</w:t>
      </w:r>
    </w:p>
    <w:p w14:paraId="5285CC8A" w14:textId="77777777" w:rsidR="00D869BE" w:rsidRPr="00D869BE" w:rsidRDefault="00D869BE" w:rsidP="00D8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Competitive signals from market leaders (Aon, Origami, etc.) indicate must-haves such as: exposure values collection at scale, campaign progress tracking, configurable reminders and templates, mobile/offline capture, in</w:t>
      </w:r>
      <w:r w:rsidRPr="00D869BE">
        <w:rPr>
          <w:rFonts w:ascii="Arial" w:eastAsia="Times New Roman" w:hAnsi="Arial" w:cs="Arial"/>
          <w:kern w:val="0"/>
          <w14:ligatures w14:val="none"/>
        </w:rPr>
        <w:noBreakHyphen/>
        <w:t>app analytics/dashboards, and role-based access.</w:t>
      </w:r>
    </w:p>
    <w:p w14:paraId="7204A6AB" w14:textId="30C492D5" w:rsidR="00D869BE" w:rsidRPr="00D869BE" w:rsidRDefault="00D869BE" w:rsidP="00D869B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 xml:space="preserve">This spec aims to define detailed requirements </w:t>
      </w:r>
      <w:r w:rsidR="00AA0280">
        <w:rPr>
          <w:rFonts w:ascii="Arial" w:eastAsia="Times New Roman" w:hAnsi="Arial" w:cs="Arial"/>
          <w:kern w:val="0"/>
          <w14:ligatures w14:val="none"/>
        </w:rPr>
        <w:t>for such a system</w:t>
      </w:r>
    </w:p>
    <w:p w14:paraId="377AD479" w14:textId="77777777" w:rsidR="00D869BE" w:rsidRPr="00D869BE" w:rsidRDefault="00D869BE" w:rsidP="00D869B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D869BE">
        <w:rPr>
          <w:rFonts w:ascii="Arial" w:eastAsia="Times New Roman" w:hAnsi="Arial" w:cs="Arial"/>
          <w:kern w:val="0"/>
          <w:sz w:val="36"/>
          <w:szCs w:val="36"/>
          <w14:ligatures w14:val="none"/>
        </w:rPr>
        <w:t>Requirements</w:t>
      </w:r>
    </w:p>
    <w:p w14:paraId="7E360470" w14:textId="77777777" w:rsidR="00D869BE" w:rsidRPr="00D869BE" w:rsidRDefault="00D869BE" w:rsidP="00D8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D869BE">
        <w:rPr>
          <w:rFonts w:ascii="Arial" w:eastAsia="Times New Roman" w:hAnsi="Arial" w:cs="Arial"/>
          <w:kern w:val="0"/>
          <w:sz w:val="27"/>
          <w:szCs w:val="27"/>
          <w14:ligatures w14:val="none"/>
        </w:rPr>
        <w:t>Assumptions &amp; Constraints (confirmed)</w:t>
      </w:r>
    </w:p>
    <w:p w14:paraId="79553EC3" w14:textId="77777777" w:rsidR="00D869BE" w:rsidRPr="00D869BE" w:rsidRDefault="00D869BE" w:rsidP="00D86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Embeds into existing Angular app (micro-frontend or iFrame + postMessage; shared theming, routing handoff).</w:t>
      </w:r>
    </w:p>
    <w:p w14:paraId="5655A544" w14:textId="77777777" w:rsidR="00D869BE" w:rsidRPr="00D869BE" w:rsidRDefault="00D869BE" w:rsidP="00D86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Internal users authenticated via SAML (IdP-initiated and SP-initiated SSO supported).</w:t>
      </w:r>
    </w:p>
    <w:p w14:paraId="2EB2073B" w14:textId="77777777" w:rsidR="00D869BE" w:rsidRPr="00D869BE" w:rsidRDefault="00D869BE" w:rsidP="00D869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Full audit trails required; data lineage handled by an existing subsystem — this tool will emit events + metadata to it.</w:t>
      </w:r>
    </w:p>
    <w:p w14:paraId="7ECC40FD" w14:textId="77777777" w:rsidR="00D869BE" w:rsidRPr="00D869BE" w:rsidRDefault="00D869BE" w:rsidP="00D8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D869BE">
        <w:rPr>
          <w:rFonts w:ascii="Arial" w:eastAsia="Times New Roman" w:hAnsi="Arial" w:cs="Arial"/>
          <w:kern w:val="0"/>
          <w:sz w:val="27"/>
          <w:szCs w:val="27"/>
          <w14:ligatures w14:val="none"/>
        </w:rPr>
        <w:t>MoSCoW Requirements</w:t>
      </w:r>
    </w:p>
    <w:p w14:paraId="7CE632F3" w14:textId="77777777" w:rsidR="00D869BE" w:rsidRPr="00D869BE" w:rsidRDefault="00D869BE" w:rsidP="00D869B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Must Have</w:t>
      </w:r>
    </w:p>
    <w:p w14:paraId="263D9D06" w14:textId="77777777" w:rsidR="00D869BE" w:rsidRPr="00D869BE" w:rsidRDefault="00D869BE" w:rsidP="00D869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Campaign Management</w:t>
      </w:r>
    </w:p>
    <w:p w14:paraId="24BDB5B0" w14:textId="77777777" w:rsidR="00D869BE" w:rsidRPr="00D869BE" w:rsidRDefault="00D869BE" w:rsidP="00D869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Create/edit/archive campaigns with name, owner, portfolio scope (properties, regions), due dates, SLA (e.g., T+14 days), and timezone.</w:t>
      </w:r>
    </w:p>
    <w:p w14:paraId="1CEFF7DB" w14:textId="77777777" w:rsidR="00D869BE" w:rsidRPr="00D869BE" w:rsidRDefault="00D869BE" w:rsidP="00D869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Assignment engine: assign tasks to internal users or external contacts; bulk import (CSV/API) and rule-based assignment.</w:t>
      </w:r>
    </w:p>
    <w:p w14:paraId="3D045B02" w14:textId="77777777" w:rsidR="00D869BE" w:rsidRPr="00D869BE" w:rsidRDefault="00D869BE" w:rsidP="00D869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Progress tracking (Not Started/In Progress/Submitted/Under Review/Approved/Rejected/Expired) with counts &amp; percentages.</w:t>
      </w:r>
    </w:p>
    <w:p w14:paraId="6B243C62" w14:textId="77777777" w:rsidR="00D869BE" w:rsidRPr="00D869BE" w:rsidRDefault="00D869BE" w:rsidP="00D869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Form Builder (Property/COPE/Exposure)</w:t>
      </w:r>
    </w:p>
    <w:p w14:paraId="682D6194" w14:textId="77777777" w:rsidR="00D869BE" w:rsidRPr="00D869BE" w:rsidRDefault="00D869BE" w:rsidP="00D869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lastRenderedPageBreak/>
        <w:t>Versioned, schema-driven forms: property identity, location, construction/occupancy/protection/exposure (COPE), values (TIV, BI, contents), risk improvement status, attachments (photos, docs), comments.</w:t>
      </w:r>
    </w:p>
    <w:p w14:paraId="30054CD9" w14:textId="77777777" w:rsidR="00D869BE" w:rsidRPr="00D869BE" w:rsidRDefault="00D869BE" w:rsidP="00D869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Widgets: text/number/currency, dates, selects, multi-selects, file upload, address with geocoding, conditional sections, repeating groups (per-building), calculated fields (e.g., TIV sum), server-side validations.</w:t>
      </w:r>
    </w:p>
    <w:p w14:paraId="5661F1C1" w14:textId="77777777" w:rsidR="00D869BE" w:rsidRPr="00D869BE" w:rsidRDefault="00D869BE" w:rsidP="00D869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Collection Experiences</w:t>
      </w:r>
    </w:p>
    <w:p w14:paraId="0684598D" w14:textId="77777777" w:rsidR="00D869BE" w:rsidRPr="00D869BE" w:rsidRDefault="00D869BE" w:rsidP="00D869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In</w:t>
      </w:r>
      <w:r w:rsidRPr="00D869BE">
        <w:rPr>
          <w:rFonts w:ascii="Arial" w:eastAsia="Times New Roman" w:hAnsi="Arial" w:cs="Arial"/>
          <w:kern w:val="0"/>
          <w14:ligatures w14:val="none"/>
        </w:rPr>
        <w:noBreakHyphen/>
        <w:t>app authenticated flow for internal users.</w:t>
      </w:r>
    </w:p>
    <w:p w14:paraId="1E6C20EF" w14:textId="71D13844" w:rsidR="00D869BE" w:rsidRPr="00D869BE" w:rsidRDefault="00D869BE" w:rsidP="00D869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Signed URL external flow with expiring, single-entity or multi-entity access; passcode &amp; IP allowlist.</w:t>
      </w:r>
    </w:p>
    <w:p w14:paraId="353838D5" w14:textId="77777777" w:rsidR="00D869BE" w:rsidRPr="00D869BE" w:rsidRDefault="00D869BE" w:rsidP="00D869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Save as Draft &amp; Submit for both flows; client-side autosave.</w:t>
      </w:r>
    </w:p>
    <w:p w14:paraId="48E90C36" w14:textId="77777777" w:rsidR="00D869BE" w:rsidRPr="00D869BE" w:rsidRDefault="00D869BE" w:rsidP="00D869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Review Workflow</w:t>
      </w:r>
    </w:p>
    <w:p w14:paraId="2F863C60" w14:textId="77777777" w:rsidR="00D869BE" w:rsidRPr="00D869BE" w:rsidRDefault="00D869BE" w:rsidP="00D869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Per-submission Approve/Reject with reviewer comments; state transitions logged; reopen on reject.</w:t>
      </w:r>
    </w:p>
    <w:p w14:paraId="4BC6F0A9" w14:textId="77777777" w:rsidR="00D869BE" w:rsidRPr="00D869BE" w:rsidRDefault="00D869BE" w:rsidP="00D869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Multi-level optional approvals (e.g., analyst → manager) configured at campaign level.</w:t>
      </w:r>
    </w:p>
    <w:p w14:paraId="2A0B6FAB" w14:textId="77777777" w:rsidR="00D869BE" w:rsidRPr="00D869BE" w:rsidRDefault="00D869BE" w:rsidP="00D869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SLA &amp; Reminders</w:t>
      </w:r>
    </w:p>
    <w:p w14:paraId="13C7B8A8" w14:textId="77777777" w:rsidR="00D869BE" w:rsidRPr="00D869BE" w:rsidRDefault="00D869BE" w:rsidP="00D869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SLA timers per assignment; automated email reminders and in-app notifications: initial invite, N-day reminders, escalation to manager on breach, final notice before expiry.</w:t>
      </w:r>
    </w:p>
    <w:p w14:paraId="7003CE15" w14:textId="77777777" w:rsidR="00D869BE" w:rsidRPr="00D869BE" w:rsidRDefault="00D869BE" w:rsidP="00D869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Reminder templates with merge fields; per-campaign schedule.</w:t>
      </w:r>
    </w:p>
    <w:p w14:paraId="5D05FFA7" w14:textId="77777777" w:rsidR="00D869BE" w:rsidRPr="00D869BE" w:rsidRDefault="00D869BE" w:rsidP="00D869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RBAC &amp; Permissions</w:t>
      </w:r>
    </w:p>
    <w:p w14:paraId="4A2D8574" w14:textId="77777777" w:rsidR="00D869BE" w:rsidRPr="00D869BE" w:rsidRDefault="00D869BE" w:rsidP="00D869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Roles: Admin, Campaign Owner, Reviewer, Contributor (internal), External Contributor (link), Auditor (read-only).</w:t>
      </w:r>
    </w:p>
    <w:p w14:paraId="4F65A089" w14:textId="77777777" w:rsidR="00D869BE" w:rsidRPr="00D869BE" w:rsidRDefault="00D869BE" w:rsidP="00D869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Scope by portfolio/region/business unit.</w:t>
      </w:r>
    </w:p>
    <w:p w14:paraId="08CC891B" w14:textId="77777777" w:rsidR="00D869BE" w:rsidRPr="00D869BE" w:rsidRDefault="00D869BE" w:rsidP="00D869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Auditability &amp; Lineage Hooks</w:t>
      </w:r>
    </w:p>
    <w:p w14:paraId="29B4826A" w14:textId="77777777" w:rsidR="00D869BE" w:rsidRPr="00D869BE" w:rsidRDefault="00D869BE" w:rsidP="00D869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Immutable audit log for create/update/submit/review, including who/when/where (IP/User-Agent), old→new diffs, and attachment hashes.</w:t>
      </w:r>
    </w:p>
    <w:p w14:paraId="0CFBD96E" w14:textId="77777777" w:rsidR="00D869BE" w:rsidRPr="00D869BE" w:rsidRDefault="00D869BE" w:rsidP="00D869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 xml:space="preserve">Event stream (e.g., 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SubmissionCreated</w:t>
      </w:r>
      <w:r w:rsidRPr="00D869B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FieldChanged</w:t>
      </w:r>
      <w:r w:rsidRPr="00D869B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SubmissionSubmitted</w:t>
      </w:r>
      <w:r w:rsidRPr="00D869B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SubmissionApproved</w:t>
      </w:r>
      <w:r w:rsidRPr="00D869BE">
        <w:rPr>
          <w:rFonts w:ascii="Arial" w:eastAsia="Times New Roman" w:hAnsi="Arial" w:cs="Arial"/>
          <w:kern w:val="0"/>
          <w14:ligatures w14:val="none"/>
        </w:rPr>
        <w:t>) to publish lineage metadata to the existing system.</w:t>
      </w:r>
    </w:p>
    <w:p w14:paraId="34D0F7ED" w14:textId="77777777" w:rsidR="00D869BE" w:rsidRPr="00D869BE" w:rsidRDefault="00D869BE" w:rsidP="00D869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Reporting &amp; Dashboards</w:t>
      </w:r>
    </w:p>
    <w:p w14:paraId="4FC403F5" w14:textId="77777777" w:rsidR="00D869BE" w:rsidRPr="00D869BE" w:rsidRDefault="00D869BE" w:rsidP="00D869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Campaign dashboards (completion %, SLA breaches, overdue counts); export CSV/Excel; API for BI.</w:t>
      </w:r>
    </w:p>
    <w:p w14:paraId="2DD8A512" w14:textId="77777777" w:rsidR="00D869BE" w:rsidRPr="00D869BE" w:rsidRDefault="00D869BE" w:rsidP="00D869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Security &amp; Compliance</w:t>
      </w:r>
    </w:p>
    <w:p w14:paraId="6B417FEC" w14:textId="77777777" w:rsidR="00D869BE" w:rsidRPr="00D869BE" w:rsidRDefault="00D869BE" w:rsidP="00D869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SAML SSO, signed URLs with exp/nonce, TLS 1.2+, AES-256 at rest, OWASP ASVS L2, rate limiting, CSRF protection, file AV scanning, PII redaction controls.</w:t>
      </w:r>
    </w:p>
    <w:p w14:paraId="0E77C47E" w14:textId="77777777" w:rsidR="00AA0280" w:rsidRDefault="00D869BE" w:rsidP="00AA02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Internationalization &amp; Accessibility</w:t>
      </w:r>
    </w:p>
    <w:p w14:paraId="7B89AB50" w14:textId="636756BF" w:rsidR="00D869BE" w:rsidRPr="00D869BE" w:rsidRDefault="00D869BE" w:rsidP="00AA02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i18n-ready labels &amp; templates; WCAG 2.1 AA conformance for web.</w:t>
      </w:r>
    </w:p>
    <w:p w14:paraId="6B7E1D63" w14:textId="77777777" w:rsidR="00D869BE" w:rsidRPr="00D869BE" w:rsidRDefault="00D869BE" w:rsidP="00D869B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Should Have</w:t>
      </w:r>
    </w:p>
    <w:p w14:paraId="603A4C6F" w14:textId="77777777" w:rsidR="00D869BE" w:rsidRPr="00D869BE" w:rsidRDefault="00D869BE" w:rsidP="00D869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Dynamic Targeting: auto-select form variant based on property attributes (e.g., occupancy type, TIV bands).</w:t>
      </w:r>
    </w:p>
    <w:p w14:paraId="379326B3" w14:textId="77777777" w:rsidR="00D869BE" w:rsidRPr="00D869BE" w:rsidRDefault="00D869BE" w:rsidP="00D869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lastRenderedPageBreak/>
        <w:t>Data Quality Controls: cross-field rules, outlier detection (z-score/IQR), required evidence for material changes.</w:t>
      </w:r>
    </w:p>
    <w:p w14:paraId="23407BD8" w14:textId="77777777" w:rsidR="00D869BE" w:rsidRPr="00D869BE" w:rsidRDefault="00D869BE" w:rsidP="00D869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Integrations: property master data read API; push approved values to downstream modeling systems; webhooks for lifecycle events.</w:t>
      </w:r>
    </w:p>
    <w:p w14:paraId="7BDBC6A3" w14:textId="77777777" w:rsidR="00D869BE" w:rsidRPr="00D869BE" w:rsidRDefault="00D869BE" w:rsidP="00D869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Mobile-friendly external flow with camera/photo EXIF capture.</w:t>
      </w:r>
    </w:p>
    <w:p w14:paraId="39604BC2" w14:textId="77777777" w:rsidR="00D869BE" w:rsidRPr="00D869BE" w:rsidRDefault="00D869BE" w:rsidP="00D869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Delegation &amp; Out-of-Office for assignees.</w:t>
      </w:r>
    </w:p>
    <w:p w14:paraId="3E472493" w14:textId="77777777" w:rsidR="00D869BE" w:rsidRPr="00D869BE" w:rsidRDefault="00D869BE" w:rsidP="00D869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Bulk Actions: bulk reminders, bulk reassign, bulk approve (when policy allows).</w:t>
      </w:r>
    </w:p>
    <w:p w14:paraId="4A52DFBD" w14:textId="77777777" w:rsidR="00D869BE" w:rsidRPr="00D869BE" w:rsidRDefault="00D869BE" w:rsidP="00D869B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Could Have</w:t>
      </w:r>
    </w:p>
    <w:p w14:paraId="685E224F" w14:textId="77777777" w:rsidR="00D869BE" w:rsidRPr="00D869BE" w:rsidRDefault="00D869BE" w:rsidP="00D869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Offline capture for field teams (PWA cache with conflict resolution).</w:t>
      </w:r>
    </w:p>
    <w:p w14:paraId="7E5729EE" w14:textId="77777777" w:rsidR="00D869BE" w:rsidRPr="00D869BE" w:rsidRDefault="00D869BE" w:rsidP="00D869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Geospatial: map-based property picker; hazard overlays.</w:t>
      </w:r>
    </w:p>
    <w:p w14:paraId="70F08B9D" w14:textId="77777777" w:rsidR="00D869BE" w:rsidRPr="00D869BE" w:rsidRDefault="00D869BE" w:rsidP="00D869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Standards alignment: import/export to Open Exposure Data (OED) format.</w:t>
      </w:r>
    </w:p>
    <w:p w14:paraId="5729057D" w14:textId="77777777" w:rsidR="00D869BE" w:rsidRPr="00D869BE" w:rsidRDefault="00D869BE" w:rsidP="00D869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AI assists: auto-suggest values from prior years; anomaly hints; OCR for documents.</w:t>
      </w:r>
    </w:p>
    <w:p w14:paraId="5BC46533" w14:textId="77777777" w:rsidR="00D869BE" w:rsidRPr="00D869BE" w:rsidRDefault="00D869BE" w:rsidP="00D869BE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Won’t Have (MVP)</w:t>
      </w:r>
    </w:p>
    <w:p w14:paraId="2978D803" w14:textId="77777777" w:rsidR="00D869BE" w:rsidRPr="00D869BE" w:rsidRDefault="00D869BE" w:rsidP="00D869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Native mobile apps (web-first), unless justified by adoption.</w:t>
      </w:r>
    </w:p>
    <w:p w14:paraId="1C03C1C9" w14:textId="77777777" w:rsidR="00D869BE" w:rsidRPr="00D869BE" w:rsidRDefault="00D869BE" w:rsidP="00D8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D869BE">
        <w:rPr>
          <w:rFonts w:ascii="Arial" w:eastAsia="Times New Roman" w:hAnsi="Arial" w:cs="Arial"/>
          <w:kern w:val="0"/>
          <w:sz w:val="27"/>
          <w:szCs w:val="27"/>
          <w14:ligatures w14:val="none"/>
        </w:rPr>
        <w:t>Non-Functional Requirements (NFRs)</w:t>
      </w:r>
    </w:p>
    <w:p w14:paraId="572DF590" w14:textId="77777777" w:rsidR="00D869BE" w:rsidRPr="00D869BE" w:rsidRDefault="00D869BE" w:rsidP="00D869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Performance: &lt;300ms p95 read of forms, &lt;1.5s p95 submit under 95th percentile load; concurrency 1k active contributors/campaign.</w:t>
      </w:r>
    </w:p>
    <w:p w14:paraId="19328256" w14:textId="77777777" w:rsidR="00D869BE" w:rsidRPr="00D869BE" w:rsidRDefault="00D869BE" w:rsidP="00D869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Scalability: horizontally scalable stateless services; object storage for files; CDN for assets.</w:t>
      </w:r>
    </w:p>
    <w:p w14:paraId="41BEDBBC" w14:textId="77777777" w:rsidR="00D869BE" w:rsidRPr="00D869BE" w:rsidRDefault="00D869BE" w:rsidP="00D869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Availability: 99.9% monthly SLO for collection endpoints during campaign windows.</w:t>
      </w:r>
    </w:p>
    <w:p w14:paraId="52008181" w14:textId="77777777" w:rsidR="00D869BE" w:rsidRPr="00D869BE" w:rsidRDefault="00D869BE" w:rsidP="00D869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Observability: structured logs, traces, SLIs/SLOs for reminder latency &amp; submit success.</w:t>
      </w:r>
    </w:p>
    <w:p w14:paraId="78751344" w14:textId="77777777" w:rsidR="00D869BE" w:rsidRPr="00D869BE" w:rsidRDefault="00D869BE" w:rsidP="00D869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Extensibility: form schema as JSON; versioned; migrations supported.</w:t>
      </w:r>
    </w:p>
    <w:p w14:paraId="3E711D00" w14:textId="77777777" w:rsidR="00D869BE" w:rsidRPr="00D869BE" w:rsidRDefault="00D869BE" w:rsidP="00D869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Maintainability: 80% unit test coverage for core validators; contract tests for webhooks.</w:t>
      </w:r>
    </w:p>
    <w:p w14:paraId="1472683D" w14:textId="77777777" w:rsidR="00D869BE" w:rsidRPr="00D869BE" w:rsidRDefault="00AB3514" w:rsidP="00D869B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B3514">
        <w:rPr>
          <w:rFonts w:ascii="Arial" w:eastAsia="Times New Roman" w:hAnsi="Arial" w:cs="Arial"/>
          <w:noProof/>
          <w:kern w:val="0"/>
        </w:rPr>
        <w:pict w14:anchorId="6F163BF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4159A78" w14:textId="77777777" w:rsidR="00D869BE" w:rsidRPr="00D869BE" w:rsidRDefault="00D869BE" w:rsidP="00D869B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D869BE">
        <w:rPr>
          <w:rFonts w:ascii="Arial" w:eastAsia="Times New Roman" w:hAnsi="Arial" w:cs="Arial"/>
          <w:kern w:val="0"/>
          <w:sz w:val="36"/>
          <w:szCs w:val="36"/>
          <w14:ligatures w14:val="none"/>
        </w:rPr>
        <w:t>Method</w:t>
      </w:r>
    </w:p>
    <w:p w14:paraId="4BD3AACF" w14:textId="77777777" w:rsidR="00D869BE" w:rsidRPr="00D869BE" w:rsidRDefault="00D869BE" w:rsidP="00D8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D869BE">
        <w:rPr>
          <w:rFonts w:ascii="Arial" w:eastAsia="Times New Roman" w:hAnsi="Arial" w:cs="Arial"/>
          <w:kern w:val="0"/>
          <w:sz w:val="27"/>
          <w:szCs w:val="27"/>
          <w14:ligatures w14:val="none"/>
        </w:rPr>
        <w:t>High-Level Architecture</w:t>
      </w:r>
    </w:p>
    <w:p w14:paraId="124CB067" w14:textId="77777777" w:rsidR="00D869BE" w:rsidRPr="00D869BE" w:rsidRDefault="00D869BE" w:rsidP="00D869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Frontend: Micro-frontend that plugs into your Angular host via Module Federation or Angular Elements (Web Component). Provides two shells:</w:t>
      </w:r>
    </w:p>
    <w:p w14:paraId="231813CC" w14:textId="77777777" w:rsidR="00D869BE" w:rsidRPr="00D869BE" w:rsidRDefault="00D869BE" w:rsidP="00D869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Internal App Shell (authenticated via SAML SSO through your existing session): full-featured campaign admin, reviewer console, dashboards.</w:t>
      </w:r>
    </w:p>
    <w:p w14:paraId="6DBC2B4F" w14:textId="77777777" w:rsidR="00D869BE" w:rsidRPr="00D869BE" w:rsidRDefault="00D869BE" w:rsidP="00D869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External Link Shell (standalone, minimal chrome): signed URL access, draft/save/submit, attachments, basic validation.</w:t>
      </w:r>
    </w:p>
    <w:p w14:paraId="66D66A5C" w14:textId="77777777" w:rsidR="00D869BE" w:rsidRPr="00D869BE" w:rsidRDefault="00D869BE" w:rsidP="00D869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lastRenderedPageBreak/>
        <w:t>Backend Services (suggested stack, but tech-agnostic):</w:t>
      </w:r>
    </w:p>
    <w:p w14:paraId="4ABB4495" w14:textId="77777777" w:rsidR="00D869BE" w:rsidRPr="00D869BE" w:rsidRDefault="00D869BE" w:rsidP="00D869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Collection API (NestJS/Node or Java/Spring): campaign/task/form/submission endpoints, JSON Schema validation, RBAC.</w:t>
      </w:r>
    </w:p>
    <w:p w14:paraId="0D42D6F5" w14:textId="77777777" w:rsidR="00D869BE" w:rsidRPr="00D869BE" w:rsidRDefault="00D869BE" w:rsidP="00D869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Workflow &amp; Reminders: SLA timers, escalations, notification templates, queue workers (e.g., BullMQ/SQS workers).</w:t>
      </w:r>
    </w:p>
    <w:p w14:paraId="583D2BC6" w14:textId="77777777" w:rsidR="00D869BE" w:rsidRPr="00D869BE" w:rsidRDefault="00D869BE" w:rsidP="00D869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Audit &amp; Lineage Bridge: immutable audit log + event publisher to your lineage system.</w:t>
      </w:r>
    </w:p>
    <w:p w14:paraId="3DC542AA" w14:textId="77777777" w:rsidR="00D869BE" w:rsidRPr="00D869BE" w:rsidRDefault="00D869BE" w:rsidP="00D869B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File Service: presigned upload/download (S3-compatible), AV scanning, hashing.</w:t>
      </w:r>
    </w:p>
    <w:p w14:paraId="539B57A3" w14:textId="77777777" w:rsidR="00D869BE" w:rsidRPr="00D869BE" w:rsidRDefault="00D869BE" w:rsidP="00D869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Data Stores: Postgres (OLTP), Redis (cache &amp; queues), S3-compatible object store (attachments, large diffs), optional Kafka/SNS for events.</w:t>
      </w:r>
    </w:p>
    <w:p w14:paraId="097DE6EE" w14:textId="77777777" w:rsidR="00D869BE" w:rsidRPr="00D869BE" w:rsidRDefault="00D869BE" w:rsidP="00D869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Integration Points: SAML via your existing IdP; property master read API; downstream exposure/renewal systems via webhooks or batch export.</w:t>
      </w:r>
    </w:p>
    <w:p w14:paraId="3E10DC5A" w14:textId="7A02BA01" w:rsidR="00D869BE" w:rsidRPr="00E727C9" w:rsidRDefault="00D869BE" w:rsidP="00D8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D869BE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Component </w:t>
      </w:r>
      <w:r w:rsidRPr="00E727C9">
        <w:rPr>
          <w:rFonts w:ascii="Arial" w:eastAsia="Times New Roman" w:hAnsi="Arial" w:cs="Arial"/>
          <w:kern w:val="0"/>
          <w:sz w:val="27"/>
          <w:szCs w:val="27"/>
          <w14:ligatures w14:val="none"/>
        </w:rPr>
        <w:t>Diagram</w:t>
      </w:r>
    </w:p>
    <w:p w14:paraId="779BE913" w14:textId="25AE4106" w:rsidR="00D869BE" w:rsidRPr="00D869BE" w:rsidRDefault="00D869BE" w:rsidP="00D8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27C9">
        <w:rPr>
          <w:rFonts w:ascii="Arial" w:eastAsia="Times New Roman" w:hAnsi="Arial" w:cs="Arial"/>
          <w:noProof/>
          <w:kern w:val="0"/>
          <w:sz w:val="27"/>
          <w:szCs w:val="27"/>
        </w:rPr>
        <w:drawing>
          <wp:inline distT="0" distB="0" distL="0" distR="0" wp14:anchorId="29015AFF" wp14:editId="631EFFC5">
            <wp:extent cx="3037091" cy="3706809"/>
            <wp:effectExtent l="0" t="0" r="0" b="1905"/>
            <wp:docPr id="1973618002" name="Picture 1" descr="A diagram of a software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18002" name="Picture 1" descr="A diagram of a software proces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69" cy="371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56AC" w14:textId="77777777" w:rsidR="00D869BE" w:rsidRPr="00D869BE" w:rsidRDefault="00D869BE" w:rsidP="00D8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D869BE">
        <w:rPr>
          <w:rFonts w:ascii="Arial" w:eastAsia="Times New Roman" w:hAnsi="Arial" w:cs="Arial"/>
          <w:kern w:val="0"/>
          <w:sz w:val="27"/>
          <w:szCs w:val="27"/>
          <w14:ligatures w14:val="none"/>
        </w:rPr>
        <w:t>API Surface (selected)</w:t>
      </w:r>
    </w:p>
    <w:p w14:paraId="6059EDC2" w14:textId="77777777" w:rsidR="00D869BE" w:rsidRPr="00D869BE" w:rsidRDefault="00D869BE" w:rsidP="00D869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POST /campaigns</w:t>
      </w:r>
      <w:r w:rsidRPr="00D869BE">
        <w:rPr>
          <w:rFonts w:ascii="Arial" w:eastAsia="Times New Roman" w:hAnsi="Arial" w:cs="Arial"/>
          <w:kern w:val="0"/>
          <w14:ligatures w14:val="none"/>
        </w:rPr>
        <w:t xml:space="preserve"> create; 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 /campaigns/:id</w:t>
      </w:r>
      <w:r w:rsidRPr="00D869BE">
        <w:rPr>
          <w:rFonts w:ascii="Arial" w:eastAsia="Times New Roman" w:hAnsi="Arial" w:cs="Arial"/>
          <w:kern w:val="0"/>
          <w14:ligatures w14:val="none"/>
        </w:rPr>
        <w:t xml:space="preserve"> read; 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PATCH /campaigns/:id</w:t>
      </w:r>
      <w:r w:rsidRPr="00D869BE">
        <w:rPr>
          <w:rFonts w:ascii="Arial" w:eastAsia="Times New Roman" w:hAnsi="Arial" w:cs="Arial"/>
          <w:kern w:val="0"/>
          <w14:ligatures w14:val="none"/>
        </w:rPr>
        <w:t xml:space="preserve"> update; 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POST /campaigns/:id/activate</w:t>
      </w:r>
      <w:r w:rsidRPr="00D869BE">
        <w:rPr>
          <w:rFonts w:ascii="Arial" w:eastAsia="Times New Roman" w:hAnsi="Arial" w:cs="Arial"/>
          <w:kern w:val="0"/>
          <w14:ligatures w14:val="none"/>
        </w:rPr>
        <w:t>.</w:t>
      </w:r>
    </w:p>
    <w:p w14:paraId="75030D41" w14:textId="77777777" w:rsidR="00D869BE" w:rsidRPr="00D869BE" w:rsidRDefault="00D869BE" w:rsidP="00D869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POST /campaigns/:id/assignments:bulk</w:t>
      </w:r>
      <w:r w:rsidRPr="00D869BE">
        <w:rPr>
          <w:rFonts w:ascii="Arial" w:eastAsia="Times New Roman" w:hAnsi="Arial" w:cs="Arial"/>
          <w:kern w:val="0"/>
          <w14:ligatures w14:val="none"/>
        </w:rPr>
        <w:t xml:space="preserve"> (CSV or JSON rules) → creates 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assignment</w:t>
      </w:r>
      <w:r w:rsidRPr="00D869BE">
        <w:rPr>
          <w:rFonts w:ascii="Arial" w:eastAsia="Times New Roman" w:hAnsi="Arial" w:cs="Arial"/>
          <w:kern w:val="0"/>
          <w14:ligatures w14:val="none"/>
        </w:rPr>
        <w:t xml:space="preserve"> rows.</w:t>
      </w:r>
    </w:p>
    <w:p w14:paraId="11207864" w14:textId="77777777" w:rsidR="00D869BE" w:rsidRPr="00D869BE" w:rsidRDefault="00D869BE" w:rsidP="00D869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 /assignments?campaignId=...&amp;status=...</w:t>
      </w:r>
      <w:r w:rsidRPr="00D869BE">
        <w:rPr>
          <w:rFonts w:ascii="Arial" w:eastAsia="Times New Roman" w:hAnsi="Arial" w:cs="Arial"/>
          <w:kern w:val="0"/>
          <w14:ligatures w14:val="none"/>
        </w:rPr>
        <w:t xml:space="preserve"> (paginated, role-scoped).</w:t>
      </w:r>
    </w:p>
    <w:p w14:paraId="25B75EE2" w14:textId="77777777" w:rsidR="00D869BE" w:rsidRPr="00D869BE" w:rsidRDefault="00D869BE" w:rsidP="00D869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GET /assignments/:id/link</w:t>
      </w:r>
      <w:r w:rsidRPr="00D869BE">
        <w:rPr>
          <w:rFonts w:ascii="Arial" w:eastAsia="Times New Roman" w:hAnsi="Arial" w:cs="Arial"/>
          <w:kern w:val="0"/>
          <w14:ligatures w14:val="none"/>
        </w:rPr>
        <w:t xml:space="preserve"> (admin) → issue signed link.</w:t>
      </w:r>
    </w:p>
    <w:p w14:paraId="06BFD3AE" w14:textId="77777777" w:rsidR="00D869BE" w:rsidRPr="00D869BE" w:rsidRDefault="00D869BE" w:rsidP="00D869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 /forms/:schemaVersionId</w:t>
      </w:r>
      <w:r w:rsidRPr="00D869BE">
        <w:rPr>
          <w:rFonts w:ascii="Arial" w:eastAsia="Times New Roman" w:hAnsi="Arial" w:cs="Arial"/>
          <w:kern w:val="0"/>
          <w14:ligatures w14:val="none"/>
        </w:rPr>
        <w:t xml:space="preserve"> → JSON Schema + UI schema.</w:t>
      </w:r>
    </w:p>
    <w:p w14:paraId="082869F2" w14:textId="77777777" w:rsidR="00D869BE" w:rsidRPr="00D869BE" w:rsidRDefault="00D869BE" w:rsidP="00D869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PUT /submissions/:assignmentId</w:t>
      </w:r>
      <w:r w:rsidRPr="00D869BE">
        <w:rPr>
          <w:rFonts w:ascii="Arial" w:eastAsia="Times New Roman" w:hAnsi="Arial" w:cs="Arial"/>
          <w:kern w:val="0"/>
          <w14:ligatures w14:val="none"/>
        </w:rPr>
        <w:t xml:space="preserve"> (draft save, idempotent) ; 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POST /submissions/:assignmentId/submit</w:t>
      </w:r>
      <w:r w:rsidRPr="00D869BE">
        <w:rPr>
          <w:rFonts w:ascii="Arial" w:eastAsia="Times New Roman" w:hAnsi="Arial" w:cs="Arial"/>
          <w:kern w:val="0"/>
          <w14:ligatures w14:val="none"/>
        </w:rPr>
        <w:t>.</w:t>
      </w:r>
    </w:p>
    <w:p w14:paraId="11751114" w14:textId="77777777" w:rsidR="00D869BE" w:rsidRPr="00D869BE" w:rsidRDefault="00D869BE" w:rsidP="00D869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POST /reviews/:submissionId/decision</w:t>
      </w:r>
      <w:r w:rsidRPr="00D869BE">
        <w:rPr>
          <w:rFonts w:ascii="Arial" w:eastAsia="Times New Roman" w:hAnsi="Arial" w:cs="Arial"/>
          <w:kern w:val="0"/>
          <w14:ligatures w14:val="none"/>
        </w:rPr>
        <w:t xml:space="preserve"> (approve/reject/comment/reopen).</w:t>
      </w:r>
    </w:p>
    <w:p w14:paraId="531CED87" w14:textId="77777777" w:rsidR="00D869BE" w:rsidRPr="00D869BE" w:rsidRDefault="00D869BE" w:rsidP="00D869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 /dashboards/campaigns/:id</w:t>
      </w:r>
      <w:r w:rsidRPr="00D869BE">
        <w:rPr>
          <w:rFonts w:ascii="Arial" w:eastAsia="Times New Roman" w:hAnsi="Arial" w:cs="Arial"/>
          <w:kern w:val="0"/>
          <w14:ligatures w14:val="none"/>
        </w:rPr>
        <w:t xml:space="preserve"> → progress, SLA, breach counts.</w:t>
      </w:r>
    </w:p>
    <w:p w14:paraId="17D135E7" w14:textId="77777777" w:rsidR="00D869BE" w:rsidRPr="00D869BE" w:rsidRDefault="00D869BE" w:rsidP="00D869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 xml:space="preserve">Webhooks: 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submission.submitted</w:t>
      </w:r>
      <w:r w:rsidRPr="00D869B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submission.approved</w:t>
      </w:r>
      <w:r w:rsidRPr="00D869BE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assignment.overdue</w:t>
      </w:r>
      <w:r w:rsidRPr="00D869BE">
        <w:rPr>
          <w:rFonts w:ascii="Arial" w:eastAsia="Times New Roman" w:hAnsi="Arial" w:cs="Arial"/>
          <w:kern w:val="0"/>
          <w14:ligatures w14:val="none"/>
        </w:rPr>
        <w:t>.</w:t>
      </w:r>
    </w:p>
    <w:p w14:paraId="500D9AEF" w14:textId="77777777" w:rsidR="00D869BE" w:rsidRPr="00D869BE" w:rsidRDefault="00D869BE" w:rsidP="00D8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D869BE">
        <w:rPr>
          <w:rFonts w:ascii="Arial" w:eastAsia="Times New Roman" w:hAnsi="Arial" w:cs="Arial"/>
          <w:kern w:val="0"/>
          <w:sz w:val="27"/>
          <w:szCs w:val="27"/>
          <w14:ligatures w14:val="none"/>
        </w:rPr>
        <w:t>Validation &amp; Calculations</w:t>
      </w:r>
    </w:p>
    <w:p w14:paraId="34FDAF9F" w14:textId="77777777" w:rsidR="00D869BE" w:rsidRPr="00D869BE" w:rsidRDefault="00D869BE" w:rsidP="00D869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JSON Schema for client/server validation.</w:t>
      </w:r>
    </w:p>
    <w:p w14:paraId="034736B7" w14:textId="77777777" w:rsidR="00D869BE" w:rsidRPr="00D869BE" w:rsidRDefault="00D869BE" w:rsidP="00D869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 xml:space="preserve">Server-side rules: cross-field constraints (e.g., 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building_area &gt;= sum(unit_area)</w:t>
      </w:r>
      <w:r w:rsidRPr="00D869BE">
        <w:rPr>
          <w:rFonts w:ascii="Arial" w:eastAsia="Times New Roman" w:hAnsi="Arial" w:cs="Arial"/>
          <w:kern w:val="0"/>
          <w14:ligatures w14:val="none"/>
        </w:rPr>
        <w:t>), currency normalization, totals (TIV, contents, BI), and OED-aligned field mapping.</w:t>
      </w:r>
    </w:p>
    <w:p w14:paraId="5E0AB6B0" w14:textId="77777777" w:rsidR="00D869BE" w:rsidRPr="00D869BE" w:rsidRDefault="00D869BE" w:rsidP="00D8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D869BE">
        <w:rPr>
          <w:rFonts w:ascii="Arial" w:eastAsia="Times New Roman" w:hAnsi="Arial" w:cs="Arial"/>
          <w:kern w:val="0"/>
          <w:sz w:val="27"/>
          <w:szCs w:val="27"/>
          <w14:ligatures w14:val="none"/>
        </w:rPr>
        <w:t>Signed URL Design</w:t>
      </w:r>
    </w:p>
    <w:p w14:paraId="5C0F5E39" w14:textId="77777777" w:rsidR="00D869BE" w:rsidRPr="00D869BE" w:rsidRDefault="00D869BE" w:rsidP="00D869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 xml:space="preserve">Token: 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base64url(assignment_id | exp | jti | hmac_sha256(secret, assignment_id||exp||jti))</w:t>
      </w:r>
      <w:r w:rsidRPr="00D869BE">
        <w:rPr>
          <w:rFonts w:ascii="Arial" w:eastAsia="Times New Roman" w:hAnsi="Arial" w:cs="Arial"/>
          <w:kern w:val="0"/>
          <w14:ligatures w14:val="none"/>
        </w:rPr>
        <w:t>.</w:t>
      </w:r>
    </w:p>
    <w:p w14:paraId="549E8AD8" w14:textId="77777777" w:rsidR="00D869BE" w:rsidRPr="00D869BE" w:rsidRDefault="00D869BE" w:rsidP="00D869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 xml:space="preserve">Validate IP allowlist (optional), expiry, replay via 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jti</w:t>
      </w:r>
      <w:r w:rsidRPr="00D869BE">
        <w:rPr>
          <w:rFonts w:ascii="Arial" w:eastAsia="Times New Roman" w:hAnsi="Arial" w:cs="Arial"/>
          <w:kern w:val="0"/>
          <w14:ligatures w14:val="none"/>
        </w:rPr>
        <w:t xml:space="preserve"> store in Redis; increment 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used_count</w:t>
      </w:r>
      <w:r w:rsidRPr="00D869BE">
        <w:rPr>
          <w:rFonts w:ascii="Arial" w:eastAsia="Times New Roman" w:hAnsi="Arial" w:cs="Arial"/>
          <w:kern w:val="0"/>
          <w14:ligatures w14:val="none"/>
        </w:rPr>
        <w:t>.</w:t>
      </w:r>
    </w:p>
    <w:p w14:paraId="61416E03" w14:textId="77777777" w:rsidR="00D869BE" w:rsidRPr="00D869BE" w:rsidRDefault="00D869BE" w:rsidP="00D8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D869BE">
        <w:rPr>
          <w:rFonts w:ascii="Arial" w:eastAsia="Times New Roman" w:hAnsi="Arial" w:cs="Arial"/>
          <w:kern w:val="0"/>
          <w:sz w:val="27"/>
          <w:szCs w:val="27"/>
          <w14:ligatures w14:val="none"/>
        </w:rPr>
        <w:t>SLA &amp; Reminder Algorithm</w:t>
      </w:r>
    </w:p>
    <w:p w14:paraId="2626585C" w14:textId="77777777" w:rsidR="00D869BE" w:rsidRPr="00D869BE" w:rsidRDefault="00D869BE" w:rsidP="00D86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 xml:space="preserve">On assignment create: compute 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sla_due_at = start_at + sla_days</w:t>
      </w:r>
      <w:r w:rsidRPr="00D869BE">
        <w:rPr>
          <w:rFonts w:ascii="Arial" w:eastAsia="Times New Roman" w:hAnsi="Arial" w:cs="Arial"/>
          <w:kern w:val="0"/>
          <w14:ligatures w14:val="none"/>
        </w:rPr>
        <w:t>.</w:t>
      </w:r>
    </w:p>
    <w:p w14:paraId="28189126" w14:textId="77777777" w:rsidR="00D869BE" w:rsidRPr="00D869BE" w:rsidRDefault="00D869BE" w:rsidP="00D86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 xml:space="preserve">Persist 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reminder_schedule</w:t>
      </w:r>
      <w:r w:rsidRPr="00D869BE">
        <w:rPr>
          <w:rFonts w:ascii="Arial" w:eastAsia="Times New Roman" w:hAnsi="Arial" w:cs="Arial"/>
          <w:kern w:val="0"/>
          <w14:ligatures w14:val="none"/>
        </w:rPr>
        <w:t xml:space="preserve"> per campaign.</w:t>
      </w:r>
    </w:p>
    <w:p w14:paraId="51851C78" w14:textId="77777777" w:rsidR="00D869BE" w:rsidRPr="00D869BE" w:rsidRDefault="00D869BE" w:rsidP="00D86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 xml:space="preserve">Scheduler runs minutely; finds assignments where 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now()</w:t>
      </w:r>
      <w:r w:rsidRPr="00D869BE">
        <w:rPr>
          <w:rFonts w:ascii="Arial" w:eastAsia="Times New Roman" w:hAnsi="Arial" w:cs="Arial"/>
          <w:kern w:val="0"/>
          <w14:ligatures w14:val="none"/>
        </w:rPr>
        <w:t xml:space="preserve"> matches schedule boundaries relative to due date; enqueues notification jobs.</w:t>
      </w:r>
    </w:p>
    <w:p w14:paraId="7AA2143D" w14:textId="77777777" w:rsidR="00D869BE" w:rsidRPr="00D869BE" w:rsidRDefault="00D869BE" w:rsidP="00D86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On breach (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now() &gt; sla_due_at</w:t>
      </w:r>
      <w:r w:rsidRPr="00D869BE">
        <w:rPr>
          <w:rFonts w:ascii="Arial" w:eastAsia="Times New Roman" w:hAnsi="Arial" w:cs="Arial"/>
          <w:kern w:val="0"/>
          <w14:ligatures w14:val="none"/>
        </w:rPr>
        <w:t xml:space="preserve"> and status not in terminal), escalate per policy and update 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escalation_level</w:t>
      </w:r>
      <w:r w:rsidRPr="00D869BE">
        <w:rPr>
          <w:rFonts w:ascii="Arial" w:eastAsia="Times New Roman" w:hAnsi="Arial" w:cs="Arial"/>
          <w:kern w:val="0"/>
          <w14:ligatures w14:val="none"/>
        </w:rPr>
        <w:t>.</w:t>
      </w:r>
    </w:p>
    <w:p w14:paraId="7C19687E" w14:textId="77777777" w:rsidR="00D869BE" w:rsidRPr="00E727C9" w:rsidRDefault="00D869BE">
      <w:pPr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27C9">
        <w:rPr>
          <w:rFonts w:ascii="Arial" w:eastAsia="Times New Roman" w:hAnsi="Arial" w:cs="Arial"/>
          <w:kern w:val="0"/>
          <w:sz w:val="27"/>
          <w:szCs w:val="27"/>
          <w14:ligatures w14:val="none"/>
        </w:rPr>
        <w:br w:type="page"/>
      </w:r>
    </w:p>
    <w:p w14:paraId="36EF5089" w14:textId="0DC28FF5" w:rsidR="00D869BE" w:rsidRPr="00E727C9" w:rsidRDefault="00D869BE" w:rsidP="00D8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D869BE">
        <w:rPr>
          <w:rFonts w:ascii="Arial" w:eastAsia="Times New Roman" w:hAnsi="Arial" w:cs="Arial"/>
          <w:kern w:val="0"/>
          <w:sz w:val="27"/>
          <w:szCs w:val="27"/>
          <w14:ligatures w14:val="none"/>
        </w:rPr>
        <w:lastRenderedPageBreak/>
        <w:t>Review Workflow (sequence)</w:t>
      </w:r>
    </w:p>
    <w:p w14:paraId="71D02591" w14:textId="6BB75D8D" w:rsidR="00D869BE" w:rsidRPr="00D869BE" w:rsidRDefault="00D869BE" w:rsidP="00D8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E727C9">
        <w:rPr>
          <w:rFonts w:ascii="Arial" w:hAnsi="Arial" w:cs="Arial"/>
        </w:rPr>
        <w:fldChar w:fldCharType="begin"/>
      </w:r>
      <w:r w:rsidRPr="00E727C9">
        <w:rPr>
          <w:rFonts w:ascii="Arial" w:hAnsi="Arial" w:cs="Arial"/>
        </w:rPr>
        <w:instrText xml:space="preserve"> INCLUDEPICTURE "https://img.plantuml.biz/plantuml/png/TL9BJm8n4ButsVymHuWntZqOY8BnO20indFfpk98TrhxMFw-iy16WUNMVg_EVEaa9XrIRcoXj4akmBFZ56YJvTn3Asm9zoXtBreov3KdU9_Fpe7fykqS-7HXLrktBrIX_iN2_LDdXaTOU6IeNMXWH9mmiBOWVAGjOmMMU3SkL2SLXwIButMsFXgY-S96tyYTaxLm1wLk4Lw2hjD5ol9Z3J5l6egH78-gJZA-aLLskgk0HNbA4AQ3XEct5Hhv9sD628VYW5sYcenEybYX-ZOlQZXfZUFeB0wi_JVmKCRK--1QV5ZXDvh1SIiqT7HV3vnzfHE2_8MKepI7iXXWYvnYeIR8rU63_080" \* MERGEFORMATINET </w:instrText>
      </w:r>
      <w:r w:rsidRPr="00E727C9">
        <w:rPr>
          <w:rFonts w:ascii="Arial" w:hAnsi="Arial" w:cs="Arial"/>
        </w:rPr>
        <w:fldChar w:fldCharType="separate"/>
      </w:r>
      <w:r w:rsidRPr="00E727C9">
        <w:rPr>
          <w:rFonts w:ascii="Arial" w:hAnsi="Arial" w:cs="Arial"/>
          <w:noProof/>
        </w:rPr>
        <w:drawing>
          <wp:inline distT="0" distB="0" distL="0" distR="0" wp14:anchorId="3455D77D" wp14:editId="57F63356">
            <wp:extent cx="4269036" cy="3142485"/>
            <wp:effectExtent l="0" t="0" r="0" b="0"/>
            <wp:docPr id="692441024" name="Picture 2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41024" name="Picture 2" descr="A diagram of a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739" cy="3172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27C9">
        <w:rPr>
          <w:rFonts w:ascii="Arial" w:hAnsi="Arial" w:cs="Arial"/>
        </w:rPr>
        <w:fldChar w:fldCharType="end"/>
      </w:r>
    </w:p>
    <w:p w14:paraId="40307C9E" w14:textId="77777777" w:rsidR="00D869BE" w:rsidRPr="00D869BE" w:rsidRDefault="00D869BE" w:rsidP="00D8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D869BE">
        <w:rPr>
          <w:rFonts w:ascii="Arial" w:eastAsia="Times New Roman" w:hAnsi="Arial" w:cs="Arial"/>
          <w:kern w:val="0"/>
          <w:sz w:val="27"/>
          <w:szCs w:val="27"/>
          <w14:ligatures w14:val="none"/>
        </w:rPr>
        <w:t>RBAC Model</w:t>
      </w:r>
    </w:p>
    <w:p w14:paraId="1F29847B" w14:textId="77777777" w:rsidR="00D869BE" w:rsidRPr="00D869BE" w:rsidRDefault="00D869BE" w:rsidP="00D86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Admin: all campaigns within scope; manage templates/schedules.</w:t>
      </w:r>
    </w:p>
    <w:p w14:paraId="16CC1650" w14:textId="77777777" w:rsidR="00D869BE" w:rsidRPr="00D869BE" w:rsidRDefault="00D869BE" w:rsidP="00D86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Owner: manage own campaigns; assignments; issue links.</w:t>
      </w:r>
    </w:p>
    <w:p w14:paraId="2E80B44F" w14:textId="77777777" w:rsidR="00D869BE" w:rsidRPr="00D869BE" w:rsidRDefault="00D869BE" w:rsidP="00D86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Reviewer: read submissions; issue decisions.</w:t>
      </w:r>
    </w:p>
    <w:p w14:paraId="1A920BD9" w14:textId="77777777" w:rsidR="00D869BE" w:rsidRPr="00D869BE" w:rsidRDefault="00D869BE" w:rsidP="00D86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Contributor (internal): edit/submit assigned properties.</w:t>
      </w:r>
    </w:p>
    <w:p w14:paraId="6FDD52CE" w14:textId="77777777" w:rsidR="00D869BE" w:rsidRPr="00D869BE" w:rsidRDefault="00D869BE" w:rsidP="00D86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External: edit/submit via signed link only.</w:t>
      </w:r>
    </w:p>
    <w:p w14:paraId="18BE93E9" w14:textId="77777777" w:rsidR="00D869BE" w:rsidRPr="00D869BE" w:rsidRDefault="00D869BE" w:rsidP="00D869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Auditor: read-only, access to audit trail exports.</w:t>
      </w:r>
    </w:p>
    <w:p w14:paraId="623D1AD9" w14:textId="77777777" w:rsidR="00D869BE" w:rsidRPr="00D869BE" w:rsidRDefault="00D869BE" w:rsidP="00D8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D869BE">
        <w:rPr>
          <w:rFonts w:ascii="Arial" w:eastAsia="Times New Roman" w:hAnsi="Arial" w:cs="Arial"/>
          <w:kern w:val="0"/>
          <w:sz w:val="27"/>
          <w:szCs w:val="27"/>
          <w14:ligatures w14:val="none"/>
        </w:rPr>
        <w:t>Observability &amp; Audit</w:t>
      </w:r>
    </w:p>
    <w:p w14:paraId="5D3BE26D" w14:textId="77777777" w:rsidR="00D869BE" w:rsidRPr="00D869BE" w:rsidRDefault="00D869BE" w:rsidP="00D86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 xml:space="preserve">Correlate every API request with 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trace_id</w:t>
      </w:r>
      <w:r w:rsidRPr="00D869BE">
        <w:rPr>
          <w:rFonts w:ascii="Arial" w:eastAsia="Times New Roman" w:hAnsi="Arial" w:cs="Arial"/>
          <w:kern w:val="0"/>
          <w14:ligatures w14:val="none"/>
        </w:rPr>
        <w:t xml:space="preserve">; include in 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audit_log</w:t>
      </w:r>
      <w:r w:rsidRPr="00D869BE">
        <w:rPr>
          <w:rFonts w:ascii="Arial" w:eastAsia="Times New Roman" w:hAnsi="Arial" w:cs="Arial"/>
          <w:kern w:val="0"/>
          <w14:ligatures w14:val="none"/>
        </w:rPr>
        <w:t xml:space="preserve"> rows.</w:t>
      </w:r>
    </w:p>
    <w:p w14:paraId="5D6A6981" w14:textId="77777777" w:rsidR="00D869BE" w:rsidRPr="00D869BE" w:rsidRDefault="00D869BE" w:rsidP="00D86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 xml:space="preserve">Store field-level diffs (JSON Patch) in 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audit_log.diff</w:t>
      </w:r>
      <w:r w:rsidRPr="00D869BE">
        <w:rPr>
          <w:rFonts w:ascii="Arial" w:eastAsia="Times New Roman" w:hAnsi="Arial" w:cs="Arial"/>
          <w:kern w:val="0"/>
          <w14:ligatures w14:val="none"/>
        </w:rPr>
        <w:t>; large payloads in S3.</w:t>
      </w:r>
    </w:p>
    <w:p w14:paraId="565E6802" w14:textId="77777777" w:rsidR="00D869BE" w:rsidRPr="00D869BE" w:rsidRDefault="00D869BE" w:rsidP="00D869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Emit lineage events after: create/update/submit/approve with full context (campaign, property, schema version, actor, timestamps, hashes).</w:t>
      </w:r>
    </w:p>
    <w:p w14:paraId="7EC8EF03" w14:textId="77777777" w:rsidR="00D869BE" w:rsidRPr="00D869BE" w:rsidRDefault="00D869BE" w:rsidP="00D8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D869BE">
        <w:rPr>
          <w:rFonts w:ascii="Arial" w:eastAsia="Times New Roman" w:hAnsi="Arial" w:cs="Arial"/>
          <w:kern w:val="0"/>
          <w:sz w:val="27"/>
          <w:szCs w:val="27"/>
          <w14:ligatures w14:val="none"/>
        </w:rPr>
        <w:t>Frontend Integration Details</w:t>
      </w:r>
    </w:p>
    <w:p w14:paraId="7D864191" w14:textId="77777777" w:rsidR="00D869BE" w:rsidRPr="00D869BE" w:rsidRDefault="00D869BE" w:rsidP="00D869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Angular host lazy-loads the MFE via Module Federation (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@angular-architects/module-federation</w:t>
      </w:r>
      <w:r w:rsidRPr="00D869BE">
        <w:rPr>
          <w:rFonts w:ascii="Arial" w:eastAsia="Times New Roman" w:hAnsi="Arial" w:cs="Arial"/>
          <w:kern w:val="0"/>
          <w14:ligatures w14:val="none"/>
        </w:rPr>
        <w:t>).</w:t>
      </w:r>
    </w:p>
    <w:p w14:paraId="228E6511" w14:textId="77777777" w:rsidR="00D869BE" w:rsidRPr="00D869BE" w:rsidRDefault="00D869BE" w:rsidP="00D869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Provide custom events (</w:t>
      </w:r>
      <w:r w:rsidRPr="00D869BE">
        <w:rPr>
          <w:rFonts w:ascii="Arial" w:eastAsia="Times New Roman" w:hAnsi="Arial" w:cs="Arial"/>
          <w:kern w:val="0"/>
          <w:sz w:val="20"/>
          <w:szCs w:val="20"/>
          <w14:ligatures w14:val="none"/>
        </w:rPr>
        <w:t>postMessage</w:t>
      </w:r>
      <w:r w:rsidRPr="00D869BE">
        <w:rPr>
          <w:rFonts w:ascii="Arial" w:eastAsia="Times New Roman" w:hAnsi="Arial" w:cs="Arial"/>
          <w:kern w:val="0"/>
          <w14:ligatures w14:val="none"/>
        </w:rPr>
        <w:t>) for navigation and SSO session checks.</w:t>
      </w:r>
    </w:p>
    <w:p w14:paraId="4BC80DB9" w14:textId="77777777" w:rsidR="00D869BE" w:rsidRPr="00D869BE" w:rsidRDefault="00D869BE" w:rsidP="00D869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Form renderer powered by JSON Schema (e.g., Angular JSON Schema Form or custom renderer) with autosave (debounced) and attachment uploader using presigned URLs.</w:t>
      </w:r>
    </w:p>
    <w:p w14:paraId="79CC220E" w14:textId="77777777" w:rsidR="00D869BE" w:rsidRPr="00D869BE" w:rsidRDefault="00D869BE" w:rsidP="00D8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D869BE">
        <w:rPr>
          <w:rFonts w:ascii="Arial" w:eastAsia="Times New Roman" w:hAnsi="Arial" w:cs="Arial"/>
          <w:kern w:val="0"/>
          <w:sz w:val="27"/>
          <w:szCs w:val="27"/>
          <w14:ligatures w14:val="none"/>
        </w:rPr>
        <w:lastRenderedPageBreak/>
        <w:t>Success Criteria &amp; KPIs</w:t>
      </w:r>
    </w:p>
    <w:p w14:paraId="27437B28" w14:textId="77777777" w:rsidR="00D869BE" w:rsidRPr="00D869BE" w:rsidRDefault="00D869BE" w:rsidP="00D869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Completion: ≥95% assignments completed by due date; overdue rate &lt;5%.</w:t>
      </w:r>
    </w:p>
    <w:p w14:paraId="62D881F9" w14:textId="77777777" w:rsidR="00D869BE" w:rsidRPr="00D869BE" w:rsidRDefault="00D869BE" w:rsidP="00D869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Cycle Time: median time to submit ≤ 7 days; p95 reminder latency &lt; 5 minutes.</w:t>
      </w:r>
    </w:p>
    <w:p w14:paraId="26FF227F" w14:textId="77777777" w:rsidR="00D869BE" w:rsidRPr="00D869BE" w:rsidRDefault="00D869BE" w:rsidP="00D869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Quality: rejection rate &lt;10%; &lt;1% validation failures on final submit.</w:t>
      </w:r>
    </w:p>
    <w:p w14:paraId="24DB3157" w14:textId="77777777" w:rsidR="00D869BE" w:rsidRPr="00D869BE" w:rsidRDefault="00D869BE" w:rsidP="00D869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Auditability: 100% actions logged with actor, IP, UA; audit export within SLA.</w:t>
      </w:r>
    </w:p>
    <w:p w14:paraId="080089DC" w14:textId="77777777" w:rsidR="00D869BE" w:rsidRPr="00D869BE" w:rsidRDefault="00D869BE" w:rsidP="00D869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Performance: p95 read &lt;300ms, submit &lt;1.5s during campaign peaks.</w:t>
      </w:r>
    </w:p>
    <w:p w14:paraId="17B579B1" w14:textId="77777777" w:rsidR="00D869BE" w:rsidRPr="00D869BE" w:rsidRDefault="00D869BE" w:rsidP="00D8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D869BE">
        <w:rPr>
          <w:rFonts w:ascii="Arial" w:eastAsia="Times New Roman" w:hAnsi="Arial" w:cs="Arial"/>
          <w:kern w:val="0"/>
          <w:sz w:val="27"/>
          <w:szCs w:val="27"/>
          <w14:ligatures w14:val="none"/>
        </w:rPr>
        <w:t>Monitoring &amp; Feedback Loop</w:t>
      </w:r>
    </w:p>
    <w:p w14:paraId="280A3AB1" w14:textId="77777777" w:rsidR="00D869BE" w:rsidRPr="00D869BE" w:rsidRDefault="00D869BE" w:rsidP="00D869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Dashboards: campaign progress, SLA breaches, reminder effectiveness.</w:t>
      </w:r>
    </w:p>
    <w:p w14:paraId="2B7A6567" w14:textId="77777777" w:rsidR="00D869BE" w:rsidRPr="00D869BE" w:rsidRDefault="00D869BE" w:rsidP="00D869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Quarterly review of schema fields vs. downstream model needs; track mapping drift (esp. OED alignment if enabled).</w:t>
      </w:r>
    </w:p>
    <w:p w14:paraId="1190F6BD" w14:textId="77777777" w:rsidR="00D869BE" w:rsidRPr="00D869BE" w:rsidRDefault="00D869BE" w:rsidP="00D869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Support runbook metrics: email deliverability, AV scan failures, link-abuse detection.</w:t>
      </w:r>
    </w:p>
    <w:p w14:paraId="01566DBB" w14:textId="77777777" w:rsidR="00D869BE" w:rsidRPr="00D869BE" w:rsidRDefault="00D869BE" w:rsidP="00D869B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D869BE">
        <w:rPr>
          <w:rFonts w:ascii="Arial" w:eastAsia="Times New Roman" w:hAnsi="Arial" w:cs="Arial"/>
          <w:kern w:val="0"/>
          <w:sz w:val="27"/>
          <w:szCs w:val="27"/>
          <w14:ligatures w14:val="none"/>
        </w:rPr>
        <w:t>Post-Launch Validation</w:t>
      </w:r>
    </w:p>
    <w:p w14:paraId="6BBC53D5" w14:textId="77777777" w:rsidR="00D869BE" w:rsidRPr="00D869BE" w:rsidRDefault="00D869BE" w:rsidP="00D869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Shadow-run a campaign versus previous spreadsheet process; compare completion time and error rate.</w:t>
      </w:r>
    </w:p>
    <w:p w14:paraId="32E8F55D" w14:textId="77777777" w:rsidR="00D869BE" w:rsidRPr="00D869BE" w:rsidRDefault="00D869BE" w:rsidP="00D869B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869BE">
        <w:rPr>
          <w:rFonts w:ascii="Arial" w:eastAsia="Times New Roman" w:hAnsi="Arial" w:cs="Arial"/>
          <w:kern w:val="0"/>
          <w14:ligatures w14:val="none"/>
        </w:rPr>
        <w:t>Conduct reviewer calibration sessions to standardize approve/reject thresholds.</w:t>
      </w:r>
    </w:p>
    <w:p w14:paraId="1CDA8BBB" w14:textId="77777777" w:rsidR="0075766B" w:rsidRPr="00E727C9" w:rsidRDefault="0075766B">
      <w:pPr>
        <w:rPr>
          <w:rFonts w:ascii="Arial" w:hAnsi="Arial" w:cs="Arial"/>
        </w:rPr>
      </w:pPr>
    </w:p>
    <w:sectPr w:rsidR="0075766B" w:rsidRPr="00E72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2121"/>
    <w:multiLevelType w:val="multilevel"/>
    <w:tmpl w:val="53CE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63D24"/>
    <w:multiLevelType w:val="multilevel"/>
    <w:tmpl w:val="90BC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72E6D"/>
    <w:multiLevelType w:val="multilevel"/>
    <w:tmpl w:val="A8067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95F60"/>
    <w:multiLevelType w:val="multilevel"/>
    <w:tmpl w:val="3CDC1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D44307"/>
    <w:multiLevelType w:val="multilevel"/>
    <w:tmpl w:val="6CF2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65319"/>
    <w:multiLevelType w:val="multilevel"/>
    <w:tmpl w:val="38EE7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721FF"/>
    <w:multiLevelType w:val="multilevel"/>
    <w:tmpl w:val="FA0E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B2FDD"/>
    <w:multiLevelType w:val="multilevel"/>
    <w:tmpl w:val="CD64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679F9"/>
    <w:multiLevelType w:val="multilevel"/>
    <w:tmpl w:val="2F36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E660AF"/>
    <w:multiLevelType w:val="multilevel"/>
    <w:tmpl w:val="B57E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B4D6A"/>
    <w:multiLevelType w:val="multilevel"/>
    <w:tmpl w:val="5782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52A14"/>
    <w:multiLevelType w:val="multilevel"/>
    <w:tmpl w:val="15C8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CF3E28"/>
    <w:multiLevelType w:val="multilevel"/>
    <w:tmpl w:val="6BA6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86F3A"/>
    <w:multiLevelType w:val="multilevel"/>
    <w:tmpl w:val="A238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C57310"/>
    <w:multiLevelType w:val="multilevel"/>
    <w:tmpl w:val="1BE80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FE3482"/>
    <w:multiLevelType w:val="multilevel"/>
    <w:tmpl w:val="1C16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A63CF"/>
    <w:multiLevelType w:val="multilevel"/>
    <w:tmpl w:val="7EB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F573C"/>
    <w:multiLevelType w:val="multilevel"/>
    <w:tmpl w:val="D4AC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321E6"/>
    <w:multiLevelType w:val="multilevel"/>
    <w:tmpl w:val="6360D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74456D"/>
    <w:multiLevelType w:val="multilevel"/>
    <w:tmpl w:val="6522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C4688"/>
    <w:multiLevelType w:val="multilevel"/>
    <w:tmpl w:val="38DA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369A5"/>
    <w:multiLevelType w:val="multilevel"/>
    <w:tmpl w:val="58BA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2934F6"/>
    <w:multiLevelType w:val="multilevel"/>
    <w:tmpl w:val="F29C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C65418"/>
    <w:multiLevelType w:val="multilevel"/>
    <w:tmpl w:val="C8F60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872B02"/>
    <w:multiLevelType w:val="multilevel"/>
    <w:tmpl w:val="4A26E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6E2FED"/>
    <w:multiLevelType w:val="multilevel"/>
    <w:tmpl w:val="B7F0E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F65A7D"/>
    <w:multiLevelType w:val="multilevel"/>
    <w:tmpl w:val="934A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644387">
    <w:abstractNumId w:val="9"/>
  </w:num>
  <w:num w:numId="2" w16cid:durableId="288440117">
    <w:abstractNumId w:val="5"/>
  </w:num>
  <w:num w:numId="3" w16cid:durableId="18819164">
    <w:abstractNumId w:val="1"/>
  </w:num>
  <w:num w:numId="4" w16cid:durableId="1606302076">
    <w:abstractNumId w:val="3"/>
  </w:num>
  <w:num w:numId="5" w16cid:durableId="2139446139">
    <w:abstractNumId w:val="2"/>
  </w:num>
  <w:num w:numId="6" w16cid:durableId="1897933419">
    <w:abstractNumId w:val="16"/>
  </w:num>
  <w:num w:numId="7" w16cid:durableId="508180558">
    <w:abstractNumId w:val="4"/>
  </w:num>
  <w:num w:numId="8" w16cid:durableId="673190047">
    <w:abstractNumId w:val="15"/>
  </w:num>
  <w:num w:numId="9" w16cid:durableId="1353871633">
    <w:abstractNumId w:val="17"/>
  </w:num>
  <w:num w:numId="10" w16cid:durableId="246578584">
    <w:abstractNumId w:val="20"/>
  </w:num>
  <w:num w:numId="11" w16cid:durableId="207228632">
    <w:abstractNumId w:val="26"/>
  </w:num>
  <w:num w:numId="12" w16cid:durableId="1050423119">
    <w:abstractNumId w:val="14"/>
  </w:num>
  <w:num w:numId="13" w16cid:durableId="1241913974">
    <w:abstractNumId w:val="6"/>
  </w:num>
  <w:num w:numId="14" w16cid:durableId="308481225">
    <w:abstractNumId w:val="19"/>
  </w:num>
  <w:num w:numId="15" w16cid:durableId="1561676230">
    <w:abstractNumId w:val="12"/>
  </w:num>
  <w:num w:numId="16" w16cid:durableId="1012301150">
    <w:abstractNumId w:val="24"/>
  </w:num>
  <w:num w:numId="17" w16cid:durableId="919367296">
    <w:abstractNumId w:val="21"/>
  </w:num>
  <w:num w:numId="18" w16cid:durableId="23554997">
    <w:abstractNumId w:val="25"/>
  </w:num>
  <w:num w:numId="19" w16cid:durableId="1136725480">
    <w:abstractNumId w:val="18"/>
  </w:num>
  <w:num w:numId="20" w16cid:durableId="1635871093">
    <w:abstractNumId w:val="8"/>
  </w:num>
  <w:num w:numId="21" w16cid:durableId="755174074">
    <w:abstractNumId w:val="0"/>
  </w:num>
  <w:num w:numId="22" w16cid:durableId="2023512042">
    <w:abstractNumId w:val="11"/>
  </w:num>
  <w:num w:numId="23" w16cid:durableId="823008907">
    <w:abstractNumId w:val="22"/>
  </w:num>
  <w:num w:numId="24" w16cid:durableId="1537353811">
    <w:abstractNumId w:val="23"/>
  </w:num>
  <w:num w:numId="25" w16cid:durableId="1068655216">
    <w:abstractNumId w:val="10"/>
  </w:num>
  <w:num w:numId="26" w16cid:durableId="1322926852">
    <w:abstractNumId w:val="7"/>
  </w:num>
  <w:num w:numId="27" w16cid:durableId="8207312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9BE"/>
    <w:rsid w:val="00002ED7"/>
    <w:rsid w:val="000D508E"/>
    <w:rsid w:val="000F4489"/>
    <w:rsid w:val="002F60AA"/>
    <w:rsid w:val="003257F4"/>
    <w:rsid w:val="0069208F"/>
    <w:rsid w:val="006E59F8"/>
    <w:rsid w:val="00753B8F"/>
    <w:rsid w:val="0075766B"/>
    <w:rsid w:val="009B00D6"/>
    <w:rsid w:val="00AA0280"/>
    <w:rsid w:val="00AB3514"/>
    <w:rsid w:val="00C4706D"/>
    <w:rsid w:val="00D869BE"/>
    <w:rsid w:val="00E727C9"/>
    <w:rsid w:val="00EB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AD671"/>
  <w15:chartTrackingRefBased/>
  <w15:docId w15:val="{546C6960-FFB0-0C4F-A916-292C94B13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6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6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6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6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86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9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6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869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69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69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69B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D869B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869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1545</Words>
  <Characters>8811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Sourabh, Anand</dc:creator>
  <cp:keywords/>
  <dc:description/>
  <cp:lastModifiedBy>Sourabh, Anand</cp:lastModifiedBy>
  <cp:revision>4</cp:revision>
  <dcterms:created xsi:type="dcterms:W3CDTF">2025-10-08T02:25:00Z</dcterms:created>
  <dcterms:modified xsi:type="dcterms:W3CDTF">2026-04-20T11:51:00Z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f1469a-2c2a-4aee-b92b-090d4c5468ff_Enabled">
    <vt:lpwstr>true</vt:lpwstr>
  </property>
  <property fmtid="{D5CDD505-2E9C-101B-9397-08002B2CF9AE}" pid="3" name="MSIP_Label_38f1469a-2c2a-4aee-b92b-090d4c5468ff_SetDate">
    <vt:lpwstr>2025-10-08T02:25:14Z</vt:lpwstr>
  </property>
  <property fmtid="{D5CDD505-2E9C-101B-9397-08002B2CF9AE}" pid="4" name="MSIP_Label_38f1469a-2c2a-4aee-b92b-090d4c5468ff_Method">
    <vt:lpwstr>Standard</vt:lpwstr>
  </property>
  <property fmtid="{D5CDD505-2E9C-101B-9397-08002B2CF9AE}" pid="5" name="MSIP_Label_38f1469a-2c2a-4aee-b92b-090d4c5468ff_Name">
    <vt:lpwstr>Confidential - Unmarked</vt:lpwstr>
  </property>
  <property fmtid="{D5CDD505-2E9C-101B-9397-08002B2CF9AE}" pid="6" name="MSIP_Label_38f1469a-2c2a-4aee-b92b-090d4c5468ff_SiteId">
    <vt:lpwstr>2a6e6092-73e4-4752-b1a5-477a17f5056d</vt:lpwstr>
  </property>
  <property fmtid="{D5CDD505-2E9C-101B-9397-08002B2CF9AE}" pid="7" name="MSIP_Label_38f1469a-2c2a-4aee-b92b-090d4c5468ff_ActionId">
    <vt:lpwstr>2f53c335-c1d0-4daa-bd0f-1bd5f2927573</vt:lpwstr>
  </property>
  <property fmtid="{D5CDD505-2E9C-101B-9397-08002B2CF9AE}" pid="8" name="MSIP_Label_38f1469a-2c2a-4aee-b92b-090d4c5468ff_ContentBits">
    <vt:lpwstr>0</vt:lpwstr>
  </property>
  <property fmtid="{D5CDD505-2E9C-101B-9397-08002B2CF9AE}" pid="9" name="MSIP_Label_38f1469a-2c2a-4aee-b92b-090d4c5468ff_Tag">
    <vt:lpwstr>50, 3, 0, 1</vt:lpwstr>
  </property>
</Properties>
</file>