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211" w:rsidRPr="005A7211" w:rsidRDefault="005A7211" w:rsidP="005A7211">
      <w:pPr>
        <w:rPr>
          <w:b/>
          <w:bCs/>
          <w:sz w:val="32"/>
          <w:szCs w:val="28"/>
        </w:rPr>
      </w:pPr>
      <w:r w:rsidRPr="005A7211">
        <w:rPr>
          <w:b/>
          <w:bCs/>
          <w:sz w:val="32"/>
          <w:szCs w:val="28"/>
        </w:rPr>
        <w:t>7805 </w:t>
      </w:r>
    </w:p>
    <w:p w:rsidR="005A7211" w:rsidRPr="005A7211" w:rsidRDefault="005A7211" w:rsidP="005A7211">
      <w:r w:rsidRPr="005A7211">
        <w:rPr>
          <w:b/>
          <w:bCs/>
        </w:rPr>
        <w:t>7805</w:t>
      </w:r>
      <w:r w:rsidRPr="005A7211">
        <w:t> is a</w:t>
      </w:r>
      <w:r w:rsidRPr="005A7211">
        <w:rPr>
          <w:b/>
          <w:bCs/>
        </w:rPr>
        <w:t> voltage regulator </w:t>
      </w:r>
      <w:r w:rsidRPr="005A7211">
        <w:t>integrated circuit. It is a member of 78xx series of fixed linear voltage regulator ICs. The voltage source in a circuit may have fluctuations and would not give the fixed voltage output. The </w:t>
      </w:r>
      <w:r w:rsidRPr="005A7211">
        <w:rPr>
          <w:b/>
          <w:bCs/>
        </w:rPr>
        <w:t>voltage regulator IC</w:t>
      </w:r>
      <w:r w:rsidRPr="005A7211">
        <w:t> maintains the output voltage at a constant value. The xx in 78xx indicates the fixed output voltage it is designed to provide. 7805 provides +5V regulated power supply. Capacitors of suitable values can be connected at input and output pins depending upon the respective voltage levels.</w:t>
      </w:r>
    </w:p>
    <w:p w:rsidR="005A7211" w:rsidRPr="005A7211" w:rsidRDefault="005A7211" w:rsidP="005A7211">
      <w:r w:rsidRPr="005A7211">
        <w:t> </w:t>
      </w:r>
    </w:p>
    <w:p w:rsidR="005A7211" w:rsidRPr="005A7211" w:rsidRDefault="005A7211" w:rsidP="005A7211">
      <w:pPr>
        <w:rPr>
          <w:b/>
          <w:bCs/>
        </w:rPr>
      </w:pPr>
      <w:r w:rsidRPr="005A7211">
        <w:rPr>
          <w:b/>
          <w:bCs/>
        </w:rPr>
        <w:t>Pin Diagram: </w:t>
      </w:r>
    </w:p>
    <w:p w:rsidR="005A7211" w:rsidRPr="005A7211" w:rsidRDefault="005A7211" w:rsidP="005A7211">
      <w:r w:rsidRPr="005A7211">
        <w:drawing>
          <wp:inline distT="0" distB="0" distL="0" distR="0">
            <wp:extent cx="4572000" cy="4572000"/>
            <wp:effectExtent l="0" t="0" r="0" b="0"/>
            <wp:docPr id="1" name="Picture 1" descr="7805 Voltage Regulator IC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805 Voltage Regulator IC pin diagram, PinOu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7F3797" w:rsidRDefault="007F3797"/>
    <w:p w:rsidR="005A7211" w:rsidRDefault="005A7211"/>
    <w:p w:rsidR="005A7211" w:rsidRDefault="005A7211" w:rsidP="005A7211">
      <w:pPr>
        <w:rPr>
          <w:b/>
          <w:bCs/>
          <w:sz w:val="32"/>
          <w:szCs w:val="28"/>
        </w:rPr>
      </w:pPr>
    </w:p>
    <w:p w:rsidR="005A7211" w:rsidRDefault="005A7211" w:rsidP="005A7211">
      <w:pPr>
        <w:rPr>
          <w:b/>
          <w:bCs/>
          <w:sz w:val="32"/>
          <w:szCs w:val="28"/>
        </w:rPr>
      </w:pPr>
    </w:p>
    <w:p w:rsidR="005A7211" w:rsidRPr="005A7211" w:rsidRDefault="005A7211" w:rsidP="005A7211">
      <w:pPr>
        <w:rPr>
          <w:b/>
          <w:bCs/>
          <w:sz w:val="32"/>
          <w:szCs w:val="28"/>
        </w:rPr>
      </w:pPr>
      <w:r w:rsidRPr="005A7211">
        <w:rPr>
          <w:b/>
          <w:bCs/>
          <w:sz w:val="32"/>
          <w:szCs w:val="28"/>
        </w:rPr>
        <w:lastRenderedPageBreak/>
        <w:t>L293D</w:t>
      </w:r>
      <w:r w:rsidRPr="005A7211">
        <w:t xml:space="preserve"> </w:t>
      </w:r>
      <w:r w:rsidRPr="005A7211">
        <w:rPr>
          <w:b/>
          <w:bCs/>
          <w:sz w:val="32"/>
          <w:szCs w:val="28"/>
        </w:rPr>
        <w:t>motor driver</w:t>
      </w:r>
      <w:r>
        <w:rPr>
          <w:b/>
          <w:bCs/>
          <w:sz w:val="32"/>
          <w:szCs w:val="28"/>
        </w:rPr>
        <w:t xml:space="preserve"> </w:t>
      </w:r>
      <w:r w:rsidRPr="005A7211">
        <w:rPr>
          <w:b/>
          <w:bCs/>
          <w:sz w:val="32"/>
          <w:szCs w:val="28"/>
        </w:rPr>
        <w:t>IC</w:t>
      </w:r>
    </w:p>
    <w:p w:rsidR="005A7211" w:rsidRPr="005A7211" w:rsidRDefault="005A7211" w:rsidP="005A7211">
      <w:pPr>
        <w:rPr>
          <w:b/>
          <w:bCs/>
        </w:rPr>
      </w:pPr>
      <w:r w:rsidRPr="005A7211">
        <w:rPr>
          <w:b/>
          <w:bCs/>
        </w:rPr>
        <w:t>Image: </w:t>
      </w:r>
    </w:p>
    <w:p w:rsidR="005A7211" w:rsidRPr="005A7211" w:rsidRDefault="005A7211" w:rsidP="005A7211">
      <w:r w:rsidRPr="005A7211">
        <w:drawing>
          <wp:inline distT="0" distB="0" distL="0" distR="0">
            <wp:extent cx="4572000" cy="4572000"/>
            <wp:effectExtent l="0" t="0" r="0" b="0"/>
            <wp:docPr id="4" name="Picture 4" descr="L293D Motor Driver IC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293D Motor Driver IC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5A7211" w:rsidRPr="005A7211" w:rsidRDefault="005A7211" w:rsidP="005A7211">
      <w:r w:rsidRPr="005A7211">
        <w:t>L293D is a dual </w:t>
      </w:r>
      <w:hyperlink r:id="rId7" w:history="1">
        <w:r w:rsidRPr="005A7211">
          <w:rPr>
            <w:rStyle w:val="Hyperlink"/>
          </w:rPr>
          <w:t>H-bridge</w:t>
        </w:r>
      </w:hyperlink>
      <w:r w:rsidRPr="005A7211">
        <w:t> motor driver integrated circuit (IC). Motor drivers act as current amplifiers since they take a low-current control signal and provide a higher-current signal. This higher current signal is used to drive the motors.</w:t>
      </w:r>
    </w:p>
    <w:p w:rsidR="005A7211" w:rsidRPr="005A7211" w:rsidRDefault="005A7211" w:rsidP="005A7211">
      <w:r w:rsidRPr="005A7211">
        <w:br/>
        <w:t>L293D contains two inbuilt H-bridge driver circuits. In its common mode of operation, two DC motors can be driven simultaneously, both in forward and reverse direction. The motor operations of two motors can be controlled by input logic at pins 2 &amp; 7 and 10 &amp; 15. Input logic 00 or 11 will stop the corresponding motor. Logic 01 and 10 will rotate it in clockwise and anticlockwise directions, respectively.</w:t>
      </w:r>
    </w:p>
    <w:p w:rsidR="005A7211" w:rsidRPr="005A7211" w:rsidRDefault="005A7211" w:rsidP="005A7211">
      <w:r w:rsidRPr="005A7211">
        <w:br/>
        <w:t>Enable pins 1 and 9 (corresponding to the two motors) must be high for motors to start operating. When an enable input is high, the associated driver gets enabled. As a result, the outputs become active and work in phase with their inputs. Similarly, when the enable input is low, that driver is disabled, and their outputs are off and in the high-impedance state.</w:t>
      </w:r>
    </w:p>
    <w:p w:rsidR="005A7211" w:rsidRPr="005A7211" w:rsidRDefault="005A7211" w:rsidP="005A7211">
      <w:r w:rsidRPr="005A7211">
        <w:lastRenderedPageBreak/>
        <w:t> </w:t>
      </w:r>
    </w:p>
    <w:p w:rsidR="005A7211" w:rsidRPr="005A7211" w:rsidRDefault="005A7211" w:rsidP="005A7211">
      <w:pPr>
        <w:rPr>
          <w:b/>
          <w:bCs/>
        </w:rPr>
      </w:pPr>
      <w:r w:rsidRPr="005A7211">
        <w:rPr>
          <w:b/>
          <w:bCs/>
        </w:rPr>
        <w:t>Pin Diagram: </w:t>
      </w:r>
    </w:p>
    <w:p w:rsidR="005A7211" w:rsidRPr="005A7211" w:rsidRDefault="005A7211" w:rsidP="005A7211">
      <w:r w:rsidRPr="005A7211">
        <w:drawing>
          <wp:inline distT="0" distB="0" distL="0" distR="0">
            <wp:extent cx="6096000" cy="4572000"/>
            <wp:effectExtent l="0" t="0" r="0" b="0"/>
            <wp:docPr id="2" name="Picture 2" descr="L293D Motor Driver IC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293D Motor Driver IC pin diagram, pin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5A7211" w:rsidRDefault="005A7211" w:rsidP="005A7211">
      <w:pPr>
        <w:rPr>
          <w:b/>
          <w:bCs/>
        </w:rPr>
      </w:pPr>
    </w:p>
    <w:p w:rsidR="005A7211" w:rsidRDefault="005A7211" w:rsidP="005A7211">
      <w:pPr>
        <w:rPr>
          <w:b/>
          <w:bCs/>
        </w:rPr>
      </w:pPr>
    </w:p>
    <w:p w:rsidR="005A7211" w:rsidRDefault="005A7211" w:rsidP="005A7211">
      <w:pPr>
        <w:rPr>
          <w:b/>
          <w:bCs/>
        </w:rPr>
      </w:pPr>
    </w:p>
    <w:p w:rsidR="005A7211" w:rsidRDefault="005A7211" w:rsidP="005A7211">
      <w:pPr>
        <w:rPr>
          <w:b/>
          <w:bCs/>
        </w:rPr>
      </w:pPr>
    </w:p>
    <w:p w:rsidR="005A7211" w:rsidRDefault="005A7211" w:rsidP="005A7211">
      <w:pPr>
        <w:rPr>
          <w:b/>
          <w:bCs/>
        </w:rPr>
      </w:pPr>
    </w:p>
    <w:p w:rsidR="005A7211" w:rsidRDefault="005A7211" w:rsidP="005A7211">
      <w:pPr>
        <w:rPr>
          <w:b/>
          <w:bCs/>
        </w:rPr>
      </w:pPr>
    </w:p>
    <w:p w:rsidR="005A7211" w:rsidRDefault="005A7211" w:rsidP="005A7211">
      <w:pPr>
        <w:rPr>
          <w:b/>
          <w:bCs/>
        </w:rPr>
      </w:pPr>
    </w:p>
    <w:p w:rsidR="005A7211" w:rsidRDefault="005A7211" w:rsidP="005A7211">
      <w:pPr>
        <w:rPr>
          <w:b/>
          <w:bCs/>
        </w:rPr>
      </w:pPr>
    </w:p>
    <w:p w:rsidR="005A7211" w:rsidRDefault="005A7211" w:rsidP="005A7211">
      <w:pPr>
        <w:rPr>
          <w:b/>
          <w:bCs/>
        </w:rPr>
      </w:pPr>
    </w:p>
    <w:p w:rsidR="005A7211" w:rsidRPr="005A7211" w:rsidRDefault="005A7211" w:rsidP="005A7211">
      <w:pPr>
        <w:rPr>
          <w:b/>
          <w:bCs/>
        </w:rPr>
      </w:pPr>
      <w:r w:rsidRPr="005A7211">
        <w:rPr>
          <w:b/>
          <w:bCs/>
        </w:rPr>
        <w:t>Pin Description: </w:t>
      </w:r>
    </w:p>
    <w:p w:rsidR="005A7211" w:rsidRPr="005A7211" w:rsidRDefault="005A7211" w:rsidP="005A7211"/>
    <w:tbl>
      <w:tblPr>
        <w:tblW w:w="0" w:type="dxa"/>
        <w:tblCellMar>
          <w:left w:w="0" w:type="dxa"/>
          <w:right w:w="0" w:type="dxa"/>
        </w:tblCellMar>
        <w:tblLook w:val="04A0" w:firstRow="1" w:lastRow="0" w:firstColumn="1" w:lastColumn="0" w:noHBand="0" w:noVBand="1"/>
      </w:tblPr>
      <w:tblGrid>
        <w:gridCol w:w="959"/>
        <w:gridCol w:w="6237"/>
        <w:gridCol w:w="2046"/>
      </w:tblGrid>
      <w:tr w:rsidR="005A7211" w:rsidRPr="005A7211" w:rsidTr="005A7211">
        <w:tc>
          <w:tcPr>
            <w:tcW w:w="9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5A7211" w:rsidRPr="005A7211" w:rsidRDefault="005A7211" w:rsidP="005A7211">
            <w:r w:rsidRPr="005A7211">
              <w:t> </w:t>
            </w:r>
            <w:r w:rsidRPr="005A7211">
              <w:rPr>
                <w:b/>
                <w:bCs/>
              </w:rPr>
              <w:t>Pin No</w:t>
            </w:r>
          </w:p>
        </w:tc>
        <w:tc>
          <w:tcPr>
            <w:tcW w:w="623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 </w:t>
            </w:r>
            <w:r w:rsidRPr="005A7211">
              <w:rPr>
                <w:b/>
                <w:bCs/>
              </w:rPr>
              <w:t>Function</w:t>
            </w:r>
          </w:p>
        </w:tc>
        <w:tc>
          <w:tcPr>
            <w:tcW w:w="20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 </w:t>
            </w:r>
            <w:r w:rsidRPr="005A7211">
              <w:rPr>
                <w:b/>
                <w:bCs/>
              </w:rPr>
              <w:t>Name</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1</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Enable pin for Motor 1; active high</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Enable 1,2</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2</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Input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Input 1</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3</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Output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Output 1</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4</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Ground</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5</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Ground</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6</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Output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Output 2</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7</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Input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Input 2</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8</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Supply voltage for Motors; 9-12V (up to 36V)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 </w:t>
            </w:r>
            <w:proofErr w:type="spellStart"/>
            <w:r w:rsidRPr="005A7211">
              <w:t>Vcc</w:t>
            </w:r>
            <w:proofErr w:type="spellEnd"/>
            <w:r w:rsidRPr="005A7211">
              <w:t> </w:t>
            </w:r>
            <w:r w:rsidRPr="005A7211">
              <w:rPr>
                <w:vertAlign w:val="subscript"/>
              </w:rPr>
              <w:t>2</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9</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Enable pin for Motor 2; active high</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Enable 3,4</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10</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Input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Input 3</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11</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Output 1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Output 3</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12</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Ground</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13</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Ground (0V)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Ground</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14</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Output 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Output 4</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15</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Input2 for Motor 1</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Input 4</w:t>
            </w:r>
          </w:p>
        </w:tc>
      </w:tr>
      <w:tr w:rsidR="005A7211" w:rsidRPr="005A7211" w:rsidTr="005A7211">
        <w:tc>
          <w:tcPr>
            <w:tcW w:w="95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16</w:t>
            </w:r>
          </w:p>
        </w:tc>
        <w:tc>
          <w:tcPr>
            <w:tcW w:w="623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r w:rsidRPr="005A7211">
              <w:t>Supply voltage; 5V (up to 36V)</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A7211" w:rsidRPr="005A7211" w:rsidRDefault="005A7211" w:rsidP="005A7211">
            <w:proofErr w:type="spellStart"/>
            <w:r w:rsidRPr="005A7211">
              <w:t>Vcc</w:t>
            </w:r>
            <w:proofErr w:type="spellEnd"/>
            <w:r w:rsidRPr="005A7211">
              <w:t> </w:t>
            </w:r>
            <w:r w:rsidRPr="005A7211">
              <w:rPr>
                <w:vertAlign w:val="subscript"/>
              </w:rPr>
              <w:t>1</w:t>
            </w:r>
          </w:p>
        </w:tc>
      </w:tr>
    </w:tbl>
    <w:p w:rsidR="005A7211" w:rsidRDefault="005A7211"/>
    <w:p w:rsidR="00017B82" w:rsidRDefault="00017B82"/>
    <w:p w:rsidR="00017B82" w:rsidRDefault="00017B82"/>
    <w:p w:rsidR="00017B82" w:rsidRDefault="00017B82"/>
    <w:p w:rsidR="00017B82" w:rsidRDefault="00017B82"/>
    <w:p w:rsidR="00017B82" w:rsidRDefault="00017B82"/>
    <w:p w:rsidR="00017B82" w:rsidRDefault="00017B82"/>
    <w:p w:rsidR="00017B82" w:rsidRDefault="00017B82"/>
    <w:p w:rsidR="00017B82" w:rsidRDefault="00017B82"/>
    <w:p w:rsidR="00017B82" w:rsidRDefault="00017B82"/>
    <w:p w:rsidR="00017B82" w:rsidRPr="00017B82" w:rsidRDefault="00017B82" w:rsidP="00017B82">
      <w:pPr>
        <w:rPr>
          <w:b/>
          <w:bCs/>
        </w:rPr>
      </w:pPr>
      <w:r w:rsidRPr="00017B82">
        <w:rPr>
          <w:b/>
          <w:bCs/>
        </w:rPr>
        <w:lastRenderedPageBreak/>
        <w:t xml:space="preserve">How </w:t>
      </w:r>
      <w:r w:rsidRPr="00017B82">
        <w:rPr>
          <w:b/>
          <w:bCs/>
          <w:sz w:val="36"/>
          <w:szCs w:val="32"/>
        </w:rPr>
        <w:t>Crystal Oscillator</w:t>
      </w:r>
      <w:r w:rsidRPr="00017B82">
        <w:rPr>
          <w:b/>
          <w:bCs/>
        </w:rPr>
        <w:t>, Resonator works</w:t>
      </w:r>
    </w:p>
    <w:p w:rsidR="00017B82" w:rsidRPr="00017B82" w:rsidRDefault="00017B82" w:rsidP="00017B82">
      <w:pPr>
        <w:rPr>
          <w:b/>
          <w:bCs/>
        </w:rPr>
      </w:pPr>
      <w:r w:rsidRPr="00017B82">
        <w:rPr>
          <w:b/>
          <w:bCs/>
        </w:rPr>
        <w:t>TABLE OF CONTENTS:</w:t>
      </w:r>
    </w:p>
    <w:p w:rsidR="00017B82" w:rsidRPr="00017B82" w:rsidRDefault="00017B82" w:rsidP="00017B82">
      <w:pPr>
        <w:numPr>
          <w:ilvl w:val="0"/>
          <w:numId w:val="2"/>
        </w:numPr>
        <w:rPr>
          <w:b/>
          <w:bCs/>
        </w:rPr>
      </w:pPr>
      <w:r w:rsidRPr="00017B82">
        <w:rPr>
          <w:b/>
          <w:bCs/>
        </w:rPr>
        <w:t>Insight - How Crystal Oscillator, Resonator works</w:t>
      </w:r>
    </w:p>
    <w:p w:rsidR="00017B82" w:rsidRPr="00017B82" w:rsidRDefault="00017B82" w:rsidP="00017B82">
      <w:pPr>
        <w:numPr>
          <w:ilvl w:val="0"/>
          <w:numId w:val="2"/>
        </w:numPr>
        <w:rPr>
          <w:b/>
          <w:bCs/>
        </w:rPr>
      </w:pPr>
      <w:hyperlink r:id="rId9" w:tooltip="Go to page 2" w:history="1">
        <w:r w:rsidRPr="00017B82">
          <w:rPr>
            <w:rStyle w:val="Hyperlink"/>
            <w:b/>
            <w:bCs/>
          </w:rPr>
          <w:t>Metal Casing</w:t>
        </w:r>
      </w:hyperlink>
    </w:p>
    <w:p w:rsidR="00017B82" w:rsidRPr="00017B82" w:rsidRDefault="00017B82" w:rsidP="00017B82">
      <w:pPr>
        <w:numPr>
          <w:ilvl w:val="0"/>
          <w:numId w:val="2"/>
        </w:numPr>
        <w:rPr>
          <w:b/>
          <w:bCs/>
        </w:rPr>
      </w:pPr>
      <w:hyperlink r:id="rId10" w:tooltip="Go to page 3" w:history="1">
        <w:r w:rsidRPr="00017B82">
          <w:rPr>
            <w:rStyle w:val="Hyperlink"/>
            <w:b/>
            <w:bCs/>
          </w:rPr>
          <w:t>Crystal Plate</w:t>
        </w:r>
      </w:hyperlink>
    </w:p>
    <w:p w:rsidR="00017B82" w:rsidRPr="00017B82" w:rsidRDefault="00017B82" w:rsidP="00017B82">
      <w:r w:rsidRPr="00017B82">
        <w:t>A quartz crystal resonator plays a vital role in electronics oscillator circuitry. Sometimes mispronounced as crystal oscillator, it is rather a very important part of the feedback network of the oscillator circuitry. Electronics oscillators are used in frequency control application finding their usage in almost every industry ranging from small chips to aerospace.</w:t>
      </w:r>
    </w:p>
    <w:p w:rsidR="00017B82" w:rsidRPr="00017B82" w:rsidRDefault="00017B82" w:rsidP="00017B82">
      <w:r w:rsidRPr="00017B82">
        <w:t> A quartz crystal is the heart of such type of resonators. Their characteristics like high quality factor (Q), stability, small size and low cost make them superior over other resonators like LC circuit, turning forks, ceramic resonator etc.</w:t>
      </w:r>
    </w:p>
    <w:p w:rsidR="00017B82" w:rsidRPr="00017B82" w:rsidRDefault="00017B82" w:rsidP="00017B82">
      <w:r w:rsidRPr="00017B82">
        <w:t> The basic phenomenon behind working of a</w:t>
      </w:r>
      <w:r w:rsidRPr="00017B82">
        <w:rPr>
          <w:b/>
          <w:bCs/>
        </w:rPr>
        <w:t> quartz crystal oscillator </w:t>
      </w:r>
      <w:r w:rsidRPr="00017B82">
        <w:t xml:space="preserve">is the inverse </w:t>
      </w:r>
      <w:proofErr w:type="spellStart"/>
      <w:r w:rsidRPr="00017B82">
        <w:t>piezo</w:t>
      </w:r>
      <w:proofErr w:type="spellEnd"/>
      <w:r w:rsidRPr="00017B82">
        <w:t xml:space="preserve"> electric effect i.e., when electric field is applied across certain materials they start producing mechanical deformation. These mechanical deformation/movements are dependent on the elementary structure of the quartz crystal.  Quartz is one of the naturally occurring materials which show the phenomena of </w:t>
      </w:r>
      <w:proofErr w:type="spellStart"/>
      <w:r w:rsidRPr="00017B82">
        <w:t>piezo</w:t>
      </w:r>
      <w:proofErr w:type="spellEnd"/>
      <w:r w:rsidRPr="00017B82">
        <w:t xml:space="preserve"> electricity, however for the purpose of resonator it is artificially developed since processing the naturally occurring quartz is difficult and costly process.</w:t>
      </w:r>
    </w:p>
    <w:p w:rsidR="00017B82" w:rsidRPr="00017B82" w:rsidRDefault="00017B82" w:rsidP="00017B82">
      <w:r w:rsidRPr="00017B82">
        <w:t> </w:t>
      </w:r>
    </w:p>
    <w:p w:rsidR="00017B82" w:rsidRPr="00017B82" w:rsidRDefault="00017B82" w:rsidP="00017B82">
      <w:r w:rsidRPr="00017B82">
        <w:drawing>
          <wp:inline distT="0" distB="0" distL="0" distR="0">
            <wp:extent cx="2395371" cy="2962275"/>
            <wp:effectExtent l="0" t="0" r="5080" b="0"/>
            <wp:docPr id="5" name="Picture 5" descr="Crystal Oscillator, Reso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ystal Oscillator, Resona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1635" cy="2970022"/>
                    </a:xfrm>
                    <a:prstGeom prst="rect">
                      <a:avLst/>
                    </a:prstGeom>
                    <a:noFill/>
                    <a:ln>
                      <a:noFill/>
                    </a:ln>
                  </pic:spPr>
                </pic:pic>
              </a:graphicData>
            </a:graphic>
          </wp:inline>
        </w:drawing>
      </w:r>
    </w:p>
    <w:p w:rsidR="00017B82" w:rsidRDefault="00017B82">
      <w:r w:rsidRPr="00017B82">
        <w:t>The image above shows a commonly used quartz crystal resonator. It is widely used in electronic oscillators circuitry used in digital </w:t>
      </w:r>
      <w:hyperlink r:id="rId12" w:history="1">
        <w:r w:rsidRPr="00017B82">
          <w:rPr>
            <w:rStyle w:val="Hyperlink"/>
          </w:rPr>
          <w:t>circuits</w:t>
        </w:r>
      </w:hyperlink>
      <w:r w:rsidRPr="00017B82">
        <w:t> and microcontroller/processors.</w:t>
      </w:r>
      <w:bookmarkStart w:id="0" w:name="_GoBack"/>
      <w:bookmarkEnd w:id="0"/>
    </w:p>
    <w:sectPr w:rsidR="00017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81B06"/>
    <w:multiLevelType w:val="multilevel"/>
    <w:tmpl w:val="E458A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3BF0517"/>
    <w:multiLevelType w:val="multilevel"/>
    <w:tmpl w:val="C20A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7A6"/>
    <w:rsid w:val="00017B82"/>
    <w:rsid w:val="005A7211"/>
    <w:rsid w:val="007F3797"/>
    <w:rsid w:val="00B2682F"/>
    <w:rsid w:val="00FC27A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0C253-95E6-4E79-B6C7-4B063BA69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2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89337">
      <w:bodyDiv w:val="1"/>
      <w:marLeft w:val="0"/>
      <w:marRight w:val="0"/>
      <w:marTop w:val="0"/>
      <w:marBottom w:val="0"/>
      <w:divBdr>
        <w:top w:val="none" w:sz="0" w:space="0" w:color="auto"/>
        <w:left w:val="none" w:sz="0" w:space="0" w:color="auto"/>
        <w:bottom w:val="none" w:sz="0" w:space="0" w:color="auto"/>
        <w:right w:val="none" w:sz="0" w:space="0" w:color="auto"/>
      </w:divBdr>
      <w:divsChild>
        <w:div w:id="1565598790">
          <w:marLeft w:val="0"/>
          <w:marRight w:val="0"/>
          <w:marTop w:val="0"/>
          <w:marBottom w:val="0"/>
          <w:divBdr>
            <w:top w:val="none" w:sz="0" w:space="0" w:color="auto"/>
            <w:left w:val="none" w:sz="0" w:space="0" w:color="auto"/>
            <w:bottom w:val="none" w:sz="0" w:space="0" w:color="auto"/>
            <w:right w:val="none" w:sz="0" w:space="0" w:color="auto"/>
          </w:divBdr>
          <w:divsChild>
            <w:div w:id="13844180">
              <w:marLeft w:val="0"/>
              <w:marRight w:val="0"/>
              <w:marTop w:val="0"/>
              <w:marBottom w:val="0"/>
              <w:divBdr>
                <w:top w:val="none" w:sz="0" w:space="0" w:color="auto"/>
                <w:left w:val="none" w:sz="0" w:space="0" w:color="auto"/>
                <w:bottom w:val="none" w:sz="0" w:space="0" w:color="auto"/>
                <w:right w:val="none" w:sz="0" w:space="0" w:color="auto"/>
              </w:divBdr>
              <w:divsChild>
                <w:div w:id="236289747">
                  <w:marLeft w:val="0"/>
                  <w:marRight w:val="0"/>
                  <w:marTop w:val="0"/>
                  <w:marBottom w:val="0"/>
                  <w:divBdr>
                    <w:top w:val="none" w:sz="0" w:space="0" w:color="auto"/>
                    <w:left w:val="none" w:sz="0" w:space="0" w:color="auto"/>
                    <w:bottom w:val="none" w:sz="0" w:space="0" w:color="auto"/>
                    <w:right w:val="none" w:sz="0" w:space="0" w:color="auto"/>
                  </w:divBdr>
                  <w:divsChild>
                    <w:div w:id="445658790">
                      <w:marLeft w:val="0"/>
                      <w:marRight w:val="0"/>
                      <w:marTop w:val="0"/>
                      <w:marBottom w:val="0"/>
                      <w:divBdr>
                        <w:top w:val="none" w:sz="0" w:space="0" w:color="auto"/>
                        <w:left w:val="none" w:sz="0" w:space="0" w:color="auto"/>
                        <w:bottom w:val="none" w:sz="0" w:space="0" w:color="auto"/>
                        <w:right w:val="none" w:sz="0" w:space="0" w:color="auto"/>
                      </w:divBdr>
                      <w:divsChild>
                        <w:div w:id="1039864067">
                          <w:marLeft w:val="0"/>
                          <w:marRight w:val="0"/>
                          <w:marTop w:val="0"/>
                          <w:marBottom w:val="600"/>
                          <w:divBdr>
                            <w:top w:val="none" w:sz="0" w:space="0" w:color="auto"/>
                            <w:left w:val="none" w:sz="0" w:space="0" w:color="auto"/>
                            <w:bottom w:val="none" w:sz="0" w:space="0" w:color="auto"/>
                            <w:right w:val="none" w:sz="0" w:space="0" w:color="auto"/>
                          </w:divBdr>
                          <w:divsChild>
                            <w:div w:id="375934112">
                              <w:marLeft w:val="0"/>
                              <w:marRight w:val="0"/>
                              <w:marTop w:val="0"/>
                              <w:marBottom w:val="0"/>
                              <w:divBdr>
                                <w:top w:val="none" w:sz="0" w:space="0" w:color="auto"/>
                                <w:left w:val="none" w:sz="0" w:space="0" w:color="auto"/>
                                <w:bottom w:val="none" w:sz="0" w:space="0" w:color="auto"/>
                                <w:right w:val="none" w:sz="0" w:space="0" w:color="auto"/>
                              </w:divBdr>
                              <w:divsChild>
                                <w:div w:id="2118598047">
                                  <w:marLeft w:val="0"/>
                                  <w:marRight w:val="225"/>
                                  <w:marTop w:val="0"/>
                                  <w:marBottom w:val="225"/>
                                  <w:divBdr>
                                    <w:top w:val="single" w:sz="6" w:space="1" w:color="CCCCCC"/>
                                    <w:left w:val="single" w:sz="6" w:space="11" w:color="CCCCCC"/>
                                    <w:bottom w:val="single" w:sz="6" w:space="1" w:color="CCCCCC"/>
                                    <w:right w:val="single" w:sz="6" w:space="11" w:color="CCCCCC"/>
                                  </w:divBdr>
                                  <w:divsChild>
                                    <w:div w:id="1762529768">
                                      <w:marLeft w:val="0"/>
                                      <w:marRight w:val="0"/>
                                      <w:marTop w:val="0"/>
                                      <w:marBottom w:val="225"/>
                                      <w:divBdr>
                                        <w:top w:val="single" w:sz="6" w:space="0" w:color="CDCDCD"/>
                                        <w:left w:val="single" w:sz="6" w:space="0" w:color="CDCDCD"/>
                                        <w:bottom w:val="single" w:sz="6" w:space="0" w:color="CDCDCD"/>
                                        <w:right w:val="single" w:sz="6" w:space="0" w:color="CDCDCD"/>
                                      </w:divBdr>
                                    </w:div>
                                  </w:divsChild>
                                </w:div>
                                <w:div w:id="1385250533">
                                  <w:marLeft w:val="0"/>
                                  <w:marRight w:val="0"/>
                                  <w:marTop w:val="0"/>
                                  <w:marBottom w:val="0"/>
                                  <w:divBdr>
                                    <w:top w:val="none" w:sz="0" w:space="0" w:color="auto"/>
                                    <w:left w:val="none" w:sz="0" w:space="0" w:color="auto"/>
                                    <w:bottom w:val="none" w:sz="0" w:space="0" w:color="auto"/>
                                    <w:right w:val="none" w:sz="0" w:space="0" w:color="auto"/>
                                  </w:divBdr>
                                  <w:divsChild>
                                    <w:div w:id="1791438059">
                                      <w:marLeft w:val="0"/>
                                      <w:marRight w:val="0"/>
                                      <w:marTop w:val="0"/>
                                      <w:marBottom w:val="0"/>
                                      <w:divBdr>
                                        <w:top w:val="none" w:sz="0" w:space="0" w:color="auto"/>
                                        <w:left w:val="none" w:sz="0" w:space="0" w:color="auto"/>
                                        <w:bottom w:val="none" w:sz="0" w:space="0" w:color="auto"/>
                                        <w:right w:val="none" w:sz="0" w:space="0" w:color="auto"/>
                                      </w:divBdr>
                                      <w:divsChild>
                                        <w:div w:id="6823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5926">
                                  <w:marLeft w:val="0"/>
                                  <w:marRight w:val="0"/>
                                  <w:marTop w:val="0"/>
                                  <w:marBottom w:val="0"/>
                                  <w:divBdr>
                                    <w:top w:val="none" w:sz="0" w:space="0" w:color="auto"/>
                                    <w:left w:val="none" w:sz="0" w:space="0" w:color="auto"/>
                                    <w:bottom w:val="none" w:sz="0" w:space="0" w:color="auto"/>
                                    <w:right w:val="none" w:sz="0" w:space="0" w:color="auto"/>
                                  </w:divBdr>
                                  <w:divsChild>
                                    <w:div w:id="1329015928">
                                      <w:marLeft w:val="0"/>
                                      <w:marRight w:val="0"/>
                                      <w:marTop w:val="0"/>
                                      <w:marBottom w:val="0"/>
                                      <w:divBdr>
                                        <w:top w:val="none" w:sz="0" w:space="0" w:color="auto"/>
                                        <w:left w:val="none" w:sz="0" w:space="0" w:color="auto"/>
                                        <w:bottom w:val="none" w:sz="0" w:space="0" w:color="auto"/>
                                        <w:right w:val="none" w:sz="0" w:space="0" w:color="auto"/>
                                      </w:divBdr>
                                      <w:divsChild>
                                        <w:div w:id="17104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352634">
      <w:bodyDiv w:val="1"/>
      <w:marLeft w:val="0"/>
      <w:marRight w:val="0"/>
      <w:marTop w:val="0"/>
      <w:marBottom w:val="0"/>
      <w:divBdr>
        <w:top w:val="none" w:sz="0" w:space="0" w:color="auto"/>
        <w:left w:val="none" w:sz="0" w:space="0" w:color="auto"/>
        <w:bottom w:val="none" w:sz="0" w:space="0" w:color="auto"/>
        <w:right w:val="none" w:sz="0" w:space="0" w:color="auto"/>
      </w:divBdr>
      <w:divsChild>
        <w:div w:id="203443953">
          <w:marLeft w:val="0"/>
          <w:marRight w:val="0"/>
          <w:marTop w:val="0"/>
          <w:marBottom w:val="0"/>
          <w:divBdr>
            <w:top w:val="none" w:sz="0" w:space="0" w:color="auto"/>
            <w:left w:val="none" w:sz="0" w:space="0" w:color="auto"/>
            <w:bottom w:val="none" w:sz="0" w:space="0" w:color="auto"/>
            <w:right w:val="none" w:sz="0" w:space="0" w:color="auto"/>
          </w:divBdr>
          <w:divsChild>
            <w:div w:id="573130951">
              <w:marLeft w:val="0"/>
              <w:marRight w:val="0"/>
              <w:marTop w:val="0"/>
              <w:marBottom w:val="0"/>
              <w:divBdr>
                <w:top w:val="none" w:sz="0" w:space="0" w:color="auto"/>
                <w:left w:val="none" w:sz="0" w:space="0" w:color="auto"/>
                <w:bottom w:val="none" w:sz="0" w:space="0" w:color="auto"/>
                <w:right w:val="none" w:sz="0" w:space="0" w:color="auto"/>
              </w:divBdr>
              <w:divsChild>
                <w:div w:id="1447390637">
                  <w:marLeft w:val="0"/>
                  <w:marRight w:val="0"/>
                  <w:marTop w:val="0"/>
                  <w:marBottom w:val="0"/>
                  <w:divBdr>
                    <w:top w:val="none" w:sz="0" w:space="0" w:color="auto"/>
                    <w:left w:val="none" w:sz="0" w:space="0" w:color="auto"/>
                    <w:bottom w:val="none" w:sz="0" w:space="0" w:color="auto"/>
                    <w:right w:val="none" w:sz="0" w:space="0" w:color="auto"/>
                  </w:divBdr>
                  <w:divsChild>
                    <w:div w:id="1229344539">
                      <w:marLeft w:val="0"/>
                      <w:marRight w:val="0"/>
                      <w:marTop w:val="0"/>
                      <w:marBottom w:val="0"/>
                      <w:divBdr>
                        <w:top w:val="none" w:sz="0" w:space="0" w:color="auto"/>
                        <w:left w:val="none" w:sz="0" w:space="0" w:color="auto"/>
                        <w:bottom w:val="none" w:sz="0" w:space="0" w:color="auto"/>
                        <w:right w:val="none" w:sz="0" w:space="0" w:color="auto"/>
                      </w:divBdr>
                      <w:divsChild>
                        <w:div w:id="1255823725">
                          <w:marLeft w:val="0"/>
                          <w:marRight w:val="0"/>
                          <w:marTop w:val="0"/>
                          <w:marBottom w:val="600"/>
                          <w:divBdr>
                            <w:top w:val="none" w:sz="0" w:space="0" w:color="auto"/>
                            <w:left w:val="none" w:sz="0" w:space="0" w:color="auto"/>
                            <w:bottom w:val="none" w:sz="0" w:space="0" w:color="auto"/>
                            <w:right w:val="none" w:sz="0" w:space="0" w:color="auto"/>
                          </w:divBdr>
                          <w:divsChild>
                            <w:div w:id="450899906">
                              <w:marLeft w:val="0"/>
                              <w:marRight w:val="0"/>
                              <w:marTop w:val="0"/>
                              <w:marBottom w:val="0"/>
                              <w:divBdr>
                                <w:top w:val="none" w:sz="0" w:space="0" w:color="auto"/>
                                <w:left w:val="none" w:sz="0" w:space="0" w:color="auto"/>
                                <w:bottom w:val="none" w:sz="0" w:space="0" w:color="auto"/>
                                <w:right w:val="none" w:sz="0" w:space="0" w:color="auto"/>
                              </w:divBdr>
                              <w:divsChild>
                                <w:div w:id="448594084">
                                  <w:marLeft w:val="0"/>
                                  <w:marRight w:val="0"/>
                                  <w:marTop w:val="0"/>
                                  <w:marBottom w:val="0"/>
                                  <w:divBdr>
                                    <w:top w:val="none" w:sz="0" w:space="0" w:color="auto"/>
                                    <w:left w:val="none" w:sz="0" w:space="0" w:color="auto"/>
                                    <w:bottom w:val="none" w:sz="0" w:space="0" w:color="auto"/>
                                    <w:right w:val="none" w:sz="0" w:space="0" w:color="auto"/>
                                  </w:divBdr>
                                </w:div>
                                <w:div w:id="1345328435">
                                  <w:marLeft w:val="240"/>
                                  <w:marRight w:val="0"/>
                                  <w:marTop w:val="120"/>
                                  <w:marBottom w:val="240"/>
                                  <w:divBdr>
                                    <w:top w:val="single" w:sz="6" w:space="2" w:color="CDCDCD"/>
                                    <w:left w:val="single" w:sz="6" w:space="2" w:color="CDCDCD"/>
                                    <w:bottom w:val="single" w:sz="6" w:space="2" w:color="CDCDCD"/>
                                    <w:right w:val="single" w:sz="6" w:space="2" w:color="CDCDCD"/>
                                  </w:divBdr>
                                  <w:divsChild>
                                    <w:div w:id="1772584440">
                                      <w:marLeft w:val="0"/>
                                      <w:marRight w:val="0"/>
                                      <w:marTop w:val="0"/>
                                      <w:marBottom w:val="0"/>
                                      <w:divBdr>
                                        <w:top w:val="none" w:sz="0" w:space="0" w:color="auto"/>
                                        <w:left w:val="none" w:sz="0" w:space="0" w:color="auto"/>
                                        <w:bottom w:val="none" w:sz="0" w:space="0" w:color="auto"/>
                                        <w:right w:val="none" w:sz="0" w:space="0" w:color="auto"/>
                                      </w:divBdr>
                                      <w:divsChild>
                                        <w:div w:id="6993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85539">
                                  <w:marLeft w:val="0"/>
                                  <w:marRight w:val="0"/>
                                  <w:marTop w:val="0"/>
                                  <w:marBottom w:val="0"/>
                                  <w:divBdr>
                                    <w:top w:val="none" w:sz="0" w:space="0" w:color="auto"/>
                                    <w:left w:val="none" w:sz="0" w:space="0" w:color="auto"/>
                                    <w:bottom w:val="none" w:sz="0" w:space="0" w:color="auto"/>
                                    <w:right w:val="none" w:sz="0" w:space="0" w:color="auto"/>
                                  </w:divBdr>
                                  <w:divsChild>
                                    <w:div w:id="1961262805">
                                      <w:marLeft w:val="0"/>
                                      <w:marRight w:val="0"/>
                                      <w:marTop w:val="0"/>
                                      <w:marBottom w:val="0"/>
                                      <w:divBdr>
                                        <w:top w:val="none" w:sz="0" w:space="0" w:color="auto"/>
                                        <w:left w:val="none" w:sz="0" w:space="0" w:color="auto"/>
                                        <w:bottom w:val="none" w:sz="0" w:space="0" w:color="auto"/>
                                        <w:right w:val="none" w:sz="0" w:space="0" w:color="auto"/>
                                      </w:divBdr>
                                      <w:divsChild>
                                        <w:div w:id="16283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02013">
                                  <w:marLeft w:val="0"/>
                                  <w:marRight w:val="0"/>
                                  <w:marTop w:val="0"/>
                                  <w:marBottom w:val="0"/>
                                  <w:divBdr>
                                    <w:top w:val="none" w:sz="0" w:space="0" w:color="auto"/>
                                    <w:left w:val="none" w:sz="0" w:space="0" w:color="auto"/>
                                    <w:bottom w:val="none" w:sz="0" w:space="0" w:color="auto"/>
                                    <w:right w:val="none" w:sz="0" w:space="0" w:color="auto"/>
                                  </w:divBdr>
                                  <w:divsChild>
                                    <w:div w:id="1031228594">
                                      <w:marLeft w:val="0"/>
                                      <w:marRight w:val="0"/>
                                      <w:marTop w:val="0"/>
                                      <w:marBottom w:val="0"/>
                                      <w:divBdr>
                                        <w:top w:val="none" w:sz="0" w:space="0" w:color="auto"/>
                                        <w:left w:val="none" w:sz="0" w:space="0" w:color="auto"/>
                                        <w:bottom w:val="none" w:sz="0" w:space="0" w:color="auto"/>
                                        <w:right w:val="none" w:sz="0" w:space="0" w:color="auto"/>
                                      </w:divBdr>
                                      <w:divsChild>
                                        <w:div w:id="425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948">
                                  <w:marLeft w:val="240"/>
                                  <w:marRight w:val="0"/>
                                  <w:marTop w:val="120"/>
                                  <w:marBottom w:val="240"/>
                                  <w:divBdr>
                                    <w:top w:val="single" w:sz="6" w:space="2" w:color="CDCDCD"/>
                                    <w:left w:val="single" w:sz="6" w:space="2" w:color="CDCDCD"/>
                                    <w:bottom w:val="single" w:sz="6" w:space="2" w:color="CDCDCD"/>
                                    <w:right w:val="single" w:sz="6" w:space="2" w:color="CDCDCD"/>
                                  </w:divBdr>
                                  <w:divsChild>
                                    <w:div w:id="100729161">
                                      <w:marLeft w:val="0"/>
                                      <w:marRight w:val="0"/>
                                      <w:marTop w:val="0"/>
                                      <w:marBottom w:val="0"/>
                                      <w:divBdr>
                                        <w:top w:val="none" w:sz="0" w:space="0" w:color="auto"/>
                                        <w:left w:val="none" w:sz="0" w:space="0" w:color="auto"/>
                                        <w:bottom w:val="none" w:sz="0" w:space="0" w:color="auto"/>
                                        <w:right w:val="none" w:sz="0" w:space="0" w:color="auto"/>
                                      </w:divBdr>
                                      <w:divsChild>
                                        <w:div w:id="20150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5117">
                                  <w:marLeft w:val="0"/>
                                  <w:marRight w:val="0"/>
                                  <w:marTop w:val="0"/>
                                  <w:marBottom w:val="0"/>
                                  <w:divBdr>
                                    <w:top w:val="none" w:sz="0" w:space="0" w:color="auto"/>
                                    <w:left w:val="none" w:sz="0" w:space="0" w:color="auto"/>
                                    <w:bottom w:val="none" w:sz="0" w:space="0" w:color="auto"/>
                                    <w:right w:val="none" w:sz="0" w:space="0" w:color="auto"/>
                                  </w:divBdr>
                                  <w:divsChild>
                                    <w:div w:id="1874534383">
                                      <w:marLeft w:val="0"/>
                                      <w:marRight w:val="0"/>
                                      <w:marTop w:val="0"/>
                                      <w:marBottom w:val="0"/>
                                      <w:divBdr>
                                        <w:top w:val="none" w:sz="0" w:space="0" w:color="auto"/>
                                        <w:left w:val="none" w:sz="0" w:space="0" w:color="auto"/>
                                        <w:bottom w:val="none" w:sz="0" w:space="0" w:color="auto"/>
                                        <w:right w:val="none" w:sz="0" w:space="0" w:color="auto"/>
                                      </w:divBdr>
                                      <w:divsChild>
                                        <w:div w:id="154772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631708">
      <w:bodyDiv w:val="1"/>
      <w:marLeft w:val="0"/>
      <w:marRight w:val="0"/>
      <w:marTop w:val="0"/>
      <w:marBottom w:val="0"/>
      <w:divBdr>
        <w:top w:val="none" w:sz="0" w:space="0" w:color="auto"/>
        <w:left w:val="none" w:sz="0" w:space="0" w:color="auto"/>
        <w:bottom w:val="none" w:sz="0" w:space="0" w:color="auto"/>
        <w:right w:val="none" w:sz="0" w:space="0" w:color="auto"/>
      </w:divBdr>
      <w:divsChild>
        <w:div w:id="481891248">
          <w:marLeft w:val="0"/>
          <w:marRight w:val="0"/>
          <w:marTop w:val="0"/>
          <w:marBottom w:val="0"/>
          <w:divBdr>
            <w:top w:val="none" w:sz="0" w:space="0" w:color="auto"/>
            <w:left w:val="none" w:sz="0" w:space="0" w:color="auto"/>
            <w:bottom w:val="none" w:sz="0" w:space="0" w:color="auto"/>
            <w:right w:val="none" w:sz="0" w:space="0" w:color="auto"/>
          </w:divBdr>
          <w:divsChild>
            <w:div w:id="1851721752">
              <w:marLeft w:val="0"/>
              <w:marRight w:val="0"/>
              <w:marTop w:val="0"/>
              <w:marBottom w:val="0"/>
              <w:divBdr>
                <w:top w:val="none" w:sz="0" w:space="0" w:color="auto"/>
                <w:left w:val="none" w:sz="0" w:space="0" w:color="auto"/>
                <w:bottom w:val="none" w:sz="0" w:space="0" w:color="auto"/>
                <w:right w:val="none" w:sz="0" w:space="0" w:color="auto"/>
              </w:divBdr>
              <w:divsChild>
                <w:div w:id="12705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641">
          <w:marLeft w:val="240"/>
          <w:marRight w:val="0"/>
          <w:marTop w:val="120"/>
          <w:marBottom w:val="240"/>
          <w:divBdr>
            <w:top w:val="single" w:sz="6" w:space="2" w:color="CDCDCD"/>
            <w:left w:val="single" w:sz="6" w:space="2" w:color="CDCDCD"/>
            <w:bottom w:val="single" w:sz="6" w:space="2" w:color="CDCDCD"/>
            <w:right w:val="single" w:sz="6" w:space="2" w:color="CDCDCD"/>
          </w:divBdr>
          <w:divsChild>
            <w:div w:id="1950624000">
              <w:marLeft w:val="0"/>
              <w:marRight w:val="0"/>
              <w:marTop w:val="0"/>
              <w:marBottom w:val="0"/>
              <w:divBdr>
                <w:top w:val="none" w:sz="0" w:space="0" w:color="auto"/>
                <w:left w:val="none" w:sz="0" w:space="0" w:color="auto"/>
                <w:bottom w:val="none" w:sz="0" w:space="0" w:color="auto"/>
                <w:right w:val="none" w:sz="0" w:space="0" w:color="auto"/>
              </w:divBdr>
              <w:divsChild>
                <w:div w:id="12229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ngineersgarage.com/electronic-circuits/h-bridge-motor-control" TargetMode="External"/><Relationship Id="rId12" Type="http://schemas.openxmlformats.org/officeDocument/2006/relationships/hyperlink" Target="http://www.engineersgarage.com/electronic-circui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hyperlink" Target="https://www.engineersgarage.com/insight/how-crystal-oscillator-resonator-works?page=3" TargetMode="External"/><Relationship Id="rId4" Type="http://schemas.openxmlformats.org/officeDocument/2006/relationships/webSettings" Target="webSettings.xml"/><Relationship Id="rId9" Type="http://schemas.openxmlformats.org/officeDocument/2006/relationships/hyperlink" Target="https://www.engineersgarage.com/insight/how-crystal-oscillator-resonator-works?page=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614</Words>
  <Characters>3500</Characters>
  <Application>Microsoft Office Word</Application>
  <DocSecurity>0</DocSecurity>
  <Lines>29</Lines>
  <Paragraphs>8</Paragraphs>
  <ScaleCrop>false</ScaleCrop>
  <Company>Microsoft</Company>
  <LinksUpToDate>false</LinksUpToDate>
  <CharactersWithSpaces>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2017-05-02T16:59:00Z</dcterms:created>
  <dcterms:modified xsi:type="dcterms:W3CDTF">2017-05-02T17:06:00Z</dcterms:modified>
</cp:coreProperties>
</file>