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7"/>
        <w:gridCol w:w="4252"/>
      </w:tblGrid>
      <w:tr>
        <w:tc>
          <w:tcPr>
            <w:tcW w:type="dxa" w:w="5584"/>
            <w:shd w:fill="17233D"/>
            <w:tcMar>
              <w:top w:w="185" w:type="dxa"/>
              <w:start w:w="220" w:type="dxa"/>
              <w:bottom w:w="160" w:type="dxa"/>
              <w:end w:w="2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60" w:line="240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52"/>
              </w:rPr>
              <w:t xml:space="preserve">Anatide </w:t>
            </w:r>
            <w:r>
              <w:rPr>
                <w:rFonts w:ascii="Arial" w:hAnsi="Arial" w:eastAsia="Arial"/>
                <w:b/>
                <w:i w:val="0"/>
                <w:color w:val="9DB9EA"/>
                <w:sz w:val="52"/>
              </w:rPr>
              <w:t>ANANI</w:t>
            </w:r>
          </w:p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Développeur Web Full-Stack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C8D4EA"/>
                <w:sz w:val="15"/>
              </w:rPr>
              <w:t>Disponible pour un stage · Lomé, Togo</w:t>
            </w:r>
          </w:p>
        </w:tc>
        <w:tc>
          <w:tcPr>
            <w:tcW w:type="dxa" w:w="5584"/>
            <w:shd w:fill="17233D"/>
            <w:tcMar>
              <w:top w:w="185" w:type="dxa"/>
              <w:start w:w="220" w:type="dxa"/>
              <w:bottom w:w="160" w:type="dxa"/>
              <w:end w:w="2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6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5"/>
              </w:rPr>
              <w:t>ananianatid@gmail.com</w:t>
            </w:r>
          </w:p>
          <w:p>
            <w:pPr>
              <w:spacing w:before="0" w:after="6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5"/>
              </w:rPr>
              <w:t>+228 70 07 68 29</w:t>
            </w:r>
          </w:p>
          <w:p>
            <w:pPr>
              <w:spacing w:before="0" w:after="6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5"/>
              </w:rPr>
              <w:t>github.com/ananianatid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540"/>
      </w:tblGrid>
      <w:tr>
        <w:tc>
          <w:tcPr>
            <w:tcW w:type="dxa" w:w="5584"/>
            <w:vAlign w:val="top"/>
            <w:tcBorders>
              <w:top w:val="nil"/>
              <w:bottom w:val="nil"/>
              <w:left w:val="nil"/>
              <w:right w:val="single" w:sz="6" w:color="D8DEE8"/>
            </w:tcBorders>
            <w:tcMar>
              <w:top w:w="130" w:type="dxa"/>
              <w:start w:w="150" w:type="dxa"/>
              <w:bottom w:w="80" w:type="dxa"/>
              <w:end w:w="150" w:type="dxa"/>
            </w:tcMar>
            <w:shd w:fill="F3F6FB"/>
          </w:tcPr>
          <w:p/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PROFIL</w:t>
            </w:r>
          </w:p>
          <w:p>
            <w:pPr>
              <w:spacing w:before="0" w:after="100" w:line="278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6"/>
              </w:rPr>
              <w:t xml:space="preserve">Passionné d'informatique depuis le lycée, j'ai démarré avec </w:t>
            </w:r>
            <w:r>
              <w:rPr>
                <w:rFonts w:ascii="Arial" w:hAnsi="Arial" w:eastAsia="Arial"/>
                <w:b/>
                <w:i w:val="0"/>
                <w:color w:val="151515"/>
                <w:sz w:val="16"/>
              </w:rPr>
              <w:t>Arduino et l'IoT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6"/>
              </w:rPr>
              <w:t xml:space="preserve"> avant de plonger dans le développement web. Aujourd'hui en 3ème année de Licence en Génie Logiciel, je conçois des applications qui répondent à de vrais besoins, avec une approche orientée </w:t>
            </w:r>
            <w:r>
              <w:rPr>
                <w:rFonts w:ascii="Arial" w:hAnsi="Arial" w:eastAsia="Arial"/>
                <w:b/>
                <w:i w:val="0"/>
                <w:color w:val="151515"/>
                <w:sz w:val="16"/>
              </w:rPr>
              <w:t>architecture propre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6"/>
              </w:rPr>
              <w:t xml:space="preserve"> et </w:t>
            </w:r>
            <w:r>
              <w:rPr>
                <w:rFonts w:ascii="Arial" w:hAnsi="Arial" w:eastAsia="Arial"/>
                <w:b/>
                <w:i w:val="0"/>
                <w:color w:val="151515"/>
                <w:sz w:val="16"/>
              </w:rPr>
              <w:t>expérience utilisateur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6"/>
              </w:rPr>
              <w:t>.</w:t>
            </w:r>
          </w:p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LANGUES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43"/>
              <w:gridCol w:w="1332"/>
            </w:tblGrid>
            <w:tr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5"/>
                    </w:rPr>
                    <w:t>Français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4"/>
                    </w:rPr>
                    <w:t>Avancé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43"/>
              <w:gridCol w:w="1332"/>
            </w:tblGrid>
            <w:tr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5"/>
                    </w:rPr>
                    <w:t>Anglais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4"/>
                    </w:rPr>
                    <w:t>B2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43"/>
              <w:gridCol w:w="1332"/>
            </w:tblGrid>
            <w:tr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5"/>
                    </w:rPr>
                    <w:t>Ewe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single" w:sz="3" w:color="D8DEE8"/>
                    <w:left w:val="nil"/>
                    <w:right w:val="nil"/>
                  </w:tcBorders>
                  <w:tcMar>
                    <w:top w:w="42" w:type="dxa"/>
                    <w:start w:w="0" w:type="dxa"/>
                    <w:bottom w:w="42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4"/>
                    </w:rPr>
                    <w:t>Natif</w:t>
                  </w:r>
                </w:p>
              </w:tc>
            </w:tr>
          </w:tbl>
          <w:p/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COMPÉTENCES</w:t>
            </w:r>
          </w:p>
          <w:p>
            <w:pPr>
              <w:spacing w:before="100" w:after="40" w:line="240" w:lineRule="auto"/>
            </w:pPr>
            <w:r>
              <w:rPr>
                <w:rFonts w:ascii="Arial" w:hAnsi="Arial" w:eastAsia="Arial"/>
                <w:b/>
                <w:i w:val="0"/>
                <w:color w:val="17233D"/>
                <w:sz w:val="13"/>
              </w:rPr>
              <w:t>BACKEND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861"/>
              <w:gridCol w:w="1861"/>
              <w:gridCol w:w="1861"/>
            </w:tblGrid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Laravel 10/12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Statamic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PHP 8+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Node.js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Express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Sequelize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Filament v3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API REST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Passport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Sanctum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</w:tr>
          </w:tbl>
          <w:p/>
          <w:p>
            <w:pPr>
              <w:spacing w:before="100" w:after="40" w:line="240" w:lineRule="auto"/>
            </w:pPr>
            <w:r>
              <w:rPr>
                <w:rFonts w:ascii="Arial" w:hAnsi="Arial" w:eastAsia="Arial"/>
                <w:b/>
                <w:i w:val="0"/>
                <w:color w:val="17233D"/>
                <w:sz w:val="13"/>
              </w:rPr>
              <w:t>FRONTEND &amp; MOBILE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861"/>
              <w:gridCol w:w="1861"/>
              <w:gridCol w:w="1861"/>
            </w:tblGrid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JavaScript ES6+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Expo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HTML5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CSS3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Tailwind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Bootstrap</w:t>
                  </w:r>
                </w:p>
              </w:tc>
            </w:tr>
          </w:tbl>
          <w:p/>
          <w:p>
            <w:pPr>
              <w:spacing w:before="100" w:after="40" w:line="240" w:lineRule="auto"/>
            </w:pPr>
            <w:r>
              <w:rPr>
                <w:rFonts w:ascii="Arial" w:hAnsi="Arial" w:eastAsia="Arial"/>
                <w:b/>
                <w:i w:val="0"/>
                <w:color w:val="17233D"/>
                <w:sz w:val="13"/>
              </w:rPr>
              <w:t>BASES DE DONNÉES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861"/>
              <w:gridCol w:w="1861"/>
              <w:gridCol w:w="1861"/>
            </w:tblGrid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MySQL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SQLite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PostgreSQL</w:t>
                  </w:r>
                </w:p>
              </w:tc>
            </w:tr>
          </w:tbl>
          <w:p/>
          <w:p>
            <w:pPr>
              <w:spacing w:before="100" w:after="40" w:line="240" w:lineRule="auto"/>
            </w:pPr>
            <w:r>
              <w:rPr>
                <w:rFonts w:ascii="Arial" w:hAnsi="Arial" w:eastAsia="Arial"/>
                <w:b/>
                <w:i w:val="0"/>
                <w:color w:val="17233D"/>
                <w:sz w:val="13"/>
              </w:rPr>
              <w:t>OUTILS &amp; DEVOPS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861"/>
              <w:gridCol w:w="1861"/>
              <w:gridCol w:w="1861"/>
            </w:tblGrid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Git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GitHub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GitLab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Vite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Composer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npm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Supabase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WordPress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Docker</w:t>
                  </w:r>
                </w:p>
              </w:tc>
            </w:tr>
          </w:tbl>
          <w:p/>
          <w:p>
            <w:pPr>
              <w:spacing w:before="100" w:after="40" w:line="240" w:lineRule="auto"/>
            </w:pPr>
            <w:r>
              <w:rPr>
                <w:rFonts w:ascii="Arial" w:hAnsi="Arial" w:eastAsia="Arial"/>
                <w:b/>
                <w:i w:val="0"/>
                <w:color w:val="17233D"/>
                <w:sz w:val="13"/>
              </w:rPr>
              <w:t>FONDEMENTS &amp; SCRIPTING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861"/>
              <w:gridCol w:w="1861"/>
              <w:gridCol w:w="1861"/>
            </w:tblGrid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Java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Python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C</w:t>
                  </w:r>
                </w:p>
              </w:tc>
            </w:tr>
            <w:tr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Bash</w:t>
                  </w:r>
                </w:p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  <w:tc>
                <w:tcPr>
                  <w:tcW w:type="dxa" w:w="1861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</w:tr>
          </w:tbl>
          <w:p/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LOISIRS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E5EA8"/>
                <w:sz w:val="16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Modélisation 3D (Blender)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E5EA8"/>
                <w:sz w:val="16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Échecs (1350 Elo)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E5EA8"/>
                <w:sz w:val="16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Lecture</w:t>
            </w:r>
          </w:p>
        </w:tc>
        <w:tc>
          <w:tcPr>
            <w:tcW w:type="dxa" w:w="5584"/>
            <w:vAlign w:val="top"/>
            <w:tcBorders>
              <w:top w:val="nil"/>
              <w:bottom w:val="nil"/>
              <w:left w:val="nil"/>
              <w:right w:val="nil"/>
            </w:tcBorders>
            <w:tcMar>
              <w:top w:w="130" w:type="dxa"/>
              <w:start w:w="150" w:type="dxa"/>
              <w:bottom w:w="80" w:type="dxa"/>
              <w:end w:w="150" w:type="dxa"/>
            </w:tcMar>
            <w:shd w:fill="FFFFFF"/>
          </w:tcPr>
          <w:p/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EXPÉRIENCE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Gestionnaire de site WordPress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2E5EA8"/>
                      <w:sz w:val="14"/>
                    </w:rPr>
                    <w:t>2024 - Présent</w:t>
                  </w:r>
                </w:p>
              </w:tc>
            </w:tr>
          </w:tbl>
          <w:p/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4"/>
              </w:rPr>
              <w:t>UFW Verein · ONG internationale</w:t>
            </w:r>
          </w:p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Administration et maintenance du site institutionnel en production. Mise à jour du contenu éditorial et des modules. Suivi des performances et résolution d'incidents.</w:t>
            </w:r>
          </w:p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FORMATION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Licence en Génie Logiciel - L3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2E5EA8"/>
                      <w:sz w:val="14"/>
                    </w:rPr>
                    <w:t>2023 - En cours</w:t>
                  </w:r>
                </w:p>
              </w:tc>
            </w:tr>
          </w:tbl>
          <w:p/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4"/>
              </w:rPr>
              <w:t>Université · Lomé, Togo</w:t>
            </w:r>
          </w:p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Formation en génie logiciel avec pratique des langages C, Python, Java, JavaScript, PHP. Projets académiques orientés conception et développement d'applications.</w:t>
            </w:r>
          </w:p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Certification OPEM B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2E5EA8"/>
                      <w:sz w:val="14"/>
                    </w:rPr>
                    <w:t>2022 - 2023</w:t>
                  </w:r>
                </w:p>
              </w:tc>
            </w:tr>
          </w:tbl>
          <w:p/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4"/>
              </w:rPr>
              <w:t>Conception d'une maison à éclairage connecté Bluetooth</w:t>
            </w:r>
          </w:p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Code Arduino, plan AutoCAD architecture, modélisation 3D Blender, schémas électroniques Fritzing et TinkerCAD.</w:t>
            </w:r>
          </w:p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Certification OPEM A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2E5EA8"/>
                      <w:sz w:val="14"/>
                    </w:rPr>
                    <w:t>2021 - 2022</w:t>
                  </w:r>
                </w:p>
              </w:tc>
            </w:tr>
          </w:tbl>
          <w:p/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4"/>
              </w:rPr>
              <w:t>Conception d'un portail à ouverture automatique</w:t>
            </w:r>
          </w:p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Conception et programmation d'un système de portail automatisé avec Arduino.</w:t>
            </w:r>
          </w:p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Baccalauréat Série D - Mention Bien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2E5EA8"/>
                      <w:sz w:val="14"/>
                    </w:rPr>
                    <w:t>2020 - 2023</w:t>
                  </w:r>
                </w:p>
              </w:tc>
            </w:tr>
          </w:tbl>
          <w:p/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4"/>
              </w:rPr>
              <w:t>Lomé, Togo</w:t>
            </w:r>
          </w:p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p>
            <w:pPr>
              <w:spacing w:before="120" w:after="100" w:line="240" w:lineRule="auto"/>
              <w:pBdr>
                <w:bottom w:val="single" w:sz="5" w:space="2" w:color="D8DEE8"/>
              </w:pBdr>
            </w:pPr>
            <w:r>
              <w:rPr>
                <w:rFonts w:ascii="Arial" w:hAnsi="Arial" w:eastAsia="Arial"/>
                <w:b/>
                <w:i w:val="0"/>
                <w:color w:val="2E5EA8"/>
                <w:sz w:val="14"/>
              </w:rPr>
              <w:t>PROJETS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logements_Mokpokpo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</w:p>
              </w:tc>
            </w:tr>
          </w:tbl>
          <w:p/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Application complète de gestion des résidences universitaires. Panneau d'administration Filament v3, algorithme de scoring de priorité pour l'attribution des logements, gestion des contrats et paiements.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117"/>
              <w:gridCol w:w="1117"/>
              <w:gridCol w:w="1117"/>
              <w:gridCol w:w="1117"/>
              <w:gridCol w:w="1117"/>
            </w:tblGrid>
            <w:tr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Laravel 12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Filament v3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PHP 8+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MySQL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Tailwind</w:t>
                  </w:r>
                </w:p>
              </w:tc>
            </w:tr>
          </w:tbl>
          <w:p/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collegeDirectory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</w:p>
              </w:tc>
            </w:tr>
          </w:tbl>
          <w:p/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Annuaire universitaire avec double panel admin/étudiant. SSO OAuth2 / OpenID Connect via Laravel Passport, fournisseur Socialite personnalisé et pattern shadow user.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117"/>
              <w:gridCol w:w="1117"/>
              <w:gridCol w:w="1117"/>
              <w:gridCol w:w="1117"/>
              <w:gridCol w:w="1117"/>
            </w:tblGrid>
            <w:tr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Laravel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Filament v3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Passport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OAuth2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MySQL</w:t>
                  </w:r>
                </w:p>
              </w:tc>
            </w:tr>
          </w:tbl>
          <w:p/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App Atelier de Couture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</w:p>
              </w:tc>
            </w:tr>
          </w:tbl>
          <w:p/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Application mobile offline-first pour la gestion de commandes et mesures clients d'un atelier de couture. Modélisation dynamique des mesures.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117"/>
              <w:gridCol w:w="1117"/>
              <w:gridCol w:w="1117"/>
              <w:gridCol w:w="1117"/>
              <w:gridCol w:w="1117"/>
            </w:tblGrid>
            <w:tr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React Native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Expo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SQLite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Laravel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MySQL</w:t>
                  </w:r>
                </w:p>
              </w:tc>
            </w:tr>
          </w:tbl>
          <w:p/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UFW-verein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</w:p>
              </w:tc>
            </w:tr>
          </w:tbl>
          <w:p/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Administration et maintenance du site institutionnel en production. Mise à jour du contenu éditorial et des modules. Suivi des performances et résolution d'incidents.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117"/>
              <w:gridCol w:w="1117"/>
              <w:gridCol w:w="1117"/>
              <w:gridCol w:w="1117"/>
              <w:gridCol w:w="1117"/>
            </w:tblGrid>
            <w:tr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WordPress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PHP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</w:tr>
          </w:tbl>
          <w:p/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32"/>
              <w:gridCol w:w="1531"/>
            </w:tblGrid>
            <w:tr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51515"/>
                      <w:sz w:val="17"/>
                    </w:rPr>
                    <w:t>OQSF Bénin</w:t>
                  </w:r>
                </w:p>
              </w:tc>
              <w:tc>
                <w:tcPr>
                  <w:tcW w:type="dxa" w:w="2792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2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</w:p>
              </w:tc>
            </w:tr>
          </w:tbl>
          <w:p/>
          <w:p>
            <w:pPr>
              <w:spacing w:before="0" w:after="80" w:line="271" w:lineRule="auto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5"/>
              </w:rPr>
              <w:t>Portail institutionnel de l'Observatoire de la Qualité des Services Financiers. Gestion des plaintes, ressources réglementaires et actualités financières.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1117"/>
              <w:gridCol w:w="1117"/>
              <w:gridCol w:w="1117"/>
              <w:gridCol w:w="1117"/>
              <w:gridCol w:w="1117"/>
            </w:tblGrid>
            <w:tr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Statamic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Laravel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PHP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E9EEF7"/>
                  <w:tcBorders>
                    <w:top w:val="single" w:sz="4" w:color="CBD5E1"/>
                    <w:bottom w:val="single" w:sz="4" w:color="CBD5E1"/>
                    <w:left w:val="single" w:sz="4" w:color="CBD5E1"/>
                    <w:right w:val="single" w:sz="4" w:color="CBD5E1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2E5EA8"/>
                      <w:sz w:val="11"/>
                    </w:rPr>
                    <w:t>Tailwind</w:t>
                  </w:r>
                </w:p>
              </w:tc>
              <w:tc>
                <w:tcPr>
                  <w:tcW w:type="dxa" w:w="1117"/>
                  <w:tcMar>
                    <w:top w:w="38" w:type="dxa"/>
                    <w:start w:w="55" w:type="dxa"/>
                    <w:bottom w:w="38" w:type="dxa"/>
                    <w:end w:w="55" w:type="dxa"/>
                  </w:tcMar>
                  <w:shd w:fill="FFFFFF"/>
                  <w:tcBorders>
                    <w:top w:val="nil"/>
                    <w:bottom w:val="nil"/>
                    <w:left w:val="nil"/>
                    <w:right w:val="nil"/>
                  </w:tcBorders>
                  <w:vAlign w:val="center"/>
                </w:tcPr>
                <w:p/>
              </w:tc>
            </w:tr>
          </w:tbl>
          <w:p/>
          <w:p>
            <w:pPr>
              <w:spacing w:before="0" w:after="100" w:line="240" w:lineRule="auto"/>
              <w:pBdr>
                <w:bottom w:val="single" w:sz="3" w:space="2" w:color="E9EDF3"/>
              </w:pBdr>
            </w:pPr>
          </w:p>
        </w:tc>
      </w:tr>
    </w:tbl>
    <w:sectPr w:rsidR="00FC693F" w:rsidRPr="0006063C" w:rsidSect="00034616">
      <w:footerReference w:type="default" r:id="rId9"/>
      <w:pgSz w:w="11906" w:h="16838"/>
      <w:pgMar w:top="312" w:right="369" w:bottom="283" w:left="369" w:header="170" w:footer="14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 w:eastAsia="Arial"/>
        <w:b w:val="0"/>
        <w:i w:val="0"/>
        <w:color w:val="6B7280"/>
        <w:sz w:val="13"/>
      </w:rPr>
      <w:t>© 2025 Anatide ANANI · Lomé, Togo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color w:val="151515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