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F55CE16" w14:textId="66205261" w:rsidR="00D7522C" w:rsidRDefault="005E1253" w:rsidP="005E1253">
      <w:pPr>
        <w:pStyle w:val="papertitle"/>
        <w:spacing w:before="5pt" w:beforeAutospacing="1" w:after="5pt" w:afterAutospacing="1"/>
        <w:rPr>
          <w:rFonts w:ascii="Cambria" w:hAnsi="Cambria"/>
          <w:b/>
          <w:bCs/>
          <w:kern w:val="48"/>
          <w:sz w:val="32"/>
          <w:szCs w:val="32"/>
        </w:rPr>
      </w:pPr>
      <w:bookmarkStart w:id="0" w:name="_Hlk133773164"/>
      <w:bookmarkEnd w:id="0"/>
      <w:r w:rsidRPr="008D6BA2">
        <w:rPr>
          <w:rFonts w:ascii="Cambria" w:hAnsi="Cambria"/>
          <w:b/>
          <w:bCs/>
          <w:kern w:val="48"/>
          <w:sz w:val="32"/>
          <w:szCs w:val="32"/>
        </w:rPr>
        <w:t>Development of Automated Trash Collecting Boat using Machine Learning</w:t>
      </w:r>
    </w:p>
    <w:p w14:paraId="1437E2C3" w14:textId="66EDF838" w:rsidR="008D6BA2" w:rsidRDefault="008D6BA2" w:rsidP="00006D00">
      <w:pPr>
        <w:spacing w:after="6pt"/>
        <w:rPr>
          <w:rFonts w:ascii="Cambria" w:hAnsi="Cambria"/>
          <w:b/>
          <w:sz w:val="24"/>
          <w:szCs w:val="24"/>
        </w:rPr>
      </w:pPr>
      <w:bookmarkStart w:id="1" w:name="_Hlk135219467"/>
      <w:r w:rsidRPr="008D6BA2">
        <w:rPr>
          <w:rFonts w:ascii="Cambria" w:hAnsi="Cambria"/>
          <w:b/>
          <w:sz w:val="24"/>
          <w:szCs w:val="24"/>
        </w:rPr>
        <w:t>A</w:t>
      </w:r>
      <w:r>
        <w:rPr>
          <w:rFonts w:ascii="Cambria" w:hAnsi="Cambria"/>
          <w:b/>
          <w:sz w:val="24"/>
          <w:szCs w:val="24"/>
        </w:rPr>
        <w:t>ryan Naik</w:t>
      </w:r>
      <w:r>
        <w:rPr>
          <w:rFonts w:ascii="Cambria" w:hAnsi="Cambria"/>
          <w:b/>
          <w:sz w:val="24"/>
          <w:szCs w:val="24"/>
          <w:vertAlign w:val="superscript"/>
        </w:rPr>
        <w:t>1</w:t>
      </w:r>
      <w:r w:rsidRPr="008D6BA2">
        <w:rPr>
          <w:rFonts w:ascii="Cambria" w:hAnsi="Cambria"/>
          <w:b/>
          <w:sz w:val="24"/>
          <w:szCs w:val="24"/>
        </w:rPr>
        <w:t>, Aditya Kulkarni</w:t>
      </w:r>
      <w:r>
        <w:rPr>
          <w:rFonts w:ascii="Cambria" w:hAnsi="Cambria"/>
          <w:b/>
          <w:sz w:val="24"/>
          <w:szCs w:val="24"/>
          <w:vertAlign w:val="superscript"/>
        </w:rPr>
        <w:t>2</w:t>
      </w:r>
      <w:r w:rsidRPr="008D6BA2">
        <w:rPr>
          <w:rFonts w:ascii="Cambria" w:hAnsi="Cambria"/>
          <w:b/>
          <w:sz w:val="24"/>
          <w:szCs w:val="24"/>
        </w:rPr>
        <w:t xml:space="preserve">, </w:t>
      </w:r>
      <w:proofErr w:type="spellStart"/>
      <w:r w:rsidRPr="008D6BA2">
        <w:rPr>
          <w:rFonts w:ascii="Cambria" w:hAnsi="Cambria"/>
          <w:b/>
          <w:sz w:val="24"/>
          <w:szCs w:val="24"/>
        </w:rPr>
        <w:t>Anannya</w:t>
      </w:r>
      <w:proofErr w:type="spellEnd"/>
      <w:r w:rsidRPr="008D6BA2">
        <w:rPr>
          <w:rFonts w:ascii="Cambria" w:hAnsi="Cambria"/>
          <w:b/>
          <w:sz w:val="24"/>
          <w:szCs w:val="24"/>
        </w:rPr>
        <w:t xml:space="preserve"> Chaudhary</w:t>
      </w:r>
      <w:r>
        <w:rPr>
          <w:rFonts w:ascii="Cambria" w:hAnsi="Cambria"/>
          <w:b/>
          <w:sz w:val="24"/>
          <w:szCs w:val="24"/>
          <w:vertAlign w:val="superscript"/>
        </w:rPr>
        <w:t>3</w:t>
      </w:r>
      <w:r w:rsidRPr="008D6BA2">
        <w:rPr>
          <w:rFonts w:ascii="Cambria" w:hAnsi="Cambria"/>
          <w:b/>
          <w:sz w:val="24"/>
          <w:szCs w:val="24"/>
        </w:rPr>
        <w:t>, Savani Bondre</w:t>
      </w:r>
      <w:bookmarkEnd w:id="1"/>
      <w:r>
        <w:rPr>
          <w:rFonts w:ascii="Cambria" w:hAnsi="Cambria"/>
          <w:b/>
          <w:sz w:val="24"/>
          <w:szCs w:val="24"/>
          <w:vertAlign w:val="superscript"/>
        </w:rPr>
        <w:t>4</w:t>
      </w:r>
      <w:r>
        <w:rPr>
          <w:rFonts w:ascii="Cambria" w:hAnsi="Cambria"/>
          <w:b/>
          <w:sz w:val="24"/>
          <w:szCs w:val="24"/>
        </w:rPr>
        <w:t>, Anil Kadu</w:t>
      </w:r>
      <w:r>
        <w:rPr>
          <w:rFonts w:ascii="Cambria" w:hAnsi="Cambria"/>
          <w:b/>
          <w:sz w:val="24"/>
          <w:szCs w:val="24"/>
          <w:vertAlign w:val="superscript"/>
        </w:rPr>
        <w:t>5</w:t>
      </w:r>
    </w:p>
    <w:p w14:paraId="23BB060E" w14:textId="77777777" w:rsidR="00006D00" w:rsidRDefault="008D6BA2" w:rsidP="008D6BA2">
      <w:pPr>
        <w:spacing w:after="6pt"/>
        <w:rPr>
          <w:rFonts w:ascii="Cambria" w:hAnsi="Cambria"/>
          <w:bCs/>
          <w:i/>
          <w:iCs/>
          <w:sz w:val="22"/>
          <w:szCs w:val="22"/>
        </w:rPr>
      </w:pPr>
      <w:r w:rsidRPr="00006D00">
        <w:rPr>
          <w:rFonts w:ascii="Cambria" w:hAnsi="Cambria"/>
          <w:bCs/>
          <w:i/>
          <w:iCs/>
          <w:sz w:val="22"/>
          <w:szCs w:val="22"/>
        </w:rPr>
        <w:t xml:space="preserve">Department of Multidisciplinary Engineering, </w:t>
      </w:r>
    </w:p>
    <w:p w14:paraId="39CFEB59" w14:textId="5258622C" w:rsidR="008D6BA2" w:rsidRPr="00006D00" w:rsidRDefault="008D6BA2" w:rsidP="008D6BA2">
      <w:pPr>
        <w:spacing w:after="6pt"/>
        <w:rPr>
          <w:rFonts w:ascii="Cambria" w:hAnsi="Cambria"/>
          <w:bCs/>
          <w:i/>
          <w:iCs/>
          <w:sz w:val="22"/>
          <w:szCs w:val="22"/>
        </w:rPr>
        <w:sectPr w:rsidR="008D6BA2" w:rsidRPr="00006D00" w:rsidSect="003B4E04">
          <w:footerReference w:type="first" r:id="rId8"/>
          <w:pgSz w:w="595.30pt" w:h="841.90pt" w:code="9"/>
          <w:pgMar w:top="27pt" w:right="44.65pt" w:bottom="72pt" w:left="44.65pt" w:header="36pt" w:footer="36pt" w:gutter="0pt"/>
          <w:cols w:space="36pt"/>
          <w:titlePg/>
          <w:docGrid w:linePitch="360"/>
        </w:sectPr>
      </w:pPr>
      <w:r w:rsidRPr="00006D00">
        <w:rPr>
          <w:rFonts w:ascii="Cambria" w:hAnsi="Cambria"/>
          <w:bCs/>
          <w:i/>
          <w:iCs/>
          <w:sz w:val="22"/>
          <w:szCs w:val="22"/>
        </w:rPr>
        <w:t xml:space="preserve">Vishwakarma Institute of Technology, Pune, </w:t>
      </w:r>
      <w:r w:rsidR="00006D00" w:rsidRPr="00006D00">
        <w:rPr>
          <w:rFonts w:ascii="Cambria" w:hAnsi="Cambria"/>
          <w:bCs/>
          <w:i/>
          <w:iCs/>
          <w:sz w:val="22"/>
          <w:szCs w:val="22"/>
        </w:rPr>
        <w:t>411037</w:t>
      </w:r>
    </w:p>
    <w:p w14:paraId="16036FAC" w14:textId="64C0AD39" w:rsidR="005E1253" w:rsidRPr="008D6BA2" w:rsidRDefault="005E1253" w:rsidP="008D6BA2">
      <w:pPr>
        <w:pStyle w:val="Author"/>
        <w:spacing w:before="5pt" w:beforeAutospacing="1"/>
        <w:jc w:val="both"/>
        <w:rPr>
          <w:rFonts w:ascii="Cambria" w:hAnsi="Cambria"/>
          <w:sz w:val="18"/>
          <w:szCs w:val="18"/>
        </w:rPr>
        <w:sectPr w:rsidR="005E1253" w:rsidRPr="008D6BA2" w:rsidSect="003B4E04">
          <w:type w:val="continuous"/>
          <w:pgSz w:w="595.30pt" w:h="841.90pt" w:code="9"/>
          <w:pgMar w:top="22.50pt" w:right="44.65pt" w:bottom="72pt" w:left="44.65pt" w:header="36pt" w:footer="36pt" w:gutter="0pt"/>
          <w:cols w:num="3" w:space="36pt"/>
          <w:docGrid w:linePitch="360"/>
        </w:sectPr>
      </w:pPr>
    </w:p>
    <w:p w14:paraId="1CDFDE45" w14:textId="60A6ECE5" w:rsidR="009303D9" w:rsidRPr="008D6BA2" w:rsidRDefault="009303D9">
      <w:pPr>
        <w:rPr>
          <w:rFonts w:ascii="Cambria" w:hAnsi="Cambria"/>
        </w:rPr>
        <w:sectPr w:rsidR="009303D9" w:rsidRPr="008D6BA2" w:rsidSect="003B4E04">
          <w:type w:val="continuous"/>
          <w:pgSz w:w="595.30pt" w:h="841.90pt" w:code="9"/>
          <w:pgMar w:top="22.50pt" w:right="44.65pt" w:bottom="72pt" w:left="44.65pt" w:header="36pt" w:footer="36pt" w:gutter="0pt"/>
          <w:cols w:num="3" w:space="36pt"/>
          <w:docGrid w:linePitch="360"/>
        </w:sectPr>
      </w:pPr>
    </w:p>
    <w:p w14:paraId="367D6B63" w14:textId="77777777" w:rsidR="00006D00" w:rsidRDefault="00006D00" w:rsidP="00006D00">
      <w:pPr>
        <w:pStyle w:val="NoSpacing"/>
        <w:jc w:val="center"/>
        <w:rPr>
          <w:rFonts w:ascii="Cambria" w:hAnsi="Cambria"/>
        </w:rPr>
        <w:sectPr w:rsidR="00006D00" w:rsidSect="00006D00">
          <w:headerReference w:type="even" r:id="rId9"/>
          <w:headerReference w:type="default" r:id="rId10"/>
          <w:footerReference w:type="even" r:id="rId11"/>
          <w:footerReference w:type="default" r:id="rId12"/>
          <w:headerReference w:type="first" r:id="rId13"/>
          <w:footerReference w:type="first" r:id="rId14"/>
          <w:type w:val="continuous"/>
          <w:pgSz w:w="595.35pt" w:h="842pt"/>
          <w:pgMar w:top="36pt" w:right="36pt" w:bottom="36pt" w:left="36pt" w:header="36pt" w:footer="36pt" w:gutter="0pt"/>
          <w:cols w:space="36pt"/>
          <w:docGrid w:linePitch="360"/>
        </w:sectPr>
      </w:pPr>
      <w:bookmarkStart w:id="2" w:name="_Hlk135219578"/>
      <w:r>
        <w:rPr>
          <w:rFonts w:ascii="Cambria" w:hAnsi="Cambria"/>
        </w:rPr>
        <w:lastRenderedPageBreak/>
        <w:t>---------------------------------------------------------------------***---------------------------------------------------------------------</w:t>
      </w:r>
    </w:p>
    <w:p w14:paraId="2E5ADEAA" w14:textId="77777777" w:rsidR="009358AE" w:rsidRPr="008D6BA2" w:rsidRDefault="009358AE" w:rsidP="009358AE">
      <w:pPr>
        <w:pStyle w:val="NoSpacing"/>
        <w:jc w:val="both"/>
        <w:rPr>
          <w:rFonts w:ascii="Cambria" w:hAnsi="Cambria"/>
          <w:i/>
          <w:sz w:val="20"/>
          <w:szCs w:val="20"/>
        </w:rPr>
      </w:pPr>
      <w:r w:rsidRPr="008D6BA2">
        <w:rPr>
          <w:rFonts w:ascii="Cambria" w:hAnsi="Cambria"/>
          <w:b/>
          <w:sz w:val="24"/>
        </w:rPr>
        <w:lastRenderedPageBreak/>
        <w:t xml:space="preserve">Abstract - </w:t>
      </w:r>
      <w:r w:rsidRPr="008D6BA2">
        <w:rPr>
          <w:rFonts w:ascii="Cambria" w:hAnsi="Cambria"/>
          <w:i/>
          <w:sz w:val="20"/>
          <w:szCs w:val="20"/>
        </w:rPr>
        <w:t>In this research, a prototype for a Water Surface Mobile Garbage Collector Robot is presented with the aim of promoting awareness and monitoring the health of rivers through garbage collection using image processing. This device is designed to be utilized for clearing of small lakes, rivers, and sewages in India. Image processing is utilized for controlling the robot's navigation. The performance of the water garbage collector is evaluated based on its maneuvering control efficiency and garbage collection load capacity. The robot is capable of floating and moving around the water surface, and it should be constructed from durable, lightweight, and waterproof materials.</w:t>
      </w:r>
    </w:p>
    <w:p w14:paraId="6F1CE60A" w14:textId="77777777" w:rsidR="009358AE" w:rsidRPr="008D6BA2" w:rsidRDefault="009358AE" w:rsidP="009358AE">
      <w:pPr>
        <w:pStyle w:val="NoSpacing"/>
        <w:jc w:val="both"/>
        <w:rPr>
          <w:rFonts w:ascii="Cambria" w:hAnsi="Cambria"/>
          <w:b/>
          <w:bCs/>
          <w:i/>
        </w:rPr>
      </w:pPr>
    </w:p>
    <w:p w14:paraId="42B1F602" w14:textId="1FBD7EFA" w:rsidR="009358AE" w:rsidRPr="008D6BA2" w:rsidRDefault="009358AE" w:rsidP="009358AE">
      <w:pPr>
        <w:pStyle w:val="Abstract"/>
        <w:spacing w:after="0pt"/>
        <w:ind w:firstLine="0pt"/>
        <w:rPr>
          <w:rFonts w:ascii="Cambria" w:hAnsi="Cambria"/>
          <w:sz w:val="20"/>
          <w:szCs w:val="20"/>
        </w:rPr>
      </w:pPr>
      <w:r w:rsidRPr="008D6BA2">
        <w:rPr>
          <w:rFonts w:ascii="Cambria" w:hAnsi="Cambria"/>
          <w:i/>
          <w:sz w:val="20"/>
          <w:szCs w:val="20"/>
        </w:rPr>
        <w:t>Key Words</w:t>
      </w:r>
      <w:r w:rsidRPr="008D6BA2">
        <w:rPr>
          <w:rFonts w:ascii="Cambria" w:hAnsi="Cambria"/>
          <w:sz w:val="20"/>
          <w:szCs w:val="20"/>
        </w:rPr>
        <w:t>:</w:t>
      </w:r>
      <w:r w:rsidRPr="008D6BA2">
        <w:rPr>
          <w:rFonts w:ascii="Cambria" w:hAnsi="Cambria"/>
          <w:sz w:val="20"/>
          <w:szCs w:val="20"/>
        </w:rPr>
        <w:t xml:space="preserve"> </w:t>
      </w:r>
      <w:r w:rsidRPr="008D6BA2">
        <w:rPr>
          <w:rFonts w:ascii="Cambria" w:hAnsi="Cambria"/>
          <w:sz w:val="20"/>
          <w:szCs w:val="20"/>
        </w:rPr>
        <w:t>Raspberry pi, BLDC motor, computer vision, yolo, Arduino UNO</w:t>
      </w:r>
    </w:p>
    <w:p w14:paraId="4B8C7340" w14:textId="77777777" w:rsidR="009358AE" w:rsidRPr="008D6BA2" w:rsidRDefault="009358AE" w:rsidP="009358AE">
      <w:pPr>
        <w:jc w:val="both"/>
        <w:rPr>
          <w:rFonts w:ascii="Cambria" w:eastAsia="Times New Roman" w:hAnsi="Cambria"/>
          <w:b/>
          <w:bCs/>
          <w:highlight w:val="white"/>
        </w:rPr>
      </w:pPr>
    </w:p>
    <w:bookmarkEnd w:id="2"/>
    <w:p w14:paraId="7D8638CA" w14:textId="498BA6A8" w:rsidR="00E70A3F" w:rsidRPr="008D6BA2" w:rsidRDefault="00E70A3F" w:rsidP="009358AE">
      <w:pPr>
        <w:jc w:val="both"/>
        <w:rPr>
          <w:rFonts w:ascii="Cambria" w:eastAsia="Times New Roman" w:hAnsi="Cambria"/>
          <w:b/>
          <w:bCs/>
          <w:highlight w:val="white"/>
        </w:rPr>
      </w:pPr>
    </w:p>
    <w:p w14:paraId="188C6F0F" w14:textId="306108BF" w:rsidR="006C4928" w:rsidRPr="008D6BA2" w:rsidRDefault="008D6BA2" w:rsidP="009358AE">
      <w:pPr>
        <w:jc w:val="start"/>
        <w:rPr>
          <w:rFonts w:ascii="Cambria" w:eastAsia="Times New Roman" w:hAnsi="Cambria"/>
          <w:b/>
          <w:bCs/>
          <w:sz w:val="22"/>
          <w:szCs w:val="22"/>
          <w:highlight w:val="white"/>
        </w:rPr>
      </w:pPr>
      <w:r w:rsidRPr="008D6BA2">
        <w:rPr>
          <w:rFonts w:ascii="Cambria" w:eastAsia="Times New Roman" w:hAnsi="Cambria"/>
          <w:b/>
          <w:bCs/>
          <w:sz w:val="22"/>
          <w:szCs w:val="22"/>
          <w:highlight w:val="white"/>
        </w:rPr>
        <w:t>1</w:t>
      </w:r>
      <w:r w:rsidR="006C4928" w:rsidRPr="008D6BA2">
        <w:rPr>
          <w:rFonts w:ascii="Cambria" w:eastAsia="Times New Roman" w:hAnsi="Cambria"/>
          <w:b/>
          <w:bCs/>
          <w:sz w:val="22"/>
          <w:szCs w:val="22"/>
          <w:highlight w:val="white"/>
        </w:rPr>
        <w:t>. INTRODUCTION</w:t>
      </w:r>
    </w:p>
    <w:p w14:paraId="5E8D48B2" w14:textId="77777777" w:rsidR="006C4928" w:rsidRPr="008D6BA2" w:rsidRDefault="006C4928" w:rsidP="006C4928">
      <w:pPr>
        <w:jc w:val="both"/>
        <w:rPr>
          <w:rFonts w:ascii="Cambria" w:eastAsia="Times New Roman" w:hAnsi="Cambria"/>
          <w:highlight w:val="white"/>
        </w:rPr>
      </w:pPr>
    </w:p>
    <w:p w14:paraId="73361F3D" w14:textId="77777777" w:rsidR="006C4928" w:rsidRPr="008D6BA2" w:rsidRDefault="006C4928" w:rsidP="006C4928">
      <w:pPr>
        <w:jc w:val="both"/>
        <w:rPr>
          <w:rFonts w:ascii="Cambria" w:eastAsia="Times New Roman" w:hAnsi="Cambria"/>
          <w:highlight w:val="white"/>
        </w:rPr>
      </w:pPr>
      <w:bookmarkStart w:id="3" w:name="_Hlk135219698"/>
      <w:r w:rsidRPr="008D6BA2">
        <w:rPr>
          <w:rFonts w:ascii="Cambria" w:eastAsia="Times New Roman" w:hAnsi="Cambria"/>
          <w:highlight w:val="white"/>
        </w:rPr>
        <w:t xml:space="preserve">Rivers are important to people as well as other organisms for a variety of reasons, including serving as transit hubs, providing habitat for marine flora and fauna, supporting human existence by supplying freshwater, hydration for plants, and regulating the earth's </w:t>
      </w:r>
      <w:proofErr w:type="gramStart"/>
      <w:r w:rsidRPr="008D6BA2">
        <w:rPr>
          <w:rFonts w:ascii="Cambria" w:eastAsia="Times New Roman" w:hAnsi="Cambria"/>
          <w:highlight w:val="white"/>
        </w:rPr>
        <w:t>humidity[</w:t>
      </w:r>
      <w:proofErr w:type="gramEnd"/>
      <w:r w:rsidRPr="008D6BA2">
        <w:rPr>
          <w:rFonts w:ascii="Cambria" w:eastAsia="Times New Roman" w:hAnsi="Cambria"/>
          <w:highlight w:val="white"/>
        </w:rPr>
        <w:t>2].</w:t>
      </w:r>
    </w:p>
    <w:p w14:paraId="5210D9DB" w14:textId="77777777" w:rsidR="006C4928" w:rsidRPr="008D6BA2" w:rsidRDefault="006C4928" w:rsidP="006C4928">
      <w:pPr>
        <w:jc w:val="both"/>
        <w:rPr>
          <w:rFonts w:ascii="Cambria" w:eastAsia="Times New Roman" w:hAnsi="Cambria"/>
          <w:highlight w:val="white"/>
        </w:rPr>
      </w:pPr>
    </w:p>
    <w:p w14:paraId="284BCC26"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The world's population is quickly growing, and various rivers were severely impacted by flooding. [3]. According to a survey, one of the primary causes of severe flooding in rivers is massive </w:t>
      </w:r>
      <w:proofErr w:type="gramStart"/>
      <w:r w:rsidRPr="008D6BA2">
        <w:rPr>
          <w:rFonts w:ascii="Cambria" w:eastAsia="Times New Roman" w:hAnsi="Cambria"/>
          <w:highlight w:val="white"/>
        </w:rPr>
        <w:t>building</w:t>
      </w:r>
      <w:proofErr w:type="gramEnd"/>
      <w:r w:rsidRPr="008D6BA2">
        <w:rPr>
          <w:rFonts w:ascii="Cambria" w:eastAsia="Times New Roman" w:hAnsi="Cambria"/>
          <w:highlight w:val="white"/>
        </w:rPr>
        <w:t xml:space="preserve"> </w:t>
      </w:r>
      <w:proofErr w:type="gramStart"/>
      <w:r w:rsidRPr="008D6BA2">
        <w:rPr>
          <w:rFonts w:ascii="Cambria" w:eastAsia="Times New Roman" w:hAnsi="Cambria"/>
          <w:highlight w:val="white"/>
        </w:rPr>
        <w:t>upstream[</w:t>
      </w:r>
      <w:proofErr w:type="gramEnd"/>
      <w:r w:rsidRPr="008D6BA2">
        <w:rPr>
          <w:rFonts w:ascii="Cambria" w:eastAsia="Times New Roman" w:hAnsi="Cambria"/>
          <w:highlight w:val="white"/>
        </w:rPr>
        <w:t>3]. Heavy rains can transport sediments from inhabited regions, blocking drainage systems and causing flash floods in some locations, particularly cities.[4</w:t>
      </w:r>
      <w:proofErr w:type="gramStart"/>
      <w:r w:rsidRPr="008D6BA2">
        <w:rPr>
          <w:rFonts w:ascii="Cambria" w:eastAsia="Times New Roman" w:hAnsi="Cambria"/>
          <w:highlight w:val="white"/>
        </w:rPr>
        <w:t>].Garbage</w:t>
      </w:r>
      <w:proofErr w:type="gramEnd"/>
      <w:r w:rsidRPr="008D6BA2">
        <w:rPr>
          <w:rFonts w:ascii="Cambria" w:eastAsia="Times New Roman" w:hAnsi="Cambria"/>
          <w:highlight w:val="white"/>
        </w:rPr>
        <w:t xml:space="preserve"> can also clog drainage systems [5-6]. We frequently discover a lot of waste lying on the water in poor nations, including plastic leftovers, foaming agents, foliage, and metal bottles. Dry material drifting on the water's surface can obstruct water drainage in city canals and cause flooding. Human negligence is to blame, for instance reckless dumping of packaging for food, drinking straws, or plastic containers in public places.[7]. Plastic pollution cannot be avoided. It may happen anywhere. Aquatic life is endangered because plastic garbage may choke, smother, and kill it. Governments in various nations have taken preventative measures. While there has been modest improvement in water quality, several rivers remain polluted [2]. Many experiments are being undertaken to find more efficient methods for collection </w:t>
      </w:r>
      <w:proofErr w:type="gramStart"/>
      <w:r w:rsidRPr="008D6BA2">
        <w:rPr>
          <w:rFonts w:ascii="Cambria" w:eastAsia="Times New Roman" w:hAnsi="Cambria"/>
          <w:highlight w:val="white"/>
        </w:rPr>
        <w:t>of  waste</w:t>
      </w:r>
      <w:proofErr w:type="gramEnd"/>
      <w:r w:rsidRPr="008D6BA2">
        <w:rPr>
          <w:rFonts w:ascii="Cambria" w:eastAsia="Times New Roman" w:hAnsi="Cambria"/>
          <w:highlight w:val="white"/>
        </w:rPr>
        <w:t xml:space="preserve"> on the water's surface[6-8]. This will help the government of the cities to improve the state of their aquatic bodies. </w:t>
      </w:r>
    </w:p>
    <w:p w14:paraId="7C0574BE"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Garbage collectors can be both </w:t>
      </w:r>
      <w:proofErr w:type="gramStart"/>
      <w:r w:rsidRPr="008D6BA2">
        <w:rPr>
          <w:rFonts w:ascii="Cambria" w:eastAsia="Times New Roman" w:hAnsi="Cambria"/>
          <w:highlight w:val="white"/>
        </w:rPr>
        <w:t>fixed[</w:t>
      </w:r>
      <w:proofErr w:type="gramEnd"/>
      <w:r w:rsidRPr="008D6BA2">
        <w:rPr>
          <w:rFonts w:ascii="Cambria" w:eastAsia="Times New Roman" w:hAnsi="Cambria"/>
          <w:highlight w:val="white"/>
        </w:rPr>
        <w:t xml:space="preserve">13] as well as mobile[8]-[12], and [13]-[17]. Mr. Rubbish Wheel, a wheel that floats on water and is powered by solar energy, collects garbage at the entrance of a river and transports it to the main Baltimore </w:t>
      </w:r>
      <w:proofErr w:type="spellStart"/>
      <w:r w:rsidRPr="008D6BA2">
        <w:rPr>
          <w:rFonts w:ascii="Cambria" w:eastAsia="Times New Roman" w:hAnsi="Cambria"/>
          <w:highlight w:val="white"/>
        </w:rPr>
        <w:t>Harbor.It</w:t>
      </w:r>
      <w:proofErr w:type="spellEnd"/>
      <w:r w:rsidRPr="008D6BA2">
        <w:rPr>
          <w:rFonts w:ascii="Cambria" w:eastAsia="Times New Roman" w:hAnsi="Cambria"/>
          <w:highlight w:val="white"/>
        </w:rPr>
        <w:t xml:space="preserve"> removes </w:t>
      </w:r>
      <w:r w:rsidRPr="008D6BA2">
        <w:rPr>
          <w:rFonts w:ascii="Cambria" w:eastAsia="Times New Roman" w:hAnsi="Cambria"/>
          <w:highlight w:val="white"/>
        </w:rPr>
        <w:t xml:space="preserve">waste using a solar-powered hydraulic pump. In its first 22 months of operation, it gathered 127 dumpsters full of rubbish and debris </w:t>
      </w:r>
      <w:proofErr w:type="spellStart"/>
      <w:r w:rsidRPr="008D6BA2">
        <w:rPr>
          <w:rFonts w:ascii="Cambria" w:eastAsia="Times New Roman" w:hAnsi="Cambria"/>
          <w:highlight w:val="white"/>
        </w:rPr>
        <w:t>totalling</w:t>
      </w:r>
      <w:proofErr w:type="spellEnd"/>
      <w:r w:rsidRPr="008D6BA2">
        <w:rPr>
          <w:rFonts w:ascii="Cambria" w:eastAsia="Times New Roman" w:hAnsi="Cambria"/>
          <w:highlight w:val="white"/>
        </w:rPr>
        <w:t xml:space="preserve"> 420 </w:t>
      </w:r>
      <w:proofErr w:type="spellStart"/>
      <w:r w:rsidRPr="008D6BA2">
        <w:rPr>
          <w:rFonts w:ascii="Cambria" w:eastAsia="Times New Roman" w:hAnsi="Cambria"/>
          <w:highlight w:val="white"/>
        </w:rPr>
        <w:t>tonnes</w:t>
      </w:r>
      <w:proofErr w:type="spellEnd"/>
      <w:r w:rsidRPr="008D6BA2">
        <w:rPr>
          <w:rFonts w:ascii="Cambria" w:eastAsia="Times New Roman" w:hAnsi="Cambria"/>
          <w:highlight w:val="white"/>
        </w:rPr>
        <w:t xml:space="preserve"> [11]. The sole disadvantage of this technique is that pumps must be simple to maintain and repair </w:t>
      </w:r>
      <w:proofErr w:type="gramStart"/>
      <w:r w:rsidRPr="008D6BA2">
        <w:rPr>
          <w:rFonts w:ascii="Cambria" w:eastAsia="Times New Roman" w:hAnsi="Cambria"/>
          <w:highlight w:val="white"/>
        </w:rPr>
        <w:t>in order to</w:t>
      </w:r>
      <w:proofErr w:type="gramEnd"/>
      <w:r w:rsidRPr="008D6BA2">
        <w:rPr>
          <w:rFonts w:ascii="Cambria" w:eastAsia="Times New Roman" w:hAnsi="Cambria"/>
          <w:highlight w:val="white"/>
        </w:rPr>
        <w:t xml:space="preserve"> function properly. Water surface cleaning robots that are simple to maintain could be accomplished if a mechanical system where there is no automation based on electronics is employed [14]. Although, moving the cleaning boat pedals demands a large amount of manpower [14]. Because of its vast proportions, it is effective in collecting big volumes of rubbish.</w:t>
      </w:r>
    </w:p>
    <w:p w14:paraId="14254A87" w14:textId="77777777" w:rsidR="006C4928" w:rsidRPr="008D6BA2" w:rsidRDefault="006C4928" w:rsidP="006C4928">
      <w:pPr>
        <w:jc w:val="both"/>
        <w:rPr>
          <w:rFonts w:ascii="Cambria" w:eastAsia="Times New Roman" w:hAnsi="Cambria"/>
          <w:highlight w:val="white"/>
        </w:rPr>
      </w:pPr>
    </w:p>
    <w:p w14:paraId="68E40985"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Another study's garbage collector concept used a conveyor system. It is an excellent design for decreasing labor since the rubbish is automatically transferred to the collecting tray by the use of motor control; nevertheless, considerable energy usage is required to carry out efficient operation of the motor as the amount of trash being loaded </w:t>
      </w:r>
      <w:proofErr w:type="gramStart"/>
      <w:r w:rsidRPr="008D6BA2">
        <w:rPr>
          <w:rFonts w:ascii="Cambria" w:eastAsia="Times New Roman" w:hAnsi="Cambria"/>
          <w:highlight w:val="white"/>
        </w:rPr>
        <w:t>on  the</w:t>
      </w:r>
      <w:proofErr w:type="gramEnd"/>
      <w:r w:rsidRPr="008D6BA2">
        <w:rPr>
          <w:rFonts w:ascii="Cambria" w:eastAsia="Times New Roman" w:hAnsi="Cambria"/>
          <w:highlight w:val="white"/>
        </w:rPr>
        <w:t xml:space="preserve"> tray of the collector grows [11]. </w:t>
      </w:r>
      <w:proofErr w:type="gramStart"/>
      <w:r w:rsidRPr="008D6BA2">
        <w:rPr>
          <w:rFonts w:ascii="Cambria" w:eastAsia="Times New Roman" w:hAnsi="Cambria"/>
          <w:highlight w:val="white"/>
        </w:rPr>
        <w:t>A  combination</w:t>
      </w:r>
      <w:proofErr w:type="gramEnd"/>
      <w:r w:rsidRPr="008D6BA2">
        <w:rPr>
          <w:rFonts w:ascii="Cambria" w:eastAsia="Times New Roman" w:hAnsi="Cambria"/>
          <w:highlight w:val="white"/>
        </w:rPr>
        <w:t xml:space="preserve"> of smartphone capability with robotic capabilities that can be operated using a touch screen or other </w:t>
      </w:r>
      <w:r w:rsidRPr="008D6BA2">
        <w:rPr>
          <w:rFonts w:ascii="Cambria" w:eastAsia="Times New Roman" w:hAnsi="Cambria"/>
          <w:highlight w:val="white"/>
        </w:rPr>
        <w:tab/>
        <w:t xml:space="preserve">Android based technologies that allow for remote and easy </w:t>
      </w:r>
      <w:proofErr w:type="spellStart"/>
      <w:r w:rsidRPr="008D6BA2">
        <w:rPr>
          <w:rFonts w:ascii="Cambria" w:eastAsia="Times New Roman" w:hAnsi="Cambria"/>
          <w:highlight w:val="white"/>
        </w:rPr>
        <w:t>operation.Some</w:t>
      </w:r>
      <w:proofErr w:type="spellEnd"/>
      <w:r w:rsidRPr="008D6BA2">
        <w:rPr>
          <w:rFonts w:ascii="Cambria" w:eastAsia="Times New Roman" w:hAnsi="Cambria"/>
          <w:highlight w:val="white"/>
        </w:rPr>
        <w:t xml:space="preserve"> robots rely on </w:t>
      </w:r>
      <w:proofErr w:type="spellStart"/>
      <w:r w:rsidRPr="008D6BA2">
        <w:rPr>
          <w:rFonts w:ascii="Cambria" w:eastAsia="Times New Roman" w:hAnsi="Cambria"/>
          <w:highlight w:val="white"/>
        </w:rPr>
        <w:t>Wifi</w:t>
      </w:r>
      <w:proofErr w:type="spellEnd"/>
      <w:r w:rsidRPr="008D6BA2">
        <w:rPr>
          <w:rFonts w:ascii="Cambria" w:eastAsia="Times New Roman" w:hAnsi="Cambria"/>
          <w:highlight w:val="white"/>
        </w:rPr>
        <w:t xml:space="preserve"> networks and Bluetooth connections to receive commands from the operator, who can use a joystick, keyboard, or phone screen.</w:t>
      </w:r>
    </w:p>
    <w:p w14:paraId="31961EBB" w14:textId="77777777" w:rsidR="006C4928" w:rsidRPr="008D6BA2" w:rsidRDefault="006C4928" w:rsidP="006C4928">
      <w:pPr>
        <w:jc w:val="both"/>
        <w:rPr>
          <w:rFonts w:ascii="Cambria" w:eastAsia="Times New Roman" w:hAnsi="Cambria"/>
          <w:highlight w:val="white"/>
        </w:rPr>
      </w:pPr>
    </w:p>
    <w:p w14:paraId="6D2AC1FB" w14:textId="43E7E056"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This research proposes a robot that collects mobile garbage on water bodies </w:t>
      </w:r>
      <w:proofErr w:type="gramStart"/>
      <w:r w:rsidRPr="008D6BA2">
        <w:rPr>
          <w:rFonts w:ascii="Cambria" w:eastAsia="Times New Roman" w:hAnsi="Cambria"/>
          <w:highlight w:val="white"/>
        </w:rPr>
        <w:t>using  a</w:t>
      </w:r>
      <w:proofErr w:type="gramEnd"/>
      <w:r w:rsidRPr="008D6BA2">
        <w:rPr>
          <w:rFonts w:ascii="Cambria" w:eastAsia="Times New Roman" w:hAnsi="Cambria"/>
          <w:highlight w:val="white"/>
        </w:rPr>
        <w:t xml:space="preserve"> half-submerged propulsion characteristic that can be operated remotely using </w:t>
      </w:r>
      <w:proofErr w:type="spellStart"/>
      <w:r w:rsidRPr="008D6BA2">
        <w:rPr>
          <w:rFonts w:ascii="Cambria" w:eastAsia="Times New Roman" w:hAnsi="Cambria"/>
          <w:highlight w:val="white"/>
        </w:rPr>
        <w:t>bluetooth</w:t>
      </w:r>
      <w:proofErr w:type="spellEnd"/>
      <w:r w:rsidRPr="008D6BA2">
        <w:rPr>
          <w:rFonts w:ascii="Cambria" w:eastAsia="Times New Roman" w:hAnsi="Cambria"/>
          <w:highlight w:val="white"/>
        </w:rPr>
        <w:t xml:space="preserve"> technology. The collector's goal was to gather waste found on the surface of the water bodies without adding weight to the collector's body. The garbage collector's performance was assessed in terms of maneuvering control efficiency and rubbish collecting load capacity.</w:t>
      </w:r>
    </w:p>
    <w:p w14:paraId="1C60BAEA" w14:textId="77777777" w:rsidR="006C4928" w:rsidRPr="008D6BA2" w:rsidRDefault="006C4928" w:rsidP="006C4928">
      <w:pPr>
        <w:jc w:val="both"/>
        <w:rPr>
          <w:rFonts w:ascii="Cambria" w:eastAsia="Times New Roman" w:hAnsi="Cambria"/>
          <w:b/>
          <w:sz w:val="22"/>
          <w:szCs w:val="22"/>
          <w:highlight w:val="white"/>
        </w:rPr>
      </w:pPr>
    </w:p>
    <w:bookmarkEnd w:id="3"/>
    <w:p w14:paraId="45EF58E2" w14:textId="0CEA97BD" w:rsidR="006C4928" w:rsidRPr="008D6BA2" w:rsidRDefault="008D6BA2" w:rsidP="008D6BA2">
      <w:pPr>
        <w:jc w:val="start"/>
        <w:rPr>
          <w:rFonts w:ascii="Cambria" w:eastAsia="Times New Roman" w:hAnsi="Cambria"/>
          <w:b/>
          <w:sz w:val="22"/>
          <w:szCs w:val="22"/>
          <w:highlight w:val="white"/>
        </w:rPr>
      </w:pPr>
      <w:r w:rsidRPr="008D6BA2">
        <w:rPr>
          <w:rFonts w:ascii="Cambria" w:eastAsia="Times New Roman" w:hAnsi="Cambria"/>
          <w:b/>
          <w:sz w:val="22"/>
          <w:szCs w:val="22"/>
          <w:highlight w:val="white"/>
        </w:rPr>
        <w:t>1.1 Literature Survey</w:t>
      </w:r>
    </w:p>
    <w:p w14:paraId="2DE1FCF5" w14:textId="0FFE7C94" w:rsidR="006C4928" w:rsidRPr="008D6BA2" w:rsidRDefault="008D6BA2" w:rsidP="006C4928">
      <w:pPr>
        <w:jc w:val="both"/>
        <w:rPr>
          <w:rFonts w:ascii="Cambria" w:eastAsia="Times New Roman" w:hAnsi="Cambria"/>
          <w:highlight w:val="white"/>
        </w:rPr>
      </w:pPr>
      <w:r w:rsidRPr="008D6BA2">
        <w:rPr>
          <w:rFonts w:ascii="Cambria" w:eastAsia="Times New Roman" w:hAnsi="Cambria"/>
          <w:b/>
          <w:highlight w:val="white"/>
        </w:rPr>
        <w:br/>
      </w:r>
      <w:proofErr w:type="spellStart"/>
      <w:r w:rsidR="006C4928" w:rsidRPr="008D6BA2">
        <w:rPr>
          <w:rFonts w:ascii="Cambria" w:eastAsia="Times New Roman" w:hAnsi="Cambria"/>
          <w:highlight w:val="white"/>
        </w:rPr>
        <w:t>Raschka</w:t>
      </w:r>
      <w:proofErr w:type="spellEnd"/>
      <w:r w:rsidR="006C4928" w:rsidRPr="008D6BA2">
        <w:rPr>
          <w:rFonts w:ascii="Cambria" w:eastAsia="Times New Roman" w:hAnsi="Cambria"/>
          <w:highlight w:val="white"/>
        </w:rPr>
        <w:t xml:space="preserve"> [1] describes a framework for developing, training, and deploying machine learning technology using </w:t>
      </w:r>
      <w:proofErr w:type="spellStart"/>
      <w:r w:rsidR="006C4928" w:rsidRPr="008D6BA2">
        <w:rPr>
          <w:rFonts w:ascii="Cambria" w:eastAsia="Times New Roman" w:hAnsi="Cambria"/>
          <w:highlight w:val="white"/>
        </w:rPr>
        <w:t>Python.Matthies</w:t>
      </w:r>
      <w:proofErr w:type="spellEnd"/>
      <w:r w:rsidR="006C4928" w:rsidRPr="008D6BA2">
        <w:rPr>
          <w:rFonts w:ascii="Cambria" w:eastAsia="Times New Roman" w:hAnsi="Cambria"/>
          <w:highlight w:val="white"/>
        </w:rPr>
        <w:t xml:space="preserve"> [2] created an interactive system based on geometric scene understanding that is built in such a way that it reacts to the dynamic </w:t>
      </w:r>
      <w:proofErr w:type="spellStart"/>
      <w:proofErr w:type="gramStart"/>
      <w:r w:rsidR="006C4928" w:rsidRPr="008D6BA2">
        <w:rPr>
          <w:rFonts w:ascii="Cambria" w:eastAsia="Times New Roman" w:hAnsi="Cambria"/>
          <w:highlight w:val="white"/>
        </w:rPr>
        <w:t>environment.A</w:t>
      </w:r>
      <w:proofErr w:type="spellEnd"/>
      <w:proofErr w:type="gramEnd"/>
      <w:r w:rsidR="006C4928" w:rsidRPr="008D6BA2">
        <w:rPr>
          <w:rFonts w:ascii="Cambria" w:eastAsia="Times New Roman" w:hAnsi="Cambria"/>
          <w:highlight w:val="white"/>
        </w:rPr>
        <w:t xml:space="preserve"> lightweight machine learning model was trained and constructed by Norris and Donald [3]. </w:t>
      </w:r>
    </w:p>
    <w:p w14:paraId="388801F6" w14:textId="77777777" w:rsidR="006C4928" w:rsidRPr="008D6BA2" w:rsidRDefault="006C4928" w:rsidP="006C4928">
      <w:pPr>
        <w:jc w:val="both"/>
        <w:rPr>
          <w:rFonts w:ascii="Cambria" w:eastAsia="Times New Roman" w:hAnsi="Cambria"/>
          <w:highlight w:val="white"/>
        </w:rPr>
      </w:pPr>
    </w:p>
    <w:p w14:paraId="56B1CD95"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A Raspberry Pi was used to run the model. Even on a computationally constrained device like the Raspberry Pi, the approach proved to be effective. Pranay and Agrawal [4] proposed a multi-robot lake cleaning method. MATLAB was used to model three robot systems. The robots are permitted to travel at random, and it was thought that most portions would be covered over time. </w:t>
      </w:r>
      <w:r w:rsidRPr="008D6BA2">
        <w:rPr>
          <w:rFonts w:ascii="Cambria" w:eastAsia="Times New Roman" w:hAnsi="Cambria"/>
          <w:highlight w:val="white"/>
        </w:rPr>
        <w:lastRenderedPageBreak/>
        <w:t xml:space="preserve">In simulation, the proposed strategy proved to be effective. Shreya </w:t>
      </w:r>
      <w:proofErr w:type="spellStart"/>
      <w:r w:rsidRPr="008D6BA2">
        <w:rPr>
          <w:rFonts w:ascii="Cambria" w:eastAsia="Times New Roman" w:hAnsi="Cambria"/>
          <w:highlight w:val="white"/>
        </w:rPr>
        <w:t>Phirke</w:t>
      </w:r>
      <w:proofErr w:type="spellEnd"/>
      <w:r w:rsidRPr="008D6BA2">
        <w:rPr>
          <w:rFonts w:ascii="Cambria" w:eastAsia="Times New Roman" w:hAnsi="Cambria"/>
          <w:highlight w:val="white"/>
        </w:rPr>
        <w:t xml:space="preserve"> and Abhay Patel [5] created a robot idea that has a strong mechanical framework, sensor fusion, and computer vision to enable autonomous </w:t>
      </w:r>
      <w:proofErr w:type="gramStart"/>
      <w:r w:rsidRPr="008D6BA2">
        <w:rPr>
          <w:rFonts w:ascii="Cambria" w:eastAsia="Times New Roman" w:hAnsi="Cambria"/>
          <w:highlight w:val="white"/>
        </w:rPr>
        <w:t>cleaning .R</w:t>
      </w:r>
      <w:proofErr w:type="gramEnd"/>
      <w:r w:rsidRPr="008D6BA2">
        <w:rPr>
          <w:rFonts w:ascii="Cambria" w:eastAsia="Times New Roman" w:hAnsi="Cambria"/>
          <w:highlight w:val="white"/>
        </w:rPr>
        <w:t xml:space="preserve"> Praveen and L Prabhu [6] conceived and constructed a 3D model of a beach cleaner robotic vehicle that is controlled using radio frequency could be utilized to clean the coastal areas.</w:t>
      </w:r>
    </w:p>
    <w:p w14:paraId="7CDBB8BF" w14:textId="77777777" w:rsidR="006C4928" w:rsidRPr="008D6BA2" w:rsidRDefault="006C4928" w:rsidP="006C4928">
      <w:pPr>
        <w:jc w:val="both"/>
        <w:rPr>
          <w:rFonts w:ascii="Cambria" w:eastAsia="Times New Roman" w:hAnsi="Cambria"/>
          <w:highlight w:val="white"/>
        </w:rPr>
      </w:pPr>
    </w:p>
    <w:p w14:paraId="0A31A095" w14:textId="7E28C35D"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In [8], an automatic garbage segregation robot for waste classification was created. Image processing is used to categorize trash as degradable/biodegradable, after which the robot deposits the waste into the appropriate container.[9] presents a multi-robot aquatic system for lake cleaning that makes use of numerous sensors and communication technology. The robot is self-contained and uses a recruitment navigation algorithm to walk the route and gather rubbish.[10] describes a pedal-powered boat for cleaning surface trash and garbage. The system comprises a pedal-powered boat with propellers attached to the shaft and a conveyor belt for garbage collection. There is also an explanation of a prototype model with design requirements.</w:t>
      </w:r>
    </w:p>
    <w:p w14:paraId="2CEA3CBC" w14:textId="77777777" w:rsidR="006C4928" w:rsidRPr="008D6BA2" w:rsidRDefault="006C4928" w:rsidP="006C4928">
      <w:pPr>
        <w:jc w:val="both"/>
        <w:rPr>
          <w:rFonts w:ascii="Cambria" w:eastAsia="Times New Roman" w:hAnsi="Cambria"/>
          <w:b/>
          <w:highlight w:val="white"/>
        </w:rPr>
      </w:pPr>
    </w:p>
    <w:p w14:paraId="3128D283" w14:textId="1ED20DFE" w:rsidR="006C4928" w:rsidRPr="008D6BA2" w:rsidRDefault="008D6BA2" w:rsidP="008D6BA2">
      <w:pPr>
        <w:jc w:val="start"/>
        <w:rPr>
          <w:rFonts w:ascii="Cambria" w:eastAsia="Times New Roman" w:hAnsi="Cambria"/>
          <w:b/>
          <w:sz w:val="22"/>
          <w:szCs w:val="22"/>
          <w:highlight w:val="white"/>
        </w:rPr>
      </w:pPr>
      <w:r>
        <w:rPr>
          <w:rFonts w:ascii="Cambria" w:eastAsia="Times New Roman" w:hAnsi="Cambria"/>
          <w:b/>
          <w:sz w:val="22"/>
          <w:szCs w:val="22"/>
          <w:highlight w:val="white"/>
        </w:rPr>
        <w:t>2</w:t>
      </w:r>
      <w:r w:rsidR="006C4928" w:rsidRPr="008D6BA2">
        <w:rPr>
          <w:rFonts w:ascii="Cambria" w:eastAsia="Times New Roman" w:hAnsi="Cambria"/>
          <w:b/>
          <w:sz w:val="22"/>
          <w:szCs w:val="22"/>
          <w:highlight w:val="white"/>
        </w:rPr>
        <w:t>.  METHODOLOGY</w:t>
      </w:r>
    </w:p>
    <w:p w14:paraId="078175E5" w14:textId="77777777" w:rsidR="008D6BA2" w:rsidRDefault="008D6BA2" w:rsidP="008D6BA2">
      <w:pPr>
        <w:jc w:val="start"/>
        <w:rPr>
          <w:rFonts w:ascii="Cambria" w:eastAsia="Times New Roman" w:hAnsi="Cambria"/>
          <w:b/>
          <w:sz w:val="22"/>
          <w:szCs w:val="22"/>
          <w:highlight w:val="white"/>
        </w:rPr>
      </w:pPr>
    </w:p>
    <w:p w14:paraId="0620B9BE" w14:textId="2BCC1AF4" w:rsidR="006C4928" w:rsidRPr="008D6BA2" w:rsidRDefault="008D6BA2" w:rsidP="008D6BA2">
      <w:pPr>
        <w:jc w:val="start"/>
        <w:rPr>
          <w:rFonts w:ascii="Cambria" w:eastAsia="Times New Roman" w:hAnsi="Cambria"/>
          <w:b/>
          <w:sz w:val="22"/>
          <w:szCs w:val="22"/>
          <w:highlight w:val="white"/>
        </w:rPr>
      </w:pPr>
      <w:r>
        <w:rPr>
          <w:rFonts w:ascii="Cambria" w:eastAsia="Times New Roman" w:hAnsi="Cambria"/>
          <w:b/>
          <w:sz w:val="22"/>
          <w:szCs w:val="22"/>
          <w:highlight w:val="white"/>
        </w:rPr>
        <w:t>2.1</w:t>
      </w:r>
      <w:r w:rsidR="006C4928" w:rsidRPr="008D6BA2">
        <w:rPr>
          <w:rFonts w:ascii="Cambria" w:eastAsia="Times New Roman" w:hAnsi="Cambria"/>
          <w:bCs/>
          <w:i/>
          <w:iCs/>
          <w:highlight w:val="white"/>
        </w:rPr>
        <w:t xml:space="preserve"> </w:t>
      </w:r>
      <w:r w:rsidR="006C4928" w:rsidRPr="008D6BA2">
        <w:rPr>
          <w:rFonts w:ascii="Cambria" w:eastAsia="Times New Roman" w:hAnsi="Cambria"/>
          <w:b/>
          <w:sz w:val="22"/>
          <w:szCs w:val="22"/>
          <w:highlight w:val="white"/>
        </w:rPr>
        <w:t>Hardware model</w:t>
      </w:r>
    </w:p>
    <w:p w14:paraId="1924703C" w14:textId="77777777" w:rsidR="006C4928" w:rsidRPr="008D6BA2" w:rsidRDefault="006C4928" w:rsidP="006C4928">
      <w:pPr>
        <w:jc w:val="both"/>
        <w:rPr>
          <w:rFonts w:ascii="Cambria" w:eastAsia="Times New Roman" w:hAnsi="Cambria"/>
          <w:b/>
          <w:highlight w:val="white"/>
        </w:rPr>
      </w:pPr>
    </w:p>
    <w:p w14:paraId="308272CF" w14:textId="5E2462A5"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The hardware prototype was built by cutting an </w:t>
      </w:r>
      <w:proofErr w:type="spellStart"/>
      <w:r w:rsidR="00640D59" w:rsidRPr="008D6BA2">
        <w:rPr>
          <w:rFonts w:ascii="Cambria" w:eastAsia="Times New Roman" w:hAnsi="Cambria"/>
          <w:highlight w:val="white"/>
        </w:rPr>
        <w:t>A</w:t>
      </w:r>
      <w:r w:rsidRPr="008D6BA2">
        <w:rPr>
          <w:rFonts w:ascii="Cambria" w:eastAsia="Times New Roman" w:hAnsi="Cambria"/>
          <w:highlight w:val="white"/>
        </w:rPr>
        <w:t>luminium</w:t>
      </w:r>
      <w:proofErr w:type="spellEnd"/>
      <w:r w:rsidRPr="008D6BA2">
        <w:rPr>
          <w:rFonts w:ascii="Cambria" w:eastAsia="Times New Roman" w:hAnsi="Cambria"/>
          <w:highlight w:val="white"/>
        </w:rPr>
        <w:t xml:space="preserve"> sheet of 0.1 thickness into a single rectangular slab of 15*10 cm, four trapezium shaped slabs, two of which had a shorter length of 10 cm, a longer length of 15 cm, and sides of 6 cm each, and the trapeziums with larger areas had a shorter length of 15cm and a shorter length of 20cm. These five slabs were welded together to form a container. The </w:t>
      </w:r>
      <w:proofErr w:type="spellStart"/>
      <w:r w:rsidRPr="008D6BA2">
        <w:rPr>
          <w:rFonts w:ascii="Cambria" w:eastAsia="Times New Roman" w:hAnsi="Cambria"/>
          <w:highlight w:val="white"/>
        </w:rPr>
        <w:t>bldc</w:t>
      </w:r>
      <w:proofErr w:type="spellEnd"/>
      <w:r w:rsidRPr="008D6BA2">
        <w:rPr>
          <w:rFonts w:ascii="Cambria" w:eastAsia="Times New Roman" w:hAnsi="Cambria"/>
          <w:highlight w:val="white"/>
        </w:rPr>
        <w:t xml:space="preserve"> motors are linked to each of the two arms attached to either side of the container.</w:t>
      </w:r>
    </w:p>
    <w:p w14:paraId="177B3F4D" w14:textId="20F374EC"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The </w:t>
      </w:r>
      <w:proofErr w:type="spellStart"/>
      <w:r w:rsidRPr="008D6BA2">
        <w:rPr>
          <w:rFonts w:ascii="Cambria" w:eastAsia="Times New Roman" w:hAnsi="Cambria"/>
          <w:highlight w:val="white"/>
        </w:rPr>
        <w:t>bldc</w:t>
      </w:r>
      <w:proofErr w:type="spellEnd"/>
      <w:r w:rsidRPr="008D6BA2">
        <w:rPr>
          <w:rFonts w:ascii="Cambria" w:eastAsia="Times New Roman" w:hAnsi="Cambria"/>
          <w:highlight w:val="white"/>
        </w:rPr>
        <w:t xml:space="preserve"> motors are linked to each of the two arms attached to either side of the container. In the front of the model, there is an arrangement portraying a conveyor belt with two BO motors attached to each </w:t>
      </w:r>
      <w:r w:rsidR="00640D59" w:rsidRPr="008D6BA2">
        <w:rPr>
          <w:rFonts w:ascii="Cambria" w:eastAsia="Times New Roman" w:hAnsi="Cambria"/>
          <w:highlight w:val="white"/>
        </w:rPr>
        <w:t>rod</w:t>
      </w:r>
      <w:r w:rsidRPr="008D6BA2">
        <w:rPr>
          <w:rFonts w:ascii="Cambria" w:eastAsia="Times New Roman" w:hAnsi="Cambria"/>
          <w:highlight w:val="white"/>
        </w:rPr>
        <w:t xml:space="preserve"> for the conveyor belt to function.</w:t>
      </w:r>
    </w:p>
    <w:p w14:paraId="6E38271D" w14:textId="77777777" w:rsidR="006C4928" w:rsidRPr="008D6BA2" w:rsidRDefault="006C4928" w:rsidP="006C4928">
      <w:pPr>
        <w:jc w:val="both"/>
        <w:rPr>
          <w:rFonts w:ascii="Cambria" w:eastAsia="Times New Roman" w:hAnsi="Cambria"/>
          <w:b/>
          <w:highlight w:val="white"/>
        </w:rPr>
      </w:pPr>
    </w:p>
    <w:p w14:paraId="7B4181F0" w14:textId="7F6D90E2" w:rsidR="006C4928" w:rsidRPr="008D6BA2" w:rsidRDefault="006C4928" w:rsidP="008D6BA2">
      <w:pPr>
        <w:jc w:val="both"/>
        <w:rPr>
          <w:rFonts w:ascii="Cambria" w:eastAsia="Times New Roman" w:hAnsi="Cambria"/>
          <w:b/>
          <w:highlight w:val="white"/>
        </w:rPr>
      </w:pPr>
      <w:r w:rsidRPr="008D6BA2">
        <w:rPr>
          <w:rFonts w:ascii="Cambria" w:eastAsia="Times New Roman" w:hAnsi="Cambria"/>
          <w:b/>
          <w:highlight w:val="white"/>
        </w:rPr>
        <w:t xml:space="preserve"> Components </w:t>
      </w:r>
    </w:p>
    <w:p w14:paraId="2C23B95F" w14:textId="77777777" w:rsidR="006C4928" w:rsidRPr="008D6BA2" w:rsidRDefault="006C4928" w:rsidP="006C4928">
      <w:pPr>
        <w:ind w:start="18pt"/>
        <w:jc w:val="both"/>
        <w:rPr>
          <w:rFonts w:ascii="Cambria" w:eastAsia="Times New Roman" w:hAnsi="Cambria"/>
          <w:bCs/>
          <w:i/>
          <w:iCs/>
          <w:highlight w:val="white"/>
        </w:rPr>
      </w:pPr>
    </w:p>
    <w:p w14:paraId="1B22BE83"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Raspberry Pi camera 5mp Version 1.3</w:t>
      </w:r>
    </w:p>
    <w:p w14:paraId="1EF377D7"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Propeller</w:t>
      </w:r>
    </w:p>
    <w:p w14:paraId="7D493B2F"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A2212 1000 K Volts BLDC motors</w:t>
      </w:r>
    </w:p>
    <w:p w14:paraId="7D70703C"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BO motors 100 RPM</w:t>
      </w:r>
    </w:p>
    <w:p w14:paraId="5D8E98DE"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 xml:space="preserve">Raspberry pi 4B </w:t>
      </w:r>
    </w:p>
    <w:p w14:paraId="428B6C38"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ESC module</w:t>
      </w:r>
    </w:p>
    <w:p w14:paraId="79C36593"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5200mAh 7.4V LiPo Battery</w:t>
      </w:r>
    </w:p>
    <w:p w14:paraId="581CB24F" w14:textId="77777777" w:rsidR="006C4928" w:rsidRPr="008D6BA2" w:rsidRDefault="006C4928" w:rsidP="006C4928">
      <w:pPr>
        <w:numPr>
          <w:ilvl w:val="0"/>
          <w:numId w:val="25"/>
        </w:numPr>
        <w:spacing w:line="13.80pt" w:lineRule="auto"/>
        <w:jc w:val="both"/>
        <w:rPr>
          <w:rFonts w:ascii="Cambria" w:eastAsia="Times New Roman" w:hAnsi="Cambria"/>
          <w:bCs/>
          <w:highlight w:val="white"/>
        </w:rPr>
      </w:pPr>
      <w:r w:rsidRPr="008D6BA2">
        <w:rPr>
          <w:rFonts w:ascii="Cambria" w:eastAsia="Times New Roman" w:hAnsi="Cambria"/>
          <w:bCs/>
          <w:highlight w:val="white"/>
        </w:rPr>
        <w:t>Arduino UNO</w:t>
      </w:r>
    </w:p>
    <w:p w14:paraId="5FF16EEB" w14:textId="77777777" w:rsidR="006C4928" w:rsidRPr="008D6BA2" w:rsidRDefault="006C4928" w:rsidP="006C4928">
      <w:pPr>
        <w:pBdr>
          <w:top w:val="none" w:sz="0" w:space="0" w:color="E5E7EB"/>
          <w:left w:val="none" w:sz="0" w:space="0" w:color="E5E7EB"/>
          <w:bottom w:val="none" w:sz="0" w:space="0" w:color="E5E7EB"/>
          <w:right w:val="none" w:sz="0" w:space="0" w:color="E5E7EB"/>
          <w:between w:val="none" w:sz="0" w:space="0" w:color="E5E7EB"/>
        </w:pBdr>
        <w:shd w:val="clear" w:color="auto" w:fill="FFFFFF"/>
        <w:spacing w:line="18pt" w:lineRule="auto"/>
        <w:jc w:val="both"/>
        <w:rPr>
          <w:rFonts w:ascii="Cambria" w:eastAsia="Times New Roman" w:hAnsi="Cambria"/>
          <w:b/>
          <w:highlight w:val="white"/>
        </w:rPr>
      </w:pPr>
    </w:p>
    <w:p w14:paraId="4C390EA1" w14:textId="77777777" w:rsidR="006C4928" w:rsidRPr="008D6BA2" w:rsidRDefault="006C4928" w:rsidP="006C4928">
      <w:pPr>
        <w:jc w:val="both"/>
        <w:rPr>
          <w:rFonts w:ascii="Cambria" w:eastAsia="Times New Roman" w:hAnsi="Cambria"/>
          <w:highlight w:val="white"/>
        </w:rPr>
      </w:pPr>
    </w:p>
    <w:p w14:paraId="43F3077C" w14:textId="3DF7DEFE" w:rsidR="006C4928" w:rsidRPr="008D6BA2" w:rsidRDefault="008D6BA2" w:rsidP="008D6BA2">
      <w:pPr>
        <w:jc w:val="start"/>
        <w:rPr>
          <w:rFonts w:ascii="Cambria" w:eastAsia="Times New Roman" w:hAnsi="Cambria"/>
          <w:b/>
          <w:sz w:val="22"/>
          <w:szCs w:val="22"/>
          <w:highlight w:val="white"/>
        </w:rPr>
      </w:pPr>
      <w:r w:rsidRPr="008D6BA2">
        <w:rPr>
          <w:rFonts w:ascii="Cambria" w:eastAsia="Times New Roman" w:hAnsi="Cambria"/>
          <w:b/>
          <w:sz w:val="22"/>
          <w:szCs w:val="22"/>
          <w:highlight w:val="white"/>
        </w:rPr>
        <w:t>2.2.  Block Diagram</w:t>
      </w:r>
    </w:p>
    <w:p w14:paraId="5D730772"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noProof/>
          <w:highlight w:val="white"/>
        </w:rPr>
        <w:drawing>
          <wp:inline distT="114300" distB="114300" distL="114300" distR="114300" wp14:anchorId="791A8392" wp14:editId="09366AFC">
            <wp:extent cx="2743200" cy="4254500"/>
            <wp:effectExtent l="0" t="0" r="0" b="0"/>
            <wp:docPr id="17" name="image3.png" descr="A picture containing diagram&#10;&#10;Description automatically generated"/>
            <wp:cNvGraphicFramePr/>
            <a:graphic xmlns:a="http://purl.oclc.org/ooxml/drawingml/main">
              <a:graphicData uri="http://purl.oclc.org/ooxml/drawingml/picture">
                <pic:pic xmlns:pic="http://purl.oclc.org/ooxml/drawingml/picture">
                  <pic:nvPicPr>
                    <pic:cNvPr id="17" name="image3.png" descr="A picture containing diagram&#10;&#10;Description automatically generated"/>
                    <pic:cNvPicPr preferRelativeResize="0"/>
                  </pic:nvPicPr>
                  <pic:blipFill>
                    <a:blip r:embed="rId15"/>
                    <a:srcRect/>
                    <a:stretch>
                      <a:fillRect/>
                    </a:stretch>
                  </pic:blipFill>
                  <pic:spPr>
                    <a:xfrm>
                      <a:off x="0" y="0"/>
                      <a:ext cx="2743200" cy="4254500"/>
                    </a:xfrm>
                    <a:prstGeom prst="rect">
                      <a:avLst/>
                    </a:prstGeom>
                    <a:ln/>
                  </pic:spPr>
                </pic:pic>
              </a:graphicData>
            </a:graphic>
          </wp:inline>
        </w:drawing>
      </w:r>
    </w:p>
    <w:p w14:paraId="20F193BB" w14:textId="77777777" w:rsidR="006C4928" w:rsidRPr="008D6BA2" w:rsidRDefault="006C4928" w:rsidP="006C4928">
      <w:pPr>
        <w:rPr>
          <w:rFonts w:ascii="Cambria" w:eastAsia="Times New Roman" w:hAnsi="Cambria"/>
          <w:i/>
          <w:sz w:val="16"/>
          <w:szCs w:val="16"/>
          <w:highlight w:val="white"/>
        </w:rPr>
      </w:pPr>
      <w:r w:rsidRPr="008D6BA2">
        <w:rPr>
          <w:rFonts w:ascii="Cambria" w:eastAsia="Times New Roman" w:hAnsi="Cambria"/>
          <w:i/>
          <w:sz w:val="16"/>
          <w:szCs w:val="16"/>
          <w:highlight w:val="white"/>
        </w:rPr>
        <w:t>Fig2. Block diagram of the system</w:t>
      </w:r>
    </w:p>
    <w:p w14:paraId="26311E61" w14:textId="77777777" w:rsidR="00640D59" w:rsidRPr="008D6BA2" w:rsidRDefault="00640D59" w:rsidP="006C4928">
      <w:pPr>
        <w:rPr>
          <w:rFonts w:ascii="Cambria" w:eastAsia="Times New Roman" w:hAnsi="Cambria"/>
          <w:i/>
          <w:sz w:val="16"/>
          <w:szCs w:val="16"/>
          <w:highlight w:val="white"/>
        </w:rPr>
      </w:pPr>
    </w:p>
    <w:p w14:paraId="5354EBE2" w14:textId="77777777" w:rsidR="006C4928" w:rsidRPr="008D6BA2" w:rsidRDefault="006C4928" w:rsidP="006C4928">
      <w:pPr>
        <w:jc w:val="both"/>
        <w:rPr>
          <w:rFonts w:ascii="Cambria" w:eastAsia="Times New Roman" w:hAnsi="Cambria"/>
          <w:b/>
          <w:highlight w:val="white"/>
        </w:rPr>
      </w:pPr>
    </w:p>
    <w:p w14:paraId="7BEA2E2A" w14:textId="0AD13134" w:rsidR="006C4928" w:rsidRPr="008D6BA2" w:rsidRDefault="008D6BA2" w:rsidP="008D6BA2">
      <w:pPr>
        <w:jc w:val="start"/>
        <w:rPr>
          <w:rFonts w:ascii="Cambria" w:eastAsia="Times New Roman" w:hAnsi="Cambria"/>
          <w:b/>
          <w:sz w:val="22"/>
          <w:szCs w:val="22"/>
          <w:highlight w:val="white"/>
        </w:rPr>
      </w:pPr>
      <w:r>
        <w:rPr>
          <w:rFonts w:ascii="Cambria" w:eastAsia="Times New Roman" w:hAnsi="Cambria"/>
          <w:b/>
          <w:sz w:val="22"/>
          <w:szCs w:val="22"/>
          <w:highlight w:val="white"/>
        </w:rPr>
        <w:t>2.3</w:t>
      </w:r>
      <w:r w:rsidRPr="008D6BA2">
        <w:rPr>
          <w:rFonts w:ascii="Cambria" w:eastAsia="Times New Roman" w:hAnsi="Cambria"/>
          <w:b/>
          <w:sz w:val="22"/>
          <w:szCs w:val="22"/>
          <w:highlight w:val="white"/>
        </w:rPr>
        <w:t xml:space="preserve">.  Detailed Working </w:t>
      </w:r>
      <w:proofErr w:type="gramStart"/>
      <w:r w:rsidRPr="008D6BA2">
        <w:rPr>
          <w:rFonts w:ascii="Cambria" w:eastAsia="Times New Roman" w:hAnsi="Cambria"/>
          <w:b/>
          <w:sz w:val="22"/>
          <w:szCs w:val="22"/>
          <w:highlight w:val="white"/>
        </w:rPr>
        <w:t>Of</w:t>
      </w:r>
      <w:proofErr w:type="gramEnd"/>
      <w:r w:rsidRPr="008D6BA2">
        <w:rPr>
          <w:rFonts w:ascii="Cambria" w:eastAsia="Times New Roman" w:hAnsi="Cambria"/>
          <w:b/>
          <w:sz w:val="22"/>
          <w:szCs w:val="22"/>
          <w:highlight w:val="white"/>
        </w:rPr>
        <w:t xml:space="preserve"> System</w:t>
      </w:r>
    </w:p>
    <w:p w14:paraId="61FA0521" w14:textId="77777777" w:rsidR="006C4928" w:rsidRPr="008D6BA2" w:rsidRDefault="006C4928" w:rsidP="008D6BA2">
      <w:pPr>
        <w:jc w:val="start"/>
        <w:rPr>
          <w:rFonts w:ascii="Cambria" w:eastAsia="Times New Roman" w:hAnsi="Cambria"/>
          <w:b/>
          <w:sz w:val="22"/>
          <w:szCs w:val="22"/>
          <w:highlight w:val="white"/>
        </w:rPr>
      </w:pPr>
    </w:p>
    <w:p w14:paraId="4FA3B734"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The project described involves the design and implementation of a garbage collecting boat. The first step in the process was assembling the necessary hardware components. The boat's mobility is powered by BLDC motors, which allow for efficient and effective movement in the water. To control the boat's movement, certain conditions were set in the code, which allows for precise control over its direction. For instance, when the boat detects garbage in a particular direction, it turns towards that direction. To achieve this, one of the motors is turned off while the other continues to run, causing the boat to turn in the direction of the motor that is still operational.</w:t>
      </w:r>
    </w:p>
    <w:p w14:paraId="56B8152A" w14:textId="77777777" w:rsidR="006C4928" w:rsidRPr="008D6BA2" w:rsidRDefault="006C4928" w:rsidP="006C4928">
      <w:pPr>
        <w:jc w:val="both"/>
        <w:rPr>
          <w:rFonts w:ascii="Cambria" w:eastAsia="Times New Roman" w:hAnsi="Cambria"/>
          <w:highlight w:val="white"/>
        </w:rPr>
      </w:pPr>
    </w:p>
    <w:p w14:paraId="6F10CCD6"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In addition to the motors, a conveyor belt was also installed to collect the garbage. The belt is powered by BO motors, which ensure that it runs efficiently throughout the garbage collecting process. To ensure maximum efficiency, the conveyor belt is left running even when the boat is not collecting garbage.</w:t>
      </w:r>
    </w:p>
    <w:p w14:paraId="728F331D" w14:textId="77777777" w:rsidR="006C4928" w:rsidRPr="008D6BA2" w:rsidRDefault="006C4928" w:rsidP="006C4928">
      <w:pPr>
        <w:jc w:val="both"/>
        <w:rPr>
          <w:rFonts w:ascii="Cambria" w:eastAsia="Times New Roman" w:hAnsi="Cambria"/>
          <w:highlight w:val="white"/>
        </w:rPr>
      </w:pPr>
    </w:p>
    <w:p w14:paraId="7AA8C5A9"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lastRenderedPageBreak/>
        <w:t xml:space="preserve">To detect the garbage, the team used a </w:t>
      </w:r>
      <w:proofErr w:type="spellStart"/>
      <w:r w:rsidRPr="008D6BA2">
        <w:rPr>
          <w:rFonts w:ascii="Cambria" w:eastAsia="Times New Roman" w:hAnsi="Cambria"/>
          <w:highlight w:val="white"/>
        </w:rPr>
        <w:t>Picamera</w:t>
      </w:r>
      <w:proofErr w:type="spellEnd"/>
      <w:r w:rsidRPr="008D6BA2">
        <w:rPr>
          <w:rFonts w:ascii="Cambria" w:eastAsia="Times New Roman" w:hAnsi="Cambria"/>
          <w:highlight w:val="white"/>
        </w:rPr>
        <w:t>, which captures images of the surrounding area. The data collected by the camera is then processed using Python programming. The team trained the model using the collected data to enable it to identify and locate garbage in the water.</w:t>
      </w:r>
    </w:p>
    <w:p w14:paraId="37B3D46A" w14:textId="77777777" w:rsidR="006C4928" w:rsidRPr="008D6BA2" w:rsidRDefault="006C4928" w:rsidP="006C4928">
      <w:pPr>
        <w:jc w:val="both"/>
        <w:rPr>
          <w:rFonts w:ascii="Cambria" w:eastAsia="Times New Roman" w:hAnsi="Cambria"/>
          <w:highlight w:val="white"/>
        </w:rPr>
      </w:pPr>
    </w:p>
    <w:p w14:paraId="08E8AF44"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When the boat is collecting garbage, it remains stationary to allow for the efficient collection of waste. To achieve this, the motors are temporarily turned off. Once the collection process is complete, the motors are turned back on, and the detection and collection process </w:t>
      </w:r>
      <w:proofErr w:type="gramStart"/>
      <w:r w:rsidRPr="008D6BA2">
        <w:rPr>
          <w:rFonts w:ascii="Cambria" w:eastAsia="Times New Roman" w:hAnsi="Cambria"/>
          <w:highlight w:val="white"/>
        </w:rPr>
        <w:t>continues</w:t>
      </w:r>
      <w:proofErr w:type="gramEnd"/>
      <w:r w:rsidRPr="008D6BA2">
        <w:rPr>
          <w:rFonts w:ascii="Cambria" w:eastAsia="Times New Roman" w:hAnsi="Cambria"/>
          <w:highlight w:val="white"/>
        </w:rPr>
        <w:t>.</w:t>
      </w:r>
    </w:p>
    <w:p w14:paraId="6198857D" w14:textId="77777777" w:rsidR="006C4928" w:rsidRPr="008D6BA2" w:rsidRDefault="006C4928" w:rsidP="006C4928">
      <w:pPr>
        <w:jc w:val="both"/>
        <w:rPr>
          <w:rFonts w:ascii="Cambria" w:eastAsia="Times New Roman" w:hAnsi="Cambria"/>
          <w:highlight w:val="white"/>
        </w:rPr>
      </w:pPr>
    </w:p>
    <w:p w14:paraId="3345F8AF"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Overall, this project is an excellent example of how technology can be used to address environmental challenges. By combining various hardware components and programming techniques, the team was able to design a functional and efficient garbage collecting boat that can help keep water bodies clean.</w:t>
      </w:r>
    </w:p>
    <w:p w14:paraId="1E62171C" w14:textId="77777777" w:rsidR="006C4928" w:rsidRPr="008D6BA2" w:rsidRDefault="006C4928" w:rsidP="006C4928">
      <w:pPr>
        <w:rPr>
          <w:rFonts w:ascii="Cambria" w:eastAsia="Times New Roman" w:hAnsi="Cambria"/>
          <w:highlight w:val="white"/>
        </w:rPr>
      </w:pPr>
      <w:r w:rsidRPr="008D6BA2">
        <w:rPr>
          <w:rFonts w:ascii="Cambria" w:eastAsia="Times New Roman" w:hAnsi="Cambria"/>
          <w:highlight w:val="white"/>
        </w:rPr>
        <w:br/>
      </w:r>
      <w:r w:rsidRPr="008D6BA2">
        <w:rPr>
          <w:rFonts w:ascii="Cambria" w:eastAsia="Times New Roman" w:hAnsi="Cambria"/>
          <w:noProof/>
          <w:highlight w:val="white"/>
        </w:rPr>
        <w:drawing>
          <wp:inline distT="114300" distB="114300" distL="114300" distR="114300" wp14:anchorId="07B2EB3D" wp14:editId="75F744A5">
            <wp:extent cx="1505488" cy="3528199"/>
            <wp:effectExtent l="0" t="0" r="0" b="0"/>
            <wp:docPr id="15" name="image2.png" descr="Diagram&#10;&#10;Description automatically generated with medium confidence"/>
            <wp:cNvGraphicFramePr/>
            <a:graphic xmlns:a="http://purl.oclc.org/ooxml/drawingml/main">
              <a:graphicData uri="http://purl.oclc.org/ooxml/drawingml/picture">
                <pic:pic xmlns:pic="http://purl.oclc.org/ooxml/drawingml/picture">
                  <pic:nvPicPr>
                    <pic:cNvPr id="15" name="image2.png" descr="Diagram&#10;&#10;Description automatically generated with medium confidence"/>
                    <pic:cNvPicPr preferRelativeResize="0"/>
                  </pic:nvPicPr>
                  <pic:blipFill>
                    <a:blip r:embed="rId16"/>
                    <a:srcRect l="38.194%" r="37.846%"/>
                    <a:stretch>
                      <a:fillRect/>
                    </a:stretch>
                  </pic:blipFill>
                  <pic:spPr>
                    <a:xfrm>
                      <a:off x="0" y="0"/>
                      <a:ext cx="1505488" cy="3528199"/>
                    </a:xfrm>
                    <a:prstGeom prst="rect">
                      <a:avLst/>
                    </a:prstGeom>
                    <a:ln/>
                  </pic:spPr>
                </pic:pic>
              </a:graphicData>
            </a:graphic>
          </wp:inline>
        </w:drawing>
      </w:r>
    </w:p>
    <w:p w14:paraId="751667E8" w14:textId="77777777" w:rsidR="006F7985" w:rsidRPr="008D6BA2" w:rsidRDefault="006C4928" w:rsidP="006F7985">
      <w:pPr>
        <w:rPr>
          <w:rFonts w:ascii="Cambria" w:eastAsia="Times New Roman" w:hAnsi="Cambria"/>
          <w:highlight w:val="white"/>
        </w:rPr>
      </w:pPr>
      <w:r w:rsidRPr="008D6BA2">
        <w:rPr>
          <w:rFonts w:ascii="Cambria" w:eastAsia="Times New Roman" w:hAnsi="Cambria"/>
          <w:i/>
          <w:sz w:val="16"/>
          <w:szCs w:val="16"/>
          <w:highlight w:val="white"/>
        </w:rPr>
        <w:t>Fig.1 - Flowchart of YoloV7 Algorithm</w:t>
      </w:r>
      <w:r w:rsidRPr="008D6BA2">
        <w:rPr>
          <w:rFonts w:ascii="Cambria" w:eastAsia="Times New Roman" w:hAnsi="Cambria"/>
          <w:i/>
          <w:highlight w:val="white"/>
        </w:rPr>
        <w:br/>
      </w:r>
      <w:r w:rsidRPr="008D6BA2">
        <w:rPr>
          <w:rFonts w:ascii="Cambria" w:eastAsia="Times New Roman" w:hAnsi="Cambria"/>
          <w:i/>
          <w:highlight w:val="white"/>
        </w:rPr>
        <w:br/>
      </w:r>
    </w:p>
    <w:p w14:paraId="341D563A" w14:textId="3AD0BE04" w:rsidR="006C4928" w:rsidRPr="008D6BA2" w:rsidRDefault="006C4928" w:rsidP="006F7985">
      <w:pPr>
        <w:jc w:val="both"/>
        <w:rPr>
          <w:rFonts w:ascii="Cambria" w:eastAsia="Times New Roman" w:hAnsi="Cambria"/>
          <w:highlight w:val="white"/>
        </w:rPr>
      </w:pPr>
      <w:r w:rsidRPr="008D6BA2">
        <w:rPr>
          <w:rFonts w:ascii="Cambria" w:eastAsia="Times New Roman" w:hAnsi="Cambria"/>
          <w:highlight w:val="white"/>
        </w:rPr>
        <w:t>1. Input Image: This is the initial step of the algorithm where the input image containing objects to be detected is given as an input.</w:t>
      </w:r>
    </w:p>
    <w:p w14:paraId="6481CCBB" w14:textId="77777777" w:rsidR="006C4928" w:rsidRPr="008D6BA2" w:rsidRDefault="006C4928" w:rsidP="006C4928">
      <w:pPr>
        <w:jc w:val="both"/>
        <w:rPr>
          <w:rFonts w:ascii="Cambria" w:eastAsia="Times New Roman" w:hAnsi="Cambria"/>
          <w:highlight w:val="white"/>
        </w:rPr>
      </w:pPr>
    </w:p>
    <w:p w14:paraId="6297FDB8"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2. Image Preprocessing: The input image is preprocessed to make it compatible with the YOLOv7 model. This step includes image resizing, normalization, and color space conversion.</w:t>
      </w:r>
    </w:p>
    <w:p w14:paraId="7BED693C" w14:textId="77777777" w:rsidR="006C4928" w:rsidRPr="008D6BA2" w:rsidRDefault="006C4928" w:rsidP="006C4928">
      <w:pPr>
        <w:jc w:val="both"/>
        <w:rPr>
          <w:rFonts w:ascii="Cambria" w:eastAsia="Times New Roman" w:hAnsi="Cambria"/>
          <w:highlight w:val="white"/>
        </w:rPr>
      </w:pPr>
    </w:p>
    <w:p w14:paraId="5DEB2A7E"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3. Backbone: The backbone network, CSPDarknet53, is used to extract features from the preprocessed image.</w:t>
      </w:r>
    </w:p>
    <w:p w14:paraId="21C9FBD1" w14:textId="77777777" w:rsidR="006C4928" w:rsidRPr="008D6BA2" w:rsidRDefault="006C4928" w:rsidP="006C4928">
      <w:pPr>
        <w:jc w:val="both"/>
        <w:rPr>
          <w:rFonts w:ascii="Cambria" w:eastAsia="Times New Roman" w:hAnsi="Cambria"/>
          <w:highlight w:val="white"/>
        </w:rPr>
      </w:pPr>
    </w:p>
    <w:p w14:paraId="5CCE44CF"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4. Neck: The features extracted from the backbone network are processed by the SPP-PAN neck network to create a feature map with higher-level features.</w:t>
      </w:r>
    </w:p>
    <w:p w14:paraId="7032A8C4" w14:textId="77777777" w:rsidR="006C4928" w:rsidRPr="008D6BA2" w:rsidRDefault="006C4928" w:rsidP="006C4928">
      <w:pPr>
        <w:jc w:val="both"/>
        <w:rPr>
          <w:rFonts w:ascii="Cambria" w:eastAsia="Times New Roman" w:hAnsi="Cambria"/>
          <w:highlight w:val="white"/>
        </w:rPr>
      </w:pPr>
    </w:p>
    <w:p w14:paraId="628152CC"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5. Head: The head network generates bounding boxes and class predictions for the objects in the image.</w:t>
      </w:r>
    </w:p>
    <w:p w14:paraId="16525605" w14:textId="77777777" w:rsidR="006C4928" w:rsidRPr="008D6BA2" w:rsidRDefault="006C4928" w:rsidP="006C4928">
      <w:pPr>
        <w:jc w:val="both"/>
        <w:rPr>
          <w:rFonts w:ascii="Cambria" w:eastAsia="Times New Roman" w:hAnsi="Cambria"/>
          <w:highlight w:val="white"/>
        </w:rPr>
      </w:pPr>
    </w:p>
    <w:p w14:paraId="6FBAC598"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6. Post-processing: The predicted bounding boxes are filtered and refined using non-maximum suppression (NMS) and other techniques to remove redundant detections.</w:t>
      </w:r>
    </w:p>
    <w:p w14:paraId="6B3B58DE" w14:textId="77777777" w:rsidR="006C4928" w:rsidRPr="008D6BA2" w:rsidRDefault="006C4928" w:rsidP="006C4928">
      <w:pPr>
        <w:jc w:val="both"/>
        <w:rPr>
          <w:rFonts w:ascii="Cambria" w:eastAsia="Times New Roman" w:hAnsi="Cambria"/>
          <w:highlight w:val="white"/>
        </w:rPr>
      </w:pPr>
    </w:p>
    <w:p w14:paraId="5ECD3834"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7. Output Detection: The final output of the algorithm is a list of detected objects with their corresponding class labels and bounding box coordinate</w:t>
      </w:r>
    </w:p>
    <w:p w14:paraId="01F210F7" w14:textId="77777777" w:rsidR="006C4928" w:rsidRPr="008D6BA2" w:rsidRDefault="006C4928" w:rsidP="006C4928">
      <w:pPr>
        <w:jc w:val="both"/>
        <w:rPr>
          <w:rFonts w:ascii="Cambria" w:eastAsia="Times New Roman" w:hAnsi="Cambria"/>
          <w:highlight w:val="white"/>
        </w:rPr>
      </w:pPr>
    </w:p>
    <w:p w14:paraId="3E8180B0" w14:textId="4E1CA6AD" w:rsidR="006C4928" w:rsidRPr="008D6BA2" w:rsidRDefault="008D6BA2" w:rsidP="008D6BA2">
      <w:pPr>
        <w:jc w:val="start"/>
        <w:rPr>
          <w:rFonts w:ascii="Cambria" w:eastAsia="Times New Roman" w:hAnsi="Cambria"/>
          <w:b/>
          <w:sz w:val="22"/>
          <w:szCs w:val="22"/>
          <w:highlight w:val="white"/>
        </w:rPr>
      </w:pPr>
      <w:r w:rsidRPr="008D6BA2">
        <w:rPr>
          <w:rFonts w:ascii="Cambria" w:eastAsia="Times New Roman" w:hAnsi="Cambria"/>
          <w:b/>
          <w:sz w:val="22"/>
          <w:szCs w:val="22"/>
          <w:highlight w:val="white"/>
        </w:rPr>
        <w:t>3</w:t>
      </w:r>
      <w:r w:rsidR="006C4928" w:rsidRPr="008D6BA2">
        <w:rPr>
          <w:rFonts w:ascii="Cambria" w:eastAsia="Times New Roman" w:hAnsi="Cambria"/>
          <w:b/>
          <w:sz w:val="22"/>
          <w:szCs w:val="22"/>
          <w:highlight w:val="white"/>
        </w:rPr>
        <w:t>.  RESULTS OBSERVED</w:t>
      </w:r>
    </w:p>
    <w:p w14:paraId="0932B92F" w14:textId="77777777" w:rsidR="006C4928" w:rsidRPr="008D6BA2" w:rsidRDefault="006C4928" w:rsidP="008D6BA2">
      <w:pPr>
        <w:jc w:val="start"/>
        <w:rPr>
          <w:rFonts w:ascii="Cambria" w:eastAsia="Times New Roman" w:hAnsi="Cambria"/>
          <w:b/>
          <w:sz w:val="22"/>
          <w:szCs w:val="22"/>
          <w:highlight w:val="white"/>
        </w:rPr>
      </w:pPr>
    </w:p>
    <w:p w14:paraId="79F6F100"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With the help of advanced image processing technology, the boat was able to detect and identify rubbish in the water. As soon as garbage was spotted, the motors were triggered, and the boat automatically moved towards the waste. Once it reached the rubbish, the boat paused, allowing the conveyor belt to scoop up the debris with precision and ease. The collected rubbish was then deposited into a trash can on board, ensuring that it was removed from the water and properly disposed of. This innovative solution not only helps to keep the waterways clean, but also helps to protect aquatic life and the </w:t>
      </w:r>
      <w:proofErr w:type="gramStart"/>
      <w:r w:rsidRPr="008D6BA2">
        <w:rPr>
          <w:rFonts w:ascii="Cambria" w:eastAsia="Times New Roman" w:hAnsi="Cambria"/>
          <w:highlight w:val="white"/>
        </w:rPr>
        <w:t>environment as a whole</w:t>
      </w:r>
      <w:proofErr w:type="gramEnd"/>
      <w:r w:rsidRPr="008D6BA2">
        <w:rPr>
          <w:rFonts w:ascii="Cambria" w:eastAsia="Times New Roman" w:hAnsi="Cambria"/>
          <w:highlight w:val="white"/>
        </w:rPr>
        <w:t>.</w:t>
      </w:r>
    </w:p>
    <w:p w14:paraId="11887E4B" w14:textId="77777777" w:rsidR="006C4928" w:rsidRPr="008D6BA2" w:rsidRDefault="006C4928" w:rsidP="006C4928">
      <w:pPr>
        <w:jc w:val="both"/>
        <w:rPr>
          <w:rFonts w:ascii="Cambria" w:eastAsia="Times New Roman" w:hAnsi="Cambria"/>
          <w:highlight w:val="white"/>
        </w:rPr>
      </w:pPr>
    </w:p>
    <w:p w14:paraId="3C61CF4D" w14:textId="77777777" w:rsidR="006C4928" w:rsidRPr="008D6BA2" w:rsidRDefault="006C4928" w:rsidP="006C4928">
      <w:pPr>
        <w:jc w:val="both"/>
        <w:rPr>
          <w:rFonts w:ascii="Cambria" w:eastAsia="Times New Roman" w:hAnsi="Cambria"/>
          <w:highlight w:val="white"/>
        </w:rPr>
      </w:pPr>
    </w:p>
    <w:p w14:paraId="0F5A7E77"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noProof/>
          <w:highlight w:val="white"/>
        </w:rPr>
        <w:drawing>
          <wp:inline distT="114300" distB="114300" distL="114300" distR="114300" wp14:anchorId="2A1164B4" wp14:editId="7851237B">
            <wp:extent cx="2743200" cy="1549400"/>
            <wp:effectExtent l="0" t="0" r="0" b="0"/>
            <wp:docPr id="14" name="image5.png"/>
            <wp:cNvGraphicFramePr/>
            <a:graphic xmlns:a="http://purl.oclc.org/ooxml/drawingml/main">
              <a:graphicData uri="http://purl.oclc.org/ooxml/drawingml/picture">
                <pic:pic xmlns:pic="http://purl.oclc.org/ooxml/drawingml/picture">
                  <pic:nvPicPr>
                    <pic:cNvPr id="0" name="image5.png"/>
                    <pic:cNvPicPr preferRelativeResize="0"/>
                  </pic:nvPicPr>
                  <pic:blipFill>
                    <a:blip r:embed="rId17"/>
                    <a:srcRect/>
                    <a:stretch>
                      <a:fillRect/>
                    </a:stretch>
                  </pic:blipFill>
                  <pic:spPr>
                    <a:xfrm>
                      <a:off x="0" y="0"/>
                      <a:ext cx="2743200" cy="1549400"/>
                    </a:xfrm>
                    <a:prstGeom prst="rect">
                      <a:avLst/>
                    </a:prstGeom>
                    <a:ln/>
                  </pic:spPr>
                </pic:pic>
              </a:graphicData>
            </a:graphic>
          </wp:inline>
        </w:drawing>
      </w:r>
    </w:p>
    <w:p w14:paraId="1DB24545" w14:textId="77777777" w:rsidR="006C4928" w:rsidRPr="008D6BA2" w:rsidRDefault="006C4928" w:rsidP="006F7985">
      <w:pPr>
        <w:rPr>
          <w:rFonts w:ascii="Cambria" w:eastAsia="Times New Roman" w:hAnsi="Cambria"/>
          <w:i/>
          <w:sz w:val="16"/>
          <w:szCs w:val="16"/>
          <w:highlight w:val="white"/>
        </w:rPr>
      </w:pPr>
      <w:r w:rsidRPr="008D6BA2">
        <w:rPr>
          <w:rFonts w:ascii="Cambria" w:eastAsia="Times New Roman" w:hAnsi="Cambria"/>
          <w:i/>
          <w:sz w:val="16"/>
          <w:szCs w:val="16"/>
          <w:highlight w:val="white"/>
        </w:rPr>
        <w:t>Fig3. hardware implementation of the project</w:t>
      </w:r>
    </w:p>
    <w:p w14:paraId="5B1817B8" w14:textId="77777777" w:rsidR="006C4928" w:rsidRPr="008D6BA2" w:rsidRDefault="006C4928" w:rsidP="006C4928">
      <w:pPr>
        <w:jc w:val="both"/>
        <w:rPr>
          <w:rFonts w:ascii="Cambria" w:eastAsia="Times New Roman" w:hAnsi="Cambria"/>
          <w:i/>
          <w:highlight w:val="white"/>
        </w:rPr>
      </w:pPr>
    </w:p>
    <w:p w14:paraId="4652DBC3" w14:textId="77777777" w:rsidR="006C4928" w:rsidRPr="008D6BA2" w:rsidRDefault="006C4928" w:rsidP="006C4928">
      <w:pPr>
        <w:jc w:val="both"/>
        <w:rPr>
          <w:rFonts w:ascii="Cambria" w:eastAsia="Times New Roman" w:hAnsi="Cambria"/>
          <w:i/>
          <w:highlight w:val="white"/>
        </w:rPr>
      </w:pPr>
      <w:r w:rsidRPr="008D6BA2">
        <w:rPr>
          <w:rFonts w:ascii="Cambria" w:eastAsia="Times New Roman" w:hAnsi="Cambria"/>
          <w:i/>
          <w:noProof/>
          <w:highlight w:val="white"/>
        </w:rPr>
        <w:lastRenderedPageBreak/>
        <w:drawing>
          <wp:inline distT="114300" distB="114300" distL="114300" distR="114300" wp14:anchorId="5BCB1A92" wp14:editId="19C73AAB">
            <wp:extent cx="2743200" cy="1473200"/>
            <wp:effectExtent l="0" t="0" r="0" b="0"/>
            <wp:docPr id="16" name="image4.png" descr="Text&#10;&#10;Description automatically generated"/>
            <wp:cNvGraphicFramePr/>
            <a:graphic xmlns:a="http://purl.oclc.org/ooxml/drawingml/main">
              <a:graphicData uri="http://purl.oclc.org/ooxml/drawingml/picture">
                <pic:pic xmlns:pic="http://purl.oclc.org/ooxml/drawingml/picture">
                  <pic:nvPicPr>
                    <pic:cNvPr id="16" name="image4.png" descr="Text&#10;&#10;Description automatically generated"/>
                    <pic:cNvPicPr preferRelativeResize="0"/>
                  </pic:nvPicPr>
                  <pic:blipFill>
                    <a:blip r:embed="rId18"/>
                    <a:srcRect/>
                    <a:stretch>
                      <a:fillRect/>
                    </a:stretch>
                  </pic:blipFill>
                  <pic:spPr>
                    <a:xfrm>
                      <a:off x="0" y="0"/>
                      <a:ext cx="2743200" cy="1473200"/>
                    </a:xfrm>
                    <a:prstGeom prst="rect">
                      <a:avLst/>
                    </a:prstGeom>
                    <a:ln/>
                  </pic:spPr>
                </pic:pic>
              </a:graphicData>
            </a:graphic>
          </wp:inline>
        </w:drawing>
      </w:r>
    </w:p>
    <w:p w14:paraId="2E0E42D7" w14:textId="77777777" w:rsidR="006F7985" w:rsidRPr="008D6BA2" w:rsidRDefault="006F7985" w:rsidP="006C4928">
      <w:pPr>
        <w:jc w:val="both"/>
        <w:rPr>
          <w:rFonts w:ascii="Cambria" w:eastAsia="Times New Roman" w:hAnsi="Cambria"/>
          <w:i/>
          <w:highlight w:val="white"/>
        </w:rPr>
      </w:pPr>
    </w:p>
    <w:p w14:paraId="2B48ABC1" w14:textId="27A4DA34" w:rsidR="006F7985" w:rsidRPr="008D6BA2" w:rsidRDefault="006F7985" w:rsidP="006F7985">
      <w:pPr>
        <w:rPr>
          <w:rFonts w:ascii="Cambria" w:eastAsia="Times New Roman" w:hAnsi="Cambria"/>
          <w:i/>
          <w:sz w:val="16"/>
          <w:szCs w:val="16"/>
          <w:highlight w:val="white"/>
        </w:rPr>
      </w:pPr>
      <w:r w:rsidRPr="008D6BA2">
        <w:rPr>
          <w:rFonts w:ascii="Cambria" w:eastAsia="Times New Roman" w:hAnsi="Cambria"/>
          <w:i/>
          <w:sz w:val="16"/>
          <w:szCs w:val="16"/>
          <w:highlight w:val="white"/>
        </w:rPr>
        <w:t xml:space="preserve">Fig 4. Output on the terminal when plastic is </w:t>
      </w:r>
      <w:proofErr w:type="gramStart"/>
      <w:r w:rsidRPr="008D6BA2">
        <w:rPr>
          <w:rFonts w:ascii="Cambria" w:eastAsia="Times New Roman" w:hAnsi="Cambria"/>
          <w:i/>
          <w:sz w:val="16"/>
          <w:szCs w:val="16"/>
          <w:highlight w:val="white"/>
        </w:rPr>
        <w:t>detected</w:t>
      </w:r>
      <w:proofErr w:type="gramEnd"/>
    </w:p>
    <w:p w14:paraId="3BCB8CFE" w14:textId="77777777" w:rsidR="006F7985" w:rsidRPr="008D6BA2" w:rsidRDefault="006F7985" w:rsidP="006F7985">
      <w:pPr>
        <w:rPr>
          <w:rFonts w:ascii="Cambria" w:eastAsia="Times New Roman" w:hAnsi="Cambria"/>
          <w:i/>
          <w:sz w:val="16"/>
          <w:szCs w:val="16"/>
          <w:highlight w:val="white"/>
        </w:rPr>
      </w:pPr>
    </w:p>
    <w:p w14:paraId="1869BB71" w14:textId="77777777" w:rsidR="006F7985" w:rsidRPr="008D6BA2" w:rsidRDefault="006F7985" w:rsidP="006C4928">
      <w:pPr>
        <w:jc w:val="both"/>
        <w:rPr>
          <w:rFonts w:ascii="Cambria" w:eastAsia="Times New Roman" w:hAnsi="Cambria"/>
          <w:i/>
          <w:highlight w:val="white"/>
        </w:rPr>
      </w:pPr>
    </w:p>
    <w:p w14:paraId="7962A0B8" w14:textId="77777777" w:rsidR="006F7985" w:rsidRPr="008D6BA2" w:rsidRDefault="006C4928" w:rsidP="006C4928">
      <w:pPr>
        <w:jc w:val="both"/>
        <w:rPr>
          <w:rFonts w:ascii="Cambria" w:eastAsia="Times New Roman" w:hAnsi="Cambria"/>
          <w:i/>
          <w:highlight w:val="white"/>
        </w:rPr>
      </w:pPr>
      <w:r w:rsidRPr="008D6BA2">
        <w:rPr>
          <w:rFonts w:ascii="Cambria" w:eastAsia="Times New Roman" w:hAnsi="Cambria"/>
          <w:i/>
          <w:noProof/>
          <w:highlight w:val="white"/>
        </w:rPr>
        <w:drawing>
          <wp:inline distT="114300" distB="114300" distL="114300" distR="114300" wp14:anchorId="0B226D9E" wp14:editId="1D9E0C5B">
            <wp:extent cx="2203450" cy="2015870"/>
            <wp:effectExtent l="0" t="0" r="6350" b="3810"/>
            <wp:docPr id="18" name="image6.png"/>
            <wp:cNvGraphicFramePr/>
            <a:graphic xmlns:a="http://purl.oclc.org/ooxml/drawingml/main">
              <a:graphicData uri="http://purl.oclc.org/ooxml/drawingml/picture">
                <pic:pic xmlns:pic="http://purl.oclc.org/ooxml/drawingml/picture">
                  <pic:nvPicPr>
                    <pic:cNvPr id="0" name="image6.png"/>
                    <pic:cNvPicPr preferRelativeResize="0"/>
                  </pic:nvPicPr>
                  <pic:blipFill>
                    <a:blip r:embed="rId19"/>
                    <a:srcRect/>
                    <a:stretch>
                      <a:fillRect/>
                    </a:stretch>
                  </pic:blipFill>
                  <pic:spPr>
                    <a:xfrm>
                      <a:off x="0" y="0"/>
                      <a:ext cx="2203450" cy="2015870"/>
                    </a:xfrm>
                    <a:prstGeom prst="rect">
                      <a:avLst/>
                    </a:prstGeom>
                    <a:ln/>
                  </pic:spPr>
                </pic:pic>
              </a:graphicData>
            </a:graphic>
          </wp:inline>
        </w:drawing>
      </w:r>
    </w:p>
    <w:p w14:paraId="129A0879" w14:textId="77777777" w:rsidR="006F7985" w:rsidRPr="008D6BA2" w:rsidRDefault="006F7985" w:rsidP="006C4928">
      <w:pPr>
        <w:jc w:val="both"/>
        <w:rPr>
          <w:rFonts w:ascii="Cambria" w:eastAsia="Times New Roman" w:hAnsi="Cambria"/>
          <w:i/>
          <w:highlight w:val="white"/>
        </w:rPr>
      </w:pPr>
    </w:p>
    <w:p w14:paraId="5303A5CA" w14:textId="0378EABD" w:rsidR="006F7985" w:rsidRPr="008D6BA2" w:rsidRDefault="006F7985" w:rsidP="006F7985">
      <w:pPr>
        <w:rPr>
          <w:rFonts w:ascii="Cambria" w:eastAsia="Times New Roman" w:hAnsi="Cambria"/>
          <w:i/>
          <w:sz w:val="16"/>
          <w:szCs w:val="16"/>
          <w:highlight w:val="white"/>
        </w:rPr>
      </w:pPr>
      <w:r w:rsidRPr="008D6BA2">
        <w:rPr>
          <w:rFonts w:ascii="Cambria" w:eastAsia="Times New Roman" w:hAnsi="Cambria"/>
          <w:i/>
          <w:sz w:val="16"/>
          <w:szCs w:val="16"/>
          <w:highlight w:val="white"/>
        </w:rPr>
        <w:t>Fig5. Detection of plastic box</w:t>
      </w:r>
    </w:p>
    <w:p w14:paraId="41B77471" w14:textId="77777777" w:rsidR="006F7985" w:rsidRPr="008D6BA2" w:rsidRDefault="006F7985" w:rsidP="006F7985">
      <w:pPr>
        <w:rPr>
          <w:rFonts w:ascii="Cambria" w:eastAsia="Times New Roman" w:hAnsi="Cambria"/>
          <w:i/>
          <w:sz w:val="16"/>
          <w:szCs w:val="16"/>
          <w:highlight w:val="white"/>
        </w:rPr>
      </w:pPr>
    </w:p>
    <w:p w14:paraId="73C5B395" w14:textId="38C50521" w:rsidR="006C4928" w:rsidRPr="008D6BA2" w:rsidRDefault="006C4928" w:rsidP="006C4928">
      <w:pPr>
        <w:jc w:val="both"/>
        <w:rPr>
          <w:rFonts w:ascii="Cambria" w:eastAsia="Times New Roman" w:hAnsi="Cambria"/>
          <w:i/>
          <w:highlight w:val="white"/>
        </w:rPr>
      </w:pPr>
      <w:r w:rsidRPr="008D6BA2">
        <w:rPr>
          <w:rFonts w:ascii="Cambria" w:eastAsia="Times New Roman" w:hAnsi="Cambria"/>
          <w:i/>
          <w:noProof/>
          <w:highlight w:val="white"/>
        </w:rPr>
        <w:drawing>
          <wp:inline distT="114300" distB="114300" distL="114300" distR="114300" wp14:anchorId="5A6D894D" wp14:editId="37394549">
            <wp:extent cx="2128838" cy="2781396"/>
            <wp:effectExtent l="0" t="0" r="0" b="0"/>
            <wp:docPr id="13"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0"/>
                    <a:srcRect/>
                    <a:stretch>
                      <a:fillRect/>
                    </a:stretch>
                  </pic:blipFill>
                  <pic:spPr>
                    <a:xfrm>
                      <a:off x="0" y="0"/>
                      <a:ext cx="2128838" cy="2781396"/>
                    </a:xfrm>
                    <a:prstGeom prst="rect">
                      <a:avLst/>
                    </a:prstGeom>
                    <a:ln/>
                  </pic:spPr>
                </pic:pic>
              </a:graphicData>
            </a:graphic>
          </wp:inline>
        </w:drawing>
      </w:r>
    </w:p>
    <w:p w14:paraId="028762FA" w14:textId="77777777" w:rsidR="006C4928" w:rsidRPr="008D6BA2" w:rsidRDefault="006C4928" w:rsidP="006C4928">
      <w:pPr>
        <w:jc w:val="both"/>
        <w:rPr>
          <w:rFonts w:ascii="Cambria" w:eastAsia="Times New Roman" w:hAnsi="Cambria"/>
          <w:i/>
          <w:sz w:val="16"/>
          <w:szCs w:val="16"/>
          <w:highlight w:val="white"/>
        </w:rPr>
      </w:pPr>
    </w:p>
    <w:p w14:paraId="1EECD070" w14:textId="02845435" w:rsidR="006C4928" w:rsidRPr="008D6BA2" w:rsidRDefault="006C4928" w:rsidP="006F7985">
      <w:pPr>
        <w:rPr>
          <w:rFonts w:ascii="Cambria" w:eastAsia="Times New Roman" w:hAnsi="Cambria"/>
          <w:i/>
          <w:sz w:val="16"/>
          <w:szCs w:val="16"/>
          <w:highlight w:val="white"/>
        </w:rPr>
      </w:pPr>
      <w:r w:rsidRPr="008D6BA2">
        <w:rPr>
          <w:rFonts w:ascii="Cambria" w:eastAsia="Times New Roman" w:hAnsi="Cambria"/>
          <w:i/>
          <w:sz w:val="16"/>
          <w:szCs w:val="16"/>
          <w:highlight w:val="white"/>
        </w:rPr>
        <w:t xml:space="preserve">Fig 6. Detection of plastic </w:t>
      </w:r>
      <w:r w:rsidR="006F7985" w:rsidRPr="008D6BA2">
        <w:rPr>
          <w:rFonts w:ascii="Cambria" w:eastAsia="Times New Roman" w:hAnsi="Cambria"/>
          <w:i/>
          <w:sz w:val="16"/>
          <w:szCs w:val="16"/>
          <w:highlight w:val="white"/>
        </w:rPr>
        <w:t>bag</w:t>
      </w:r>
    </w:p>
    <w:p w14:paraId="7E051454" w14:textId="77777777" w:rsidR="006C4928" w:rsidRPr="008D6BA2" w:rsidRDefault="006C4928" w:rsidP="006C4928">
      <w:pPr>
        <w:jc w:val="both"/>
        <w:rPr>
          <w:rFonts w:ascii="Cambria" w:eastAsia="Times New Roman" w:hAnsi="Cambria"/>
          <w:i/>
          <w:highlight w:val="white"/>
        </w:rPr>
      </w:pPr>
    </w:p>
    <w:p w14:paraId="23E9E1D7" w14:textId="33B5A03E" w:rsidR="006C4928" w:rsidRPr="008D6BA2" w:rsidRDefault="006F7985" w:rsidP="006F7985">
      <w:pPr>
        <w:rPr>
          <w:rFonts w:ascii="Cambria" w:eastAsia="Times New Roman" w:hAnsi="Cambria"/>
          <w:sz w:val="16"/>
          <w:szCs w:val="16"/>
          <w:highlight w:val="white"/>
        </w:rPr>
      </w:pPr>
      <w:r w:rsidRPr="008D6BA2">
        <w:rPr>
          <w:rFonts w:ascii="Cambria" w:eastAsia="Times New Roman" w:hAnsi="Cambria"/>
          <w:sz w:val="16"/>
          <w:szCs w:val="16"/>
          <w:highlight w:val="white"/>
        </w:rPr>
        <w:t>TABLE I. PERCENTAGE ACCURACY OF MODEL IN DIFFERENT SCENARIOS</w:t>
      </w:r>
    </w:p>
    <w:p w14:paraId="4986947F" w14:textId="77777777" w:rsidR="006F7985" w:rsidRPr="008D6BA2" w:rsidRDefault="006F7985" w:rsidP="006F7985">
      <w:pPr>
        <w:rPr>
          <w:rFonts w:ascii="Cambria" w:eastAsia="Times New Roman" w:hAnsi="Cambria"/>
          <w:highlight w:val="white"/>
        </w:rPr>
      </w:pPr>
    </w:p>
    <w:tbl>
      <w:tblPr>
        <w:tblW w:w="216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2160"/>
        <w:gridCol w:w="2160"/>
      </w:tblGrid>
      <w:tr w:rsidR="006C4928" w:rsidRPr="008D6BA2" w14:paraId="3824D83D" w14:textId="77777777" w:rsidTr="00E901EB">
        <w:tc>
          <w:tcPr>
            <w:tcW w:w="108pt" w:type="dxa"/>
            <w:shd w:val="clear" w:color="auto" w:fill="auto"/>
            <w:tcMar>
              <w:top w:w="5pt" w:type="dxa"/>
              <w:start w:w="5pt" w:type="dxa"/>
              <w:bottom w:w="5pt" w:type="dxa"/>
              <w:end w:w="5pt" w:type="dxa"/>
            </w:tcMar>
          </w:tcPr>
          <w:p w14:paraId="5E89AA61" w14:textId="77777777" w:rsidR="006C4928" w:rsidRPr="008D6BA2" w:rsidRDefault="006C4928" w:rsidP="00E901EB">
            <w:pPr>
              <w:widowControl w:val="0"/>
              <w:pBdr>
                <w:top w:val="nil"/>
                <w:left w:val="nil"/>
                <w:bottom w:val="nil"/>
                <w:right w:val="nil"/>
                <w:between w:val="nil"/>
              </w:pBdr>
              <w:rPr>
                <w:rFonts w:ascii="Cambria" w:eastAsia="Times New Roman" w:hAnsi="Cambria"/>
                <w:highlight w:val="white"/>
              </w:rPr>
            </w:pPr>
            <w:r w:rsidRPr="008D6BA2">
              <w:rPr>
                <w:rFonts w:ascii="Cambria" w:eastAsia="Times New Roman" w:hAnsi="Cambria"/>
                <w:highlight w:val="white"/>
              </w:rPr>
              <w:t xml:space="preserve">Item </w:t>
            </w:r>
          </w:p>
        </w:tc>
        <w:tc>
          <w:tcPr>
            <w:tcW w:w="108pt" w:type="dxa"/>
            <w:shd w:val="clear" w:color="auto" w:fill="auto"/>
            <w:tcMar>
              <w:top w:w="5pt" w:type="dxa"/>
              <w:start w:w="5pt" w:type="dxa"/>
              <w:bottom w:w="5pt" w:type="dxa"/>
              <w:end w:w="5pt" w:type="dxa"/>
            </w:tcMar>
          </w:tcPr>
          <w:p w14:paraId="625A2AB2" w14:textId="77777777" w:rsidR="006C4928" w:rsidRPr="008D6BA2" w:rsidRDefault="006C4928" w:rsidP="00E901EB">
            <w:pPr>
              <w:widowControl w:val="0"/>
              <w:pBdr>
                <w:top w:val="nil"/>
                <w:left w:val="nil"/>
                <w:bottom w:val="nil"/>
                <w:right w:val="nil"/>
                <w:between w:val="nil"/>
              </w:pBdr>
              <w:rPr>
                <w:rFonts w:ascii="Cambria" w:eastAsia="Times New Roman" w:hAnsi="Cambria"/>
                <w:highlight w:val="white"/>
              </w:rPr>
            </w:pPr>
            <w:r w:rsidRPr="008D6BA2">
              <w:rPr>
                <w:rFonts w:ascii="Cambria" w:eastAsia="Times New Roman" w:hAnsi="Cambria"/>
                <w:highlight w:val="white"/>
              </w:rPr>
              <w:t xml:space="preserve">Percentage accuracy </w:t>
            </w:r>
            <w:r w:rsidRPr="008D6BA2">
              <w:rPr>
                <w:rFonts w:ascii="Cambria" w:eastAsia="Times New Roman" w:hAnsi="Cambria"/>
                <w:highlight w:val="white"/>
              </w:rPr>
              <w:t>according to model</w:t>
            </w:r>
          </w:p>
        </w:tc>
      </w:tr>
      <w:tr w:rsidR="006C4928" w:rsidRPr="008D6BA2" w14:paraId="2E76B8C7" w14:textId="77777777" w:rsidTr="00E901EB">
        <w:tc>
          <w:tcPr>
            <w:tcW w:w="108pt" w:type="dxa"/>
            <w:shd w:val="clear" w:color="auto" w:fill="auto"/>
            <w:tcMar>
              <w:top w:w="5pt" w:type="dxa"/>
              <w:start w:w="5pt" w:type="dxa"/>
              <w:bottom w:w="5pt" w:type="dxa"/>
              <w:end w:w="5pt" w:type="dxa"/>
            </w:tcMar>
          </w:tcPr>
          <w:p w14:paraId="78887360" w14:textId="77777777" w:rsidR="006C4928" w:rsidRPr="008D6BA2" w:rsidRDefault="006C4928" w:rsidP="00E901EB">
            <w:pPr>
              <w:widowControl w:val="0"/>
              <w:pBdr>
                <w:top w:val="nil"/>
                <w:left w:val="nil"/>
                <w:bottom w:val="nil"/>
                <w:right w:val="nil"/>
                <w:between w:val="nil"/>
              </w:pBdr>
              <w:rPr>
                <w:rFonts w:ascii="Cambria" w:eastAsia="Times New Roman" w:hAnsi="Cambria"/>
                <w:highlight w:val="white"/>
              </w:rPr>
            </w:pPr>
            <w:r w:rsidRPr="008D6BA2">
              <w:rPr>
                <w:rFonts w:ascii="Cambria" w:eastAsia="Times New Roman" w:hAnsi="Cambria"/>
                <w:highlight w:val="white"/>
              </w:rPr>
              <w:t>Plastic box</w:t>
            </w:r>
          </w:p>
        </w:tc>
        <w:tc>
          <w:tcPr>
            <w:tcW w:w="108pt" w:type="dxa"/>
            <w:shd w:val="clear" w:color="auto" w:fill="auto"/>
            <w:tcMar>
              <w:top w:w="5pt" w:type="dxa"/>
              <w:start w:w="5pt" w:type="dxa"/>
              <w:bottom w:w="5pt" w:type="dxa"/>
              <w:end w:w="5pt" w:type="dxa"/>
            </w:tcMar>
          </w:tcPr>
          <w:p w14:paraId="25BF1433" w14:textId="77777777" w:rsidR="006C4928" w:rsidRPr="008D6BA2" w:rsidRDefault="006C4928" w:rsidP="00E901EB">
            <w:pPr>
              <w:widowControl w:val="0"/>
              <w:pBdr>
                <w:top w:val="nil"/>
                <w:left w:val="nil"/>
                <w:bottom w:val="nil"/>
                <w:right w:val="nil"/>
                <w:between w:val="nil"/>
              </w:pBdr>
              <w:rPr>
                <w:rFonts w:ascii="Cambria" w:eastAsia="Times New Roman" w:hAnsi="Cambria"/>
                <w:highlight w:val="white"/>
              </w:rPr>
            </w:pPr>
            <w:r w:rsidRPr="008D6BA2">
              <w:rPr>
                <w:rFonts w:ascii="Cambria" w:eastAsia="Times New Roman" w:hAnsi="Cambria"/>
                <w:highlight w:val="white"/>
              </w:rPr>
              <w:t>71%</w:t>
            </w:r>
          </w:p>
        </w:tc>
      </w:tr>
      <w:tr w:rsidR="006C4928" w:rsidRPr="008D6BA2" w14:paraId="7BAA5D7B" w14:textId="77777777" w:rsidTr="00E901EB">
        <w:tc>
          <w:tcPr>
            <w:tcW w:w="108pt" w:type="dxa"/>
            <w:shd w:val="clear" w:color="auto" w:fill="auto"/>
            <w:tcMar>
              <w:top w:w="5pt" w:type="dxa"/>
              <w:start w:w="5pt" w:type="dxa"/>
              <w:bottom w:w="5pt" w:type="dxa"/>
              <w:end w:w="5pt" w:type="dxa"/>
            </w:tcMar>
          </w:tcPr>
          <w:p w14:paraId="1B9B7260" w14:textId="77777777" w:rsidR="006C4928" w:rsidRPr="008D6BA2" w:rsidRDefault="006C4928" w:rsidP="00E901EB">
            <w:pPr>
              <w:widowControl w:val="0"/>
              <w:pBdr>
                <w:top w:val="nil"/>
                <w:left w:val="nil"/>
                <w:bottom w:val="nil"/>
                <w:right w:val="nil"/>
                <w:between w:val="nil"/>
              </w:pBdr>
              <w:rPr>
                <w:rFonts w:ascii="Cambria" w:eastAsia="Times New Roman" w:hAnsi="Cambria"/>
                <w:highlight w:val="white"/>
              </w:rPr>
            </w:pPr>
            <w:r w:rsidRPr="008D6BA2">
              <w:rPr>
                <w:rFonts w:ascii="Cambria" w:eastAsia="Times New Roman" w:hAnsi="Cambria"/>
                <w:highlight w:val="white"/>
              </w:rPr>
              <w:t>Plastic bag</w:t>
            </w:r>
          </w:p>
        </w:tc>
        <w:tc>
          <w:tcPr>
            <w:tcW w:w="108pt" w:type="dxa"/>
            <w:shd w:val="clear" w:color="auto" w:fill="auto"/>
            <w:tcMar>
              <w:top w:w="5pt" w:type="dxa"/>
              <w:start w:w="5pt" w:type="dxa"/>
              <w:bottom w:w="5pt" w:type="dxa"/>
              <w:end w:w="5pt" w:type="dxa"/>
            </w:tcMar>
          </w:tcPr>
          <w:p w14:paraId="357F9CAD" w14:textId="77777777" w:rsidR="006C4928" w:rsidRPr="008D6BA2" w:rsidRDefault="006C4928" w:rsidP="00E901EB">
            <w:pPr>
              <w:widowControl w:val="0"/>
              <w:pBdr>
                <w:top w:val="nil"/>
                <w:left w:val="nil"/>
                <w:bottom w:val="nil"/>
                <w:right w:val="nil"/>
                <w:between w:val="nil"/>
              </w:pBdr>
              <w:rPr>
                <w:rFonts w:ascii="Cambria" w:eastAsia="Times New Roman" w:hAnsi="Cambria"/>
                <w:highlight w:val="white"/>
              </w:rPr>
            </w:pPr>
            <w:r w:rsidRPr="008D6BA2">
              <w:rPr>
                <w:rFonts w:ascii="Cambria" w:eastAsia="Times New Roman" w:hAnsi="Cambria"/>
                <w:highlight w:val="white"/>
              </w:rPr>
              <w:t>48%</w:t>
            </w:r>
          </w:p>
        </w:tc>
      </w:tr>
    </w:tbl>
    <w:p w14:paraId="51D12035" w14:textId="77777777" w:rsidR="006C4928" w:rsidRPr="008D6BA2" w:rsidRDefault="006C4928" w:rsidP="006C4928">
      <w:pPr>
        <w:jc w:val="both"/>
        <w:rPr>
          <w:rFonts w:ascii="Cambria" w:eastAsia="Times New Roman" w:hAnsi="Cambria"/>
          <w:highlight w:val="white"/>
        </w:rPr>
      </w:pPr>
    </w:p>
    <w:p w14:paraId="5ECD7A14" w14:textId="77777777" w:rsidR="006C4928" w:rsidRPr="008D6BA2" w:rsidRDefault="006C4928" w:rsidP="006C4928">
      <w:pPr>
        <w:jc w:val="both"/>
        <w:rPr>
          <w:rFonts w:ascii="Cambria" w:eastAsia="Times New Roman" w:hAnsi="Cambria"/>
          <w:i/>
          <w:highlight w:val="white"/>
        </w:rPr>
      </w:pPr>
    </w:p>
    <w:p w14:paraId="0BD12F87" w14:textId="35BA0ABE" w:rsidR="006C4928" w:rsidRPr="008D6BA2" w:rsidRDefault="008D6BA2" w:rsidP="008D6BA2">
      <w:pPr>
        <w:jc w:val="start"/>
        <w:rPr>
          <w:rFonts w:ascii="Cambria" w:eastAsia="Times New Roman" w:hAnsi="Cambria"/>
          <w:b/>
          <w:sz w:val="22"/>
          <w:szCs w:val="22"/>
          <w:highlight w:val="white"/>
        </w:rPr>
      </w:pPr>
      <w:r w:rsidRPr="008D6BA2">
        <w:rPr>
          <w:rFonts w:ascii="Cambria" w:eastAsia="Times New Roman" w:hAnsi="Cambria"/>
          <w:b/>
          <w:sz w:val="22"/>
          <w:szCs w:val="22"/>
          <w:highlight w:val="white"/>
        </w:rPr>
        <w:t>4</w:t>
      </w:r>
      <w:r w:rsidR="006C4928" w:rsidRPr="008D6BA2">
        <w:rPr>
          <w:rFonts w:ascii="Cambria" w:eastAsia="Times New Roman" w:hAnsi="Cambria"/>
          <w:b/>
          <w:sz w:val="22"/>
          <w:szCs w:val="22"/>
          <w:highlight w:val="white"/>
        </w:rPr>
        <w:t>.  CONCLUSION</w:t>
      </w:r>
    </w:p>
    <w:p w14:paraId="731914D9" w14:textId="77777777" w:rsidR="006C4928" w:rsidRPr="008D6BA2" w:rsidRDefault="006C4928" w:rsidP="008D6BA2">
      <w:pPr>
        <w:jc w:val="start"/>
        <w:rPr>
          <w:rFonts w:ascii="Cambria" w:eastAsia="Times New Roman" w:hAnsi="Cambria"/>
          <w:b/>
          <w:sz w:val="22"/>
          <w:szCs w:val="22"/>
          <w:highlight w:val="white"/>
        </w:rPr>
      </w:pPr>
    </w:p>
    <w:p w14:paraId="2441BBA0" w14:textId="77777777"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The ability of a water trash collector prototype to gather rubbish on the water, float, and partially submerge in the water's surface was demonstrated in this study. Image processing was used to successfully regulate the forward, reverse, left and right turning of the water rubbish collector after numerous trial setups. It was able to gather up plastic bags and bottles successfully. The prototype may be enhanced further by employing high strength and waterproof materials for the collector body to eliminate the possibility of flooding. A self-sustaining solar panel may also power greater speed and torque DC motors.</w:t>
      </w:r>
    </w:p>
    <w:p w14:paraId="08C7A718" w14:textId="77777777" w:rsidR="006C4928" w:rsidRPr="008D6BA2" w:rsidRDefault="006C4928" w:rsidP="006C4928">
      <w:pPr>
        <w:jc w:val="both"/>
        <w:rPr>
          <w:rFonts w:ascii="Cambria" w:eastAsia="Times New Roman" w:hAnsi="Cambria"/>
          <w:highlight w:val="white"/>
        </w:rPr>
      </w:pPr>
    </w:p>
    <w:p w14:paraId="6E61FF82" w14:textId="518848AE" w:rsidR="006C4928" w:rsidRPr="008D6BA2" w:rsidRDefault="006C4928" w:rsidP="008D6BA2">
      <w:pPr>
        <w:jc w:val="start"/>
        <w:rPr>
          <w:rFonts w:ascii="Cambria" w:eastAsia="Times New Roman" w:hAnsi="Cambria"/>
          <w:b/>
          <w:sz w:val="22"/>
          <w:szCs w:val="22"/>
          <w:highlight w:val="white"/>
        </w:rPr>
      </w:pPr>
      <w:r w:rsidRPr="008D6BA2">
        <w:rPr>
          <w:rFonts w:ascii="Cambria" w:eastAsia="Times New Roman" w:hAnsi="Cambria"/>
          <w:b/>
          <w:sz w:val="22"/>
          <w:szCs w:val="22"/>
          <w:highlight w:val="white"/>
        </w:rPr>
        <w:t>ACKNOWLEDGEMENT</w:t>
      </w:r>
    </w:p>
    <w:p w14:paraId="0BAA02A4" w14:textId="77777777" w:rsidR="00E70A3F" w:rsidRPr="008D6BA2" w:rsidRDefault="00E70A3F" w:rsidP="008D6BA2">
      <w:pPr>
        <w:jc w:val="start"/>
        <w:rPr>
          <w:rFonts w:ascii="Cambria" w:eastAsia="Times New Roman" w:hAnsi="Cambria"/>
          <w:b/>
          <w:sz w:val="22"/>
          <w:szCs w:val="22"/>
          <w:highlight w:val="white"/>
        </w:rPr>
      </w:pPr>
    </w:p>
    <w:p w14:paraId="40941C7B" w14:textId="77777777" w:rsidR="006C4928" w:rsidRPr="008D6BA2" w:rsidRDefault="006C4928" w:rsidP="006C4928">
      <w:pPr>
        <w:spacing w:before="4pt"/>
        <w:ind w:end="8pt"/>
        <w:jc w:val="both"/>
        <w:rPr>
          <w:rFonts w:ascii="Cambria" w:eastAsia="Times New Roman" w:hAnsi="Cambria"/>
          <w:highlight w:val="white"/>
        </w:rPr>
      </w:pPr>
      <w:r w:rsidRPr="008D6BA2">
        <w:rPr>
          <w:rFonts w:ascii="Cambria" w:eastAsia="Times New Roman" w:hAnsi="Cambria"/>
          <w:highlight w:val="white"/>
        </w:rPr>
        <w:t xml:space="preserve">We would like to thank Prof. Anil Kadu for his guidance and valuable </w:t>
      </w:r>
      <w:proofErr w:type="gramStart"/>
      <w:r w:rsidRPr="008D6BA2">
        <w:rPr>
          <w:rFonts w:ascii="Cambria" w:eastAsia="Times New Roman" w:hAnsi="Cambria"/>
          <w:highlight w:val="white"/>
        </w:rPr>
        <w:t>inputs</w:t>
      </w:r>
      <w:proofErr w:type="gramEnd"/>
      <w:r w:rsidRPr="008D6BA2">
        <w:rPr>
          <w:rFonts w:ascii="Cambria" w:eastAsia="Times New Roman" w:hAnsi="Cambria"/>
          <w:highlight w:val="white"/>
        </w:rPr>
        <w:t xml:space="preserve"> given during the making of the project.</w:t>
      </w:r>
    </w:p>
    <w:p w14:paraId="0D157713" w14:textId="77777777" w:rsidR="006C4928" w:rsidRPr="008D6BA2" w:rsidRDefault="006C4928" w:rsidP="006C4928">
      <w:pPr>
        <w:spacing w:before="4pt"/>
        <w:ind w:end="8pt"/>
        <w:jc w:val="both"/>
        <w:rPr>
          <w:rFonts w:ascii="Cambria" w:eastAsia="Times New Roman" w:hAnsi="Cambria"/>
          <w:highlight w:val="white"/>
        </w:rPr>
      </w:pPr>
      <w:r w:rsidRPr="008D6BA2">
        <w:rPr>
          <w:rFonts w:ascii="Cambria" w:eastAsia="Times New Roman" w:hAnsi="Cambria"/>
          <w:highlight w:val="white"/>
        </w:rPr>
        <w:t>We are also thankful to Vishwakarma Institute of Technology for providing us with the necessary facilities to implement the project.</w:t>
      </w:r>
    </w:p>
    <w:p w14:paraId="0B85C5F5" w14:textId="77777777" w:rsidR="006C4928" w:rsidRPr="008D6BA2" w:rsidRDefault="006C4928" w:rsidP="006C4928">
      <w:pPr>
        <w:spacing w:before="4pt"/>
        <w:ind w:start="7pt" w:end="8pt"/>
        <w:jc w:val="both"/>
        <w:rPr>
          <w:rFonts w:ascii="Cambria" w:eastAsia="Times New Roman" w:hAnsi="Cambria"/>
          <w:highlight w:val="white"/>
        </w:rPr>
      </w:pPr>
    </w:p>
    <w:p w14:paraId="2608085F" w14:textId="0E36AA1A" w:rsidR="006C4928" w:rsidRPr="008D6BA2" w:rsidRDefault="006C4928" w:rsidP="008D6BA2">
      <w:pPr>
        <w:jc w:val="start"/>
        <w:rPr>
          <w:rFonts w:ascii="Cambria" w:eastAsia="Times New Roman" w:hAnsi="Cambria"/>
          <w:b/>
          <w:sz w:val="22"/>
          <w:szCs w:val="22"/>
          <w:highlight w:val="white"/>
        </w:rPr>
      </w:pPr>
      <w:r w:rsidRPr="008D6BA2">
        <w:rPr>
          <w:rFonts w:ascii="Cambria" w:eastAsia="Times New Roman" w:hAnsi="Cambria"/>
          <w:b/>
          <w:sz w:val="22"/>
          <w:szCs w:val="22"/>
          <w:highlight w:val="white"/>
        </w:rPr>
        <w:t>REFERENCES</w:t>
      </w:r>
    </w:p>
    <w:p w14:paraId="2BA0362C" w14:textId="77777777" w:rsidR="00E70A3F" w:rsidRPr="008D6BA2" w:rsidRDefault="00E70A3F" w:rsidP="008D6BA2">
      <w:pPr>
        <w:jc w:val="start"/>
        <w:rPr>
          <w:rFonts w:ascii="Cambria" w:eastAsia="Times New Roman" w:hAnsi="Cambria"/>
          <w:b/>
          <w:sz w:val="22"/>
          <w:szCs w:val="22"/>
          <w:highlight w:val="white"/>
        </w:rPr>
      </w:pPr>
    </w:p>
    <w:p w14:paraId="1D35D91D" w14:textId="3DE1D1FE" w:rsidR="006C4928" w:rsidRPr="008D6BA2" w:rsidRDefault="006C4928" w:rsidP="00672BA8">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[1]</w:t>
      </w:r>
      <w:r w:rsidR="00672BA8" w:rsidRPr="008D6BA2">
        <w:rPr>
          <w:rFonts w:ascii="Cambria" w:hAnsi="Cambria"/>
          <w:color w:val="05103E"/>
          <w:sz w:val="20"/>
          <w:szCs w:val="20"/>
          <w:shd w:val="clear" w:color="auto" w:fill="FFFFFF"/>
        </w:rPr>
        <w:t xml:space="preserve"> </w:t>
      </w:r>
      <w:r w:rsidR="00672BA8" w:rsidRPr="008D6BA2">
        <w:rPr>
          <w:rFonts w:ascii="Cambria" w:hAnsi="Cambria"/>
          <w:sz w:val="20"/>
          <w:szCs w:val="20"/>
        </w:rPr>
        <w:t xml:space="preserve">A. Christodoulou, P. </w:t>
      </w:r>
      <w:proofErr w:type="spellStart"/>
      <w:r w:rsidR="00672BA8" w:rsidRPr="008D6BA2">
        <w:rPr>
          <w:rFonts w:ascii="Cambria" w:hAnsi="Cambria"/>
          <w:sz w:val="20"/>
          <w:szCs w:val="20"/>
        </w:rPr>
        <w:t>Christidis</w:t>
      </w:r>
      <w:proofErr w:type="spellEnd"/>
      <w:r w:rsidR="00672BA8" w:rsidRPr="008D6BA2">
        <w:rPr>
          <w:rFonts w:ascii="Cambria" w:hAnsi="Cambria"/>
          <w:sz w:val="20"/>
          <w:szCs w:val="20"/>
        </w:rPr>
        <w:t xml:space="preserve">, and B. </w:t>
      </w:r>
      <w:proofErr w:type="spellStart"/>
      <w:r w:rsidR="00672BA8" w:rsidRPr="008D6BA2">
        <w:rPr>
          <w:rFonts w:ascii="Cambria" w:hAnsi="Cambria"/>
          <w:sz w:val="20"/>
          <w:szCs w:val="20"/>
        </w:rPr>
        <w:t>Bisselink</w:t>
      </w:r>
      <w:proofErr w:type="spellEnd"/>
      <w:r w:rsidR="00672BA8" w:rsidRPr="008D6BA2">
        <w:rPr>
          <w:rFonts w:ascii="Cambria" w:hAnsi="Cambria"/>
          <w:sz w:val="20"/>
          <w:szCs w:val="20"/>
        </w:rPr>
        <w:t xml:space="preserve">, “Forecasting the impacts of climate change on inland waterways,” </w:t>
      </w:r>
      <w:r w:rsidR="00672BA8" w:rsidRPr="008D6BA2">
        <w:rPr>
          <w:rFonts w:ascii="Cambria" w:hAnsi="Cambria"/>
          <w:i/>
          <w:iCs/>
          <w:sz w:val="20"/>
          <w:szCs w:val="20"/>
        </w:rPr>
        <w:t>Transportation Research Part D-transport and Environment</w:t>
      </w:r>
      <w:r w:rsidR="00672BA8" w:rsidRPr="008D6BA2">
        <w:rPr>
          <w:rFonts w:ascii="Cambria" w:hAnsi="Cambria"/>
          <w:sz w:val="20"/>
          <w:szCs w:val="20"/>
        </w:rPr>
        <w:t xml:space="preserve">, vol. 82, p. 102159, May 2020, </w:t>
      </w:r>
      <w:proofErr w:type="spellStart"/>
      <w:r w:rsidR="00672BA8" w:rsidRPr="008D6BA2">
        <w:rPr>
          <w:rFonts w:ascii="Cambria" w:hAnsi="Cambria"/>
          <w:sz w:val="20"/>
          <w:szCs w:val="20"/>
        </w:rPr>
        <w:t>doi</w:t>
      </w:r>
      <w:proofErr w:type="spellEnd"/>
      <w:r w:rsidR="00672BA8" w:rsidRPr="008D6BA2">
        <w:rPr>
          <w:rFonts w:ascii="Cambria" w:hAnsi="Cambria"/>
          <w:sz w:val="20"/>
          <w:szCs w:val="20"/>
        </w:rPr>
        <w:t>: 10.1016/j.trd.2019.10.012.</w:t>
      </w:r>
    </w:p>
    <w:p w14:paraId="35D6F4A5" w14:textId="1B41DC83" w:rsidR="006C4928" w:rsidRPr="008D6BA2" w:rsidRDefault="006C4928" w:rsidP="00672BA8">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[2]</w:t>
      </w:r>
      <w:r w:rsidR="00672BA8" w:rsidRPr="008D6BA2">
        <w:rPr>
          <w:rFonts w:ascii="Cambria" w:hAnsi="Cambria"/>
          <w:sz w:val="20"/>
          <w:szCs w:val="20"/>
        </w:rPr>
        <w:t xml:space="preserve"> C. N. Weng, “Sustainable management of rivers in Malaysia: Involving all stakeholders,” </w:t>
      </w:r>
      <w:r w:rsidR="00672BA8" w:rsidRPr="008D6BA2">
        <w:rPr>
          <w:rFonts w:ascii="Cambria" w:hAnsi="Cambria"/>
          <w:i/>
          <w:iCs/>
          <w:sz w:val="20"/>
          <w:szCs w:val="20"/>
        </w:rPr>
        <w:t>International Journal of River Basin Management</w:t>
      </w:r>
      <w:r w:rsidR="00672BA8" w:rsidRPr="008D6BA2">
        <w:rPr>
          <w:rFonts w:ascii="Cambria" w:hAnsi="Cambria"/>
          <w:sz w:val="20"/>
          <w:szCs w:val="20"/>
        </w:rPr>
        <w:t xml:space="preserve">, vol. 3, no. 3, pp. 147–162, Sep. 2005, </w:t>
      </w:r>
      <w:proofErr w:type="spellStart"/>
      <w:r w:rsidR="00672BA8" w:rsidRPr="008D6BA2">
        <w:rPr>
          <w:rFonts w:ascii="Cambria" w:hAnsi="Cambria"/>
          <w:sz w:val="20"/>
          <w:szCs w:val="20"/>
        </w:rPr>
        <w:t>doi</w:t>
      </w:r>
      <w:proofErr w:type="spellEnd"/>
      <w:r w:rsidR="00672BA8" w:rsidRPr="008D6BA2">
        <w:rPr>
          <w:rFonts w:ascii="Cambria" w:hAnsi="Cambria"/>
          <w:sz w:val="20"/>
          <w:szCs w:val="20"/>
        </w:rPr>
        <w:t>: 10.1080/15715124.2005.9635254.</w:t>
      </w:r>
    </w:p>
    <w:p w14:paraId="12741FE2" w14:textId="4E29B704" w:rsidR="006C4928" w:rsidRPr="008D6BA2" w:rsidRDefault="006C4928" w:rsidP="006C4928">
      <w:pPr>
        <w:jc w:val="both"/>
        <w:rPr>
          <w:rFonts w:ascii="Cambria" w:eastAsia="Times New Roman" w:hAnsi="Cambria"/>
          <w:highlight w:val="white"/>
        </w:rPr>
      </w:pPr>
      <w:r w:rsidRPr="008D6BA2">
        <w:rPr>
          <w:rFonts w:ascii="Cambria" w:eastAsia="Times New Roman" w:hAnsi="Cambria"/>
          <w:highlight w:val="white"/>
        </w:rPr>
        <w:t xml:space="preserve">[3] </w:t>
      </w:r>
      <w:r w:rsidR="00B81112" w:rsidRPr="008D6BA2">
        <w:rPr>
          <w:rFonts w:ascii="Cambria" w:eastAsia="Times New Roman" w:hAnsi="Cambria"/>
        </w:rPr>
        <w:t xml:space="preserve">M. E. </w:t>
      </w:r>
      <w:proofErr w:type="spellStart"/>
      <w:r w:rsidR="00B81112" w:rsidRPr="008D6BA2">
        <w:rPr>
          <w:rFonts w:ascii="Cambria" w:eastAsia="Times New Roman" w:hAnsi="Cambria"/>
        </w:rPr>
        <w:t>Toriman</w:t>
      </w:r>
      <w:proofErr w:type="spellEnd"/>
      <w:r w:rsidR="00B81112" w:rsidRPr="008D6BA2">
        <w:rPr>
          <w:rFonts w:ascii="Cambria" w:eastAsia="Times New Roman" w:hAnsi="Cambria"/>
        </w:rPr>
        <w:t xml:space="preserve"> et al., “Integration of 1-d Hydrodynamic Model and GIS Approach in Flood Management Study in Malaysia,” </w:t>
      </w:r>
      <w:r w:rsidR="00B81112" w:rsidRPr="008D6BA2">
        <w:rPr>
          <w:rFonts w:ascii="Cambria" w:eastAsia="Times New Roman" w:hAnsi="Cambria"/>
          <w:i/>
          <w:iCs/>
        </w:rPr>
        <w:t>Research Journal of Earth Sciences</w:t>
      </w:r>
      <w:r w:rsidR="00B81112" w:rsidRPr="008D6BA2">
        <w:rPr>
          <w:rFonts w:ascii="Cambria" w:eastAsia="Times New Roman" w:hAnsi="Cambria"/>
        </w:rPr>
        <w:t>, vol. 1, no. 1, pp. 22–27, Jan. 2009.</w:t>
      </w:r>
    </w:p>
    <w:p w14:paraId="0BF7CE96" w14:textId="3899BF3B" w:rsidR="006C4928" w:rsidRPr="008D6BA2" w:rsidRDefault="006C4928" w:rsidP="00B81112">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[4] </w:t>
      </w:r>
      <w:r w:rsidR="00B81112" w:rsidRPr="008D6BA2">
        <w:rPr>
          <w:rFonts w:ascii="Cambria" w:hAnsi="Cambria"/>
          <w:sz w:val="20"/>
          <w:szCs w:val="20"/>
        </w:rPr>
        <w:t xml:space="preserve">M. K. A. </w:t>
      </w:r>
      <w:proofErr w:type="spellStart"/>
      <w:r w:rsidR="00B81112" w:rsidRPr="008D6BA2">
        <w:rPr>
          <w:rFonts w:ascii="Cambria" w:hAnsi="Cambria"/>
          <w:sz w:val="20"/>
          <w:szCs w:val="20"/>
        </w:rPr>
        <w:t>Kamarudin</w:t>
      </w:r>
      <w:proofErr w:type="spellEnd"/>
      <w:r w:rsidR="00B81112" w:rsidRPr="008D6BA2">
        <w:rPr>
          <w:rFonts w:ascii="Cambria" w:hAnsi="Cambria"/>
          <w:sz w:val="20"/>
          <w:szCs w:val="20"/>
        </w:rPr>
        <w:t xml:space="preserve">, M. E. </w:t>
      </w:r>
      <w:proofErr w:type="spellStart"/>
      <w:r w:rsidR="00B81112" w:rsidRPr="008D6BA2">
        <w:rPr>
          <w:rFonts w:ascii="Cambria" w:hAnsi="Cambria"/>
          <w:sz w:val="20"/>
          <w:szCs w:val="20"/>
        </w:rPr>
        <w:t>Toriman</w:t>
      </w:r>
      <w:proofErr w:type="spellEnd"/>
      <w:r w:rsidR="00B81112" w:rsidRPr="008D6BA2">
        <w:rPr>
          <w:rFonts w:ascii="Cambria" w:hAnsi="Cambria"/>
          <w:sz w:val="20"/>
          <w:szCs w:val="20"/>
        </w:rPr>
        <w:t xml:space="preserve">, N. A. Wahab, H. </w:t>
      </w:r>
      <w:proofErr w:type="spellStart"/>
      <w:r w:rsidR="00B81112" w:rsidRPr="008D6BA2">
        <w:rPr>
          <w:rFonts w:ascii="Cambria" w:hAnsi="Cambria"/>
          <w:sz w:val="20"/>
          <w:szCs w:val="20"/>
        </w:rPr>
        <w:t>Rosli</w:t>
      </w:r>
      <w:proofErr w:type="spellEnd"/>
      <w:r w:rsidR="00B81112" w:rsidRPr="008D6BA2">
        <w:rPr>
          <w:rFonts w:ascii="Cambria" w:hAnsi="Cambria"/>
          <w:sz w:val="20"/>
          <w:szCs w:val="20"/>
        </w:rPr>
        <w:t xml:space="preserve">, F. M. Ata, and M. H. M. </w:t>
      </w:r>
      <w:proofErr w:type="spellStart"/>
      <w:r w:rsidR="00B81112" w:rsidRPr="008D6BA2">
        <w:rPr>
          <w:rFonts w:ascii="Cambria" w:hAnsi="Cambria"/>
          <w:sz w:val="20"/>
          <w:szCs w:val="20"/>
        </w:rPr>
        <w:t>Faudzi</w:t>
      </w:r>
      <w:proofErr w:type="spellEnd"/>
      <w:r w:rsidR="00B81112" w:rsidRPr="008D6BA2">
        <w:rPr>
          <w:rFonts w:ascii="Cambria" w:hAnsi="Cambria"/>
          <w:sz w:val="20"/>
          <w:szCs w:val="20"/>
        </w:rPr>
        <w:t xml:space="preserve">, “Sedimentation Study on Upstream Reach of Selected Rivers in Pahang River Basin, Malaysia,” </w:t>
      </w:r>
      <w:r w:rsidR="00B81112" w:rsidRPr="008D6BA2">
        <w:rPr>
          <w:rFonts w:ascii="Cambria" w:hAnsi="Cambria"/>
          <w:i/>
          <w:iCs/>
          <w:sz w:val="20"/>
          <w:szCs w:val="20"/>
        </w:rPr>
        <w:t>International Journal on Advanced Science, Engineering and Information Technology</w:t>
      </w:r>
      <w:r w:rsidR="00B81112" w:rsidRPr="008D6BA2">
        <w:rPr>
          <w:rFonts w:ascii="Cambria" w:hAnsi="Cambria"/>
          <w:sz w:val="20"/>
          <w:szCs w:val="20"/>
        </w:rPr>
        <w:t xml:space="preserve">, vol. 7, no. 1, p. 35, Feb. 2017, </w:t>
      </w:r>
      <w:proofErr w:type="spellStart"/>
      <w:r w:rsidR="00B81112" w:rsidRPr="008D6BA2">
        <w:rPr>
          <w:rFonts w:ascii="Cambria" w:hAnsi="Cambria"/>
          <w:sz w:val="20"/>
          <w:szCs w:val="20"/>
        </w:rPr>
        <w:t>doi</w:t>
      </w:r>
      <w:proofErr w:type="spellEnd"/>
      <w:r w:rsidR="00B81112" w:rsidRPr="008D6BA2">
        <w:rPr>
          <w:rFonts w:ascii="Cambria" w:hAnsi="Cambria"/>
          <w:sz w:val="20"/>
          <w:szCs w:val="20"/>
        </w:rPr>
        <w:t>: 10.18517/ijaseit.7.1.971.</w:t>
      </w:r>
    </w:p>
    <w:p w14:paraId="3CBD0DC9" w14:textId="192E2387"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[5] </w:t>
      </w:r>
      <w:r w:rsidR="004030A1" w:rsidRPr="008D6BA2">
        <w:rPr>
          <w:rFonts w:ascii="Cambria" w:hAnsi="Cambria"/>
          <w:sz w:val="20"/>
          <w:szCs w:val="20"/>
        </w:rPr>
        <w:t xml:space="preserve">R. </w:t>
      </w:r>
      <w:proofErr w:type="spellStart"/>
      <w:r w:rsidR="004030A1" w:rsidRPr="008D6BA2">
        <w:rPr>
          <w:rFonts w:ascii="Cambria" w:hAnsi="Cambria"/>
          <w:sz w:val="20"/>
          <w:szCs w:val="20"/>
        </w:rPr>
        <w:t>Adhiharto</w:t>
      </w:r>
      <w:proofErr w:type="spellEnd"/>
      <w:r w:rsidR="004030A1" w:rsidRPr="008D6BA2">
        <w:rPr>
          <w:rFonts w:ascii="Cambria" w:hAnsi="Cambria"/>
          <w:sz w:val="20"/>
          <w:szCs w:val="20"/>
        </w:rPr>
        <w:t xml:space="preserve"> and F. A. </w:t>
      </w:r>
      <w:proofErr w:type="spellStart"/>
      <w:r w:rsidR="004030A1" w:rsidRPr="008D6BA2">
        <w:rPr>
          <w:rFonts w:ascii="Cambria" w:hAnsi="Cambria"/>
          <w:sz w:val="20"/>
          <w:szCs w:val="20"/>
        </w:rPr>
        <w:t>Komara</w:t>
      </w:r>
      <w:proofErr w:type="spellEnd"/>
      <w:r w:rsidR="004030A1" w:rsidRPr="008D6BA2">
        <w:rPr>
          <w:rFonts w:ascii="Cambria" w:hAnsi="Cambria"/>
          <w:sz w:val="20"/>
          <w:szCs w:val="20"/>
        </w:rPr>
        <w:t>, “</w:t>
      </w:r>
      <w:proofErr w:type="spellStart"/>
      <w:r w:rsidR="004030A1" w:rsidRPr="008D6BA2">
        <w:rPr>
          <w:rFonts w:ascii="Cambria" w:hAnsi="Cambria"/>
          <w:sz w:val="20"/>
          <w:szCs w:val="20"/>
        </w:rPr>
        <w:t>Perancangan</w:t>
      </w:r>
      <w:proofErr w:type="spellEnd"/>
      <w:r w:rsidR="004030A1" w:rsidRPr="008D6BA2">
        <w:rPr>
          <w:rFonts w:ascii="Cambria" w:hAnsi="Cambria"/>
          <w:sz w:val="20"/>
          <w:szCs w:val="20"/>
        </w:rPr>
        <w:t xml:space="preserve"> </w:t>
      </w:r>
      <w:proofErr w:type="spellStart"/>
      <w:r w:rsidR="004030A1" w:rsidRPr="008D6BA2">
        <w:rPr>
          <w:rFonts w:ascii="Cambria" w:hAnsi="Cambria"/>
          <w:sz w:val="20"/>
          <w:szCs w:val="20"/>
        </w:rPr>
        <w:t>Konstruksi</w:t>
      </w:r>
      <w:proofErr w:type="spellEnd"/>
      <w:r w:rsidR="004030A1" w:rsidRPr="008D6BA2">
        <w:rPr>
          <w:rFonts w:ascii="Cambria" w:hAnsi="Cambria"/>
          <w:sz w:val="20"/>
          <w:szCs w:val="20"/>
        </w:rPr>
        <w:t xml:space="preserve"> Trash Bucket Conveyor (TBC) </w:t>
      </w:r>
      <w:proofErr w:type="spellStart"/>
      <w:r w:rsidR="004030A1" w:rsidRPr="008D6BA2">
        <w:rPr>
          <w:rFonts w:ascii="Cambria" w:hAnsi="Cambria"/>
          <w:sz w:val="20"/>
          <w:szCs w:val="20"/>
        </w:rPr>
        <w:t>Sebagai</w:t>
      </w:r>
      <w:proofErr w:type="spellEnd"/>
      <w:r w:rsidR="004030A1" w:rsidRPr="008D6BA2">
        <w:rPr>
          <w:rFonts w:ascii="Cambria" w:hAnsi="Cambria"/>
          <w:sz w:val="20"/>
          <w:szCs w:val="20"/>
        </w:rPr>
        <w:t xml:space="preserve"> </w:t>
      </w:r>
      <w:proofErr w:type="spellStart"/>
      <w:r w:rsidR="004030A1" w:rsidRPr="008D6BA2">
        <w:rPr>
          <w:rFonts w:ascii="Cambria" w:hAnsi="Cambria"/>
          <w:sz w:val="20"/>
          <w:szCs w:val="20"/>
        </w:rPr>
        <w:lastRenderedPageBreak/>
        <w:t>Mekanisme</w:t>
      </w:r>
      <w:proofErr w:type="spellEnd"/>
      <w:r w:rsidR="004030A1" w:rsidRPr="008D6BA2">
        <w:rPr>
          <w:rFonts w:ascii="Cambria" w:hAnsi="Cambria"/>
          <w:sz w:val="20"/>
          <w:szCs w:val="20"/>
        </w:rPr>
        <w:t xml:space="preserve"> </w:t>
      </w:r>
      <w:proofErr w:type="spellStart"/>
      <w:r w:rsidR="004030A1" w:rsidRPr="008D6BA2">
        <w:rPr>
          <w:rFonts w:ascii="Cambria" w:hAnsi="Cambria"/>
          <w:sz w:val="20"/>
          <w:szCs w:val="20"/>
        </w:rPr>
        <w:t>Pembersih</w:t>
      </w:r>
      <w:proofErr w:type="spellEnd"/>
      <w:r w:rsidR="004030A1" w:rsidRPr="008D6BA2">
        <w:rPr>
          <w:rFonts w:ascii="Cambria" w:hAnsi="Cambria"/>
          <w:sz w:val="20"/>
          <w:szCs w:val="20"/>
        </w:rPr>
        <w:t xml:space="preserve"> </w:t>
      </w:r>
      <w:proofErr w:type="spellStart"/>
      <w:r w:rsidR="004030A1" w:rsidRPr="008D6BA2">
        <w:rPr>
          <w:rFonts w:ascii="Cambria" w:hAnsi="Cambria"/>
          <w:sz w:val="20"/>
          <w:szCs w:val="20"/>
        </w:rPr>
        <w:t>Sampah</w:t>
      </w:r>
      <w:proofErr w:type="spellEnd"/>
      <w:r w:rsidR="004030A1" w:rsidRPr="008D6BA2">
        <w:rPr>
          <w:rFonts w:ascii="Cambria" w:hAnsi="Cambria"/>
          <w:sz w:val="20"/>
          <w:szCs w:val="20"/>
        </w:rPr>
        <w:t xml:space="preserve"> </w:t>
      </w:r>
      <w:proofErr w:type="gramStart"/>
      <w:r w:rsidR="004030A1" w:rsidRPr="008D6BA2">
        <w:rPr>
          <w:rFonts w:ascii="Cambria" w:hAnsi="Cambria"/>
          <w:sz w:val="20"/>
          <w:szCs w:val="20"/>
        </w:rPr>
        <w:t>Di</w:t>
      </w:r>
      <w:proofErr w:type="gramEnd"/>
      <w:r w:rsidR="004030A1" w:rsidRPr="008D6BA2">
        <w:rPr>
          <w:rFonts w:ascii="Cambria" w:hAnsi="Cambria"/>
          <w:sz w:val="20"/>
          <w:szCs w:val="20"/>
        </w:rPr>
        <w:t xml:space="preserve"> Sungai,” </w:t>
      </w:r>
      <w:r w:rsidR="004030A1" w:rsidRPr="008D6BA2">
        <w:rPr>
          <w:rFonts w:ascii="Cambria" w:hAnsi="Cambria"/>
          <w:i/>
          <w:iCs/>
          <w:sz w:val="20"/>
          <w:szCs w:val="20"/>
        </w:rPr>
        <w:t>ResearchGate</w:t>
      </w:r>
      <w:r w:rsidR="004030A1" w:rsidRPr="008D6BA2">
        <w:rPr>
          <w:rFonts w:ascii="Cambria" w:hAnsi="Cambria"/>
          <w:sz w:val="20"/>
          <w:szCs w:val="20"/>
        </w:rPr>
        <w:t>, Aug. 2018.</w:t>
      </w:r>
    </w:p>
    <w:p w14:paraId="3BC6A1D3" w14:textId="4F3C5DB5" w:rsidR="006C4928" w:rsidRPr="008D6BA2" w:rsidRDefault="006C4928" w:rsidP="00B81112">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[6] </w:t>
      </w:r>
      <w:r w:rsidR="00B81112" w:rsidRPr="008D6BA2">
        <w:rPr>
          <w:rFonts w:ascii="Cambria" w:hAnsi="Cambria"/>
          <w:sz w:val="20"/>
          <w:szCs w:val="20"/>
        </w:rPr>
        <w:t xml:space="preserve">G. </w:t>
      </w:r>
      <w:proofErr w:type="spellStart"/>
      <w:r w:rsidR="00B81112" w:rsidRPr="008D6BA2">
        <w:rPr>
          <w:rFonts w:ascii="Cambria" w:hAnsi="Cambria"/>
          <w:sz w:val="20"/>
          <w:szCs w:val="20"/>
        </w:rPr>
        <w:t>Khekare</w:t>
      </w:r>
      <w:proofErr w:type="spellEnd"/>
      <w:r w:rsidR="00B81112" w:rsidRPr="008D6BA2">
        <w:rPr>
          <w:rFonts w:ascii="Cambria" w:hAnsi="Cambria"/>
          <w:sz w:val="20"/>
          <w:szCs w:val="20"/>
        </w:rPr>
        <w:t xml:space="preserve">, U. </w:t>
      </w:r>
      <w:proofErr w:type="spellStart"/>
      <w:r w:rsidR="00B81112" w:rsidRPr="008D6BA2">
        <w:rPr>
          <w:rFonts w:ascii="Cambria" w:hAnsi="Cambria"/>
          <w:sz w:val="20"/>
          <w:szCs w:val="20"/>
        </w:rPr>
        <w:t>Dhanre</w:t>
      </w:r>
      <w:proofErr w:type="spellEnd"/>
      <w:r w:rsidR="00B81112" w:rsidRPr="008D6BA2">
        <w:rPr>
          <w:rFonts w:ascii="Cambria" w:hAnsi="Cambria"/>
          <w:sz w:val="20"/>
          <w:szCs w:val="20"/>
        </w:rPr>
        <w:t xml:space="preserve">, G. T. </w:t>
      </w:r>
      <w:proofErr w:type="spellStart"/>
      <w:r w:rsidR="00B81112" w:rsidRPr="008D6BA2">
        <w:rPr>
          <w:rFonts w:ascii="Cambria" w:hAnsi="Cambria"/>
          <w:sz w:val="20"/>
          <w:szCs w:val="20"/>
        </w:rPr>
        <w:t>Dhanre</w:t>
      </w:r>
      <w:proofErr w:type="spellEnd"/>
      <w:r w:rsidR="00B81112" w:rsidRPr="008D6BA2">
        <w:rPr>
          <w:rFonts w:ascii="Cambria" w:hAnsi="Cambria"/>
          <w:sz w:val="20"/>
          <w:szCs w:val="20"/>
        </w:rPr>
        <w:t xml:space="preserve">, and S. S. </w:t>
      </w:r>
      <w:proofErr w:type="spellStart"/>
      <w:r w:rsidR="00B81112" w:rsidRPr="008D6BA2">
        <w:rPr>
          <w:rFonts w:ascii="Cambria" w:hAnsi="Cambria"/>
          <w:sz w:val="20"/>
          <w:szCs w:val="20"/>
        </w:rPr>
        <w:t>Yede</w:t>
      </w:r>
      <w:proofErr w:type="spellEnd"/>
      <w:r w:rsidR="00B81112" w:rsidRPr="008D6BA2">
        <w:rPr>
          <w:rFonts w:ascii="Cambria" w:hAnsi="Cambria"/>
          <w:sz w:val="20"/>
          <w:szCs w:val="20"/>
        </w:rPr>
        <w:t xml:space="preserve">, “Design of Optimized and Innovative Remotely Operated Machine for Water Surface Garbage Assortment,” </w:t>
      </w:r>
      <w:r w:rsidR="00B81112" w:rsidRPr="008D6BA2">
        <w:rPr>
          <w:rFonts w:ascii="Cambria" w:hAnsi="Cambria"/>
          <w:i/>
          <w:iCs/>
          <w:sz w:val="20"/>
          <w:szCs w:val="20"/>
        </w:rPr>
        <w:t>International Journal of Computer Sciences and Engineering</w:t>
      </w:r>
      <w:r w:rsidR="00B81112" w:rsidRPr="008D6BA2">
        <w:rPr>
          <w:rFonts w:ascii="Cambria" w:hAnsi="Cambria"/>
          <w:sz w:val="20"/>
          <w:szCs w:val="20"/>
        </w:rPr>
        <w:t xml:space="preserve">, vol. 7, no. 1, pp. 113–117, Jan. 2019, </w:t>
      </w:r>
      <w:proofErr w:type="spellStart"/>
      <w:r w:rsidR="00B81112" w:rsidRPr="008D6BA2">
        <w:rPr>
          <w:rFonts w:ascii="Cambria" w:hAnsi="Cambria"/>
          <w:sz w:val="20"/>
          <w:szCs w:val="20"/>
        </w:rPr>
        <w:t>doi</w:t>
      </w:r>
      <w:proofErr w:type="spellEnd"/>
      <w:r w:rsidR="00B81112" w:rsidRPr="008D6BA2">
        <w:rPr>
          <w:rFonts w:ascii="Cambria" w:hAnsi="Cambria"/>
          <w:sz w:val="20"/>
          <w:szCs w:val="20"/>
        </w:rPr>
        <w:t>: 10.26438/</w:t>
      </w:r>
      <w:proofErr w:type="spellStart"/>
      <w:r w:rsidR="00B81112" w:rsidRPr="008D6BA2">
        <w:rPr>
          <w:rFonts w:ascii="Cambria" w:hAnsi="Cambria"/>
          <w:sz w:val="20"/>
          <w:szCs w:val="20"/>
        </w:rPr>
        <w:t>ijcse</w:t>
      </w:r>
      <w:proofErr w:type="spellEnd"/>
      <w:r w:rsidR="00B81112" w:rsidRPr="008D6BA2">
        <w:rPr>
          <w:rFonts w:ascii="Cambria" w:hAnsi="Cambria"/>
          <w:sz w:val="20"/>
          <w:szCs w:val="20"/>
        </w:rPr>
        <w:t>/v7i1.113117.</w:t>
      </w:r>
    </w:p>
    <w:p w14:paraId="4E3AF245" w14:textId="58D733D4"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[7]</w:t>
      </w:r>
      <w:r w:rsidR="004030A1" w:rsidRPr="008D6BA2">
        <w:rPr>
          <w:rFonts w:ascii="Cambria" w:hAnsi="Cambria"/>
          <w:sz w:val="20"/>
          <w:szCs w:val="20"/>
        </w:rPr>
        <w:t xml:space="preserve"> S. Huang </w:t>
      </w:r>
      <w:r w:rsidR="004030A1" w:rsidRPr="008D6BA2">
        <w:rPr>
          <w:rFonts w:ascii="Cambria" w:hAnsi="Cambria"/>
          <w:i/>
          <w:iCs/>
          <w:sz w:val="20"/>
          <w:szCs w:val="20"/>
        </w:rPr>
        <w:t>et al.</w:t>
      </w:r>
      <w:r w:rsidR="004030A1" w:rsidRPr="008D6BA2">
        <w:rPr>
          <w:rFonts w:ascii="Cambria" w:hAnsi="Cambria"/>
          <w:sz w:val="20"/>
          <w:szCs w:val="20"/>
        </w:rPr>
        <w:t xml:space="preserve">, “Plastic Waste Management Strategies and Their Environmental Aspects: A </w:t>
      </w:r>
      <w:proofErr w:type="spellStart"/>
      <w:r w:rsidR="004030A1" w:rsidRPr="008D6BA2">
        <w:rPr>
          <w:rFonts w:ascii="Cambria" w:hAnsi="Cambria"/>
          <w:sz w:val="20"/>
          <w:szCs w:val="20"/>
        </w:rPr>
        <w:t>Scientometric</w:t>
      </w:r>
      <w:proofErr w:type="spellEnd"/>
      <w:r w:rsidR="004030A1" w:rsidRPr="008D6BA2">
        <w:rPr>
          <w:rFonts w:ascii="Cambria" w:hAnsi="Cambria"/>
          <w:sz w:val="20"/>
          <w:szCs w:val="20"/>
        </w:rPr>
        <w:t xml:space="preserve"> Analysis and Comprehensive Review,” </w:t>
      </w:r>
      <w:r w:rsidR="004030A1" w:rsidRPr="008D6BA2">
        <w:rPr>
          <w:rFonts w:ascii="Cambria" w:hAnsi="Cambria"/>
          <w:i/>
          <w:iCs/>
          <w:sz w:val="20"/>
          <w:szCs w:val="20"/>
        </w:rPr>
        <w:t>International Journal of Environmental Research and Public Health</w:t>
      </w:r>
      <w:r w:rsidR="004030A1" w:rsidRPr="008D6BA2">
        <w:rPr>
          <w:rFonts w:ascii="Cambria" w:hAnsi="Cambria"/>
          <w:sz w:val="20"/>
          <w:szCs w:val="20"/>
        </w:rPr>
        <w:t xml:space="preserve">, vol. 19, no. 8, p. 4556, Apr. 2022, </w:t>
      </w:r>
      <w:proofErr w:type="spellStart"/>
      <w:r w:rsidR="004030A1" w:rsidRPr="008D6BA2">
        <w:rPr>
          <w:rFonts w:ascii="Cambria" w:hAnsi="Cambria"/>
          <w:sz w:val="20"/>
          <w:szCs w:val="20"/>
        </w:rPr>
        <w:t>doi</w:t>
      </w:r>
      <w:proofErr w:type="spellEnd"/>
      <w:r w:rsidR="004030A1" w:rsidRPr="008D6BA2">
        <w:rPr>
          <w:rFonts w:ascii="Cambria" w:hAnsi="Cambria"/>
          <w:sz w:val="20"/>
          <w:szCs w:val="20"/>
        </w:rPr>
        <w:t>: 10.3390/ijerph19084556.</w:t>
      </w:r>
    </w:p>
    <w:p w14:paraId="466D1A02" w14:textId="52EC404E"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[8] </w:t>
      </w:r>
      <w:r w:rsidR="00032E8F" w:rsidRPr="008D6BA2">
        <w:rPr>
          <w:rFonts w:ascii="Cambria" w:hAnsi="Cambria"/>
          <w:sz w:val="20"/>
          <w:szCs w:val="20"/>
        </w:rPr>
        <w:t xml:space="preserve">H. Othman, M. I. Petra, L. C. De Silva, and F.-Y. Leu, “Automated trash collector design,” </w:t>
      </w:r>
      <w:r w:rsidR="00032E8F" w:rsidRPr="008D6BA2">
        <w:rPr>
          <w:rFonts w:ascii="Cambria" w:hAnsi="Cambria"/>
          <w:i/>
          <w:iCs/>
          <w:sz w:val="20"/>
          <w:szCs w:val="20"/>
        </w:rPr>
        <w:t>Journal of Physics</w:t>
      </w:r>
      <w:r w:rsidR="00032E8F" w:rsidRPr="008D6BA2">
        <w:rPr>
          <w:rFonts w:ascii="Cambria" w:hAnsi="Cambria"/>
          <w:sz w:val="20"/>
          <w:szCs w:val="20"/>
        </w:rPr>
        <w:t xml:space="preserve">, Jan. 2020, </w:t>
      </w:r>
      <w:proofErr w:type="spellStart"/>
      <w:r w:rsidR="00032E8F" w:rsidRPr="008D6BA2">
        <w:rPr>
          <w:rFonts w:ascii="Cambria" w:hAnsi="Cambria"/>
          <w:sz w:val="20"/>
          <w:szCs w:val="20"/>
        </w:rPr>
        <w:t>doi</w:t>
      </w:r>
      <w:proofErr w:type="spellEnd"/>
      <w:r w:rsidR="00032E8F" w:rsidRPr="008D6BA2">
        <w:rPr>
          <w:rFonts w:ascii="Cambria" w:hAnsi="Cambria"/>
          <w:sz w:val="20"/>
          <w:szCs w:val="20"/>
        </w:rPr>
        <w:t>: 10.1088/1742-6596/1444/1/012040.</w:t>
      </w:r>
    </w:p>
    <w:p w14:paraId="628B8981" w14:textId="4C6BC694"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[9] </w:t>
      </w:r>
      <w:r w:rsidR="00032E8F" w:rsidRPr="008D6BA2">
        <w:rPr>
          <w:rFonts w:ascii="Cambria" w:hAnsi="Cambria"/>
          <w:sz w:val="20"/>
          <w:szCs w:val="20"/>
        </w:rPr>
        <w:t xml:space="preserve">A. H. A. Kader, M. K. M. Saleh, M. R. Jalal, O. O. </w:t>
      </w:r>
      <w:proofErr w:type="spellStart"/>
      <w:r w:rsidR="00032E8F" w:rsidRPr="008D6BA2">
        <w:rPr>
          <w:rFonts w:ascii="Cambria" w:hAnsi="Cambria"/>
          <w:sz w:val="20"/>
          <w:szCs w:val="20"/>
        </w:rPr>
        <w:t>Sulaiman</w:t>
      </w:r>
      <w:proofErr w:type="spellEnd"/>
      <w:r w:rsidR="00032E8F" w:rsidRPr="008D6BA2">
        <w:rPr>
          <w:rFonts w:ascii="Cambria" w:hAnsi="Cambria"/>
          <w:sz w:val="20"/>
          <w:szCs w:val="20"/>
        </w:rPr>
        <w:t xml:space="preserve">, and W. N. W. </w:t>
      </w:r>
      <w:proofErr w:type="spellStart"/>
      <w:r w:rsidR="00032E8F" w:rsidRPr="008D6BA2">
        <w:rPr>
          <w:rFonts w:ascii="Cambria" w:hAnsi="Cambria"/>
          <w:sz w:val="20"/>
          <w:szCs w:val="20"/>
        </w:rPr>
        <w:t>Shamsuri</w:t>
      </w:r>
      <w:proofErr w:type="spellEnd"/>
      <w:r w:rsidR="00032E8F" w:rsidRPr="008D6BA2">
        <w:rPr>
          <w:rFonts w:ascii="Cambria" w:hAnsi="Cambria"/>
          <w:sz w:val="20"/>
          <w:szCs w:val="20"/>
        </w:rPr>
        <w:t xml:space="preserve">, “Design of Rubbish Collecting System for Inland Waterways,” </w:t>
      </w:r>
      <w:r w:rsidR="00032E8F" w:rsidRPr="008D6BA2">
        <w:rPr>
          <w:rFonts w:ascii="Cambria" w:hAnsi="Cambria"/>
          <w:i/>
          <w:iCs/>
          <w:sz w:val="20"/>
          <w:szCs w:val="20"/>
        </w:rPr>
        <w:t>Journal of Transport System Engineering</w:t>
      </w:r>
      <w:r w:rsidR="00032E8F" w:rsidRPr="008D6BA2">
        <w:rPr>
          <w:rFonts w:ascii="Cambria" w:hAnsi="Cambria"/>
          <w:sz w:val="20"/>
          <w:szCs w:val="20"/>
        </w:rPr>
        <w:t>, vol. 2, no. 2, pp. 1–13, Sep. 2015.</w:t>
      </w:r>
    </w:p>
    <w:p w14:paraId="4BCBB103" w14:textId="77777777" w:rsidR="00BC53CD" w:rsidRPr="008D6BA2" w:rsidRDefault="006C4928" w:rsidP="00BC53CD">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[10]</w:t>
      </w:r>
      <w:r w:rsidR="00BC53CD" w:rsidRPr="008D6BA2">
        <w:rPr>
          <w:rFonts w:ascii="Cambria" w:hAnsi="Cambria"/>
          <w:sz w:val="20"/>
          <w:szCs w:val="20"/>
          <w:highlight w:val="white"/>
        </w:rPr>
        <w:t xml:space="preserve"> </w:t>
      </w:r>
      <w:r w:rsidR="00BC53CD" w:rsidRPr="008D6BA2">
        <w:rPr>
          <w:rFonts w:ascii="Cambria" w:hAnsi="Cambria"/>
          <w:sz w:val="20"/>
          <w:szCs w:val="20"/>
        </w:rPr>
        <w:t xml:space="preserve">C. </w:t>
      </w:r>
      <w:proofErr w:type="spellStart"/>
      <w:r w:rsidR="00BC53CD" w:rsidRPr="008D6BA2">
        <w:rPr>
          <w:rFonts w:ascii="Cambria" w:hAnsi="Cambria"/>
          <w:sz w:val="20"/>
          <w:szCs w:val="20"/>
        </w:rPr>
        <w:t>Balasuthagar</w:t>
      </w:r>
      <w:proofErr w:type="spellEnd"/>
      <w:r w:rsidR="00BC53CD" w:rsidRPr="008D6BA2">
        <w:rPr>
          <w:rFonts w:ascii="Cambria" w:hAnsi="Cambria"/>
          <w:sz w:val="20"/>
          <w:szCs w:val="20"/>
        </w:rPr>
        <w:t xml:space="preserve">, D. Shanmugam, and K. </w:t>
      </w:r>
      <w:proofErr w:type="spellStart"/>
      <w:r w:rsidR="00BC53CD" w:rsidRPr="008D6BA2">
        <w:rPr>
          <w:rFonts w:ascii="Cambria" w:hAnsi="Cambria"/>
          <w:sz w:val="20"/>
          <w:szCs w:val="20"/>
        </w:rPr>
        <w:t>Vigneshwaran</w:t>
      </w:r>
      <w:proofErr w:type="spellEnd"/>
      <w:r w:rsidR="00BC53CD" w:rsidRPr="008D6BA2">
        <w:rPr>
          <w:rFonts w:ascii="Cambria" w:hAnsi="Cambria"/>
          <w:sz w:val="20"/>
          <w:szCs w:val="20"/>
        </w:rPr>
        <w:t xml:space="preserve">, “Design and fabrication of beach cleaning machine,” </w:t>
      </w:r>
      <w:r w:rsidR="00BC53CD" w:rsidRPr="008D6BA2">
        <w:rPr>
          <w:rFonts w:ascii="Cambria" w:hAnsi="Cambria"/>
          <w:i/>
          <w:iCs/>
          <w:sz w:val="20"/>
          <w:szCs w:val="20"/>
        </w:rPr>
        <w:t>IOP Conference Series</w:t>
      </w:r>
      <w:r w:rsidR="00BC53CD" w:rsidRPr="008D6BA2">
        <w:rPr>
          <w:rFonts w:ascii="Cambria" w:hAnsi="Cambria"/>
          <w:sz w:val="20"/>
          <w:szCs w:val="20"/>
        </w:rPr>
        <w:t xml:space="preserve">, Aug. 2020, </w:t>
      </w:r>
      <w:proofErr w:type="spellStart"/>
      <w:r w:rsidR="00BC53CD" w:rsidRPr="008D6BA2">
        <w:rPr>
          <w:rFonts w:ascii="Cambria" w:hAnsi="Cambria"/>
          <w:sz w:val="20"/>
          <w:szCs w:val="20"/>
        </w:rPr>
        <w:t>doi</w:t>
      </w:r>
      <w:proofErr w:type="spellEnd"/>
      <w:r w:rsidR="00BC53CD" w:rsidRPr="008D6BA2">
        <w:rPr>
          <w:rFonts w:ascii="Cambria" w:hAnsi="Cambria"/>
          <w:sz w:val="20"/>
          <w:szCs w:val="20"/>
        </w:rPr>
        <w:t>: 10.1088/1757-899x/912/2/022048.</w:t>
      </w:r>
    </w:p>
    <w:p w14:paraId="1E26FE58" w14:textId="6052A218" w:rsidR="006C4928" w:rsidRPr="008D6BA2" w:rsidRDefault="006C4928" w:rsidP="006C4928">
      <w:pPr>
        <w:jc w:val="both"/>
        <w:rPr>
          <w:rFonts w:ascii="Cambria" w:eastAsia="Times New Roman" w:hAnsi="Cambria"/>
          <w:highlight w:val="white"/>
        </w:rPr>
      </w:pPr>
    </w:p>
    <w:p w14:paraId="58F83FB2" w14:textId="5DADF83A"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[11] </w:t>
      </w:r>
      <w:r w:rsidR="00032E8F" w:rsidRPr="008D6BA2">
        <w:rPr>
          <w:rFonts w:ascii="Cambria" w:hAnsi="Cambria"/>
          <w:sz w:val="20"/>
          <w:szCs w:val="20"/>
        </w:rPr>
        <w:t xml:space="preserve">S. Kong, M. Tian, C. </w:t>
      </w:r>
      <w:proofErr w:type="spellStart"/>
      <w:r w:rsidR="00032E8F" w:rsidRPr="008D6BA2">
        <w:rPr>
          <w:rFonts w:ascii="Cambria" w:hAnsi="Cambria"/>
          <w:sz w:val="20"/>
          <w:szCs w:val="20"/>
        </w:rPr>
        <w:t>Qiu</w:t>
      </w:r>
      <w:proofErr w:type="spellEnd"/>
      <w:r w:rsidR="00032E8F" w:rsidRPr="008D6BA2">
        <w:rPr>
          <w:rFonts w:ascii="Cambria" w:hAnsi="Cambria"/>
          <w:sz w:val="20"/>
          <w:szCs w:val="20"/>
        </w:rPr>
        <w:t xml:space="preserve">, Z. Wu, and J. Yu, “IWSCR: An Intelligent Water Surface Cleaner Robot for Collecting Floating Garbage,” </w:t>
      </w:r>
      <w:r w:rsidR="00032E8F" w:rsidRPr="008D6BA2">
        <w:rPr>
          <w:rFonts w:ascii="Cambria" w:hAnsi="Cambria"/>
          <w:i/>
          <w:iCs/>
          <w:sz w:val="20"/>
          <w:szCs w:val="20"/>
        </w:rPr>
        <w:t>IEEE Transactions on Systems, Man, and Cybernetics</w:t>
      </w:r>
      <w:r w:rsidR="00032E8F" w:rsidRPr="008D6BA2">
        <w:rPr>
          <w:rFonts w:ascii="Cambria" w:hAnsi="Cambria"/>
          <w:sz w:val="20"/>
          <w:szCs w:val="20"/>
        </w:rPr>
        <w:t xml:space="preserve">, vol. 51, no. 10, pp. 6358–6368, Oct. 2021, </w:t>
      </w:r>
      <w:proofErr w:type="spellStart"/>
      <w:r w:rsidR="00032E8F" w:rsidRPr="008D6BA2">
        <w:rPr>
          <w:rFonts w:ascii="Cambria" w:hAnsi="Cambria"/>
          <w:sz w:val="20"/>
          <w:szCs w:val="20"/>
        </w:rPr>
        <w:t>doi</w:t>
      </w:r>
      <w:proofErr w:type="spellEnd"/>
      <w:r w:rsidR="00032E8F" w:rsidRPr="008D6BA2">
        <w:rPr>
          <w:rFonts w:ascii="Cambria" w:hAnsi="Cambria"/>
          <w:sz w:val="20"/>
          <w:szCs w:val="20"/>
        </w:rPr>
        <w:t>: 10.1109/tsmc.2019.2961687.</w:t>
      </w:r>
    </w:p>
    <w:p w14:paraId="4BDC8587" w14:textId="2B034CBF" w:rsidR="009E1956" w:rsidRPr="008D6BA2" w:rsidRDefault="006C4928" w:rsidP="009E1956">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[12] </w:t>
      </w:r>
      <w:r w:rsidR="002B5EA0" w:rsidRPr="008D6BA2">
        <w:rPr>
          <w:rFonts w:ascii="Cambria" w:hAnsi="Cambria"/>
          <w:sz w:val="20"/>
          <w:szCs w:val="20"/>
        </w:rPr>
        <w:t xml:space="preserve">Lindquist and Adam, “Baltimore’s Mr. Trash Wheel,” </w:t>
      </w:r>
      <w:r w:rsidR="002B5EA0" w:rsidRPr="008D6BA2">
        <w:rPr>
          <w:rFonts w:ascii="Cambria" w:hAnsi="Cambria"/>
          <w:i/>
          <w:iCs/>
          <w:sz w:val="20"/>
          <w:szCs w:val="20"/>
        </w:rPr>
        <w:t>The Journal of Ocean Technology</w:t>
      </w:r>
      <w:r w:rsidR="002B5EA0" w:rsidRPr="008D6BA2">
        <w:rPr>
          <w:rFonts w:ascii="Cambria" w:hAnsi="Cambria"/>
          <w:sz w:val="20"/>
          <w:szCs w:val="20"/>
        </w:rPr>
        <w:t>, vol. 11, no. 2, pp. 28–35, 2016.</w:t>
      </w:r>
    </w:p>
    <w:p w14:paraId="7D051AE8" w14:textId="38A416BA" w:rsidR="006C4928" w:rsidRPr="008D6BA2" w:rsidRDefault="009E1956" w:rsidP="004030A1">
      <w:pPr>
        <w:pStyle w:val="NormalWeb"/>
        <w:spacing w:before="0pt" w:beforeAutospacing="0" w:after="0pt" w:afterAutospacing="0"/>
        <w:rPr>
          <w:rFonts w:ascii="Cambria" w:hAnsi="Cambria"/>
          <w:sz w:val="20"/>
          <w:szCs w:val="20"/>
        </w:rPr>
      </w:pPr>
      <w:r w:rsidRPr="008D6BA2">
        <w:rPr>
          <w:rFonts w:ascii="Cambria" w:hAnsi="Cambria"/>
          <w:sz w:val="20"/>
          <w:szCs w:val="20"/>
        </w:rPr>
        <w:t xml:space="preserve">[13] C. Ranjan, S. Akhtar, D. Shaw, S. Nikhil, and B. R. S. Babu, </w:t>
      </w:r>
      <w:proofErr w:type="gramStart"/>
      <w:r w:rsidRPr="008D6BA2">
        <w:rPr>
          <w:rFonts w:ascii="Cambria" w:hAnsi="Cambria"/>
          <w:i/>
          <w:iCs/>
          <w:sz w:val="20"/>
          <w:szCs w:val="20"/>
        </w:rPr>
        <w:t>Design</w:t>
      </w:r>
      <w:proofErr w:type="gramEnd"/>
      <w:r w:rsidRPr="008D6BA2">
        <w:rPr>
          <w:rFonts w:ascii="Cambria" w:hAnsi="Cambria"/>
          <w:i/>
          <w:iCs/>
          <w:sz w:val="20"/>
          <w:szCs w:val="20"/>
        </w:rPr>
        <w:t xml:space="preserve"> and demonstration of manual operated </w:t>
      </w:r>
      <w:proofErr w:type="spellStart"/>
      <w:r w:rsidRPr="008D6BA2">
        <w:rPr>
          <w:rFonts w:ascii="Cambria" w:hAnsi="Cambria"/>
          <w:i/>
          <w:iCs/>
          <w:sz w:val="20"/>
          <w:szCs w:val="20"/>
        </w:rPr>
        <w:t>pedalo</w:t>
      </w:r>
      <w:proofErr w:type="spellEnd"/>
      <w:r w:rsidRPr="008D6BA2">
        <w:rPr>
          <w:rFonts w:ascii="Cambria" w:hAnsi="Cambria"/>
          <w:i/>
          <w:iCs/>
          <w:sz w:val="20"/>
          <w:szCs w:val="20"/>
        </w:rPr>
        <w:t xml:space="preserve"> water boat for garbage collection from lake</w:t>
      </w:r>
      <w:r w:rsidRPr="008D6BA2">
        <w:rPr>
          <w:rFonts w:ascii="Cambria" w:hAnsi="Cambria"/>
          <w:sz w:val="20"/>
          <w:szCs w:val="20"/>
        </w:rPr>
        <w:t xml:space="preserve">. American Institute of Physics, 2019. </w:t>
      </w:r>
      <w:proofErr w:type="spellStart"/>
      <w:r w:rsidRPr="008D6BA2">
        <w:rPr>
          <w:rFonts w:ascii="Cambria" w:hAnsi="Cambria"/>
          <w:sz w:val="20"/>
          <w:szCs w:val="20"/>
        </w:rPr>
        <w:t>doi</w:t>
      </w:r>
      <w:proofErr w:type="spellEnd"/>
      <w:r w:rsidRPr="008D6BA2">
        <w:rPr>
          <w:rFonts w:ascii="Cambria" w:hAnsi="Cambria"/>
          <w:sz w:val="20"/>
          <w:szCs w:val="20"/>
        </w:rPr>
        <w:t>: 10.1063/1.5141267.</w:t>
      </w:r>
    </w:p>
    <w:p w14:paraId="47E6270C" w14:textId="0A08A129"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[14] </w:t>
      </w:r>
      <w:r w:rsidR="009E1956" w:rsidRPr="008D6BA2">
        <w:rPr>
          <w:rFonts w:ascii="Cambria" w:hAnsi="Cambria"/>
          <w:sz w:val="20"/>
          <w:szCs w:val="20"/>
        </w:rPr>
        <w:t xml:space="preserve">M. </w:t>
      </w:r>
      <w:proofErr w:type="spellStart"/>
      <w:r w:rsidR="009E1956" w:rsidRPr="008D6BA2">
        <w:rPr>
          <w:rFonts w:ascii="Cambria" w:hAnsi="Cambria"/>
          <w:sz w:val="20"/>
          <w:szCs w:val="20"/>
        </w:rPr>
        <w:t>Geraeds</w:t>
      </w:r>
      <w:proofErr w:type="spellEnd"/>
      <w:r w:rsidR="009E1956" w:rsidRPr="008D6BA2">
        <w:rPr>
          <w:rFonts w:ascii="Cambria" w:hAnsi="Cambria"/>
          <w:sz w:val="20"/>
          <w:szCs w:val="20"/>
        </w:rPr>
        <w:t xml:space="preserve">, T. Van </w:t>
      </w:r>
      <w:proofErr w:type="spellStart"/>
      <w:r w:rsidR="009E1956" w:rsidRPr="008D6BA2">
        <w:rPr>
          <w:rFonts w:ascii="Cambria" w:hAnsi="Cambria"/>
          <w:sz w:val="20"/>
          <w:szCs w:val="20"/>
        </w:rPr>
        <w:t>Emmerik</w:t>
      </w:r>
      <w:proofErr w:type="spellEnd"/>
      <w:r w:rsidR="009E1956" w:rsidRPr="008D6BA2">
        <w:rPr>
          <w:rFonts w:ascii="Cambria" w:hAnsi="Cambria"/>
          <w:sz w:val="20"/>
          <w:szCs w:val="20"/>
        </w:rPr>
        <w:t xml:space="preserve">, R. De Vries, and M. S. A. Razak, “Riverine Plastic Litter Monitoring Using Unmanned Aerial Vehicles (UAVs),” </w:t>
      </w:r>
      <w:r w:rsidR="009E1956" w:rsidRPr="008D6BA2">
        <w:rPr>
          <w:rFonts w:ascii="Cambria" w:hAnsi="Cambria"/>
          <w:i/>
          <w:iCs/>
          <w:sz w:val="20"/>
          <w:szCs w:val="20"/>
        </w:rPr>
        <w:t>Remote Sensing</w:t>
      </w:r>
      <w:r w:rsidR="009E1956" w:rsidRPr="008D6BA2">
        <w:rPr>
          <w:rFonts w:ascii="Cambria" w:hAnsi="Cambria"/>
          <w:sz w:val="20"/>
          <w:szCs w:val="20"/>
        </w:rPr>
        <w:t xml:space="preserve">, vol. 11, no. 17, p. 2045, Aug. 2019, </w:t>
      </w:r>
      <w:proofErr w:type="spellStart"/>
      <w:r w:rsidR="009E1956" w:rsidRPr="008D6BA2">
        <w:rPr>
          <w:rFonts w:ascii="Cambria" w:hAnsi="Cambria"/>
          <w:sz w:val="20"/>
          <w:szCs w:val="20"/>
        </w:rPr>
        <w:t>doi</w:t>
      </w:r>
      <w:proofErr w:type="spellEnd"/>
      <w:r w:rsidR="009E1956" w:rsidRPr="008D6BA2">
        <w:rPr>
          <w:rFonts w:ascii="Cambria" w:hAnsi="Cambria"/>
          <w:sz w:val="20"/>
          <w:szCs w:val="20"/>
        </w:rPr>
        <w:t>: 10.3390/rs11172045.</w:t>
      </w:r>
    </w:p>
    <w:p w14:paraId="2EBF79C0" w14:textId="77777777" w:rsidR="009E1956" w:rsidRPr="008D6BA2" w:rsidRDefault="006C4928" w:rsidP="009E1956">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[15] </w:t>
      </w:r>
      <w:r w:rsidR="009E1956" w:rsidRPr="008D6BA2">
        <w:rPr>
          <w:rFonts w:ascii="Cambria" w:hAnsi="Cambria"/>
          <w:sz w:val="20"/>
          <w:szCs w:val="20"/>
        </w:rPr>
        <w:t xml:space="preserve">Z. </w:t>
      </w:r>
      <w:proofErr w:type="spellStart"/>
      <w:r w:rsidR="009E1956" w:rsidRPr="008D6BA2">
        <w:rPr>
          <w:rFonts w:ascii="Cambria" w:hAnsi="Cambria"/>
          <w:sz w:val="20"/>
          <w:szCs w:val="20"/>
        </w:rPr>
        <w:t>Sakawi</w:t>
      </w:r>
      <w:proofErr w:type="spellEnd"/>
      <w:r w:rsidR="009E1956" w:rsidRPr="008D6BA2">
        <w:rPr>
          <w:rFonts w:ascii="Cambria" w:hAnsi="Cambria"/>
          <w:sz w:val="20"/>
          <w:szCs w:val="20"/>
        </w:rPr>
        <w:t xml:space="preserve">, “MUNICIPAL SOLID WASTE MANAGEMENT IN MALAYSIA: SOLUTION FOR SUSTAINABLE WASTE MANAGEMENT,” </w:t>
      </w:r>
      <w:r w:rsidR="009E1956" w:rsidRPr="008D6BA2">
        <w:rPr>
          <w:rFonts w:ascii="Cambria" w:hAnsi="Cambria"/>
          <w:i/>
          <w:iCs/>
          <w:sz w:val="20"/>
          <w:szCs w:val="20"/>
        </w:rPr>
        <w:t>Journal of Applied Sciences in Environmental Sanitation</w:t>
      </w:r>
      <w:r w:rsidR="009E1956" w:rsidRPr="008D6BA2">
        <w:rPr>
          <w:rFonts w:ascii="Cambria" w:hAnsi="Cambria"/>
          <w:sz w:val="20"/>
          <w:szCs w:val="20"/>
        </w:rPr>
        <w:t>, vol. 6, no. 1, pp. 29–38, Mar. 2011.</w:t>
      </w:r>
    </w:p>
    <w:p w14:paraId="6374DF6F" w14:textId="02AE908C" w:rsidR="006C4928" w:rsidRPr="008D6BA2" w:rsidRDefault="006C4928" w:rsidP="006C4928">
      <w:pPr>
        <w:jc w:val="both"/>
        <w:rPr>
          <w:rFonts w:ascii="Cambria" w:eastAsia="Times New Roman" w:hAnsi="Cambria"/>
          <w:highlight w:val="white"/>
        </w:rPr>
      </w:pPr>
    </w:p>
    <w:p w14:paraId="15AC8AA1" w14:textId="081B4F3B"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[16] </w:t>
      </w:r>
      <w:r w:rsidR="009E1956" w:rsidRPr="008D6BA2">
        <w:rPr>
          <w:rFonts w:ascii="Cambria" w:hAnsi="Cambria"/>
          <w:sz w:val="20"/>
          <w:szCs w:val="20"/>
        </w:rPr>
        <w:t>M. N. Mohammed, S. Al-</w:t>
      </w:r>
      <w:proofErr w:type="spellStart"/>
      <w:r w:rsidR="009E1956" w:rsidRPr="008D6BA2">
        <w:rPr>
          <w:rFonts w:ascii="Cambria" w:hAnsi="Cambria"/>
          <w:sz w:val="20"/>
          <w:szCs w:val="20"/>
        </w:rPr>
        <w:t>Zubaidi</w:t>
      </w:r>
      <w:proofErr w:type="spellEnd"/>
      <w:r w:rsidR="009E1956" w:rsidRPr="008D6BA2">
        <w:rPr>
          <w:rFonts w:ascii="Cambria" w:hAnsi="Cambria"/>
          <w:sz w:val="20"/>
          <w:szCs w:val="20"/>
        </w:rPr>
        <w:t xml:space="preserve">, S. H. K. Bahrain, M. </w:t>
      </w:r>
      <w:proofErr w:type="spellStart"/>
      <w:r w:rsidR="009E1956" w:rsidRPr="008D6BA2">
        <w:rPr>
          <w:rFonts w:ascii="Cambria" w:hAnsi="Cambria"/>
          <w:sz w:val="20"/>
          <w:szCs w:val="20"/>
        </w:rPr>
        <w:t>Zaenudin</w:t>
      </w:r>
      <w:proofErr w:type="spellEnd"/>
      <w:r w:rsidR="009E1956" w:rsidRPr="008D6BA2">
        <w:rPr>
          <w:rFonts w:ascii="Cambria" w:hAnsi="Cambria"/>
          <w:sz w:val="20"/>
          <w:szCs w:val="20"/>
        </w:rPr>
        <w:t xml:space="preserve">, and M. Abdullah, </w:t>
      </w:r>
      <w:r w:rsidR="009E1956" w:rsidRPr="008D6BA2">
        <w:rPr>
          <w:rFonts w:ascii="Cambria" w:hAnsi="Cambria"/>
          <w:i/>
          <w:iCs/>
          <w:sz w:val="20"/>
          <w:szCs w:val="20"/>
        </w:rPr>
        <w:t>Design and Development of River Cleaning Robot Using IoT Technology</w:t>
      </w:r>
      <w:r w:rsidR="009E1956" w:rsidRPr="008D6BA2">
        <w:rPr>
          <w:rFonts w:ascii="Cambria" w:hAnsi="Cambria"/>
          <w:sz w:val="20"/>
          <w:szCs w:val="20"/>
        </w:rPr>
        <w:t xml:space="preserve">. 2020. </w:t>
      </w:r>
      <w:proofErr w:type="spellStart"/>
      <w:r w:rsidR="009E1956" w:rsidRPr="008D6BA2">
        <w:rPr>
          <w:rFonts w:ascii="Cambria" w:hAnsi="Cambria"/>
          <w:sz w:val="20"/>
          <w:szCs w:val="20"/>
        </w:rPr>
        <w:t>doi</w:t>
      </w:r>
      <w:proofErr w:type="spellEnd"/>
      <w:r w:rsidR="009E1956" w:rsidRPr="008D6BA2">
        <w:rPr>
          <w:rFonts w:ascii="Cambria" w:hAnsi="Cambria"/>
          <w:sz w:val="20"/>
          <w:szCs w:val="20"/>
        </w:rPr>
        <w:t>: 10.1109/cspa48992.2020.9068718.</w:t>
      </w:r>
    </w:p>
    <w:p w14:paraId="174F0C25" w14:textId="1ABB39CA"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[17] </w:t>
      </w:r>
      <w:r w:rsidR="002B5EA0" w:rsidRPr="008D6BA2">
        <w:rPr>
          <w:rFonts w:ascii="Cambria" w:hAnsi="Cambria"/>
          <w:sz w:val="20"/>
          <w:szCs w:val="20"/>
        </w:rPr>
        <w:t xml:space="preserve">A. Sinha, P. Bhardwaj, B. Vaibhav, and N. </w:t>
      </w:r>
      <w:proofErr w:type="spellStart"/>
      <w:r w:rsidR="002B5EA0" w:rsidRPr="008D6BA2">
        <w:rPr>
          <w:rFonts w:ascii="Cambria" w:hAnsi="Cambria"/>
          <w:sz w:val="20"/>
          <w:szCs w:val="20"/>
        </w:rPr>
        <w:t>Mohommad</w:t>
      </w:r>
      <w:proofErr w:type="spellEnd"/>
      <w:r w:rsidR="002B5EA0" w:rsidRPr="008D6BA2">
        <w:rPr>
          <w:rFonts w:ascii="Cambria" w:hAnsi="Cambria"/>
          <w:sz w:val="20"/>
          <w:szCs w:val="20"/>
        </w:rPr>
        <w:t xml:space="preserve">, </w:t>
      </w:r>
      <w:r w:rsidR="002B5EA0" w:rsidRPr="008D6BA2">
        <w:rPr>
          <w:rFonts w:ascii="Cambria" w:hAnsi="Cambria"/>
          <w:i/>
          <w:iCs/>
          <w:sz w:val="20"/>
          <w:szCs w:val="20"/>
        </w:rPr>
        <w:t>Research and development of Ro-boat: an autonomous river cleaning robot</w:t>
      </w:r>
      <w:r w:rsidR="002B5EA0" w:rsidRPr="008D6BA2">
        <w:rPr>
          <w:rFonts w:ascii="Cambria" w:hAnsi="Cambria"/>
          <w:sz w:val="20"/>
          <w:szCs w:val="20"/>
        </w:rPr>
        <w:t xml:space="preserve">. SPIE, 2014. </w:t>
      </w:r>
      <w:proofErr w:type="spellStart"/>
      <w:r w:rsidR="002B5EA0" w:rsidRPr="008D6BA2">
        <w:rPr>
          <w:rFonts w:ascii="Cambria" w:hAnsi="Cambria"/>
          <w:sz w:val="20"/>
          <w:szCs w:val="20"/>
        </w:rPr>
        <w:t>doi</w:t>
      </w:r>
      <w:proofErr w:type="spellEnd"/>
      <w:r w:rsidR="002B5EA0" w:rsidRPr="008D6BA2">
        <w:rPr>
          <w:rFonts w:ascii="Cambria" w:hAnsi="Cambria"/>
          <w:sz w:val="20"/>
          <w:szCs w:val="20"/>
        </w:rPr>
        <w:t>: 10.1117/12.2037898.</w:t>
      </w:r>
    </w:p>
    <w:p w14:paraId="4E91B01F" w14:textId="1BA4CC6F"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[18] </w:t>
      </w:r>
      <w:r w:rsidR="002B5EA0" w:rsidRPr="008D6BA2">
        <w:rPr>
          <w:rFonts w:ascii="Cambria" w:hAnsi="Cambria"/>
          <w:sz w:val="20"/>
          <w:szCs w:val="20"/>
        </w:rPr>
        <w:t xml:space="preserve">K. B, S. M. Raghavendran, S. Kalyani, P. </w:t>
      </w:r>
      <w:proofErr w:type="spellStart"/>
      <w:r w:rsidR="002B5EA0" w:rsidRPr="008D6BA2">
        <w:rPr>
          <w:rFonts w:ascii="Cambria" w:hAnsi="Cambria"/>
          <w:sz w:val="20"/>
          <w:szCs w:val="20"/>
        </w:rPr>
        <w:t>Suja</w:t>
      </w:r>
      <w:proofErr w:type="spellEnd"/>
      <w:r w:rsidR="002B5EA0" w:rsidRPr="008D6BA2">
        <w:rPr>
          <w:rFonts w:ascii="Cambria" w:hAnsi="Cambria"/>
          <w:sz w:val="20"/>
          <w:szCs w:val="20"/>
        </w:rPr>
        <w:t xml:space="preserve">, and V. K. G. </w:t>
      </w:r>
      <w:proofErr w:type="spellStart"/>
      <w:r w:rsidR="002B5EA0" w:rsidRPr="008D6BA2">
        <w:rPr>
          <w:rFonts w:ascii="Cambria" w:hAnsi="Cambria"/>
          <w:sz w:val="20"/>
          <w:szCs w:val="20"/>
        </w:rPr>
        <w:t>Kalaiselvi</w:t>
      </w:r>
      <w:proofErr w:type="spellEnd"/>
      <w:r w:rsidR="002B5EA0" w:rsidRPr="008D6BA2">
        <w:rPr>
          <w:rFonts w:ascii="Cambria" w:hAnsi="Cambria"/>
          <w:sz w:val="20"/>
          <w:szCs w:val="20"/>
        </w:rPr>
        <w:t xml:space="preserve">, </w:t>
      </w:r>
      <w:r w:rsidR="002B5EA0" w:rsidRPr="008D6BA2">
        <w:rPr>
          <w:rFonts w:ascii="Cambria" w:hAnsi="Cambria"/>
          <w:i/>
          <w:iCs/>
          <w:sz w:val="20"/>
          <w:szCs w:val="20"/>
        </w:rPr>
        <w:t>Internet of Bins: Trash Management in India</w:t>
      </w:r>
      <w:r w:rsidR="002B5EA0" w:rsidRPr="008D6BA2">
        <w:rPr>
          <w:rFonts w:ascii="Cambria" w:hAnsi="Cambria"/>
          <w:sz w:val="20"/>
          <w:szCs w:val="20"/>
        </w:rPr>
        <w:t xml:space="preserve">. 2017. </w:t>
      </w:r>
      <w:proofErr w:type="spellStart"/>
      <w:r w:rsidR="002B5EA0" w:rsidRPr="008D6BA2">
        <w:rPr>
          <w:rFonts w:ascii="Cambria" w:hAnsi="Cambria"/>
          <w:sz w:val="20"/>
          <w:szCs w:val="20"/>
        </w:rPr>
        <w:t>doi</w:t>
      </w:r>
      <w:proofErr w:type="spellEnd"/>
      <w:r w:rsidR="002B5EA0" w:rsidRPr="008D6BA2">
        <w:rPr>
          <w:rFonts w:ascii="Cambria" w:hAnsi="Cambria"/>
          <w:sz w:val="20"/>
          <w:szCs w:val="20"/>
        </w:rPr>
        <w:t>: 10.1109/iccct2.2017.7972277.</w:t>
      </w:r>
    </w:p>
    <w:p w14:paraId="461E7672" w14:textId="1C436DD5" w:rsidR="006C4928" w:rsidRPr="008D6BA2" w:rsidRDefault="006C4928" w:rsidP="004030A1">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[19] </w:t>
      </w:r>
      <w:r w:rsidR="002B5EA0" w:rsidRPr="008D6BA2">
        <w:rPr>
          <w:rFonts w:ascii="Cambria" w:hAnsi="Cambria"/>
          <w:sz w:val="20"/>
          <w:szCs w:val="20"/>
        </w:rPr>
        <w:t xml:space="preserve">N. </w:t>
      </w:r>
      <w:proofErr w:type="spellStart"/>
      <w:r w:rsidR="002B5EA0" w:rsidRPr="008D6BA2">
        <w:rPr>
          <w:rFonts w:ascii="Cambria" w:hAnsi="Cambria"/>
          <w:sz w:val="20"/>
          <w:szCs w:val="20"/>
        </w:rPr>
        <w:t>Ruangpayoongsak</w:t>
      </w:r>
      <w:proofErr w:type="spellEnd"/>
      <w:r w:rsidR="002B5EA0" w:rsidRPr="008D6BA2">
        <w:rPr>
          <w:rFonts w:ascii="Cambria" w:hAnsi="Cambria"/>
          <w:sz w:val="20"/>
          <w:szCs w:val="20"/>
        </w:rPr>
        <w:t xml:space="preserve">, J. </w:t>
      </w:r>
      <w:proofErr w:type="spellStart"/>
      <w:r w:rsidR="002B5EA0" w:rsidRPr="008D6BA2">
        <w:rPr>
          <w:rFonts w:ascii="Cambria" w:hAnsi="Cambria"/>
          <w:sz w:val="20"/>
          <w:szCs w:val="20"/>
        </w:rPr>
        <w:t>Sumroengrit</w:t>
      </w:r>
      <w:proofErr w:type="spellEnd"/>
      <w:r w:rsidR="002B5EA0" w:rsidRPr="008D6BA2">
        <w:rPr>
          <w:rFonts w:ascii="Cambria" w:hAnsi="Cambria"/>
          <w:sz w:val="20"/>
          <w:szCs w:val="20"/>
        </w:rPr>
        <w:t xml:space="preserve">, and M. </w:t>
      </w:r>
      <w:proofErr w:type="spellStart"/>
      <w:r w:rsidR="002B5EA0" w:rsidRPr="008D6BA2">
        <w:rPr>
          <w:rFonts w:ascii="Cambria" w:hAnsi="Cambria"/>
          <w:sz w:val="20"/>
          <w:szCs w:val="20"/>
        </w:rPr>
        <w:t>Leanglum</w:t>
      </w:r>
      <w:proofErr w:type="spellEnd"/>
      <w:r w:rsidR="002B5EA0" w:rsidRPr="008D6BA2">
        <w:rPr>
          <w:rFonts w:ascii="Cambria" w:hAnsi="Cambria"/>
          <w:sz w:val="20"/>
          <w:szCs w:val="20"/>
        </w:rPr>
        <w:t xml:space="preserve">, </w:t>
      </w:r>
      <w:r w:rsidR="002B5EA0" w:rsidRPr="008D6BA2">
        <w:rPr>
          <w:rFonts w:ascii="Cambria" w:hAnsi="Cambria"/>
          <w:i/>
          <w:iCs/>
          <w:sz w:val="20"/>
          <w:szCs w:val="20"/>
        </w:rPr>
        <w:t>A floating waste scooper robot on water surface</w:t>
      </w:r>
      <w:r w:rsidR="002B5EA0" w:rsidRPr="008D6BA2">
        <w:rPr>
          <w:rFonts w:ascii="Cambria" w:hAnsi="Cambria"/>
          <w:sz w:val="20"/>
          <w:szCs w:val="20"/>
        </w:rPr>
        <w:t xml:space="preserve">. 2017. </w:t>
      </w:r>
      <w:proofErr w:type="spellStart"/>
      <w:r w:rsidR="002B5EA0" w:rsidRPr="008D6BA2">
        <w:rPr>
          <w:rFonts w:ascii="Cambria" w:hAnsi="Cambria"/>
          <w:sz w:val="20"/>
          <w:szCs w:val="20"/>
        </w:rPr>
        <w:t>doi</w:t>
      </w:r>
      <w:proofErr w:type="spellEnd"/>
      <w:r w:rsidR="002B5EA0" w:rsidRPr="008D6BA2">
        <w:rPr>
          <w:rFonts w:ascii="Cambria" w:hAnsi="Cambria"/>
          <w:sz w:val="20"/>
          <w:szCs w:val="20"/>
        </w:rPr>
        <w:t>: 10.23919/iccas.2017.8204234.</w:t>
      </w:r>
    </w:p>
    <w:p w14:paraId="77C28A80" w14:textId="77777777" w:rsidR="002B5EA0" w:rsidRPr="008D6BA2" w:rsidRDefault="006C4928" w:rsidP="002B5EA0">
      <w:pPr>
        <w:pStyle w:val="NormalWeb"/>
        <w:spacing w:before="0pt" w:beforeAutospacing="0" w:after="0pt" w:afterAutospacing="0"/>
        <w:rPr>
          <w:rFonts w:ascii="Cambria" w:hAnsi="Cambria"/>
          <w:sz w:val="20"/>
          <w:szCs w:val="20"/>
        </w:rPr>
      </w:pPr>
      <w:r w:rsidRPr="008D6BA2">
        <w:rPr>
          <w:rFonts w:ascii="Cambria" w:hAnsi="Cambria"/>
          <w:sz w:val="20"/>
          <w:szCs w:val="20"/>
          <w:highlight w:val="white"/>
        </w:rPr>
        <w:t xml:space="preserve">[20] </w:t>
      </w:r>
      <w:r w:rsidR="002B5EA0" w:rsidRPr="008D6BA2">
        <w:rPr>
          <w:rFonts w:ascii="Cambria" w:hAnsi="Cambria"/>
          <w:sz w:val="20"/>
          <w:szCs w:val="20"/>
        </w:rPr>
        <w:t xml:space="preserve">A. Jaywant and A. </w:t>
      </w:r>
      <w:proofErr w:type="spellStart"/>
      <w:r w:rsidR="002B5EA0" w:rsidRPr="008D6BA2">
        <w:rPr>
          <w:rFonts w:ascii="Cambria" w:hAnsi="Cambria"/>
          <w:sz w:val="20"/>
          <w:szCs w:val="20"/>
        </w:rPr>
        <w:t>Sapkal</w:t>
      </w:r>
      <w:proofErr w:type="spellEnd"/>
      <w:r w:rsidR="002B5EA0" w:rsidRPr="008D6BA2">
        <w:rPr>
          <w:rFonts w:ascii="Cambria" w:hAnsi="Cambria"/>
          <w:sz w:val="20"/>
          <w:szCs w:val="20"/>
        </w:rPr>
        <w:t xml:space="preserve">, “Aqua Skimmer for Trash Collection,” </w:t>
      </w:r>
      <w:r w:rsidR="002B5EA0" w:rsidRPr="008D6BA2">
        <w:rPr>
          <w:rFonts w:ascii="Cambria" w:hAnsi="Cambria"/>
          <w:i/>
          <w:iCs/>
          <w:sz w:val="20"/>
          <w:szCs w:val="20"/>
        </w:rPr>
        <w:t>International Journal of Applied Engineering Research</w:t>
      </w:r>
      <w:r w:rsidR="002B5EA0" w:rsidRPr="008D6BA2">
        <w:rPr>
          <w:rFonts w:ascii="Cambria" w:hAnsi="Cambria"/>
          <w:sz w:val="20"/>
          <w:szCs w:val="20"/>
        </w:rPr>
        <w:t>, vol. 13, no. 5, pp. 5–8.</w:t>
      </w:r>
    </w:p>
    <w:p w14:paraId="33A7D1B5" w14:textId="7D483AD2" w:rsidR="00836367" w:rsidRPr="008D6BA2" w:rsidRDefault="00836367" w:rsidP="002B5EA0">
      <w:pPr>
        <w:jc w:val="both"/>
        <w:rPr>
          <w:rFonts w:ascii="Cambria" w:hAnsi="Cambria"/>
          <w:b/>
          <w:color w:val="FF0000"/>
        </w:rPr>
        <w:sectPr w:rsidR="00836367" w:rsidRPr="008D6BA2" w:rsidSect="003B4E04">
          <w:type w:val="continuous"/>
          <w:pgSz w:w="595.30pt" w:h="841.90pt" w:code="9"/>
          <w:pgMar w:top="54pt" w:right="45.35pt" w:bottom="72pt" w:left="45.35pt" w:header="36pt" w:footer="36pt" w:gutter="0pt"/>
          <w:cols w:num="2" w:space="18pt"/>
          <w:docGrid w:linePitch="360"/>
        </w:sectPr>
      </w:pPr>
    </w:p>
    <w:p w14:paraId="4824ED7C" w14:textId="35AB2042" w:rsidR="009303D9" w:rsidRPr="008D6BA2" w:rsidRDefault="009303D9" w:rsidP="006F7985">
      <w:pPr>
        <w:jc w:val="both"/>
        <w:rPr>
          <w:rFonts w:ascii="Cambria" w:hAnsi="Cambria"/>
        </w:rPr>
      </w:pPr>
    </w:p>
    <w:sectPr w:rsidR="009303D9" w:rsidRPr="008D6BA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C6D15BB" w14:textId="77777777" w:rsidR="00923A61" w:rsidRDefault="00923A61" w:rsidP="001A3B3D">
      <w:r>
        <w:separator/>
      </w:r>
    </w:p>
  </w:endnote>
  <w:endnote w:type="continuationSeparator" w:id="0">
    <w:p w14:paraId="0A0B59BE" w14:textId="77777777" w:rsidR="00923A61" w:rsidRDefault="00923A6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Mangal">
    <w:panose1 w:val="00000400000000000000"/>
    <w:charset w:characterSet="iso-8859-1"/>
    <w:family w:val="roman"/>
    <w:pitch w:val="variable"/>
    <w:sig w:usb0="00008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BE8E8D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9FEBC9" w14:textId="77777777" w:rsidR="00006D00" w:rsidRDefault="00006D00">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7C160A" w14:textId="77777777" w:rsidR="00006D00" w:rsidRDefault="00006D00">
    <w:pPr>
      <w:pStyle w:val="Footer"/>
      <w:pBdr>
        <w:top w:val="thinThickSmallGap" w:sz="24" w:space="1" w:color="622423"/>
      </w:pBdr>
      <w:tabs>
        <w:tab w:val="end" w:pos="523.35pt"/>
      </w:tabs>
      <w:rPr>
        <w:rFonts w:ascii="Cambria" w:hAnsi="Cambria"/>
      </w:rPr>
    </w:pPr>
    <w:r>
      <w:rPr>
        <w:rFonts w:ascii="Cambria" w:hAnsi="Cambria" w:cs="Cambria"/>
        <w:b/>
        <w:bCs/>
        <w:color w:val="585858"/>
      </w:rPr>
      <w:t>©</w:t>
    </w:r>
    <w:r>
      <w:rPr>
        <w:rFonts w:ascii="Cambria" w:hAnsi="Cambria" w:cs="Cambria"/>
        <w:b/>
        <w:bCs/>
        <w:color w:val="585858"/>
        <w:spacing w:val="1"/>
      </w:rPr>
      <w:t xml:space="preserve"> 20</w:t>
    </w:r>
    <w:r>
      <w:rPr>
        <w:rFonts w:ascii="Cambria" w:hAnsi="Cambria" w:cs="Cambria"/>
        <w:b/>
        <w:bCs/>
        <w:color w:val="585858"/>
        <w:spacing w:val="-4"/>
      </w:rPr>
      <w:t>23</w:t>
    </w:r>
    <w:r>
      <w:rPr>
        <w:rFonts w:ascii="Cambria" w:hAnsi="Cambria" w:cs="Cambria"/>
        <w:b/>
        <w:bCs/>
        <w:color w:val="585858"/>
      </w:rPr>
      <w:t>,</w:t>
    </w:r>
    <w:r>
      <w:rPr>
        <w:rFonts w:ascii="Cambria" w:hAnsi="Cambria" w:cs="Cambria"/>
        <w:b/>
        <w:bCs/>
        <w:color w:val="585858"/>
        <w:spacing w:val="1"/>
      </w:rPr>
      <w:t xml:space="preserve"> I</w:t>
    </w:r>
    <w:r>
      <w:rPr>
        <w:rFonts w:ascii="Cambria" w:hAnsi="Cambria" w:cs="Cambria"/>
        <w:b/>
        <w:bCs/>
        <w:color w:val="585858"/>
        <w:spacing w:val="-1"/>
      </w:rPr>
      <w:t xml:space="preserve">RJET       | </w:t>
    </w:r>
    <w:r>
      <w:rPr>
        <w:rFonts w:ascii="Cambria" w:hAnsi="Cambria" w:cs="Cambria"/>
        <w:b/>
        <w:bCs/>
        <w:color w:val="585858"/>
        <w:spacing w:val="-1"/>
        <w:lang w:val="en-IN"/>
      </w:rPr>
      <w:t xml:space="preserve">     </w:t>
    </w:r>
    <w:r>
      <w:rPr>
        <w:rFonts w:ascii="Cambria" w:hAnsi="Cambria" w:cs="Cambria"/>
        <w:b/>
        <w:bCs/>
        <w:color w:val="585858"/>
        <w:spacing w:val="-1"/>
      </w:rPr>
      <w:t xml:space="preserve"> Impact Factor value: 8.226</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cs="Cambria"/>
        <w:b/>
        <w:bCs/>
        <w:color w:val="585858"/>
        <w:spacing w:val="-1"/>
        <w:lang w:val="en-IN"/>
      </w:rPr>
      <w:t xml:space="preserve">      </w:t>
    </w:r>
    <w:r>
      <w:rPr>
        <w:rFonts w:ascii="Cambria" w:hAnsi="Cambria" w:cs="Cambria"/>
        <w:b/>
        <w:bCs/>
        <w:color w:val="585858"/>
        <w:spacing w:val="-1"/>
      </w:rPr>
      <w:t xml:space="preserve"> ISO 9001:2008 Certified Journal </w:t>
    </w:r>
    <w:r>
      <w:rPr>
        <w:rFonts w:ascii="Cambria" w:hAnsi="Cambria" w:cs="Cambria"/>
        <w:b/>
        <w:bCs/>
        <w:color w:val="585858"/>
        <w:spacing w:val="-1"/>
        <w:lang w:val="en-IN"/>
      </w:rPr>
      <w:t xml:space="preserve">    </w:t>
    </w:r>
    <w:r>
      <w:rPr>
        <w:rFonts w:ascii="Cambria" w:hAnsi="Cambria" w:cs="Cambria"/>
        <w:b/>
        <w:bCs/>
        <w:color w:val="585858"/>
        <w:spacing w:val="-1"/>
      </w:rPr>
      <w:t xml:space="preserve"> </w:t>
    </w:r>
    <w:r>
      <w:rPr>
        <w:rFonts w:ascii="Cambria" w:hAnsi="Cambria"/>
        <w:lang w:val="en-IN"/>
      </w:rPr>
      <w:t xml:space="preserve"> </w:t>
    </w:r>
    <w:r>
      <w:rPr>
        <w:rFonts w:ascii="Cambria" w:hAnsi="Cambria"/>
      </w:rPr>
      <w:t xml:space="preserve">|     Page </w:t>
    </w:r>
    <w:r>
      <w:fldChar w:fldCharType="begin"/>
    </w:r>
    <w:r>
      <w:instrText xml:space="preserve"> PAGE   \* MERGEFORMAT </w:instrText>
    </w:r>
    <w:r>
      <w:fldChar w:fldCharType="separate"/>
    </w:r>
    <w:r w:rsidRPr="00B72143">
      <w:rPr>
        <w:rFonts w:ascii="Cambria" w:hAnsi="Cambria"/>
        <w:noProof/>
        <w:lang w:val="en-IN" w:eastAsia="en-IN"/>
      </w:rPr>
      <w:t>1</w:t>
    </w:r>
    <w:r>
      <w:fldChar w:fldCharType="end"/>
    </w:r>
  </w:p>
  <w:p w14:paraId="44665201" w14:textId="77777777" w:rsidR="00006D00" w:rsidRDefault="00006D00">
    <w:pPr>
      <w:pStyle w:val="Footer"/>
      <w:rPr>
        <w:szCs w:val="18"/>
      </w:rP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4D5FD8C" w14:textId="77777777" w:rsidR="00006D00" w:rsidRDefault="00006D00">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841D021" w14:textId="77777777" w:rsidR="00923A61" w:rsidRDefault="00923A61" w:rsidP="001A3B3D">
      <w:r>
        <w:separator/>
      </w:r>
    </w:p>
  </w:footnote>
  <w:footnote w:type="continuationSeparator" w:id="0">
    <w:p w14:paraId="16F34656" w14:textId="77777777" w:rsidR="00923A61" w:rsidRDefault="00923A61"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106A7DB" w14:textId="77777777" w:rsidR="00006D00" w:rsidRDefault="00006D00">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B80AA77" w14:textId="569D1F25" w:rsidR="00006D00" w:rsidRDefault="00006D00">
    <w:pPr>
      <w:pStyle w:val="Heading1"/>
      <w:rPr>
        <w:rStyle w:val="Strong"/>
      </w:rPr>
    </w:pPr>
    <w:r>
      <w:rPr>
        <w:lang w:val="en-IN" w:eastAsia="en-IN"/>
      </w:rPr>
      <w:drawing>
        <wp:anchor distT="0" distB="0" distL="114300" distR="114300" simplePos="0" relativeHeight="251660288" behindDoc="1" locked="0" layoutInCell="1" allowOverlap="1" wp14:anchorId="048D8F55" wp14:editId="4A205D03">
          <wp:simplePos x="0" y="0"/>
          <wp:positionH relativeFrom="column">
            <wp:posOffset>-28575</wp:posOffset>
          </wp:positionH>
          <wp:positionV relativeFrom="paragraph">
            <wp:posOffset>102870</wp:posOffset>
          </wp:positionV>
          <wp:extent cx="419100" cy="428625"/>
          <wp:effectExtent l="0" t="0" r="0" b="9525"/>
          <wp:wrapThrough wrapText="bothSides">
            <wp:wrapPolygon edited="0">
              <wp:start x="0" y="0"/>
              <wp:lineTo x="0" y="21120"/>
              <wp:lineTo x="20618" y="21120"/>
              <wp:lineTo x="20618" y="0"/>
              <wp:lineTo x="0" y="0"/>
            </wp:wrapPolygon>
          </wp:wrapThrough>
          <wp:docPr id="52891335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rPr>
      <w:t xml:space="preserve">          </w:t>
    </w:r>
    <w:r>
      <w:rPr>
        <w:sz w:val="24"/>
        <w:szCs w:val="24"/>
      </w:rPr>
      <w:t>International Research Journal of Engineering and Technology</w:t>
    </w:r>
    <w:r>
      <w:rPr>
        <w:rStyle w:val="Strong"/>
        <w:sz w:val="24"/>
        <w:szCs w:val="24"/>
      </w:rPr>
      <w:t xml:space="preserve"> </w:t>
    </w:r>
    <w:r>
      <w:rPr>
        <w:rStyle w:val="Strong"/>
        <w:b w:val="0"/>
        <w:sz w:val="24"/>
        <w:szCs w:val="24"/>
      </w:rPr>
      <w:t>(IRJET)</w:t>
    </w:r>
    <w:r>
      <w:rPr>
        <w:rStyle w:val="Strong"/>
      </w:rPr>
      <w:t xml:space="preserve">  </w:t>
    </w:r>
    <w:r>
      <w:rPr>
        <w:rStyle w:val="Strong"/>
        <w:b w:val="0"/>
      </w:rPr>
      <w:t xml:space="preserve">     e-ISSN: 2395-0056</w:t>
    </w:r>
  </w:p>
  <w:p w14:paraId="62185199" w14:textId="77777777" w:rsidR="00006D00" w:rsidRDefault="00006D00">
    <w:pPr>
      <w:pStyle w:val="Heading1"/>
      <w:spacing w:before="0pt"/>
      <w:rPr>
        <w:rStyle w:val="IntenseEmphasis"/>
        <w:b w:val="0"/>
      </w:rPr>
    </w:pPr>
    <w:r>
      <w:rPr>
        <w:color w:val="7F7F7F"/>
      </w:rPr>
      <w:t xml:space="preserve">                Volume: 10 Issue: 03 | Mar 2023</w:t>
    </w:r>
    <w:r>
      <w:rPr>
        <w:rStyle w:val="Strong"/>
        <w:b w:val="0"/>
      </w:rPr>
      <w:t xml:space="preserve">              www.irjet.net                                                                        p-ISSN: 2395-0072</w:t>
    </w:r>
  </w:p>
  <w:p w14:paraId="59FF4787" w14:textId="16220C28" w:rsidR="00006D00" w:rsidRDefault="00006D00" w:rsidP="00597D9B">
    <w:pPr>
      <w:pStyle w:val="Header"/>
      <w:tabs>
        <w:tab w:val="clear" w:pos="234pt"/>
        <w:tab w:val="clear" w:pos="468pt"/>
        <w:tab w:val="end" w:pos="523.35pt"/>
      </w:tabs>
      <w:spacing w:after="6pt"/>
      <w:rPr>
        <w:rFonts w:ascii="Cambria" w:hAnsi="Cambria"/>
        <w:b/>
        <w:color w:val="7F7F7F"/>
      </w:rPr>
    </w:pPr>
    <w:r>
      <w:rPr>
        <w:rFonts w:ascii="Cambria" w:hAnsi="Cambria"/>
        <w:b/>
        <w:noProof/>
        <w:color w:val="7F7F7F"/>
        <w:lang w:val="en-IN" w:eastAsia="en-IN"/>
      </w:rPr>
      <w:drawing>
        <wp:anchor distT="0" distB="0" distL="114300" distR="114300" simplePos="0" relativeHeight="251659264" behindDoc="0" locked="0" layoutInCell="1" allowOverlap="1" wp14:anchorId="45C0659A" wp14:editId="3FF0DB83">
          <wp:simplePos x="0" y="0"/>
          <wp:positionH relativeFrom="column">
            <wp:posOffset>-13335</wp:posOffset>
          </wp:positionH>
          <wp:positionV relativeFrom="paragraph">
            <wp:posOffset>20955</wp:posOffset>
          </wp:positionV>
          <wp:extent cx="6685280" cy="0"/>
          <wp:effectExtent l="5715" t="11430" r="5080" b="7620"/>
          <wp:wrapNone/>
          <wp:docPr id="1127534184" name="Straight Arrow Connector 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6685280"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Pr>
        <w:rFonts w:ascii="Cambria" w:hAnsi="Cambria"/>
        <w:b/>
        <w:color w:val="7F7F7F"/>
      </w:rPr>
      <w:tab/>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6F65DDC" w14:textId="77777777" w:rsidR="00006D00" w:rsidRDefault="00006D00">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13C765B"/>
    <w:multiLevelType w:val="multilevel"/>
    <w:tmpl w:val="9E50F03A"/>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06047C"/>
    <w:multiLevelType w:val="hybridMultilevel"/>
    <w:tmpl w:val="83CA5800"/>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770106C"/>
    <w:multiLevelType w:val="hybridMultilevel"/>
    <w:tmpl w:val="FF561C1E"/>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26824616">
    <w:abstractNumId w:val="15"/>
  </w:num>
  <w:num w:numId="2" w16cid:durableId="766077956">
    <w:abstractNumId w:val="22"/>
  </w:num>
  <w:num w:numId="3" w16cid:durableId="1467090315">
    <w:abstractNumId w:val="13"/>
  </w:num>
  <w:num w:numId="4" w16cid:durableId="38828030">
    <w:abstractNumId w:val="17"/>
  </w:num>
  <w:num w:numId="5" w16cid:durableId="696541687">
    <w:abstractNumId w:val="17"/>
  </w:num>
  <w:num w:numId="6" w16cid:durableId="1221594307">
    <w:abstractNumId w:val="17"/>
  </w:num>
  <w:num w:numId="7" w16cid:durableId="712001474">
    <w:abstractNumId w:val="17"/>
  </w:num>
  <w:num w:numId="8" w16cid:durableId="1395813164">
    <w:abstractNumId w:val="20"/>
  </w:num>
  <w:num w:numId="9" w16cid:durableId="1024594385">
    <w:abstractNumId w:val="23"/>
  </w:num>
  <w:num w:numId="10" w16cid:durableId="864829401">
    <w:abstractNumId w:val="16"/>
  </w:num>
  <w:num w:numId="11" w16cid:durableId="576207659">
    <w:abstractNumId w:val="12"/>
  </w:num>
  <w:num w:numId="12" w16cid:durableId="1963030164">
    <w:abstractNumId w:val="11"/>
  </w:num>
  <w:num w:numId="13" w16cid:durableId="735590311">
    <w:abstractNumId w:val="0"/>
  </w:num>
  <w:num w:numId="14" w16cid:durableId="1164130302">
    <w:abstractNumId w:val="10"/>
  </w:num>
  <w:num w:numId="15" w16cid:durableId="914508415">
    <w:abstractNumId w:val="8"/>
  </w:num>
  <w:num w:numId="16" w16cid:durableId="1785926202">
    <w:abstractNumId w:val="7"/>
  </w:num>
  <w:num w:numId="17" w16cid:durableId="1157762661">
    <w:abstractNumId w:val="6"/>
  </w:num>
  <w:num w:numId="18" w16cid:durableId="1684160775">
    <w:abstractNumId w:val="5"/>
  </w:num>
  <w:num w:numId="19" w16cid:durableId="1081608044">
    <w:abstractNumId w:val="9"/>
  </w:num>
  <w:num w:numId="20" w16cid:durableId="2048526984">
    <w:abstractNumId w:val="4"/>
  </w:num>
  <w:num w:numId="21" w16cid:durableId="1748768019">
    <w:abstractNumId w:val="3"/>
  </w:num>
  <w:num w:numId="22" w16cid:durableId="851647784">
    <w:abstractNumId w:val="2"/>
  </w:num>
  <w:num w:numId="23" w16cid:durableId="1879312400">
    <w:abstractNumId w:val="1"/>
  </w:num>
  <w:num w:numId="24" w16cid:durableId="1997108084">
    <w:abstractNumId w:val="19"/>
  </w:num>
  <w:num w:numId="25" w16cid:durableId="2109570792">
    <w:abstractNumId w:val="14"/>
  </w:num>
  <w:num w:numId="26" w16cid:durableId="1698236127">
    <w:abstractNumId w:val="18"/>
  </w:num>
  <w:num w:numId="27" w16cid:durableId="531918154">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D00"/>
    <w:rsid w:val="00032E8F"/>
    <w:rsid w:val="0004781E"/>
    <w:rsid w:val="0008758A"/>
    <w:rsid w:val="00093091"/>
    <w:rsid w:val="000C1E68"/>
    <w:rsid w:val="001A2EFD"/>
    <w:rsid w:val="001A3B3D"/>
    <w:rsid w:val="001B67DC"/>
    <w:rsid w:val="002254A9"/>
    <w:rsid w:val="00233D97"/>
    <w:rsid w:val="002347A2"/>
    <w:rsid w:val="002850E3"/>
    <w:rsid w:val="002B5EA0"/>
    <w:rsid w:val="00354FCF"/>
    <w:rsid w:val="003A19E2"/>
    <w:rsid w:val="003B2B40"/>
    <w:rsid w:val="003B4E04"/>
    <w:rsid w:val="003F5A08"/>
    <w:rsid w:val="004030A1"/>
    <w:rsid w:val="00420716"/>
    <w:rsid w:val="004325FB"/>
    <w:rsid w:val="004432BA"/>
    <w:rsid w:val="0044407E"/>
    <w:rsid w:val="00447BB9"/>
    <w:rsid w:val="0046031D"/>
    <w:rsid w:val="00473AC9"/>
    <w:rsid w:val="004D72B5"/>
    <w:rsid w:val="00551B7F"/>
    <w:rsid w:val="0056610F"/>
    <w:rsid w:val="00575BCA"/>
    <w:rsid w:val="005B0344"/>
    <w:rsid w:val="005B520E"/>
    <w:rsid w:val="005E1253"/>
    <w:rsid w:val="005E2800"/>
    <w:rsid w:val="00605825"/>
    <w:rsid w:val="00640D59"/>
    <w:rsid w:val="00645D22"/>
    <w:rsid w:val="00651A08"/>
    <w:rsid w:val="00654204"/>
    <w:rsid w:val="00670434"/>
    <w:rsid w:val="00672BA8"/>
    <w:rsid w:val="006B6B66"/>
    <w:rsid w:val="006C4928"/>
    <w:rsid w:val="006F6D3D"/>
    <w:rsid w:val="006F7985"/>
    <w:rsid w:val="00715BEA"/>
    <w:rsid w:val="00740EEA"/>
    <w:rsid w:val="00794804"/>
    <w:rsid w:val="007B33F1"/>
    <w:rsid w:val="007B6DDA"/>
    <w:rsid w:val="007C0308"/>
    <w:rsid w:val="007C2FF2"/>
    <w:rsid w:val="007C66A4"/>
    <w:rsid w:val="007D6232"/>
    <w:rsid w:val="007F1F99"/>
    <w:rsid w:val="007F768F"/>
    <w:rsid w:val="0080791D"/>
    <w:rsid w:val="00836367"/>
    <w:rsid w:val="00873603"/>
    <w:rsid w:val="008A2C7D"/>
    <w:rsid w:val="008B6524"/>
    <w:rsid w:val="008C4B23"/>
    <w:rsid w:val="008C79C4"/>
    <w:rsid w:val="008D6BA2"/>
    <w:rsid w:val="008F6E2C"/>
    <w:rsid w:val="00923A61"/>
    <w:rsid w:val="009303D9"/>
    <w:rsid w:val="00933C64"/>
    <w:rsid w:val="009358AE"/>
    <w:rsid w:val="00972203"/>
    <w:rsid w:val="009E1956"/>
    <w:rsid w:val="009F1D79"/>
    <w:rsid w:val="00A059B3"/>
    <w:rsid w:val="00AE3409"/>
    <w:rsid w:val="00B11A60"/>
    <w:rsid w:val="00B22613"/>
    <w:rsid w:val="00B44A76"/>
    <w:rsid w:val="00B768D1"/>
    <w:rsid w:val="00B81112"/>
    <w:rsid w:val="00BA1025"/>
    <w:rsid w:val="00BC3420"/>
    <w:rsid w:val="00BC53CD"/>
    <w:rsid w:val="00BD670B"/>
    <w:rsid w:val="00BE7D3C"/>
    <w:rsid w:val="00BF5FF6"/>
    <w:rsid w:val="00C0207F"/>
    <w:rsid w:val="00C16117"/>
    <w:rsid w:val="00C3075A"/>
    <w:rsid w:val="00C919A4"/>
    <w:rsid w:val="00CA4392"/>
    <w:rsid w:val="00CC393F"/>
    <w:rsid w:val="00CF0FA8"/>
    <w:rsid w:val="00D2176E"/>
    <w:rsid w:val="00D632BE"/>
    <w:rsid w:val="00D72D06"/>
    <w:rsid w:val="00D7522C"/>
    <w:rsid w:val="00D7536F"/>
    <w:rsid w:val="00D76668"/>
    <w:rsid w:val="00E07383"/>
    <w:rsid w:val="00E165BC"/>
    <w:rsid w:val="00E61E12"/>
    <w:rsid w:val="00E70A3F"/>
    <w:rsid w:val="00E7596C"/>
    <w:rsid w:val="00E878F2"/>
    <w:rsid w:val="00ED0149"/>
    <w:rsid w:val="00EE24FF"/>
    <w:rsid w:val="00EF7DE3"/>
    <w:rsid w:val="00F03103"/>
    <w:rsid w:val="00F271DE"/>
    <w:rsid w:val="00F627DA"/>
    <w:rsid w:val="00F7288F"/>
    <w:rsid w:val="00F847A6"/>
    <w:rsid w:val="00F9441B"/>
    <w:rsid w:val="00F97CA8"/>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A779E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7985"/>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5E1253"/>
    <w:rPr>
      <w:color w:val="0563C1" w:themeColor="hyperlink"/>
      <w:u w:val="single"/>
    </w:rPr>
  </w:style>
  <w:style w:type="character" w:styleId="UnresolvedMention">
    <w:name w:val="Unresolved Mention"/>
    <w:basedOn w:val="DefaultParagraphFont"/>
    <w:uiPriority w:val="99"/>
    <w:semiHidden/>
    <w:unhideWhenUsed/>
    <w:rsid w:val="005E1253"/>
    <w:rPr>
      <w:color w:val="605E5C"/>
      <w:shd w:val="clear" w:color="auto" w:fill="E1DFDD"/>
    </w:rPr>
  </w:style>
  <w:style w:type="paragraph" w:styleId="ListParagraph">
    <w:name w:val="List Paragraph"/>
    <w:basedOn w:val="Normal"/>
    <w:uiPriority w:val="34"/>
    <w:qFormat/>
    <w:rsid w:val="006C4928"/>
    <w:pPr>
      <w:ind w:start="36pt"/>
      <w:contextualSpacing/>
    </w:pPr>
  </w:style>
  <w:style w:type="paragraph" w:styleId="NormalWeb">
    <w:name w:val="Normal (Web)"/>
    <w:basedOn w:val="Normal"/>
    <w:uiPriority w:val="99"/>
    <w:unhideWhenUsed/>
    <w:rsid w:val="00672BA8"/>
    <w:pPr>
      <w:spacing w:before="5pt" w:beforeAutospacing="1" w:after="5pt" w:afterAutospacing="1"/>
      <w:jc w:val="start"/>
    </w:pPr>
    <w:rPr>
      <w:rFonts w:eastAsia="Times New Roman"/>
      <w:sz w:val="24"/>
      <w:szCs w:val="24"/>
      <w:lang w:val="en-IN" w:eastAsia="en-IN" w:bidi="hi-IN"/>
    </w:rPr>
  </w:style>
  <w:style w:type="paragraph" w:styleId="NoSpacing">
    <w:name w:val="No Spacing"/>
    <w:uiPriority w:val="1"/>
    <w:qFormat/>
    <w:rsid w:val="009358AE"/>
    <w:rPr>
      <w:rFonts w:ascii="Calibri" w:eastAsia="Calibri" w:hAnsi="Calibri"/>
      <w:sz w:val="22"/>
      <w:szCs w:val="22"/>
    </w:rPr>
  </w:style>
  <w:style w:type="character" w:styleId="Strong">
    <w:name w:val="Strong"/>
    <w:uiPriority w:val="22"/>
    <w:qFormat/>
    <w:rsid w:val="00006D00"/>
    <w:rPr>
      <w:b/>
      <w:bCs/>
    </w:rPr>
  </w:style>
  <w:style w:type="character" w:styleId="IntenseEmphasis">
    <w:name w:val="Intense Emphasis"/>
    <w:uiPriority w:val="21"/>
    <w:qFormat/>
    <w:rsid w:val="00006D00"/>
    <w:rPr>
      <w:b/>
      <w:bCs/>
      <w:i/>
      <w:iCs/>
      <w:color w:val="4F81B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9384">
      <w:bodyDiv w:val="1"/>
      <w:marLeft w:val="0pt"/>
      <w:marRight w:val="0pt"/>
      <w:marTop w:val="0pt"/>
      <w:marBottom w:val="0pt"/>
      <w:divBdr>
        <w:top w:val="none" w:sz="0" w:space="0" w:color="auto"/>
        <w:left w:val="none" w:sz="0" w:space="0" w:color="auto"/>
        <w:bottom w:val="none" w:sz="0" w:space="0" w:color="auto"/>
        <w:right w:val="none" w:sz="0" w:space="0" w:color="auto"/>
      </w:divBdr>
    </w:div>
    <w:div w:id="437219046">
      <w:bodyDiv w:val="1"/>
      <w:marLeft w:val="0pt"/>
      <w:marRight w:val="0pt"/>
      <w:marTop w:val="0pt"/>
      <w:marBottom w:val="0pt"/>
      <w:divBdr>
        <w:top w:val="none" w:sz="0" w:space="0" w:color="auto"/>
        <w:left w:val="none" w:sz="0" w:space="0" w:color="auto"/>
        <w:bottom w:val="none" w:sz="0" w:space="0" w:color="auto"/>
        <w:right w:val="none" w:sz="0" w:space="0" w:color="auto"/>
      </w:divBdr>
    </w:div>
    <w:div w:id="471755174">
      <w:bodyDiv w:val="1"/>
      <w:marLeft w:val="0pt"/>
      <w:marRight w:val="0pt"/>
      <w:marTop w:val="0pt"/>
      <w:marBottom w:val="0pt"/>
      <w:divBdr>
        <w:top w:val="none" w:sz="0" w:space="0" w:color="auto"/>
        <w:left w:val="none" w:sz="0" w:space="0" w:color="auto"/>
        <w:bottom w:val="none" w:sz="0" w:space="0" w:color="auto"/>
        <w:right w:val="none" w:sz="0" w:space="0" w:color="auto"/>
      </w:divBdr>
    </w:div>
    <w:div w:id="712539196">
      <w:bodyDiv w:val="1"/>
      <w:marLeft w:val="0pt"/>
      <w:marRight w:val="0pt"/>
      <w:marTop w:val="0pt"/>
      <w:marBottom w:val="0pt"/>
      <w:divBdr>
        <w:top w:val="none" w:sz="0" w:space="0" w:color="auto"/>
        <w:left w:val="none" w:sz="0" w:space="0" w:color="auto"/>
        <w:bottom w:val="none" w:sz="0" w:space="0" w:color="auto"/>
        <w:right w:val="none" w:sz="0" w:space="0" w:color="auto"/>
      </w:divBdr>
    </w:div>
    <w:div w:id="783960910">
      <w:bodyDiv w:val="1"/>
      <w:marLeft w:val="0pt"/>
      <w:marRight w:val="0pt"/>
      <w:marTop w:val="0pt"/>
      <w:marBottom w:val="0pt"/>
      <w:divBdr>
        <w:top w:val="none" w:sz="0" w:space="0" w:color="auto"/>
        <w:left w:val="none" w:sz="0" w:space="0" w:color="auto"/>
        <w:bottom w:val="none" w:sz="0" w:space="0" w:color="auto"/>
        <w:right w:val="none" w:sz="0" w:space="0" w:color="auto"/>
      </w:divBdr>
    </w:div>
    <w:div w:id="832643930">
      <w:bodyDiv w:val="1"/>
      <w:marLeft w:val="0pt"/>
      <w:marRight w:val="0pt"/>
      <w:marTop w:val="0pt"/>
      <w:marBottom w:val="0pt"/>
      <w:divBdr>
        <w:top w:val="none" w:sz="0" w:space="0" w:color="auto"/>
        <w:left w:val="none" w:sz="0" w:space="0" w:color="auto"/>
        <w:bottom w:val="none" w:sz="0" w:space="0" w:color="auto"/>
        <w:right w:val="none" w:sz="0" w:space="0" w:color="auto"/>
      </w:divBdr>
    </w:div>
    <w:div w:id="855391556">
      <w:bodyDiv w:val="1"/>
      <w:marLeft w:val="0pt"/>
      <w:marRight w:val="0pt"/>
      <w:marTop w:val="0pt"/>
      <w:marBottom w:val="0pt"/>
      <w:divBdr>
        <w:top w:val="none" w:sz="0" w:space="0" w:color="auto"/>
        <w:left w:val="none" w:sz="0" w:space="0" w:color="auto"/>
        <w:bottom w:val="none" w:sz="0" w:space="0" w:color="auto"/>
        <w:right w:val="none" w:sz="0" w:space="0" w:color="auto"/>
      </w:divBdr>
    </w:div>
    <w:div w:id="907568629">
      <w:bodyDiv w:val="1"/>
      <w:marLeft w:val="0pt"/>
      <w:marRight w:val="0pt"/>
      <w:marTop w:val="0pt"/>
      <w:marBottom w:val="0pt"/>
      <w:divBdr>
        <w:top w:val="none" w:sz="0" w:space="0" w:color="auto"/>
        <w:left w:val="none" w:sz="0" w:space="0" w:color="auto"/>
        <w:bottom w:val="none" w:sz="0" w:space="0" w:color="auto"/>
        <w:right w:val="none" w:sz="0" w:space="0" w:color="auto"/>
      </w:divBdr>
    </w:div>
    <w:div w:id="1056971485">
      <w:bodyDiv w:val="1"/>
      <w:marLeft w:val="0pt"/>
      <w:marRight w:val="0pt"/>
      <w:marTop w:val="0pt"/>
      <w:marBottom w:val="0pt"/>
      <w:divBdr>
        <w:top w:val="none" w:sz="0" w:space="0" w:color="auto"/>
        <w:left w:val="none" w:sz="0" w:space="0" w:color="auto"/>
        <w:bottom w:val="none" w:sz="0" w:space="0" w:color="auto"/>
        <w:right w:val="none" w:sz="0" w:space="0" w:color="auto"/>
      </w:divBdr>
    </w:div>
    <w:div w:id="1124084822">
      <w:bodyDiv w:val="1"/>
      <w:marLeft w:val="0pt"/>
      <w:marRight w:val="0pt"/>
      <w:marTop w:val="0pt"/>
      <w:marBottom w:val="0pt"/>
      <w:divBdr>
        <w:top w:val="none" w:sz="0" w:space="0" w:color="auto"/>
        <w:left w:val="none" w:sz="0" w:space="0" w:color="auto"/>
        <w:bottom w:val="none" w:sz="0" w:space="0" w:color="auto"/>
        <w:right w:val="none" w:sz="0" w:space="0" w:color="auto"/>
      </w:divBdr>
    </w:div>
    <w:div w:id="1252856937">
      <w:bodyDiv w:val="1"/>
      <w:marLeft w:val="0pt"/>
      <w:marRight w:val="0pt"/>
      <w:marTop w:val="0pt"/>
      <w:marBottom w:val="0pt"/>
      <w:divBdr>
        <w:top w:val="none" w:sz="0" w:space="0" w:color="auto"/>
        <w:left w:val="none" w:sz="0" w:space="0" w:color="auto"/>
        <w:bottom w:val="none" w:sz="0" w:space="0" w:color="auto"/>
        <w:right w:val="none" w:sz="0" w:space="0" w:color="auto"/>
      </w:divBdr>
    </w:div>
    <w:div w:id="1321227356">
      <w:bodyDiv w:val="1"/>
      <w:marLeft w:val="0pt"/>
      <w:marRight w:val="0pt"/>
      <w:marTop w:val="0pt"/>
      <w:marBottom w:val="0pt"/>
      <w:divBdr>
        <w:top w:val="none" w:sz="0" w:space="0" w:color="auto"/>
        <w:left w:val="none" w:sz="0" w:space="0" w:color="auto"/>
        <w:bottom w:val="none" w:sz="0" w:space="0" w:color="auto"/>
        <w:right w:val="none" w:sz="0" w:space="0" w:color="auto"/>
      </w:divBdr>
    </w:div>
    <w:div w:id="1336879928">
      <w:bodyDiv w:val="1"/>
      <w:marLeft w:val="0pt"/>
      <w:marRight w:val="0pt"/>
      <w:marTop w:val="0pt"/>
      <w:marBottom w:val="0pt"/>
      <w:divBdr>
        <w:top w:val="none" w:sz="0" w:space="0" w:color="auto"/>
        <w:left w:val="none" w:sz="0" w:space="0" w:color="auto"/>
        <w:bottom w:val="none" w:sz="0" w:space="0" w:color="auto"/>
        <w:right w:val="none" w:sz="0" w:space="0" w:color="auto"/>
      </w:divBdr>
    </w:div>
    <w:div w:id="1356148861">
      <w:bodyDiv w:val="1"/>
      <w:marLeft w:val="0pt"/>
      <w:marRight w:val="0pt"/>
      <w:marTop w:val="0pt"/>
      <w:marBottom w:val="0pt"/>
      <w:divBdr>
        <w:top w:val="none" w:sz="0" w:space="0" w:color="auto"/>
        <w:left w:val="none" w:sz="0" w:space="0" w:color="auto"/>
        <w:bottom w:val="none" w:sz="0" w:space="0" w:color="auto"/>
        <w:right w:val="none" w:sz="0" w:space="0" w:color="auto"/>
      </w:divBdr>
    </w:div>
    <w:div w:id="1416973613">
      <w:bodyDiv w:val="1"/>
      <w:marLeft w:val="0pt"/>
      <w:marRight w:val="0pt"/>
      <w:marTop w:val="0pt"/>
      <w:marBottom w:val="0pt"/>
      <w:divBdr>
        <w:top w:val="none" w:sz="0" w:space="0" w:color="auto"/>
        <w:left w:val="none" w:sz="0" w:space="0" w:color="auto"/>
        <w:bottom w:val="none" w:sz="0" w:space="0" w:color="auto"/>
        <w:right w:val="none" w:sz="0" w:space="0" w:color="auto"/>
      </w:divBdr>
    </w:div>
    <w:div w:id="1427381532">
      <w:bodyDiv w:val="1"/>
      <w:marLeft w:val="0pt"/>
      <w:marRight w:val="0pt"/>
      <w:marTop w:val="0pt"/>
      <w:marBottom w:val="0pt"/>
      <w:divBdr>
        <w:top w:val="none" w:sz="0" w:space="0" w:color="auto"/>
        <w:left w:val="none" w:sz="0" w:space="0" w:color="auto"/>
        <w:bottom w:val="none" w:sz="0" w:space="0" w:color="auto"/>
        <w:right w:val="none" w:sz="0" w:space="0" w:color="auto"/>
      </w:divBdr>
    </w:div>
    <w:div w:id="1499225537">
      <w:bodyDiv w:val="1"/>
      <w:marLeft w:val="0pt"/>
      <w:marRight w:val="0pt"/>
      <w:marTop w:val="0pt"/>
      <w:marBottom w:val="0pt"/>
      <w:divBdr>
        <w:top w:val="none" w:sz="0" w:space="0" w:color="auto"/>
        <w:left w:val="none" w:sz="0" w:space="0" w:color="auto"/>
        <w:bottom w:val="none" w:sz="0" w:space="0" w:color="auto"/>
        <w:right w:val="none" w:sz="0" w:space="0" w:color="auto"/>
      </w:divBdr>
    </w:div>
    <w:div w:id="1735544856">
      <w:bodyDiv w:val="1"/>
      <w:marLeft w:val="0pt"/>
      <w:marRight w:val="0pt"/>
      <w:marTop w:val="0pt"/>
      <w:marBottom w:val="0pt"/>
      <w:divBdr>
        <w:top w:val="none" w:sz="0" w:space="0" w:color="auto"/>
        <w:left w:val="none" w:sz="0" w:space="0" w:color="auto"/>
        <w:bottom w:val="none" w:sz="0" w:space="0" w:color="auto"/>
        <w:right w:val="none" w:sz="0" w:space="0" w:color="auto"/>
      </w:divBdr>
    </w:div>
    <w:div w:id="1766222043">
      <w:bodyDiv w:val="1"/>
      <w:marLeft w:val="0pt"/>
      <w:marRight w:val="0pt"/>
      <w:marTop w:val="0pt"/>
      <w:marBottom w:val="0pt"/>
      <w:divBdr>
        <w:top w:val="none" w:sz="0" w:space="0" w:color="auto"/>
        <w:left w:val="none" w:sz="0" w:space="0" w:color="auto"/>
        <w:bottom w:val="none" w:sz="0" w:space="0" w:color="auto"/>
        <w:right w:val="none" w:sz="0" w:space="0" w:color="auto"/>
      </w:divBdr>
    </w:div>
    <w:div w:id="1797749550">
      <w:bodyDiv w:val="1"/>
      <w:marLeft w:val="0pt"/>
      <w:marRight w:val="0pt"/>
      <w:marTop w:val="0pt"/>
      <w:marBottom w:val="0pt"/>
      <w:divBdr>
        <w:top w:val="none" w:sz="0" w:space="0" w:color="auto"/>
        <w:left w:val="none" w:sz="0" w:space="0" w:color="auto"/>
        <w:bottom w:val="none" w:sz="0" w:space="0" w:color="auto"/>
        <w:right w:val="none" w:sz="0" w:space="0" w:color="auto"/>
      </w:divBdr>
    </w:div>
    <w:div w:id="2024236911">
      <w:bodyDiv w:val="1"/>
      <w:marLeft w:val="0pt"/>
      <w:marRight w:val="0pt"/>
      <w:marTop w:val="0pt"/>
      <w:marBottom w:val="0pt"/>
      <w:divBdr>
        <w:top w:val="none" w:sz="0" w:space="0" w:color="auto"/>
        <w:left w:val="none" w:sz="0" w:space="0" w:color="auto"/>
        <w:bottom w:val="none" w:sz="0" w:space="0" w:color="auto"/>
        <w:right w:val="none" w:sz="0" w:space="0" w:color="auto"/>
      </w:divBdr>
    </w:div>
    <w:div w:id="2097895496">
      <w:bodyDiv w:val="1"/>
      <w:marLeft w:val="0pt"/>
      <w:marRight w:val="0pt"/>
      <w:marTop w:val="0pt"/>
      <w:marBottom w:val="0pt"/>
      <w:divBdr>
        <w:top w:val="none" w:sz="0" w:space="0" w:color="auto"/>
        <w:left w:val="none" w:sz="0" w:space="0" w:color="auto"/>
        <w:bottom w:val="none" w:sz="0" w:space="0" w:color="auto"/>
        <w:right w:val="none" w:sz="0" w:space="0" w:color="auto"/>
      </w:divBdr>
    </w:div>
    <w:div w:id="210757680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eader" Target="header3.xml"/><Relationship Id="rId18" Type="http://purl.oclc.org/ooxml/officeDocument/relationships/image" Target="media/image5.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footer" Target="footer3.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5" Type="http://purl.oclc.org/ooxml/officeDocument/relationships/webSettings" Target="webSettings.xml"/><Relationship Id="rId15" Type="http://purl.oclc.org/ooxml/officeDocument/relationships/image" Target="media/image2.png"/><Relationship Id="rId10" Type="http://purl.oclc.org/ooxml/officeDocument/relationships/header" Target="header2.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1.xml"/><Relationship Id="rId14" Type="http://purl.oclc.org/ooxml/officeDocument/relationships/footer" Target="footer4.xml"/><Relationship Id="rId22" Type="http://purl.oclc.org/ooxml/officeDocument/relationships/theme" Target="theme/theme1.xml"/></Relationships>
</file>

<file path=word/_rels/header2.xml.rels><?xml version="1.0" encoding="UTF-8" standalone="yes"?>
<Relationships xmlns="http://schemas.openxmlformats.org/package/2006/relationships"><Relationship Id="rId1"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7</Pages>
  <Words>2579</Words>
  <Characters>14138</Characters>
  <Application>Microsoft Office Word</Application>
  <DocSecurity>0</DocSecurity>
  <Lines>415</Lines>
  <Paragraphs>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Savani Bondre</cp:lastModifiedBy>
  <cp:revision>2</cp:revision>
  <dcterms:created xsi:type="dcterms:W3CDTF">2023-05-17T07:31:00Z</dcterms:created>
  <dcterms:modified xsi:type="dcterms:W3CDTF">2023-05-17T07:31:00Z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93e82a236b8efbb5b41f1a35201cfa19c0a9bb80f89739ed954853b1cf217ff2</vt:lpwstr>
  </property>
</Properties>
</file>