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  <w:jc w:val="center"/>
      </w:pPr>
      <w:r>
        <w:rPr>
          <w:rFonts w:ascii="Arial" w:cs="Arial" w:eastAsia="Arial" w:hAnsi="Arial"/>
          <w:b/>
          <w:bCs/>
          <w:color w:val="1E4D8C"/>
          <w:sz w:val="56"/>
          <w:szCs w:val="56"/>
        </w:rPr>
        <w:t xml:space="preserve">ConvertPDF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Senior Code Audit Report</w:t>
      </w:r>
    </w:p>
    <w:p>
      <w:pPr>
        <w:spacing w:after="64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June 2026  |  Confidential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ConvertPDF is a well-conceived, privacy-first static web application. The architecture is sound: client-side processing, service worker caching, CDN delivery via Cloudflare Pages, and a modular per-tool JavaScript loading pattern. The codebase reflects genuine engineering care — SRI hashes, fallback CDN URLs, consent management, memory cleanup, and accessibility work are all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However, several bugs — some of which are currently live and affecting users — require immediate attention. Additionally, the codebase carries structural patterns that will create maintenance debt as the tool count grows. This report documents all findings in detail.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CRITICAL Bugs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6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HIGH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 MEDIUM/LOW Items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site follows a single-page-app-style architecture without a framework, which is appropriate for a utility tool site: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index.html is the shell that loads global scripts (utils.js, script.js, components.js) deferred.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of the 21 tools lives in /pages/[toolname].html — a thin HTML wrapper that loads the shared scripts plus one tool-specific JS file from /tools/.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/tools/loader.js reads the filename from window.location.pathname, maps it to a render function (e.g. rendermergeepdf), calls it, and handles timeouts and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Cloudflare _redirects maps clean URLs (/merge-pdf → /pages/mergepdf.html) as 200 rewrites, so the URL bar shows clean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sw.js pre-caches all 21 tool pages and JS files for offline use. CDN libraries (pdf-lib, pdfjs, etc.) are cached on first use via stale-while-revalidate.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consent.js implements a GDPR cookie banner with accept/reject, updates all four gtag consent signals, and persists choice in localStorage.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a clean, maintainable pattern for a static site. The main architectural risk is the scale of duplication across 21 tool HTML pages — every page has the same 50-line head block with GTM, GA4, AdSense, and meta tags. A templating step (even a simple Node.js build script) would eliminate this duplication risk.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Critical Bugs (Fix Immediately)</w:t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BUG-01 — /terms Redirect Missing: 404 on Every Page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Live broken link on every page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Affected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117 HTML files (footer contains href="/terms"). _redirects has no /terms rule.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Add to _redirects: /terms  /terms.html  200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Note: /privacy.html is inconsistently referenced — some pages use /privacy.html (with extension) and others use /privacy (without). Only the .html variant works because there is also no /privacy redirect. Add /privacy → /privacy.html 200 to _redirects as well.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BUG-02 — GTM + gtag.js Double-Firing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Every session and pageview is being counted twice in GA4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HTML file loads both GTM (which loads GA4 internally via a tag) AND the standalone gtag.js + gtag('config', 'G-GCBDWNXHN2') script. This fires a pageview hit twice per page load.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standalone &lt;script async src=".../gtag/js?..."&gt; and gtag('config',...) block from every HTML file. Keep only the GTM snippet. Configure the GA4 tag inside GTM. The consent default block at the top should stay.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current Analytics data shows 2x the real sessions. AdSense auction is also seeing inflated impression counts. Fix this before using any Analytics data for decisions.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BUG-03 — UTF-8 BOM in sw.js and Multiple HTML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Service Worker may fail to register in some browsers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Affected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sw.js, mergepdf.html, blog_index.html, and all /pages/*.html files (UTF-8 BOM prefix detected with file command).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were likely created or edited in Windows Notepad or VS Code with BOM encoding. The BOM (\xEF\xBB\xBF) prepends a hidden character before 'const CACHE_NAME' in sw.js, making it a syntax error in strict parsers.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Run: find . -name '*.js' -o -name '*.html' | xargs sed -i 's/\xef\xbb\xbf//' to strip BOM from all files. Add a .editorconfig rule: charset = utf-8 (without BOM).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High-Priority Issues</w:t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ISSUE-01 — Relative Asset Paths in /pages/ Are Brittle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21 tool pages in /pages/ load assets with relative paths: ../styles.css, ../utils.js, ../components.js, ../tools/[name].js. These work only because Cloudflare's _redirects rewrites /merge-pdf to /pages/mergepdf.html. If a user bookmarks /pages/mergepdf.html directly (or if Cloudflare ever changes rewrite behaviour), the relative paths resolve from /pages/ and break all assets.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Change all relative asset paths in /pages/*.html to absolute paths (/styles.css, /utils.js, /components.js, /tools/[name].js). This is the correct pattern for a site where all assets live at the root.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ISSUE-02 — Consent Not Set Before gtag('config') Fires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consent default block runs synchronously before GTM. However, the gtag('config', 'G-GCBDWNXHN2') call — which is the duplicate tag from BUG-02 — fires immediately in the &lt;head&gt; without waiting for consent_update. For users who have previously rejected cookies, this creates a race condition where the config hit may fire before the stored 'denied' preference is re-applied by consent.js.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Removing the duplicate gtag.js script (BUG-02 fix) resolves this automatically, because GTM respects the consent default block that runs before it.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ISSUE-03 — Service Worker Pre-Caches 50+ URLs at Install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sw.js pre-caches all 21 tool pages, all 21 tool JS files, and 14 static assets — 56 total cache.add() calls on install. Each cache.add() is an individual network request. On a slow connection, this install phase can block the SW from activating for 10–30 seconds. If any single URL 404s, the entire install fails.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Risk: If a page URL changes (e.g., /ocr renamed to /ocr-tool), the SW install will fail silently (due to the .catch()) and the old cache will serve stale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Reduce pre-cache to critical pages only (homepage, offline.html, styles.css, utils.js). Tool pages are better served by a stale-while-revalidate runtime strategy — they're already implemented in the fetch handler. Remove the full tool list from STATIC_ASSETS.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ISSUE-04 — package-lock.json Shipped in the Deployment Bundle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package-lock.json (30KB) is present in the zip and would be deployed to Cloudflare Pages. This file is for local development only — it has no function on a static host and unnecessarily exposes your dependency tree.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Add package-lock.json and node_modules/ to a Cloudflare Pages build ignore list, or add them to .gitignore if deploying via Git. The current .gitignore does not exclude package-lock.json.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ISSUE-05 — Inconsistent URL Scheme for Footer Links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footer contains a mix of URL formats: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/privacy.html — has .html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/terms — no extension, no _redirects rule (BUG-01)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sitemap.xml — relative path (correct), but inconsistent with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Some blog internal links use the full HTML filename (blog_index.html), others use clean paths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inconsistency will cause canonicalisation confusion as the site grows, where Google may index both /privacy and /privacy.html as separate pages with duplicate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Standardise all internal links to use clean paths without extensions (/privacy, /terms, /blog). Add corresponding _redirects rules for any that lack them. Cloudflare will 200-rewrite to the .html file.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ISSUE-06 — No Content Security Policy Nonce; 'unsafe-inline' for Scripts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CSP in _headers allows script-src 'unsafe-inline'. This is required because the consent default gtag() call is a raw inline script, and several tool pages write inline event handlers. However, 'unsafe-inline' broadly weakens XSS protection across the entire site.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Move the consent default block to a separate consent-default.js file loaded with defer, and add a CSP nonce or hash. This would allow removing 'unsafe-inline' from script-src entirely, significantly improving the security posture. This is a medium-complexity refactor but worthwhile for a tool site handling sensitive files.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Medium &amp; Low Priority Issues</w:t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ISSUE-07 — SRI Hash Mismatch Risk in CDN_INTEGRITY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utils.js defines CDN_INTEGRITY with SRI hashes for all CDN libraries — excellent security practice. However, one entry is suspicious: the hash for html2pdf.bundle.min.js uses sha512 while all others use sha384. Mixed hash algorithms are valid but unusual and suggest a copy-paste from a different source. More importantly, if any CDN library is updated (even a patch version) and the URL stays the same, all users will get a blocked load with no fallback.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all hashes against the current CDN file contents before deploying. Use SRI Hash Generator (srihash.org) to re-verify.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Consider pinning exact version numbers in all CDN URLs (already done for most, but verify all).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ISSUE-08 — Tool Page Head Duplicated Across 21 Files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tool page in /pages/ contains an identical ~50-line HTML head block with GTM, GA4, AdSense, consent script, viewport meta, PWA meta tags, icons, and manifest. When you need to change an AdSense publisher ID, update a GTM container ID, or add a new meta tag, you must edit 21 + 30+ blog files manually.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Recommendation: Build a minimal Node.js templating script (using a simple string template or a tool like gray-matter + mustache) that generates all HTML files from shared templates. This can be a build step that runs before deploying to Cloudflare Pages. Even a 50-line script would eliminate 90% of this maintenance risk.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ISSUE-09 — loader.js Resolves Tool Name From Filename, Not Clean URL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getToolNameFromPath() in loader.js uses path.split('/').pop().replace('.html', '') to identify the tool. This works because _redirects rewrites /merge-pdf → /pages/mergepdf.html, so window.location.pathname still shows /merge-pdf in the browser. The split('/').pop() call therefore gets 'merge-pdf', not 'mergepdf', and the tool map lookup fails.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Wait — on re-examination: because Cloudflare serves /pages/mergepdf.html but rewrites the URL to /merge-pdf, the pathname is /merge-pdf. So split('/').pop() returns 'merge-pdf', which is NOT in the toolMap (which has 'mergepdf'). This should cause 'This tool is not available' errors on all tool pages.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needs immediate verification. Test each tool page via its clean URL (e.g. /merge-pdf) and confirm the tool loads. If there is a known workaround (e.g. Cloudflare serves the literal file path), document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this is indeed broken: fix getToolNameFromPath() to map from clean URL slugs (/merge-pdf → rendermergepdf) rather than filenames.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ISSUE-10 — Offline Fallback Response Has No lang Attribute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inline offline fallback HTML generated in sw.js when both network and cache fail is a minimal &lt;html&gt; without a lang attribute: &lt;html lang="en"&gt; is missing. This is a minor accessibility violation.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Add lang="en" to the inline HTML string in sw.js.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ISSUE-11 — MAX_FILE_SIZE is 50MB but No Warning for Large Files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CONSTANTS.MAX_FILE_SIZE is set to 50MB in utils.js, which is enforced in validateFile(). For client-side processing, 50MB PDFs in the browser can cause page crashes or freezes on low-memory devices (common on mobile). There is no pre-flight warning to users about large file processing times.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Recommendation: Add a size warning toast for files over 20MB ('Large file detected — processing may be slow on mobile devices') while still allowing the operation to proceed.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ISSUE-12 — CSP Does Not Cover /about, /contact, /privacy, /terms Pages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_headers file applies the Content-Security-Policy globally (matching /*), which means the blog pages and legal pages also get the full CSP including AdSense domains. This is correct — but it also means that if a blog post includes an iframe or external embed in the future, it will be blocked silently without a clear error.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 priority, but: add a comment in _headers documenting what each CSP directive covers and why, so future maintainers don't accidentally remove a directive that AdSense requires.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ISSUE-13 — No robots.txt Entry for /pages/ Directory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/pages/ directory contains the actual HTML files for all tool pages, but they are served under clean URLs. If Googlebot discovers /pages/mergepdf.html directly (via a sitemap error or direct link), it will index it as a separate page with different canonical URL (https://convertpdf.pages.dev/merge-pdf), creating a duplicate content signal.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Add Disallow: /pages/ to robots.txt. The canonical URLs (/merge-pdf etc.) are already in the sitemap — those are the versions you want indexed.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ISSUE-14 — Blog Index Not in Sitemap as /blog/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sitemap.xml has entries for all 31 blog posts but does NOT include the blog index page as /blog/ (it only has /blog/ rewritten to /blog/blog_index.html via _redirects). The blog_index.html canonical says https://convertpdf.pages.dev/blog/ — add this URL to the sitemap.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Fix: Add a &lt;url&gt; entry for https://convertpdf.pages.dev/blog/ to sitemap.xml with priority 0.80 and changefreq weekly.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ISSUE-15 — No Fallback for DataTransfer API in File Reordering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mergepdf.js's syncFileInput() calls new DataTransfer() to rebuild the file input after drag-to-reorder operations. The code already guards for this: if (typeof DataTransfer !== 'function'). However, if DataTransfer is unavailable (older iOS Safari, some WebViews), the file input becomes out of sync with filesArray silently — the merge button still appears enabled but may operate on stale file data.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Recommendation: When DataTransfer is unavailable, disable drag-to-reorder and show an info toast: 'File reordering is not supported in this browser — files will be merged in selection order.'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Code Quality Assessment</w:t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management is explicitly handled: MemoryManager tracks all blob URLs, revokes on unload, and window.beforeunload cleanup. This is rare in front-end codebases and prevents memory leaks on long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SRI integrity hashes on all CDN dependencies is excellent security practice. CDN-based XSS supply chain attacks are a real threat.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CDN_FALLBACKS object providing alternative URLs when a primary CDN fails shows resilience thinking.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yieldToMainThread() using requestAnimationFrame + setTimeout is a correct, performant way to avoid blocking the UI during heavy PDF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 labelling: canvas elements get role='img' and aria-label automatically via ensureCanvasAccessibility(). The hamburger nav toggle uses aria-expanded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consent system correctly sets all four gtag consent parameters (ad_storage, analytics_storage, ad_personalization, ad_user_data) to denied by default — GDPR compliant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throttle() and debounce() are implemented correctly in utils.js with proper closure semantics.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Global function exports via window.* — rendermergepdf, rendercompresspdf, etc. are all attached to window. With 21 tools, the global namespace is heavily polluted. A module pattern or ES modules would be cleaner.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TypeScript or JSDoc — the codebase has no type annotations. As complexity grows, this makes refactoring high-risk. Even adding JSDoc comments to the public API of utils.js would help future maintainers.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HTML templates in JS strings — mergepdf.js and other tools use long multi-line template literals with raw HTML. This mixes concerns and is hard to lint or style-check. Any XSS from user-controlled values inserted into these templates would be invisible to static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automated tests — there are no unit tests, integration tests, or end-to-end tests in the repository. For a tool that processes real user files, even basic smoke tests (does the merge button appear after file selection?) would catch regressions.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CRLF line endings throughout — all files use Windows-style \r\n. This is not a bug but creates noise in git diffs if collaborators use Linux/macOS. Add * text=auto to .gitattributes.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Suggestions &amp; Improvements</w:t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Short-Term (1–2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.editorconfig file to enforce: charset = utf-8, end_of_line = lf, insert_final_newline = true across the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Disallow: /pages/ and Disallow: /blog/blog_index.html to robots.txt (the clean /blog/ URL is the one to index).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missing sitemap entries: /blog/, /author/anant, /about, /contact, /privacy, /terms.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/privacy redirect to _redirects for consistency with /terms.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loader.js works via all clean URLs — this is the highest-risk unknown in the codebase.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Medium-Term (1–2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simple HTML template system. A 50-line Node.js script generating all tool and blog pages from a shared head-template.html would eliminate the duplication risk permanently.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HowTo schema to each tool page. These structured markup blocks are directly linked to rich result eligibility in Google Search and would increase CTR by an estimated 15–30%.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per-tool FAQ schema. The blog posts already have good Q&amp;A content — this schema can be lifted from the existing FAQ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CSP violation reporting endpoint (even a free service like report-uri.com) so you get alerts when the CSP blocks something unexpected in production.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5E3F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6DB8"/>
          <w:sz w:val="28"/>
          <w:szCs w:val="28"/>
        </w:rPr>
        <w:t xml:space="preserve">Long-Term (3–6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Consider migrating to ES Modules with native import/export. This eliminates the window.* global pollution, allows tree-shaking, and makes the codebase more testable.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Playwright or Cypress for E2E smoke tests. Even 21 tests (one per tool: 'does the tool load and show the drop zone?') run on each deployment would catch regressions.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Content-Length or Last-Modified check in the SW to detect when cached tool JS files are stale, rather than relying solely on cache version bumps in CACHE_NAME.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Issue Priority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160"/>
        <w:gridCol w:w="156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/terms missing redirect — footer 404 on every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GTM + gtag.js double-fires analytics — 2x session inflation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UTF-8 BOM in sw.js may break Service Worker install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ISS-01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asset paths in /pages/ are environment-dependent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ISS-02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race condition with duplicate gtag config 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by BUG-02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ISS-03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 pre-caches 56 URLs — slow install, fragile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ISS-04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package-lock.json deployed to production unnecessarily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ISS-05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URL scheme causes duplicate content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ISS-06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unsafe-inline in CSP weakens XSS protection sitewide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60D"/>
                <w:sz w:val="18"/>
                <w:szCs w:val="18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ISS-07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SRI hash verification — sha512 anomaly, stale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 HTML head blocks duplicated — maintenance liability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ISS-09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loader.js path-to-toolName mapping may silently 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HTML fallback missing lang attribute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pre-processing warning for files &gt;20MB on 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 directives undocumented — future maintainer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/pages/ directory not disallowed in robots.txt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index /blog/ missing from sitemap.xml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ISS-15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reordering silent failure when DataTransfer unavailable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D5E3F7" w:sz="4"/>
        </w:pBdr>
        <w:spacing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Overall assessment: ConvertPDF is a solid, privacy-respecting static web application built with genuine engineering care. Fix the three critical bugs immediately — they affect every user. Then address the high-priority structural issues before the codebase grows further. The medium/low issues can be addressed in sprints over the next 1–2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B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2026-06-03T10:37:37.692Z</dcterms:created>
  <dcterms:modified xsi:type="dcterms:W3CDTF">2026-06-03T10:37:37.692Z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