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C34" w:rsidRPr="00CC0C34" w:rsidRDefault="00CC0C34" w:rsidP="00CC0C34">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rPr>
      </w:pPr>
      <w:proofErr w:type="gramStart"/>
      <w:r w:rsidRPr="00CC0C34">
        <w:rPr>
          <w:rFonts w:ascii="Times New Roman" w:eastAsia="Times New Roman" w:hAnsi="Times New Roman" w:cs="Times New Roman"/>
          <w:b/>
          <w:bCs/>
          <w:color w:val="000000"/>
          <w:kern w:val="36"/>
          <w:sz w:val="32"/>
          <w:szCs w:val="32"/>
        </w:rPr>
        <w:t>k-Means</w:t>
      </w:r>
      <w:proofErr w:type="gramEnd"/>
      <w:r w:rsidRPr="00CC0C34">
        <w:rPr>
          <w:rFonts w:ascii="Times New Roman" w:eastAsia="Times New Roman" w:hAnsi="Times New Roman" w:cs="Times New Roman"/>
          <w:b/>
          <w:bCs/>
          <w:color w:val="000000"/>
          <w:kern w:val="36"/>
          <w:sz w:val="32"/>
          <w:szCs w:val="32"/>
        </w:rPr>
        <w:t>: Step-By-Step Example</w:t>
      </w:r>
    </w:p>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As a simple illustration of a k-means algorithm, consider the following data set consisting of the scores of two variables on each of seven individuals:</w:t>
      </w:r>
    </w:p>
    <w:tbl>
      <w:tblPr>
        <w:tblW w:w="2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8"/>
        <w:gridCol w:w="1239"/>
        <w:gridCol w:w="1239"/>
      </w:tblGrid>
      <w:tr w:rsidR="00CC0C34" w:rsidRPr="00CC0C34" w:rsidTr="00CC0C34">
        <w:trPr>
          <w:jc w:val="center"/>
        </w:trPr>
        <w:tc>
          <w:tcPr>
            <w:tcW w:w="170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Subject</w:t>
            </w:r>
          </w:p>
        </w:tc>
        <w:tc>
          <w:tcPr>
            <w:tcW w:w="165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A</w:t>
            </w:r>
          </w:p>
        </w:tc>
        <w:tc>
          <w:tcPr>
            <w:tcW w:w="165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B</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2.0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7.0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4.5</w:t>
            </w:r>
          </w:p>
        </w:tc>
      </w:tr>
    </w:tbl>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 </w:t>
      </w:r>
    </w:p>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This data set is to be grouped into two clusters.  As a first step in finding a sensible initial partition, let the A &amp; B values of the two individuals furthest apart (using the Euclidean distance measure), define the initial cluster means, giving:</w:t>
      </w:r>
    </w:p>
    <w:tbl>
      <w:tblPr>
        <w:tblW w:w="2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8"/>
        <w:gridCol w:w="1239"/>
        <w:gridCol w:w="1239"/>
      </w:tblGrid>
      <w:tr w:rsidR="00CC0C34" w:rsidRPr="00CC0C34" w:rsidTr="00CC0C34">
        <w:trPr>
          <w:jc w:val="center"/>
        </w:trPr>
        <w:tc>
          <w:tcPr>
            <w:tcW w:w="170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Individual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Mean Vector (centroid)</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Group 1</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(1.0, 1.0)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Group 2</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(5.0, 7.0)</w:t>
            </w:r>
          </w:p>
        </w:tc>
      </w:tr>
    </w:tbl>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 </w:t>
      </w:r>
    </w:p>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The remaining individuals are now examined in sequence and allocated to the cluster to which they are closest, in terms of Euclidean distance to the cluster mean. The mean vector is recalculated each time a new member is added. This leads to the following series of steps:</w:t>
      </w:r>
    </w:p>
    <w:tbl>
      <w:tblPr>
        <w:tblW w:w="3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6"/>
        <w:gridCol w:w="1127"/>
        <w:gridCol w:w="1127"/>
        <w:gridCol w:w="1127"/>
        <w:gridCol w:w="1127"/>
      </w:tblGrid>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Cluster 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Cluster 2</w:t>
            </w:r>
          </w:p>
        </w:tc>
      </w:tr>
      <w:tr w:rsidR="00CC0C34" w:rsidRPr="00CC0C34" w:rsidTr="00CC0C34">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Step</w:t>
            </w:r>
          </w:p>
        </w:tc>
        <w:tc>
          <w:tcPr>
            <w:tcW w:w="100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Individual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Mean Vector (centroid)</w:t>
            </w:r>
          </w:p>
        </w:tc>
        <w:tc>
          <w:tcPr>
            <w:tcW w:w="100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Individual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Mean Vector (centroid)</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(1.0, 1.0)</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(5.0, 7.0)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1, 2</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(1.2, 1.5)</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(5.0, 7.0)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(1.8, 2.3)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(5.0, 7.0)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(1.8, 2.3)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4, 5</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(4.2, 6.0)</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(1.8, 2.3)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4, 5, 6</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(4.3, 5.7)</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(1.8, 2.3)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4, 5, 6, 7</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(4.1, 5.4)</w:t>
            </w:r>
          </w:p>
        </w:tc>
      </w:tr>
    </w:tbl>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 </w:t>
      </w:r>
    </w:p>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Now the initial partition has changed, and the two clusters at this stage having the following characteristics:</w:t>
      </w:r>
    </w:p>
    <w:tbl>
      <w:tblPr>
        <w:tblW w:w="2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8"/>
        <w:gridCol w:w="1239"/>
        <w:gridCol w:w="1239"/>
      </w:tblGrid>
      <w:tr w:rsidR="00CC0C34" w:rsidRPr="00CC0C34" w:rsidTr="00CC0C34">
        <w:trPr>
          <w:jc w:val="center"/>
        </w:trPr>
        <w:tc>
          <w:tcPr>
            <w:tcW w:w="170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Individual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Mean Vector (centroid)</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Cluster 1</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(1.8, 2.3)</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Cluster 2</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4, 5, 6, 7</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(4.1, 5.4)</w:t>
            </w:r>
          </w:p>
        </w:tc>
      </w:tr>
    </w:tbl>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lastRenderedPageBreak/>
        <w:t> </w:t>
      </w:r>
    </w:p>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 xml:space="preserve">But we cannot yet be sure that each individual has been assigned to the right cluster.  So, we compare each individual’s distance to </w:t>
      </w:r>
      <w:proofErr w:type="gramStart"/>
      <w:r w:rsidRPr="00CC0C34">
        <w:rPr>
          <w:rFonts w:ascii="Arial" w:eastAsia="Times New Roman" w:hAnsi="Arial" w:cs="Arial"/>
          <w:color w:val="000000"/>
          <w:sz w:val="20"/>
          <w:szCs w:val="20"/>
        </w:rPr>
        <w:t>its own</w:t>
      </w:r>
      <w:proofErr w:type="gramEnd"/>
      <w:r w:rsidRPr="00CC0C34">
        <w:rPr>
          <w:rFonts w:ascii="Arial" w:eastAsia="Times New Roman" w:hAnsi="Arial" w:cs="Arial"/>
          <w:color w:val="000000"/>
          <w:sz w:val="20"/>
          <w:szCs w:val="20"/>
        </w:rPr>
        <w:t xml:space="preserve"> cluster mean and to</w:t>
      </w:r>
      <w:r w:rsidRPr="00CC0C34">
        <w:rPr>
          <w:rFonts w:ascii="Arial" w:eastAsia="Times New Roman" w:hAnsi="Arial" w:cs="Arial"/>
          <w:color w:val="000000"/>
          <w:sz w:val="20"/>
          <w:szCs w:val="20"/>
        </w:rPr>
        <w:br/>
        <w:t>that of the opposite cluster. And we find:</w:t>
      </w:r>
    </w:p>
    <w:tbl>
      <w:tblPr>
        <w:tblW w:w="2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8"/>
        <w:gridCol w:w="1239"/>
        <w:gridCol w:w="1239"/>
      </w:tblGrid>
      <w:tr w:rsidR="00CC0C34" w:rsidRPr="00CC0C34" w:rsidTr="00CC0C34">
        <w:trPr>
          <w:jc w:val="center"/>
        </w:trPr>
        <w:tc>
          <w:tcPr>
            <w:tcW w:w="170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Individual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Distance to mean (centroid) of Cluster 1</w:t>
            </w:r>
          </w:p>
        </w:tc>
        <w:tc>
          <w:tcPr>
            <w:tcW w:w="165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Distance to mean (centroid) of Cluster 2</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5.4</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4.3</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1.8</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1.8</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0.7</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0.6</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1.1</w:t>
            </w:r>
          </w:p>
        </w:tc>
      </w:tr>
    </w:tbl>
    <w:p w:rsidR="00CC0C34" w:rsidRPr="00CC0C34" w:rsidRDefault="00CC0C34" w:rsidP="00CC0C34">
      <w:pPr>
        <w:spacing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 </w:t>
      </w:r>
    </w:p>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 xml:space="preserve">Only individual 3 </w:t>
      </w:r>
      <w:proofErr w:type="gramStart"/>
      <w:r w:rsidRPr="00CC0C34">
        <w:rPr>
          <w:rFonts w:ascii="Arial" w:eastAsia="Times New Roman" w:hAnsi="Arial" w:cs="Arial"/>
          <w:color w:val="000000"/>
          <w:sz w:val="20"/>
          <w:szCs w:val="20"/>
        </w:rPr>
        <w:t>is</w:t>
      </w:r>
      <w:proofErr w:type="gramEnd"/>
      <w:r w:rsidRPr="00CC0C34">
        <w:rPr>
          <w:rFonts w:ascii="Arial" w:eastAsia="Times New Roman" w:hAnsi="Arial" w:cs="Arial"/>
          <w:color w:val="000000"/>
          <w:sz w:val="20"/>
          <w:szCs w:val="20"/>
        </w:rPr>
        <w:t xml:space="preserve"> nearer to the mean of the opposite cluster (Cluster 2) than its own (Cluster 1).  In other words, each individual's distance to its own cluster mean should be smaller </w:t>
      </w:r>
      <w:proofErr w:type="spellStart"/>
      <w:r w:rsidRPr="00CC0C34">
        <w:rPr>
          <w:rFonts w:ascii="Arial" w:eastAsia="Times New Roman" w:hAnsi="Arial" w:cs="Arial"/>
          <w:color w:val="000000"/>
          <w:sz w:val="20"/>
          <w:szCs w:val="20"/>
        </w:rPr>
        <w:t>that</w:t>
      </w:r>
      <w:proofErr w:type="spellEnd"/>
      <w:r w:rsidRPr="00CC0C34">
        <w:rPr>
          <w:rFonts w:ascii="Arial" w:eastAsia="Times New Roman" w:hAnsi="Arial" w:cs="Arial"/>
          <w:color w:val="000000"/>
          <w:sz w:val="20"/>
          <w:szCs w:val="20"/>
        </w:rPr>
        <w:t xml:space="preserve"> the distance to the other cluster's mean (which is not the case with individual 3).  Thus, individual 3 is relocated to Cluster 2 resulting in the new partition:</w:t>
      </w:r>
    </w:p>
    <w:tbl>
      <w:tblPr>
        <w:tblW w:w="2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8"/>
        <w:gridCol w:w="1239"/>
        <w:gridCol w:w="1239"/>
      </w:tblGrid>
      <w:tr w:rsidR="00CC0C34" w:rsidRPr="00CC0C34" w:rsidTr="00CC0C34">
        <w:trPr>
          <w:jc w:val="center"/>
        </w:trPr>
        <w:tc>
          <w:tcPr>
            <w:tcW w:w="170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Individual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Mean Vector (centroid)</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Cluster 1</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1, 2</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(1.3, 1.5)</w:t>
            </w:r>
          </w:p>
        </w:tc>
      </w:tr>
      <w:tr w:rsidR="00CC0C34" w:rsidRPr="00CC0C34" w:rsidTr="00CC0C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Cluster 2</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3, 4, 5, 6, 7</w:t>
            </w:r>
          </w:p>
        </w:tc>
        <w:tc>
          <w:tcPr>
            <w:tcW w:w="0" w:type="auto"/>
            <w:tcBorders>
              <w:top w:val="outset" w:sz="6" w:space="0" w:color="auto"/>
              <w:left w:val="outset" w:sz="6" w:space="0" w:color="auto"/>
              <w:bottom w:val="outset" w:sz="6" w:space="0" w:color="auto"/>
              <w:right w:val="outset" w:sz="6" w:space="0" w:color="auto"/>
            </w:tcBorders>
            <w:vAlign w:val="center"/>
            <w:hideMark/>
          </w:tcPr>
          <w:p w:rsidR="00CC0C34" w:rsidRPr="00CC0C34" w:rsidRDefault="00CC0C34" w:rsidP="00CC0C34">
            <w:pPr>
              <w:spacing w:after="0" w:line="240" w:lineRule="auto"/>
              <w:jc w:val="center"/>
              <w:rPr>
                <w:rFonts w:ascii="Arial" w:eastAsia="Times New Roman" w:hAnsi="Arial" w:cs="Arial"/>
                <w:color w:val="000000"/>
                <w:sz w:val="20"/>
                <w:szCs w:val="20"/>
              </w:rPr>
            </w:pPr>
            <w:r w:rsidRPr="00CC0C34">
              <w:rPr>
                <w:rFonts w:ascii="Arial" w:eastAsia="Times New Roman" w:hAnsi="Arial" w:cs="Arial"/>
                <w:color w:val="000000"/>
                <w:sz w:val="20"/>
                <w:szCs w:val="20"/>
              </w:rPr>
              <w:t>(3.9, 5.1)</w:t>
            </w:r>
          </w:p>
        </w:tc>
      </w:tr>
    </w:tbl>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 </w:t>
      </w:r>
    </w:p>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 xml:space="preserve">The iterative relocation would now continue from this new partition until no more </w:t>
      </w:r>
      <w:proofErr w:type="gramStart"/>
      <w:r w:rsidRPr="00CC0C34">
        <w:rPr>
          <w:rFonts w:ascii="Arial" w:eastAsia="Times New Roman" w:hAnsi="Arial" w:cs="Arial"/>
          <w:color w:val="000000"/>
          <w:sz w:val="20"/>
          <w:szCs w:val="20"/>
        </w:rPr>
        <w:t>relocations</w:t>
      </w:r>
      <w:proofErr w:type="gramEnd"/>
      <w:r w:rsidRPr="00CC0C34">
        <w:rPr>
          <w:rFonts w:ascii="Arial" w:eastAsia="Times New Roman" w:hAnsi="Arial" w:cs="Arial"/>
          <w:color w:val="000000"/>
          <w:sz w:val="20"/>
          <w:szCs w:val="20"/>
        </w:rPr>
        <w:t xml:space="preserve"> occur.  However, in this example each individual is now nearer its own cluster mean than that of the other cluster and the iteration stops, choosing the latest partitioning as the final cluster solution.</w:t>
      </w:r>
    </w:p>
    <w:p w:rsidR="00CC0C34" w:rsidRPr="00CC0C34" w:rsidRDefault="00CC0C34" w:rsidP="00CC0C34">
      <w:pPr>
        <w:spacing w:before="100" w:beforeAutospacing="1" w:after="150" w:line="240" w:lineRule="auto"/>
        <w:rPr>
          <w:rFonts w:ascii="Arial" w:eastAsia="Times New Roman" w:hAnsi="Arial" w:cs="Arial"/>
          <w:color w:val="000000"/>
          <w:sz w:val="20"/>
          <w:szCs w:val="20"/>
        </w:rPr>
      </w:pPr>
      <w:r w:rsidRPr="00CC0C34">
        <w:rPr>
          <w:rFonts w:ascii="Arial" w:eastAsia="Times New Roman" w:hAnsi="Arial" w:cs="Arial"/>
          <w:color w:val="000000"/>
          <w:sz w:val="20"/>
          <w:szCs w:val="20"/>
        </w:rPr>
        <w:t>Also, it is possible that the k-means algorithm won't find a final solution.  In this case it would be a good idea to consider stopping the algorithm after a pre-chosen maximum of iterations.</w:t>
      </w:r>
    </w:p>
    <w:p w:rsidR="00216BD7" w:rsidRDefault="001E5BD2">
      <w:r>
        <w:t xml:space="preserve"> </w:t>
      </w:r>
    </w:p>
    <w:p w:rsidR="009D2378" w:rsidRDefault="009D2378"/>
    <w:p w:rsidR="009D2378" w:rsidRDefault="009D2378"/>
    <w:p w:rsidR="009D2378" w:rsidRDefault="009D2378"/>
    <w:p w:rsidR="009D2378" w:rsidRDefault="009D2378"/>
    <w:p w:rsidR="009D2378" w:rsidRDefault="009D2378"/>
    <w:p w:rsidR="009D2378" w:rsidRDefault="009D2378"/>
    <w:p w:rsidR="00730A84" w:rsidRDefault="00730A84" w:rsidP="00730A84">
      <w:pPr>
        <w:pStyle w:val="Heading1"/>
        <w:rPr>
          <w:lang w:val="en"/>
        </w:rPr>
      </w:pPr>
      <w:proofErr w:type="gramStart"/>
      <w:r>
        <w:rPr>
          <w:lang w:val="en"/>
        </w:rPr>
        <w:lastRenderedPageBreak/>
        <w:t>k-</w:t>
      </w:r>
      <w:proofErr w:type="spellStart"/>
      <w:r>
        <w:rPr>
          <w:lang w:val="en"/>
        </w:rPr>
        <w:t>medoids</w:t>
      </w:r>
      <w:proofErr w:type="spellEnd"/>
      <w:proofErr w:type="gramEnd"/>
    </w:p>
    <w:p w:rsidR="00730A84" w:rsidRDefault="00730A84" w:rsidP="00730A84">
      <w:pPr>
        <w:pStyle w:val="NormalWeb"/>
        <w:rPr>
          <w:lang w:val="en"/>
        </w:rPr>
      </w:pPr>
      <w:r>
        <w:rPr>
          <w:lang w:val="en"/>
        </w:rPr>
        <w:t xml:space="preserve">The </w:t>
      </w:r>
      <w:r>
        <w:rPr>
          <w:rStyle w:val="HTMLVariable"/>
          <w:b/>
          <w:bCs/>
          <w:sz w:val="28"/>
          <w:szCs w:val="28"/>
          <w:lang w:val="en"/>
        </w:rPr>
        <w:t>k</w:t>
      </w:r>
      <w:r>
        <w:rPr>
          <w:b/>
          <w:bCs/>
          <w:lang w:val="en"/>
        </w:rPr>
        <w:t>-</w:t>
      </w:r>
      <w:proofErr w:type="spellStart"/>
      <w:r>
        <w:rPr>
          <w:b/>
          <w:bCs/>
          <w:lang w:val="en"/>
        </w:rPr>
        <w:t>medoids</w:t>
      </w:r>
      <w:proofErr w:type="spellEnd"/>
      <w:r>
        <w:rPr>
          <w:b/>
          <w:bCs/>
          <w:lang w:val="en"/>
        </w:rPr>
        <w:t xml:space="preserve"> algorithm</w:t>
      </w:r>
      <w:r>
        <w:rPr>
          <w:lang w:val="en"/>
        </w:rPr>
        <w:t xml:space="preserve"> is a </w:t>
      </w:r>
      <w:hyperlink r:id="rId6" w:tooltip="Data clustering" w:history="1">
        <w:r>
          <w:rPr>
            <w:rStyle w:val="Hyperlink"/>
            <w:lang w:val="en"/>
          </w:rPr>
          <w:t>clustering</w:t>
        </w:r>
      </w:hyperlink>
      <w:r>
        <w:rPr>
          <w:lang w:val="en"/>
        </w:rPr>
        <w:t xml:space="preserve"> </w:t>
      </w:r>
      <w:hyperlink r:id="rId7" w:tooltip="Algorithm" w:history="1">
        <w:r>
          <w:rPr>
            <w:rStyle w:val="Hyperlink"/>
            <w:lang w:val="en"/>
          </w:rPr>
          <w:t>algorithm</w:t>
        </w:r>
      </w:hyperlink>
      <w:r>
        <w:rPr>
          <w:lang w:val="en"/>
        </w:rPr>
        <w:t xml:space="preserve"> related to the </w:t>
      </w:r>
      <w:hyperlink r:id="rId8" w:tooltip="K-means" w:history="1">
        <w:r>
          <w:rPr>
            <w:rStyle w:val="HTMLVariable"/>
            <w:color w:val="0000FF"/>
            <w:sz w:val="28"/>
            <w:szCs w:val="28"/>
            <w:u w:val="single"/>
            <w:lang w:val="en"/>
          </w:rPr>
          <w:t>k</w:t>
        </w:r>
        <w:r>
          <w:rPr>
            <w:rStyle w:val="Hyperlink"/>
            <w:lang w:val="en"/>
          </w:rPr>
          <w:t>-means</w:t>
        </w:r>
      </w:hyperlink>
      <w:r>
        <w:rPr>
          <w:lang w:val="en"/>
        </w:rPr>
        <w:t xml:space="preserve"> algorithm and the </w:t>
      </w:r>
      <w:proofErr w:type="spellStart"/>
      <w:r>
        <w:rPr>
          <w:lang w:val="en"/>
        </w:rPr>
        <w:t>medoidshift</w:t>
      </w:r>
      <w:proofErr w:type="spellEnd"/>
      <w:r>
        <w:rPr>
          <w:lang w:val="en"/>
        </w:rPr>
        <w:t xml:space="preserve"> algorithm. Both the </w:t>
      </w:r>
      <w:r>
        <w:rPr>
          <w:rStyle w:val="HTMLVariable"/>
          <w:sz w:val="28"/>
          <w:szCs w:val="28"/>
          <w:lang w:val="en"/>
        </w:rPr>
        <w:t>k</w:t>
      </w:r>
      <w:r>
        <w:rPr>
          <w:lang w:val="en"/>
        </w:rPr>
        <w:t xml:space="preserve">-means and </w:t>
      </w:r>
      <w:r>
        <w:rPr>
          <w:rStyle w:val="HTMLVariable"/>
          <w:sz w:val="28"/>
          <w:szCs w:val="28"/>
          <w:lang w:val="en"/>
        </w:rPr>
        <w:t>k</w:t>
      </w:r>
      <w:r>
        <w:rPr>
          <w:lang w:val="en"/>
        </w:rPr>
        <w:t>-</w:t>
      </w:r>
      <w:proofErr w:type="spellStart"/>
      <w:r>
        <w:rPr>
          <w:lang w:val="en"/>
        </w:rPr>
        <w:t>medoids</w:t>
      </w:r>
      <w:proofErr w:type="spellEnd"/>
      <w:r>
        <w:rPr>
          <w:lang w:val="en"/>
        </w:rPr>
        <w:t xml:space="preserve"> algorithms are </w:t>
      </w:r>
      <w:proofErr w:type="spellStart"/>
      <w:r>
        <w:rPr>
          <w:lang w:val="en"/>
        </w:rPr>
        <w:t>partitional</w:t>
      </w:r>
      <w:proofErr w:type="spellEnd"/>
      <w:r>
        <w:rPr>
          <w:lang w:val="en"/>
        </w:rPr>
        <w:t xml:space="preserve"> (breaking the dataset up into groups) and both attempt to minimize the distance between points labeled to be in a cluster and a point designated as the center of that cluster. In contrast to the </w:t>
      </w:r>
      <w:r>
        <w:rPr>
          <w:rStyle w:val="HTMLVariable"/>
          <w:sz w:val="28"/>
          <w:szCs w:val="28"/>
          <w:lang w:val="en"/>
        </w:rPr>
        <w:t>k</w:t>
      </w:r>
      <w:r>
        <w:rPr>
          <w:lang w:val="en"/>
        </w:rPr>
        <w:t xml:space="preserve">-means algorithm, </w:t>
      </w:r>
      <w:r>
        <w:rPr>
          <w:rStyle w:val="HTMLVariable"/>
          <w:sz w:val="28"/>
          <w:szCs w:val="28"/>
          <w:lang w:val="en"/>
        </w:rPr>
        <w:t>k</w:t>
      </w:r>
      <w:r>
        <w:rPr>
          <w:lang w:val="en"/>
        </w:rPr>
        <w:t>-</w:t>
      </w:r>
      <w:proofErr w:type="spellStart"/>
      <w:r>
        <w:rPr>
          <w:lang w:val="en"/>
        </w:rPr>
        <w:t>medoids</w:t>
      </w:r>
      <w:proofErr w:type="spellEnd"/>
      <w:r>
        <w:rPr>
          <w:lang w:val="en"/>
        </w:rPr>
        <w:t xml:space="preserve"> chooses </w:t>
      </w:r>
      <w:proofErr w:type="spellStart"/>
      <w:r>
        <w:rPr>
          <w:lang w:val="en"/>
        </w:rPr>
        <w:t>datapoints</w:t>
      </w:r>
      <w:proofErr w:type="spellEnd"/>
      <w:r>
        <w:rPr>
          <w:lang w:val="en"/>
        </w:rPr>
        <w:t xml:space="preserve"> as centers (</w:t>
      </w:r>
      <w:proofErr w:type="spellStart"/>
      <w:r>
        <w:rPr>
          <w:lang w:val="en"/>
        </w:rPr>
        <w:fldChar w:fldCharType="begin"/>
      </w:r>
      <w:r>
        <w:rPr>
          <w:lang w:val="en"/>
        </w:rPr>
        <w:instrText xml:space="preserve"> HYPERLINK "http://en.wikipedia.org/wiki/Medoids" \o "Medoids" </w:instrText>
      </w:r>
      <w:r>
        <w:rPr>
          <w:lang w:val="en"/>
        </w:rPr>
        <w:fldChar w:fldCharType="separate"/>
      </w:r>
      <w:r>
        <w:rPr>
          <w:rStyle w:val="Hyperlink"/>
          <w:lang w:val="en"/>
        </w:rPr>
        <w:t>medoids</w:t>
      </w:r>
      <w:proofErr w:type="spellEnd"/>
      <w:r>
        <w:rPr>
          <w:lang w:val="en"/>
        </w:rPr>
        <w:fldChar w:fldCharType="end"/>
      </w:r>
      <w:r>
        <w:rPr>
          <w:lang w:val="en"/>
        </w:rPr>
        <w:t xml:space="preserve"> or exemplars) and works with an arbitrary matrix of distances between </w:t>
      </w:r>
      <w:proofErr w:type="spellStart"/>
      <w:r>
        <w:rPr>
          <w:lang w:val="en"/>
        </w:rPr>
        <w:t>datapoints</w:t>
      </w:r>
      <w:proofErr w:type="spellEnd"/>
      <w:r>
        <w:rPr>
          <w:lang w:val="en"/>
        </w:rPr>
        <w:t xml:space="preserve"> instead </w:t>
      </w:r>
      <w:proofErr w:type="gramStart"/>
      <w:r>
        <w:rPr>
          <w:lang w:val="en"/>
        </w:rPr>
        <w:t xml:space="preserve">of </w:t>
      </w:r>
      <w:proofErr w:type="gramEnd"/>
      <w:r>
        <w:rPr>
          <w:noProof/>
        </w:rPr>
        <w:drawing>
          <wp:inline distT="0" distB="0" distL="0" distR="0">
            <wp:extent cx="123825" cy="162560"/>
            <wp:effectExtent l="0" t="0" r="9525" b="8890"/>
            <wp:docPr id="10" name="Picture 10"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62560"/>
                    </a:xfrm>
                    <a:prstGeom prst="rect">
                      <a:avLst/>
                    </a:prstGeom>
                    <a:noFill/>
                    <a:ln>
                      <a:noFill/>
                    </a:ln>
                  </pic:spPr>
                </pic:pic>
              </a:graphicData>
            </a:graphic>
          </wp:inline>
        </w:drawing>
      </w:r>
      <w:r>
        <w:rPr>
          <w:lang w:val="en"/>
        </w:rPr>
        <w:t>. This method was proposed in 1987</w:t>
      </w:r>
      <w:hyperlink r:id="rId10" w:anchor="cite_note-1" w:history="1">
        <w:r>
          <w:rPr>
            <w:color w:val="0000FF"/>
            <w:sz w:val="19"/>
            <w:szCs w:val="19"/>
            <w:u w:val="single"/>
            <w:vertAlign w:val="superscript"/>
            <w:lang w:val="en"/>
          </w:rPr>
          <w:t>[1]</w:t>
        </w:r>
      </w:hyperlink>
      <w:r>
        <w:rPr>
          <w:lang w:val="en"/>
        </w:rPr>
        <w:t xml:space="preserve"> for the work with </w:t>
      </w:r>
      <w:r>
        <w:rPr>
          <w:noProof/>
        </w:rPr>
        <w:drawing>
          <wp:inline distT="0" distB="0" distL="0" distR="0">
            <wp:extent cx="116205" cy="170180"/>
            <wp:effectExtent l="0" t="0" r="0" b="1270"/>
            <wp:docPr id="9" name="Picture 9"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 cy="170180"/>
                    </a:xfrm>
                    <a:prstGeom prst="rect">
                      <a:avLst/>
                    </a:prstGeom>
                    <a:noFill/>
                    <a:ln>
                      <a:noFill/>
                    </a:ln>
                  </pic:spPr>
                </pic:pic>
              </a:graphicData>
            </a:graphic>
          </wp:inline>
        </w:drawing>
      </w:r>
      <w:r>
        <w:rPr>
          <w:lang w:val="en"/>
        </w:rPr>
        <w:t>norm and other distances.</w:t>
      </w:r>
    </w:p>
    <w:p w:rsidR="00730A84" w:rsidRDefault="00730A84" w:rsidP="00730A84">
      <w:pPr>
        <w:pStyle w:val="NormalWeb"/>
        <w:rPr>
          <w:lang w:val="en"/>
        </w:rPr>
      </w:pPr>
      <w:proofErr w:type="gramStart"/>
      <w:r>
        <w:rPr>
          <w:rStyle w:val="HTMLVariable"/>
          <w:sz w:val="28"/>
          <w:szCs w:val="28"/>
          <w:lang w:val="en"/>
        </w:rPr>
        <w:t>k</w:t>
      </w:r>
      <w:r>
        <w:rPr>
          <w:lang w:val="en"/>
        </w:rPr>
        <w:t>-</w:t>
      </w:r>
      <w:proofErr w:type="spellStart"/>
      <w:r>
        <w:rPr>
          <w:lang w:val="en"/>
        </w:rPr>
        <w:t>medoid</w:t>
      </w:r>
      <w:proofErr w:type="spellEnd"/>
      <w:proofErr w:type="gramEnd"/>
      <w:r>
        <w:rPr>
          <w:lang w:val="en"/>
        </w:rPr>
        <w:t xml:space="preserve"> is a classical partitioning technique of clustering that clusters the data set of </w:t>
      </w:r>
      <w:r>
        <w:rPr>
          <w:rStyle w:val="HTMLVariable"/>
          <w:sz w:val="28"/>
          <w:szCs w:val="28"/>
          <w:lang w:val="en"/>
        </w:rPr>
        <w:t>n</w:t>
      </w:r>
      <w:r>
        <w:rPr>
          <w:lang w:val="en"/>
        </w:rPr>
        <w:t xml:space="preserve"> objects into </w:t>
      </w:r>
      <w:r>
        <w:rPr>
          <w:rStyle w:val="HTMLVariable"/>
          <w:sz w:val="28"/>
          <w:szCs w:val="28"/>
          <w:lang w:val="en"/>
        </w:rPr>
        <w:t>k</w:t>
      </w:r>
      <w:r>
        <w:rPr>
          <w:lang w:val="en"/>
        </w:rPr>
        <w:t xml:space="preserve"> clusters known </w:t>
      </w:r>
      <w:r>
        <w:rPr>
          <w:i/>
          <w:iCs/>
          <w:lang w:val="en"/>
        </w:rPr>
        <w:t>a priori</w:t>
      </w:r>
      <w:r>
        <w:rPr>
          <w:lang w:val="en"/>
        </w:rPr>
        <w:t xml:space="preserve">. A useful tool for determining </w:t>
      </w:r>
      <w:r>
        <w:rPr>
          <w:rStyle w:val="HTMLVariable"/>
          <w:sz w:val="28"/>
          <w:szCs w:val="28"/>
          <w:lang w:val="en"/>
        </w:rPr>
        <w:t>k</w:t>
      </w:r>
      <w:r>
        <w:rPr>
          <w:lang w:val="en"/>
        </w:rPr>
        <w:t xml:space="preserve"> is the </w:t>
      </w:r>
      <w:hyperlink r:id="rId12" w:tooltip="Silhouette (clustering)" w:history="1">
        <w:r>
          <w:rPr>
            <w:rStyle w:val="Hyperlink"/>
            <w:lang w:val="en"/>
          </w:rPr>
          <w:t>silhouette</w:t>
        </w:r>
      </w:hyperlink>
      <w:r>
        <w:rPr>
          <w:lang w:val="en"/>
        </w:rPr>
        <w:t>.</w:t>
      </w:r>
    </w:p>
    <w:p w:rsidR="00730A84" w:rsidRDefault="00730A84" w:rsidP="00730A84">
      <w:pPr>
        <w:pStyle w:val="NormalWeb"/>
        <w:rPr>
          <w:lang w:val="en"/>
        </w:rPr>
      </w:pPr>
      <w:r>
        <w:rPr>
          <w:lang w:val="en"/>
        </w:rPr>
        <w:t xml:space="preserve">It is more robust to noise and outliers as compared to </w:t>
      </w:r>
      <w:hyperlink r:id="rId13" w:tooltip="K-means" w:history="1">
        <w:r>
          <w:rPr>
            <w:rStyle w:val="HTMLVariable"/>
            <w:color w:val="0000FF"/>
            <w:sz w:val="28"/>
            <w:szCs w:val="28"/>
            <w:u w:val="single"/>
            <w:lang w:val="en"/>
          </w:rPr>
          <w:t>k</w:t>
        </w:r>
        <w:r>
          <w:rPr>
            <w:rStyle w:val="Hyperlink"/>
            <w:lang w:val="en"/>
          </w:rPr>
          <w:t>-means</w:t>
        </w:r>
      </w:hyperlink>
      <w:r>
        <w:rPr>
          <w:lang w:val="en"/>
        </w:rPr>
        <w:t xml:space="preserve"> because it minimizes a sum of pairwise dissimilarities instead of a sum of squared Euclidean distances.</w:t>
      </w:r>
    </w:p>
    <w:p w:rsidR="00730A84" w:rsidRDefault="00730A84" w:rsidP="00730A84">
      <w:pPr>
        <w:pStyle w:val="NormalWeb"/>
        <w:rPr>
          <w:lang w:val="en"/>
        </w:rPr>
      </w:pPr>
      <w:r>
        <w:rPr>
          <w:lang w:val="en"/>
        </w:rPr>
        <w:t xml:space="preserve">A </w:t>
      </w:r>
      <w:hyperlink r:id="rId14" w:tooltip="Medoid" w:history="1">
        <w:proofErr w:type="spellStart"/>
        <w:r>
          <w:rPr>
            <w:rStyle w:val="Hyperlink"/>
            <w:lang w:val="en"/>
          </w:rPr>
          <w:t>medoid</w:t>
        </w:r>
        <w:proofErr w:type="spellEnd"/>
      </w:hyperlink>
      <w:r>
        <w:rPr>
          <w:lang w:val="en"/>
        </w:rPr>
        <w:t xml:space="preserve"> can be defined as the object of a cluster whose average dissimilarity to all the objects in the cluster is minimal. </w:t>
      </w:r>
      <w:proofErr w:type="gramStart"/>
      <w:r>
        <w:rPr>
          <w:lang w:val="en"/>
        </w:rPr>
        <w:t>i.e</w:t>
      </w:r>
      <w:proofErr w:type="gramEnd"/>
      <w:r>
        <w:rPr>
          <w:lang w:val="en"/>
        </w:rPr>
        <w:t>. it is a most centrally located point in the cluster.</w:t>
      </w:r>
    </w:p>
    <w:p w:rsidR="00730A84" w:rsidRDefault="00730A84" w:rsidP="00730A84">
      <w:pPr>
        <w:pStyle w:val="NormalWeb"/>
        <w:rPr>
          <w:lang w:val="en"/>
        </w:rPr>
      </w:pPr>
      <w:r>
        <w:rPr>
          <w:lang w:val="en"/>
        </w:rPr>
        <w:t xml:space="preserve">The most common </w:t>
      </w:r>
      <w:proofErr w:type="spellStart"/>
      <w:r>
        <w:rPr>
          <w:lang w:val="en"/>
        </w:rPr>
        <w:t>realisation</w:t>
      </w:r>
      <w:proofErr w:type="spellEnd"/>
      <w:r>
        <w:rPr>
          <w:lang w:val="en"/>
        </w:rPr>
        <w:t xml:space="preserve"> of </w:t>
      </w:r>
      <w:r>
        <w:rPr>
          <w:rStyle w:val="HTMLVariable"/>
          <w:sz w:val="28"/>
          <w:szCs w:val="28"/>
          <w:lang w:val="en"/>
        </w:rPr>
        <w:t>k</w:t>
      </w:r>
      <w:r>
        <w:rPr>
          <w:lang w:val="en"/>
        </w:rPr>
        <w:t>-</w:t>
      </w:r>
      <w:proofErr w:type="spellStart"/>
      <w:r>
        <w:rPr>
          <w:lang w:val="en"/>
        </w:rPr>
        <w:t>medoid</w:t>
      </w:r>
      <w:proofErr w:type="spellEnd"/>
      <w:r>
        <w:rPr>
          <w:lang w:val="en"/>
        </w:rPr>
        <w:t xml:space="preserve"> clustering is the </w:t>
      </w:r>
      <w:r>
        <w:rPr>
          <w:b/>
          <w:bCs/>
          <w:lang w:val="en"/>
        </w:rPr>
        <w:t xml:space="preserve">Partitioning Around </w:t>
      </w:r>
      <w:proofErr w:type="spellStart"/>
      <w:r>
        <w:rPr>
          <w:b/>
          <w:bCs/>
          <w:lang w:val="en"/>
        </w:rPr>
        <w:t>Medoids</w:t>
      </w:r>
      <w:proofErr w:type="spellEnd"/>
      <w:r>
        <w:rPr>
          <w:b/>
          <w:bCs/>
          <w:lang w:val="en"/>
        </w:rPr>
        <w:t xml:space="preserve"> (PAM)</w:t>
      </w:r>
      <w:r>
        <w:rPr>
          <w:lang w:val="en"/>
        </w:rPr>
        <w:t xml:space="preserve"> algorithm and is as follows</w:t>
      </w:r>
      <w:proofErr w:type="gramStart"/>
      <w:r>
        <w:rPr>
          <w:lang w:val="en"/>
        </w:rPr>
        <w:t>:</w:t>
      </w:r>
      <w:proofErr w:type="gramEnd"/>
      <w:r>
        <w:rPr>
          <w:sz w:val="19"/>
          <w:szCs w:val="19"/>
          <w:vertAlign w:val="superscript"/>
          <w:lang w:val="en"/>
        </w:rPr>
        <w:fldChar w:fldCharType="begin"/>
      </w:r>
      <w:r>
        <w:rPr>
          <w:sz w:val="19"/>
          <w:szCs w:val="19"/>
          <w:vertAlign w:val="superscript"/>
          <w:lang w:val="en"/>
        </w:rPr>
        <w:instrText xml:space="preserve"> HYPERLINK "http://en.wikipedia.org/wiki/K-medoids" \l "cite_note-2" </w:instrText>
      </w:r>
      <w:r>
        <w:rPr>
          <w:sz w:val="19"/>
          <w:szCs w:val="19"/>
          <w:vertAlign w:val="superscript"/>
          <w:lang w:val="en"/>
        </w:rPr>
        <w:fldChar w:fldCharType="separate"/>
      </w:r>
      <w:r>
        <w:rPr>
          <w:color w:val="0000FF"/>
          <w:sz w:val="19"/>
          <w:szCs w:val="19"/>
          <w:u w:val="single"/>
          <w:vertAlign w:val="superscript"/>
          <w:lang w:val="en"/>
        </w:rPr>
        <w:t>[2]</w:t>
      </w:r>
      <w:r>
        <w:rPr>
          <w:sz w:val="19"/>
          <w:szCs w:val="19"/>
          <w:vertAlign w:val="superscript"/>
          <w:lang w:val="en"/>
        </w:rPr>
        <w:fldChar w:fldCharType="end"/>
      </w:r>
    </w:p>
    <w:p w:rsidR="00730A84" w:rsidRDefault="00730A84" w:rsidP="00730A84">
      <w:pPr>
        <w:numPr>
          <w:ilvl w:val="0"/>
          <w:numId w:val="1"/>
        </w:numPr>
        <w:spacing w:before="100" w:beforeAutospacing="1" w:after="100" w:afterAutospacing="1" w:line="240" w:lineRule="auto"/>
        <w:rPr>
          <w:lang w:val="en"/>
        </w:rPr>
      </w:pPr>
      <w:r>
        <w:rPr>
          <w:lang w:val="en"/>
        </w:rPr>
        <w:t xml:space="preserve">Initialize: randomly select (without replacement) </w:t>
      </w:r>
      <w:r>
        <w:rPr>
          <w:rStyle w:val="HTMLVariable"/>
          <w:sz w:val="28"/>
          <w:szCs w:val="28"/>
          <w:lang w:val="en"/>
        </w:rPr>
        <w:t>k</w:t>
      </w:r>
      <w:r>
        <w:rPr>
          <w:lang w:val="en"/>
        </w:rPr>
        <w:t xml:space="preserve"> of the </w:t>
      </w:r>
      <w:r>
        <w:rPr>
          <w:rStyle w:val="HTMLVariable"/>
          <w:sz w:val="28"/>
          <w:szCs w:val="28"/>
          <w:lang w:val="en"/>
        </w:rPr>
        <w:t>n</w:t>
      </w:r>
      <w:r>
        <w:rPr>
          <w:lang w:val="en"/>
        </w:rPr>
        <w:t xml:space="preserve"> data points as the </w:t>
      </w:r>
      <w:proofErr w:type="spellStart"/>
      <w:r>
        <w:rPr>
          <w:lang w:val="en"/>
        </w:rPr>
        <w:t>medoids</w:t>
      </w:r>
      <w:proofErr w:type="spellEnd"/>
    </w:p>
    <w:p w:rsidR="00730A84" w:rsidRDefault="00730A84" w:rsidP="00730A84">
      <w:pPr>
        <w:numPr>
          <w:ilvl w:val="0"/>
          <w:numId w:val="1"/>
        </w:numPr>
        <w:spacing w:before="100" w:beforeAutospacing="1" w:after="100" w:afterAutospacing="1" w:line="240" w:lineRule="auto"/>
        <w:rPr>
          <w:lang w:val="en"/>
        </w:rPr>
      </w:pPr>
      <w:r>
        <w:rPr>
          <w:lang w:val="en"/>
        </w:rPr>
        <w:t xml:space="preserve">Associate each data point to the closest </w:t>
      </w:r>
      <w:proofErr w:type="spellStart"/>
      <w:r>
        <w:rPr>
          <w:lang w:val="en"/>
        </w:rPr>
        <w:t>medoid</w:t>
      </w:r>
      <w:proofErr w:type="spellEnd"/>
      <w:r>
        <w:rPr>
          <w:lang w:val="en"/>
        </w:rPr>
        <w:t xml:space="preserve">. ("closest" here is defined using any valid </w:t>
      </w:r>
      <w:hyperlink r:id="rId15" w:tooltip="Metric space" w:history="1">
        <w:r>
          <w:rPr>
            <w:rStyle w:val="Hyperlink"/>
            <w:lang w:val="en"/>
          </w:rPr>
          <w:t>distance metric</w:t>
        </w:r>
      </w:hyperlink>
      <w:r>
        <w:rPr>
          <w:lang w:val="en"/>
        </w:rPr>
        <w:t xml:space="preserve">, most commonly </w:t>
      </w:r>
      <w:hyperlink r:id="rId16" w:tooltip="Euclidean distance" w:history="1">
        <w:r>
          <w:rPr>
            <w:rStyle w:val="Hyperlink"/>
            <w:lang w:val="en"/>
          </w:rPr>
          <w:t>Euclidean distance</w:t>
        </w:r>
      </w:hyperlink>
      <w:r>
        <w:rPr>
          <w:lang w:val="en"/>
        </w:rPr>
        <w:t xml:space="preserve">, </w:t>
      </w:r>
      <w:hyperlink r:id="rId17" w:tooltip="Manhattan distance" w:history="1">
        <w:r>
          <w:rPr>
            <w:rStyle w:val="Hyperlink"/>
            <w:lang w:val="en"/>
          </w:rPr>
          <w:t>Manhattan distance</w:t>
        </w:r>
      </w:hyperlink>
      <w:r>
        <w:rPr>
          <w:lang w:val="en"/>
        </w:rPr>
        <w:t xml:space="preserve"> or </w:t>
      </w:r>
      <w:hyperlink r:id="rId18" w:tooltip="Minkowski distance" w:history="1">
        <w:proofErr w:type="spellStart"/>
        <w:r>
          <w:rPr>
            <w:rStyle w:val="Hyperlink"/>
            <w:lang w:val="en"/>
          </w:rPr>
          <w:t>Minkowski</w:t>
        </w:r>
        <w:proofErr w:type="spellEnd"/>
        <w:r>
          <w:rPr>
            <w:rStyle w:val="Hyperlink"/>
            <w:lang w:val="en"/>
          </w:rPr>
          <w:t xml:space="preserve"> distance</w:t>
        </w:r>
      </w:hyperlink>
      <w:r>
        <w:rPr>
          <w:lang w:val="en"/>
        </w:rPr>
        <w:t>)</w:t>
      </w:r>
    </w:p>
    <w:p w:rsidR="00730A84" w:rsidRDefault="00730A84" w:rsidP="00730A84">
      <w:pPr>
        <w:numPr>
          <w:ilvl w:val="0"/>
          <w:numId w:val="1"/>
        </w:numPr>
        <w:spacing w:before="100" w:beforeAutospacing="1" w:after="100" w:afterAutospacing="1" w:line="240" w:lineRule="auto"/>
        <w:rPr>
          <w:lang w:val="en"/>
        </w:rPr>
      </w:pPr>
      <w:r>
        <w:rPr>
          <w:lang w:val="en"/>
        </w:rPr>
        <w:t xml:space="preserve">For each </w:t>
      </w:r>
      <w:proofErr w:type="spellStart"/>
      <w:r>
        <w:rPr>
          <w:lang w:val="en"/>
        </w:rPr>
        <w:t>medoid</w:t>
      </w:r>
      <w:proofErr w:type="spellEnd"/>
      <w:r>
        <w:rPr>
          <w:lang w:val="en"/>
        </w:rPr>
        <w:t xml:space="preserve"> </w:t>
      </w:r>
      <w:r>
        <w:rPr>
          <w:rStyle w:val="HTMLVariable"/>
          <w:sz w:val="28"/>
          <w:szCs w:val="28"/>
          <w:lang w:val="en"/>
        </w:rPr>
        <w:t>m</w:t>
      </w:r>
      <w:r>
        <w:rPr>
          <w:lang w:val="en"/>
        </w:rPr>
        <w:t xml:space="preserve"> </w:t>
      </w:r>
    </w:p>
    <w:p w:rsidR="00730A84" w:rsidRDefault="00730A84" w:rsidP="00730A84">
      <w:pPr>
        <w:numPr>
          <w:ilvl w:val="1"/>
          <w:numId w:val="1"/>
        </w:numPr>
        <w:spacing w:before="100" w:beforeAutospacing="1" w:after="100" w:afterAutospacing="1" w:line="240" w:lineRule="auto"/>
        <w:rPr>
          <w:lang w:val="en"/>
        </w:rPr>
      </w:pPr>
      <w:r>
        <w:rPr>
          <w:lang w:val="en"/>
        </w:rPr>
        <w:t>For each non-</w:t>
      </w:r>
      <w:proofErr w:type="spellStart"/>
      <w:r>
        <w:rPr>
          <w:lang w:val="en"/>
        </w:rPr>
        <w:t>medoid</w:t>
      </w:r>
      <w:proofErr w:type="spellEnd"/>
      <w:r>
        <w:rPr>
          <w:lang w:val="en"/>
        </w:rPr>
        <w:t xml:space="preserve"> data point </w:t>
      </w:r>
      <w:r>
        <w:rPr>
          <w:rStyle w:val="HTMLVariable"/>
          <w:sz w:val="28"/>
          <w:szCs w:val="28"/>
          <w:lang w:val="en"/>
        </w:rPr>
        <w:t>o</w:t>
      </w:r>
      <w:r>
        <w:rPr>
          <w:lang w:val="en"/>
        </w:rPr>
        <w:t xml:space="preserve"> </w:t>
      </w:r>
    </w:p>
    <w:p w:rsidR="00730A84" w:rsidRDefault="00730A84" w:rsidP="00730A84">
      <w:pPr>
        <w:numPr>
          <w:ilvl w:val="2"/>
          <w:numId w:val="1"/>
        </w:numPr>
        <w:spacing w:before="100" w:beforeAutospacing="1" w:after="100" w:afterAutospacing="1" w:line="240" w:lineRule="auto"/>
        <w:rPr>
          <w:lang w:val="en"/>
        </w:rPr>
      </w:pPr>
      <w:r>
        <w:rPr>
          <w:lang w:val="en"/>
        </w:rPr>
        <w:t xml:space="preserve">Swap </w:t>
      </w:r>
      <w:r>
        <w:rPr>
          <w:rStyle w:val="HTMLVariable"/>
          <w:sz w:val="28"/>
          <w:szCs w:val="28"/>
          <w:lang w:val="en"/>
        </w:rPr>
        <w:t>m</w:t>
      </w:r>
      <w:r>
        <w:rPr>
          <w:lang w:val="en"/>
        </w:rPr>
        <w:t xml:space="preserve"> and </w:t>
      </w:r>
      <w:r>
        <w:rPr>
          <w:rStyle w:val="HTMLVariable"/>
          <w:sz w:val="28"/>
          <w:szCs w:val="28"/>
          <w:lang w:val="en"/>
        </w:rPr>
        <w:t>o</w:t>
      </w:r>
      <w:r>
        <w:rPr>
          <w:lang w:val="en"/>
        </w:rPr>
        <w:t xml:space="preserve"> and compute the total cost of the configuration</w:t>
      </w:r>
    </w:p>
    <w:p w:rsidR="00730A84" w:rsidRDefault="00730A84" w:rsidP="00730A84">
      <w:pPr>
        <w:numPr>
          <w:ilvl w:val="0"/>
          <w:numId w:val="1"/>
        </w:numPr>
        <w:spacing w:before="100" w:beforeAutospacing="1" w:after="100" w:afterAutospacing="1" w:line="240" w:lineRule="auto"/>
        <w:rPr>
          <w:lang w:val="en"/>
        </w:rPr>
      </w:pPr>
      <w:r>
        <w:rPr>
          <w:lang w:val="en"/>
        </w:rPr>
        <w:t>Select the configuration with the lowest cost.</w:t>
      </w:r>
    </w:p>
    <w:p w:rsidR="00730A84" w:rsidRDefault="00730A84" w:rsidP="00730A84">
      <w:pPr>
        <w:numPr>
          <w:ilvl w:val="0"/>
          <w:numId w:val="1"/>
        </w:numPr>
        <w:spacing w:before="100" w:beforeAutospacing="1" w:after="100" w:afterAutospacing="1" w:line="240" w:lineRule="auto"/>
        <w:rPr>
          <w:lang w:val="en"/>
        </w:rPr>
      </w:pPr>
      <w:r>
        <w:rPr>
          <w:lang w:val="en"/>
        </w:rPr>
        <w:t xml:space="preserve">Repeat steps 2 to 4 until there is no change in the </w:t>
      </w:r>
      <w:proofErr w:type="spellStart"/>
      <w:r>
        <w:rPr>
          <w:lang w:val="en"/>
        </w:rPr>
        <w:t>medoid</w:t>
      </w:r>
      <w:proofErr w:type="spellEnd"/>
      <w:r>
        <w:rPr>
          <w:lang w:val="en"/>
        </w:rPr>
        <w:t>.</w:t>
      </w:r>
    </w:p>
    <w:p w:rsidR="00730A84" w:rsidRDefault="00730A84" w:rsidP="00730A84">
      <w:pPr>
        <w:pStyle w:val="Heading2"/>
        <w:rPr>
          <w:lang w:val="en"/>
        </w:rPr>
      </w:pPr>
      <w:r>
        <w:rPr>
          <w:rStyle w:val="mw-headline"/>
          <w:lang w:val="en"/>
        </w:rPr>
        <w:t xml:space="preserve">Demonstration of </w:t>
      </w:r>
      <w:proofErr w:type="gramStart"/>
      <w:r>
        <w:rPr>
          <w:rStyle w:val="mw-headline"/>
          <w:lang w:val="en"/>
        </w:rPr>
        <w:t>PAM</w:t>
      </w:r>
      <w:r>
        <w:rPr>
          <w:rStyle w:val="mw-editsection-bracket"/>
          <w:lang w:val="en"/>
        </w:rPr>
        <w:t>[</w:t>
      </w:r>
      <w:proofErr w:type="gramEnd"/>
      <w:r>
        <w:rPr>
          <w:rStyle w:val="mw-editsection"/>
          <w:lang w:val="en"/>
        </w:rPr>
        <w:fldChar w:fldCharType="begin"/>
      </w:r>
      <w:r>
        <w:rPr>
          <w:rStyle w:val="mw-editsection"/>
          <w:lang w:val="en"/>
        </w:rPr>
        <w:instrText xml:space="preserve"> HYPERLINK "http://en.wikipedia.org/w/index.php?title=K-medoids&amp;action=edit&amp;section=1" \o "Edit section: Demonstration of PAM" </w:instrText>
      </w:r>
      <w:r>
        <w:rPr>
          <w:rStyle w:val="mw-editsection"/>
          <w:lang w:val="en"/>
        </w:rPr>
        <w:fldChar w:fldCharType="separate"/>
      </w:r>
      <w:r>
        <w:rPr>
          <w:rStyle w:val="Hyperlink"/>
          <w:lang w:val="en"/>
        </w:rPr>
        <w:t>edit</w:t>
      </w:r>
      <w:r>
        <w:rPr>
          <w:rStyle w:val="mw-editsection"/>
          <w:lang w:val="en"/>
        </w:rPr>
        <w:fldChar w:fldCharType="end"/>
      </w:r>
      <w:r>
        <w:rPr>
          <w:rStyle w:val="mw-editsection-bracket"/>
          <w:lang w:val="en"/>
        </w:rPr>
        <w:t>]</w:t>
      </w:r>
    </w:p>
    <w:p w:rsidR="00730A84" w:rsidRDefault="00730A84" w:rsidP="00730A84">
      <w:pPr>
        <w:pStyle w:val="NormalWeb"/>
        <w:rPr>
          <w:lang w:val="en"/>
        </w:rPr>
      </w:pPr>
      <w:r>
        <w:rPr>
          <w:lang w:val="en"/>
        </w:rPr>
        <w:t xml:space="preserve">Cluster the following data set of ten objects into two clusters i.e. </w:t>
      </w:r>
      <w:r>
        <w:rPr>
          <w:rStyle w:val="HTMLVariable"/>
          <w:sz w:val="28"/>
          <w:szCs w:val="28"/>
          <w:lang w:val="en"/>
        </w:rPr>
        <w:t>k</w:t>
      </w:r>
      <w:r>
        <w:rPr>
          <w:rStyle w:val="texhtml"/>
          <w:lang w:val="en"/>
        </w:rPr>
        <w:t xml:space="preserve"> = 2</w:t>
      </w:r>
      <w:r>
        <w:rPr>
          <w:lang w:val="en"/>
        </w:rPr>
        <w:t>.</w:t>
      </w:r>
    </w:p>
    <w:p w:rsidR="00730A84" w:rsidRDefault="00730A84" w:rsidP="00730A84">
      <w:pPr>
        <w:pStyle w:val="NormalWeb"/>
        <w:rPr>
          <w:lang w:val="en"/>
        </w:rPr>
      </w:pPr>
      <w:r>
        <w:rPr>
          <w:lang w:val="en"/>
        </w:rPr>
        <w:t>Consider a data set of ten objects as follows:</w:t>
      </w:r>
    </w:p>
    <w:p w:rsidR="00730A84" w:rsidRDefault="00730A84" w:rsidP="00730A84">
      <w:pPr>
        <w:rPr>
          <w:lang w:val="en"/>
        </w:rPr>
      </w:pPr>
      <w:r>
        <w:rPr>
          <w:noProof/>
          <w:color w:val="0000FF"/>
        </w:rPr>
        <w:lastRenderedPageBreak/>
        <w:drawing>
          <wp:inline distT="0" distB="0" distL="0" distR="0">
            <wp:extent cx="3331845" cy="2503170"/>
            <wp:effectExtent l="0" t="0" r="1905" b="0"/>
            <wp:docPr id="8" name="Picture 8" descr="http://upload.wikimedia.org/wikipedia/commons/thumb/e/e1/Kmedoid1.jpg/350px-Kmedoid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e/e1/Kmedoid1.jpg/350px-Kmedoid1.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1845" cy="2503170"/>
                    </a:xfrm>
                    <a:prstGeom prst="rect">
                      <a:avLst/>
                    </a:prstGeom>
                    <a:noFill/>
                    <a:ln>
                      <a:noFill/>
                    </a:ln>
                  </pic:spPr>
                </pic:pic>
              </a:graphicData>
            </a:graphic>
          </wp:inline>
        </w:drawing>
      </w:r>
    </w:p>
    <w:p w:rsidR="00730A84" w:rsidRDefault="00730A84" w:rsidP="00730A84">
      <w:pPr>
        <w:rPr>
          <w:lang w:val="en"/>
        </w:rPr>
      </w:pPr>
      <w:r>
        <w:rPr>
          <w:lang w:val="en"/>
        </w:rPr>
        <w:t>Figure 1.1 – distribution of the data</w:t>
      </w:r>
    </w:p>
    <w:tbl>
      <w:tblPr>
        <w:tblW w:w="1000" w:type="pct"/>
        <w:tblCellSpacing w:w="15" w:type="dxa"/>
        <w:tblCellMar>
          <w:top w:w="15" w:type="dxa"/>
          <w:left w:w="15" w:type="dxa"/>
          <w:bottom w:w="15" w:type="dxa"/>
          <w:right w:w="15" w:type="dxa"/>
        </w:tblCellMar>
        <w:tblLook w:val="04A0" w:firstRow="1" w:lastRow="0" w:firstColumn="1" w:lastColumn="0" w:noHBand="0" w:noVBand="1"/>
      </w:tblPr>
      <w:tblGrid>
        <w:gridCol w:w="635"/>
        <w:gridCol w:w="620"/>
        <w:gridCol w:w="635"/>
      </w:tblGrid>
      <w:tr w:rsidR="00730A84" w:rsidTr="00730A84">
        <w:trPr>
          <w:tblCellSpacing w:w="15" w:type="dxa"/>
        </w:trPr>
        <w:tc>
          <w:tcPr>
            <w:tcW w:w="1650" w:type="pct"/>
            <w:vAlign w:val="center"/>
            <w:hideMark/>
          </w:tcPr>
          <w:p w:rsidR="00730A84" w:rsidRDefault="00730A84">
            <w:pPr>
              <w:rPr>
                <w:sz w:val="24"/>
                <w:szCs w:val="24"/>
              </w:rPr>
            </w:pPr>
            <w:r>
              <w:t>X</w:t>
            </w:r>
            <w:r>
              <w:rPr>
                <w:sz w:val="19"/>
                <w:szCs w:val="19"/>
                <w:vertAlign w:val="subscript"/>
              </w:rPr>
              <w:t>1</w:t>
            </w:r>
          </w:p>
        </w:tc>
        <w:tc>
          <w:tcPr>
            <w:tcW w:w="1650" w:type="pct"/>
            <w:vAlign w:val="center"/>
            <w:hideMark/>
          </w:tcPr>
          <w:p w:rsidR="00730A84" w:rsidRDefault="00730A84">
            <w:pPr>
              <w:rPr>
                <w:sz w:val="24"/>
                <w:szCs w:val="24"/>
              </w:rPr>
            </w:pPr>
            <w:r>
              <w:t>2</w:t>
            </w:r>
          </w:p>
        </w:tc>
        <w:tc>
          <w:tcPr>
            <w:tcW w:w="1650" w:type="pct"/>
            <w:vAlign w:val="center"/>
            <w:hideMark/>
          </w:tcPr>
          <w:p w:rsidR="00730A84" w:rsidRDefault="00730A84">
            <w:pPr>
              <w:rPr>
                <w:sz w:val="24"/>
                <w:szCs w:val="24"/>
              </w:rPr>
            </w:pPr>
            <w:r>
              <w:t>6</w:t>
            </w:r>
          </w:p>
        </w:tc>
      </w:tr>
      <w:tr w:rsidR="00730A84" w:rsidTr="00730A84">
        <w:trPr>
          <w:tblCellSpacing w:w="15" w:type="dxa"/>
        </w:trPr>
        <w:tc>
          <w:tcPr>
            <w:tcW w:w="0" w:type="auto"/>
            <w:vAlign w:val="center"/>
            <w:hideMark/>
          </w:tcPr>
          <w:p w:rsidR="00730A84" w:rsidRDefault="00730A84">
            <w:pPr>
              <w:rPr>
                <w:sz w:val="24"/>
                <w:szCs w:val="24"/>
              </w:rPr>
            </w:pPr>
            <w:r>
              <w:t>X</w:t>
            </w:r>
            <w:r>
              <w:rPr>
                <w:sz w:val="19"/>
                <w:szCs w:val="19"/>
                <w:vertAlign w:val="subscript"/>
              </w:rPr>
              <w:t>2</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r>
      <w:tr w:rsidR="00730A84" w:rsidTr="00730A84">
        <w:trPr>
          <w:tblCellSpacing w:w="15" w:type="dxa"/>
        </w:trPr>
        <w:tc>
          <w:tcPr>
            <w:tcW w:w="0" w:type="auto"/>
            <w:vAlign w:val="center"/>
            <w:hideMark/>
          </w:tcPr>
          <w:p w:rsidR="00730A84" w:rsidRDefault="00730A84">
            <w:pPr>
              <w:rPr>
                <w:sz w:val="24"/>
                <w:szCs w:val="24"/>
              </w:rPr>
            </w:pPr>
            <w:r>
              <w:t>X</w:t>
            </w:r>
            <w:r>
              <w:rPr>
                <w:sz w:val="19"/>
                <w:szCs w:val="19"/>
                <w:vertAlign w:val="subscript"/>
              </w:rPr>
              <w:t>3</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8</w:t>
            </w:r>
          </w:p>
        </w:tc>
      </w:tr>
      <w:tr w:rsidR="00730A84" w:rsidTr="00730A84">
        <w:trPr>
          <w:tblCellSpacing w:w="15" w:type="dxa"/>
        </w:trPr>
        <w:tc>
          <w:tcPr>
            <w:tcW w:w="0" w:type="auto"/>
            <w:vAlign w:val="center"/>
            <w:hideMark/>
          </w:tcPr>
          <w:p w:rsidR="00730A84" w:rsidRDefault="00730A84">
            <w:pPr>
              <w:rPr>
                <w:sz w:val="24"/>
                <w:szCs w:val="24"/>
              </w:rPr>
            </w:pPr>
            <w:r>
              <w:t>X</w:t>
            </w:r>
            <w:r>
              <w:rPr>
                <w:sz w:val="19"/>
                <w:szCs w:val="19"/>
                <w:vertAlign w:val="subscript"/>
              </w:rPr>
              <w:t>4</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r>
      <w:tr w:rsidR="00730A84" w:rsidTr="00730A84">
        <w:trPr>
          <w:tblCellSpacing w:w="15" w:type="dxa"/>
        </w:trPr>
        <w:tc>
          <w:tcPr>
            <w:tcW w:w="0" w:type="auto"/>
            <w:vAlign w:val="center"/>
            <w:hideMark/>
          </w:tcPr>
          <w:p w:rsidR="00730A84" w:rsidRDefault="00730A84">
            <w:pPr>
              <w:rPr>
                <w:sz w:val="24"/>
                <w:szCs w:val="24"/>
              </w:rPr>
            </w:pPr>
            <w:r>
              <w:t>X</w:t>
            </w:r>
            <w:r>
              <w:rPr>
                <w:sz w:val="19"/>
                <w:szCs w:val="19"/>
                <w:vertAlign w:val="subscript"/>
              </w:rPr>
              <w:t>5</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2</w:t>
            </w:r>
          </w:p>
        </w:tc>
      </w:tr>
      <w:tr w:rsidR="00730A84" w:rsidTr="00730A84">
        <w:trPr>
          <w:tblCellSpacing w:w="15" w:type="dxa"/>
        </w:trPr>
        <w:tc>
          <w:tcPr>
            <w:tcW w:w="0" w:type="auto"/>
            <w:vAlign w:val="center"/>
            <w:hideMark/>
          </w:tcPr>
          <w:p w:rsidR="00730A84" w:rsidRDefault="00730A84">
            <w:pPr>
              <w:rPr>
                <w:sz w:val="24"/>
                <w:szCs w:val="24"/>
              </w:rPr>
            </w:pPr>
            <w:r>
              <w:t>X</w:t>
            </w:r>
            <w:r>
              <w:rPr>
                <w:sz w:val="19"/>
                <w:szCs w:val="19"/>
                <w:vertAlign w:val="subscript"/>
              </w:rPr>
              <w:t>6</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4</w:t>
            </w:r>
          </w:p>
        </w:tc>
      </w:tr>
      <w:tr w:rsidR="00730A84" w:rsidTr="00730A84">
        <w:trPr>
          <w:tblCellSpacing w:w="15" w:type="dxa"/>
        </w:trPr>
        <w:tc>
          <w:tcPr>
            <w:tcW w:w="0" w:type="auto"/>
            <w:vAlign w:val="center"/>
            <w:hideMark/>
          </w:tcPr>
          <w:p w:rsidR="00730A84" w:rsidRDefault="00730A84">
            <w:pPr>
              <w:rPr>
                <w:sz w:val="24"/>
                <w:szCs w:val="24"/>
              </w:rPr>
            </w:pPr>
            <w:r>
              <w:t>X</w:t>
            </w:r>
            <w:r>
              <w:rPr>
                <w:sz w:val="19"/>
                <w:szCs w:val="19"/>
                <w:vertAlign w:val="subscript"/>
              </w:rPr>
              <w:t>7</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r>
      <w:tr w:rsidR="00730A84" w:rsidTr="00730A84">
        <w:trPr>
          <w:tblCellSpacing w:w="15" w:type="dxa"/>
        </w:trPr>
        <w:tc>
          <w:tcPr>
            <w:tcW w:w="0" w:type="auto"/>
            <w:vAlign w:val="center"/>
            <w:hideMark/>
          </w:tcPr>
          <w:p w:rsidR="00730A84" w:rsidRDefault="00730A84">
            <w:pPr>
              <w:rPr>
                <w:sz w:val="24"/>
                <w:szCs w:val="24"/>
              </w:rPr>
            </w:pPr>
            <w:r>
              <w:t>X</w:t>
            </w:r>
            <w:r>
              <w:rPr>
                <w:sz w:val="19"/>
                <w:szCs w:val="19"/>
                <w:vertAlign w:val="subscript"/>
              </w:rPr>
              <w:t>8</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4</w:t>
            </w:r>
          </w:p>
        </w:tc>
      </w:tr>
      <w:tr w:rsidR="00730A84" w:rsidTr="00730A84">
        <w:trPr>
          <w:tblCellSpacing w:w="15" w:type="dxa"/>
        </w:trPr>
        <w:tc>
          <w:tcPr>
            <w:tcW w:w="0" w:type="auto"/>
            <w:vAlign w:val="center"/>
            <w:hideMark/>
          </w:tcPr>
          <w:p w:rsidR="00730A84" w:rsidRDefault="00730A84">
            <w:pPr>
              <w:rPr>
                <w:sz w:val="24"/>
                <w:szCs w:val="24"/>
              </w:rPr>
            </w:pPr>
            <w:r>
              <w:t>X</w:t>
            </w:r>
            <w:r>
              <w:rPr>
                <w:sz w:val="19"/>
                <w:szCs w:val="19"/>
                <w:vertAlign w:val="subscript"/>
              </w:rPr>
              <w:t>9</w:t>
            </w:r>
          </w:p>
        </w:tc>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t>5</w:t>
            </w:r>
          </w:p>
        </w:tc>
      </w:tr>
      <w:tr w:rsidR="00730A84" w:rsidTr="00730A84">
        <w:trPr>
          <w:tblCellSpacing w:w="15" w:type="dxa"/>
        </w:trPr>
        <w:tc>
          <w:tcPr>
            <w:tcW w:w="0" w:type="auto"/>
            <w:vAlign w:val="center"/>
            <w:hideMark/>
          </w:tcPr>
          <w:p w:rsidR="00730A84" w:rsidRDefault="00730A84">
            <w:pPr>
              <w:rPr>
                <w:sz w:val="24"/>
                <w:szCs w:val="24"/>
              </w:rPr>
            </w:pPr>
            <w:r>
              <w:t>X</w:t>
            </w:r>
            <w:r>
              <w:rPr>
                <w:sz w:val="19"/>
                <w:szCs w:val="19"/>
                <w:vertAlign w:val="subscript"/>
              </w:rPr>
              <w:t>10</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6</w:t>
            </w:r>
          </w:p>
        </w:tc>
      </w:tr>
    </w:tbl>
    <w:p w:rsidR="00730A84" w:rsidRDefault="00730A84" w:rsidP="00730A84">
      <w:pPr>
        <w:pStyle w:val="NormalWeb"/>
        <w:rPr>
          <w:lang w:val="en"/>
        </w:rPr>
      </w:pPr>
      <w:r>
        <w:rPr>
          <w:lang w:val="en"/>
        </w:rPr>
        <w:br w:type="textWrapping" w:clear="all"/>
      </w:r>
    </w:p>
    <w:p w:rsidR="00730A84" w:rsidRDefault="00730A84" w:rsidP="00730A84">
      <w:pPr>
        <w:pStyle w:val="Heading3"/>
        <w:rPr>
          <w:lang w:val="en"/>
        </w:rPr>
      </w:pPr>
      <w:r>
        <w:rPr>
          <w:rStyle w:val="mw-headline"/>
          <w:lang w:val="en"/>
        </w:rPr>
        <w:lastRenderedPageBreak/>
        <w:t>Step 1</w:t>
      </w:r>
      <w:r>
        <w:rPr>
          <w:rStyle w:val="mw-editsection-bracket"/>
          <w:lang w:val="en"/>
        </w:rPr>
        <w:t>[</w:t>
      </w:r>
      <w:hyperlink r:id="rId21" w:tooltip="Edit section: Step 1" w:history="1">
        <w:r>
          <w:rPr>
            <w:rStyle w:val="Hyperlink"/>
            <w:lang w:val="en"/>
          </w:rPr>
          <w:t>edit</w:t>
        </w:r>
      </w:hyperlink>
      <w:r>
        <w:rPr>
          <w:rStyle w:val="mw-editsection-bracket"/>
          <w:lang w:val="en"/>
        </w:rPr>
        <w:t>]</w:t>
      </w:r>
    </w:p>
    <w:p w:rsidR="00730A84" w:rsidRDefault="00730A84" w:rsidP="00730A84">
      <w:pPr>
        <w:rPr>
          <w:lang w:val="en"/>
        </w:rPr>
      </w:pPr>
      <w:r>
        <w:rPr>
          <w:noProof/>
          <w:color w:val="0000FF"/>
        </w:rPr>
        <w:drawing>
          <wp:inline distT="0" distB="0" distL="0" distR="0">
            <wp:extent cx="3331845" cy="2503170"/>
            <wp:effectExtent l="0" t="0" r="1905" b="0"/>
            <wp:docPr id="7" name="Picture 7" descr="http://upload.wikimedia.org/wikipedia/commons/thumb/8/82/Kmedoid2.jpg/350px-Kmedoid2.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8/82/Kmedoid2.jpg/350px-Kmedoid2.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845" cy="2503170"/>
                    </a:xfrm>
                    <a:prstGeom prst="rect">
                      <a:avLst/>
                    </a:prstGeom>
                    <a:noFill/>
                    <a:ln>
                      <a:noFill/>
                    </a:ln>
                  </pic:spPr>
                </pic:pic>
              </a:graphicData>
            </a:graphic>
          </wp:inline>
        </w:drawing>
      </w:r>
    </w:p>
    <w:p w:rsidR="00730A84" w:rsidRDefault="00730A84" w:rsidP="00730A84">
      <w:pPr>
        <w:rPr>
          <w:lang w:val="en"/>
        </w:rPr>
      </w:pPr>
      <w:r>
        <w:rPr>
          <w:lang w:val="en"/>
        </w:rPr>
        <w:t>Figure 1.2 – clusters after step 1</w:t>
      </w:r>
    </w:p>
    <w:p w:rsidR="00730A84" w:rsidRDefault="00730A84" w:rsidP="00730A84">
      <w:pPr>
        <w:pStyle w:val="NormalWeb"/>
        <w:rPr>
          <w:lang w:val="en"/>
        </w:rPr>
      </w:pPr>
      <w:r>
        <w:rPr>
          <w:lang w:val="en"/>
        </w:rPr>
        <w:t xml:space="preserve">Initialize </w:t>
      </w:r>
      <w:r>
        <w:rPr>
          <w:rStyle w:val="HTMLVariable"/>
          <w:sz w:val="28"/>
          <w:szCs w:val="28"/>
          <w:lang w:val="en"/>
        </w:rPr>
        <w:t>k</w:t>
      </w:r>
      <w:r>
        <w:rPr>
          <w:lang w:val="en"/>
        </w:rPr>
        <w:t xml:space="preserve"> centers.</w:t>
      </w:r>
    </w:p>
    <w:p w:rsidR="00730A84" w:rsidRDefault="00730A84" w:rsidP="00730A84">
      <w:pPr>
        <w:pStyle w:val="NormalWeb"/>
        <w:rPr>
          <w:lang w:val="en"/>
        </w:rPr>
      </w:pPr>
      <w:r>
        <w:rPr>
          <w:lang w:val="en"/>
        </w:rPr>
        <w:t xml:space="preserve">Let us assume </w:t>
      </w:r>
      <w:r>
        <w:rPr>
          <w:rStyle w:val="texhtml"/>
          <w:lang w:val="en"/>
        </w:rPr>
        <w:t>x</w:t>
      </w:r>
      <w:r>
        <w:rPr>
          <w:rStyle w:val="texhtml"/>
          <w:sz w:val="22"/>
          <w:szCs w:val="22"/>
          <w:vertAlign w:val="subscript"/>
          <w:lang w:val="en"/>
        </w:rPr>
        <w:t>2</w:t>
      </w:r>
      <w:r>
        <w:rPr>
          <w:lang w:val="en"/>
        </w:rPr>
        <w:t xml:space="preserve"> and </w:t>
      </w:r>
      <w:r>
        <w:rPr>
          <w:rStyle w:val="texhtml"/>
          <w:lang w:val="en"/>
        </w:rPr>
        <w:t>x</w:t>
      </w:r>
      <w:r>
        <w:rPr>
          <w:rStyle w:val="texhtml"/>
          <w:sz w:val="22"/>
          <w:szCs w:val="22"/>
          <w:vertAlign w:val="subscript"/>
          <w:lang w:val="en"/>
        </w:rPr>
        <w:t>8</w:t>
      </w:r>
      <w:r>
        <w:rPr>
          <w:lang w:val="en"/>
        </w:rPr>
        <w:t xml:space="preserve"> are selected as </w:t>
      </w:r>
      <w:proofErr w:type="spellStart"/>
      <w:r>
        <w:rPr>
          <w:lang w:val="en"/>
        </w:rPr>
        <w:t>medoids</w:t>
      </w:r>
      <w:proofErr w:type="spellEnd"/>
      <w:r>
        <w:rPr>
          <w:lang w:val="en"/>
        </w:rPr>
        <w:t xml:space="preserve">, so the centers are </w:t>
      </w:r>
      <w:r>
        <w:rPr>
          <w:rStyle w:val="texhtml"/>
          <w:lang w:val="en"/>
        </w:rPr>
        <w:t>c</w:t>
      </w:r>
      <w:r>
        <w:rPr>
          <w:rStyle w:val="texhtml"/>
          <w:sz w:val="22"/>
          <w:szCs w:val="22"/>
          <w:vertAlign w:val="subscript"/>
          <w:lang w:val="en"/>
        </w:rPr>
        <w:t>1</w:t>
      </w:r>
      <w:r>
        <w:rPr>
          <w:rStyle w:val="texhtml"/>
          <w:lang w:val="en"/>
        </w:rPr>
        <w:t xml:space="preserve"> = (3</w:t>
      </w:r>
      <w:proofErr w:type="gramStart"/>
      <w:r>
        <w:rPr>
          <w:rStyle w:val="texhtml"/>
          <w:lang w:val="en"/>
        </w:rPr>
        <w:t>,4</w:t>
      </w:r>
      <w:proofErr w:type="gramEnd"/>
      <w:r>
        <w:rPr>
          <w:rStyle w:val="texhtml"/>
          <w:lang w:val="en"/>
        </w:rPr>
        <w:t>)</w:t>
      </w:r>
      <w:r>
        <w:rPr>
          <w:lang w:val="en"/>
        </w:rPr>
        <w:t xml:space="preserve"> and </w:t>
      </w:r>
      <w:r>
        <w:rPr>
          <w:rStyle w:val="texhtml"/>
          <w:lang w:val="en"/>
        </w:rPr>
        <w:t>c</w:t>
      </w:r>
      <w:r>
        <w:rPr>
          <w:rStyle w:val="texhtml"/>
          <w:sz w:val="22"/>
          <w:szCs w:val="22"/>
          <w:vertAlign w:val="subscript"/>
          <w:lang w:val="en"/>
        </w:rPr>
        <w:t>2</w:t>
      </w:r>
      <w:r>
        <w:rPr>
          <w:rStyle w:val="texhtml"/>
          <w:lang w:val="en"/>
        </w:rPr>
        <w:t xml:space="preserve"> = (7,4)</w:t>
      </w:r>
    </w:p>
    <w:p w:rsidR="00730A84" w:rsidRDefault="00730A84" w:rsidP="00730A84">
      <w:pPr>
        <w:pStyle w:val="NormalWeb"/>
        <w:rPr>
          <w:lang w:val="en"/>
        </w:rPr>
      </w:pPr>
      <w:r>
        <w:rPr>
          <w:lang w:val="en"/>
        </w:rPr>
        <w:t xml:space="preserve">Calculate distances to each center so as to associate each data object to its nearest </w:t>
      </w:r>
      <w:proofErr w:type="spellStart"/>
      <w:r>
        <w:rPr>
          <w:lang w:val="en"/>
        </w:rPr>
        <w:t>medoid</w:t>
      </w:r>
      <w:proofErr w:type="spellEnd"/>
      <w:r>
        <w:rPr>
          <w:lang w:val="en"/>
        </w:rPr>
        <w:t xml:space="preserve">. Cost is calculated using </w:t>
      </w:r>
      <w:hyperlink r:id="rId24" w:tooltip="Manhattan distance" w:history="1">
        <w:r>
          <w:rPr>
            <w:rStyle w:val="Hyperlink"/>
            <w:lang w:val="en"/>
          </w:rPr>
          <w:t>Manhattan distance</w:t>
        </w:r>
      </w:hyperlink>
      <w:r>
        <w:rPr>
          <w:lang w:val="en"/>
        </w:rPr>
        <w:t xml:space="preserve"> (</w:t>
      </w:r>
      <w:proofErr w:type="spellStart"/>
      <w:r>
        <w:rPr>
          <w:lang w:val="en"/>
        </w:rPr>
        <w:fldChar w:fldCharType="begin"/>
      </w:r>
      <w:r>
        <w:rPr>
          <w:lang w:val="en"/>
        </w:rPr>
        <w:instrText xml:space="preserve"> HYPERLINK "http://en.wikipedia.org/wiki/Minkowski_distance" \o "Minkowski distance" </w:instrText>
      </w:r>
      <w:r>
        <w:rPr>
          <w:lang w:val="en"/>
        </w:rPr>
        <w:fldChar w:fldCharType="separate"/>
      </w:r>
      <w:r>
        <w:rPr>
          <w:rStyle w:val="Hyperlink"/>
          <w:lang w:val="en"/>
        </w:rPr>
        <w:t>Minkowski</w:t>
      </w:r>
      <w:proofErr w:type="spellEnd"/>
      <w:r>
        <w:rPr>
          <w:rStyle w:val="Hyperlink"/>
          <w:lang w:val="en"/>
        </w:rPr>
        <w:t xml:space="preserve"> distance</w:t>
      </w:r>
      <w:r>
        <w:rPr>
          <w:lang w:val="en"/>
        </w:rPr>
        <w:fldChar w:fldCharType="end"/>
      </w:r>
      <w:r>
        <w:rPr>
          <w:lang w:val="en"/>
        </w:rPr>
        <w:t xml:space="preserve"> metric with </w:t>
      </w:r>
      <w:r>
        <w:rPr>
          <w:rStyle w:val="HTMLVariable"/>
          <w:sz w:val="28"/>
          <w:szCs w:val="28"/>
          <w:lang w:val="en"/>
        </w:rPr>
        <w:t>r</w:t>
      </w:r>
      <w:r>
        <w:rPr>
          <w:rStyle w:val="texhtml"/>
          <w:lang w:val="en"/>
        </w:rPr>
        <w:t xml:space="preserve"> = 1</w:t>
      </w:r>
      <w:r>
        <w:rPr>
          <w:lang w:val="en"/>
        </w:rPr>
        <w:t xml:space="preserve">). Costs to the nearest </w:t>
      </w:r>
      <w:proofErr w:type="spellStart"/>
      <w:r>
        <w:rPr>
          <w:lang w:val="en"/>
        </w:rPr>
        <w:t>medoid</w:t>
      </w:r>
      <w:proofErr w:type="spellEnd"/>
      <w:r>
        <w:rPr>
          <w:lang w:val="en"/>
        </w:rPr>
        <w:t xml:space="preserve"> are shown bold in the table.</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576"/>
        <w:gridCol w:w="561"/>
        <w:gridCol w:w="561"/>
        <w:gridCol w:w="562"/>
        <w:gridCol w:w="562"/>
        <w:gridCol w:w="958"/>
      </w:tblGrid>
      <w:tr w:rsidR="00730A84" w:rsidTr="00730A84">
        <w:trPr>
          <w:tblCellSpacing w:w="15" w:type="dxa"/>
        </w:trPr>
        <w:tc>
          <w:tcPr>
            <w:tcW w:w="0" w:type="auto"/>
            <w:gridSpan w:val="6"/>
            <w:vAlign w:val="center"/>
            <w:hideMark/>
          </w:tcPr>
          <w:p w:rsidR="00730A84" w:rsidRDefault="00730A84">
            <w:pPr>
              <w:jc w:val="center"/>
              <w:rPr>
                <w:sz w:val="24"/>
                <w:szCs w:val="24"/>
              </w:rPr>
            </w:pPr>
            <w:r>
              <w:t xml:space="preserve">Cost (distance) to </w:t>
            </w:r>
            <w:r>
              <w:rPr>
                <w:rStyle w:val="texhtml"/>
              </w:rPr>
              <w:t>c</w:t>
            </w:r>
            <w:r>
              <w:rPr>
                <w:rStyle w:val="texhtml"/>
                <w:vertAlign w:val="subscript"/>
              </w:rPr>
              <w:t>1</w:t>
            </w:r>
          </w:p>
        </w:tc>
      </w:tr>
      <w:tr w:rsidR="00730A84" w:rsidTr="00730A84">
        <w:trPr>
          <w:tblCellSpacing w:w="15" w:type="dxa"/>
        </w:trPr>
        <w:tc>
          <w:tcPr>
            <w:tcW w:w="0" w:type="auto"/>
            <w:vAlign w:val="center"/>
            <w:hideMark/>
          </w:tcPr>
          <w:p w:rsidR="00730A84" w:rsidRDefault="00730A84">
            <w:pPr>
              <w:jc w:val="center"/>
              <w:rPr>
                <w:sz w:val="24"/>
                <w:szCs w:val="24"/>
              </w:rPr>
            </w:pPr>
            <w:r>
              <w:rPr>
                <w:rStyle w:val="texhtml"/>
                <w:i/>
                <w:iCs/>
              </w:rPr>
              <w:t>i</w:t>
            </w:r>
          </w:p>
        </w:tc>
        <w:tc>
          <w:tcPr>
            <w:tcW w:w="0" w:type="auto"/>
            <w:gridSpan w:val="2"/>
            <w:vAlign w:val="center"/>
            <w:hideMark/>
          </w:tcPr>
          <w:p w:rsidR="00730A84" w:rsidRDefault="00730A84">
            <w:pPr>
              <w:jc w:val="center"/>
              <w:rPr>
                <w:sz w:val="24"/>
                <w:szCs w:val="24"/>
              </w:rPr>
            </w:pPr>
            <w:r>
              <w:rPr>
                <w:rStyle w:val="texhtml"/>
              </w:rPr>
              <w:t>c</w:t>
            </w:r>
            <w:r>
              <w:rPr>
                <w:rStyle w:val="texhtml"/>
                <w:vertAlign w:val="subscript"/>
              </w:rPr>
              <w:t>1</w:t>
            </w:r>
          </w:p>
        </w:tc>
        <w:tc>
          <w:tcPr>
            <w:tcW w:w="0" w:type="auto"/>
            <w:gridSpan w:val="2"/>
            <w:vAlign w:val="center"/>
            <w:hideMark/>
          </w:tcPr>
          <w:p w:rsidR="00730A84" w:rsidRDefault="00730A84">
            <w:pPr>
              <w:rPr>
                <w:sz w:val="24"/>
                <w:szCs w:val="24"/>
              </w:rPr>
            </w:pPr>
            <w:r>
              <w:t>Data objects (</w:t>
            </w:r>
            <w:r>
              <w:rPr>
                <w:rStyle w:val="texhtml"/>
              </w:rPr>
              <w:t>X</w:t>
            </w:r>
            <w:r>
              <w:rPr>
                <w:rStyle w:val="texhtml"/>
                <w:i/>
                <w:iCs/>
                <w:vertAlign w:val="subscript"/>
              </w:rPr>
              <w:t>i</w:t>
            </w:r>
            <w:r>
              <w:t>)</w:t>
            </w:r>
          </w:p>
        </w:tc>
        <w:tc>
          <w:tcPr>
            <w:tcW w:w="0" w:type="auto"/>
            <w:vAlign w:val="center"/>
            <w:hideMark/>
          </w:tcPr>
          <w:p w:rsidR="00730A84" w:rsidRDefault="00730A84">
            <w:pPr>
              <w:rPr>
                <w:sz w:val="24"/>
                <w:szCs w:val="24"/>
              </w:rPr>
            </w:pPr>
            <w:r>
              <w:t>Cost (distance)</w:t>
            </w:r>
          </w:p>
        </w:tc>
      </w:tr>
      <w:tr w:rsidR="00730A84" w:rsidTr="00730A84">
        <w:trPr>
          <w:tblCellSpacing w:w="15" w:type="dxa"/>
        </w:trPr>
        <w:tc>
          <w:tcPr>
            <w:tcW w:w="1000" w:type="pct"/>
            <w:vAlign w:val="center"/>
            <w:hideMark/>
          </w:tcPr>
          <w:p w:rsidR="00730A84" w:rsidRDefault="00730A84">
            <w:pPr>
              <w:rPr>
                <w:sz w:val="24"/>
                <w:szCs w:val="24"/>
              </w:rPr>
            </w:pPr>
            <w:r>
              <w:t>1</w:t>
            </w:r>
          </w:p>
        </w:tc>
        <w:tc>
          <w:tcPr>
            <w:tcW w:w="1000" w:type="pct"/>
            <w:vAlign w:val="center"/>
            <w:hideMark/>
          </w:tcPr>
          <w:p w:rsidR="00730A84" w:rsidRDefault="00730A84">
            <w:pPr>
              <w:rPr>
                <w:sz w:val="24"/>
                <w:szCs w:val="24"/>
              </w:rPr>
            </w:pPr>
            <w:r>
              <w:t>3</w:t>
            </w:r>
          </w:p>
        </w:tc>
        <w:tc>
          <w:tcPr>
            <w:tcW w:w="1000" w:type="pct"/>
            <w:vAlign w:val="center"/>
            <w:hideMark/>
          </w:tcPr>
          <w:p w:rsidR="00730A84" w:rsidRDefault="00730A84">
            <w:pPr>
              <w:rPr>
                <w:sz w:val="24"/>
                <w:szCs w:val="24"/>
              </w:rPr>
            </w:pPr>
            <w:r>
              <w:t>4</w:t>
            </w:r>
          </w:p>
        </w:tc>
        <w:tc>
          <w:tcPr>
            <w:tcW w:w="1000" w:type="pct"/>
            <w:vAlign w:val="center"/>
            <w:hideMark/>
          </w:tcPr>
          <w:p w:rsidR="00730A84" w:rsidRDefault="00730A84">
            <w:pPr>
              <w:rPr>
                <w:sz w:val="24"/>
                <w:szCs w:val="24"/>
              </w:rPr>
            </w:pPr>
            <w:r>
              <w:t>2</w:t>
            </w:r>
          </w:p>
        </w:tc>
        <w:tc>
          <w:tcPr>
            <w:tcW w:w="1000" w:type="pct"/>
            <w:vAlign w:val="center"/>
            <w:hideMark/>
          </w:tcPr>
          <w:p w:rsidR="00730A84" w:rsidRDefault="00730A84">
            <w:pPr>
              <w:rPr>
                <w:sz w:val="24"/>
                <w:szCs w:val="24"/>
              </w:rPr>
            </w:pPr>
            <w:r>
              <w:t>6</w:t>
            </w:r>
          </w:p>
        </w:tc>
        <w:tc>
          <w:tcPr>
            <w:tcW w:w="1000" w:type="pct"/>
            <w:vAlign w:val="center"/>
            <w:hideMark/>
          </w:tcPr>
          <w:p w:rsidR="00730A84" w:rsidRDefault="00730A84">
            <w:pPr>
              <w:rPr>
                <w:sz w:val="24"/>
                <w:szCs w:val="24"/>
              </w:rPr>
            </w:pPr>
            <w:r>
              <w:rPr>
                <w:b/>
                <w:bCs/>
              </w:rPr>
              <w:t>3</w:t>
            </w:r>
          </w:p>
        </w:tc>
      </w:tr>
      <w:tr w:rsidR="00730A84" w:rsidTr="00730A84">
        <w:trPr>
          <w:tblCellSpacing w:w="15" w:type="dxa"/>
        </w:trPr>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rPr>
                <w:b/>
                <w:bCs/>
              </w:rPr>
              <w:t>4</w:t>
            </w:r>
          </w:p>
        </w:tc>
      </w:tr>
      <w:tr w:rsidR="00730A84" w:rsidTr="00730A84">
        <w:trPr>
          <w:tblCellSpacing w:w="15" w:type="dxa"/>
        </w:trPr>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rPr>
                <w:b/>
                <w:bCs/>
              </w:rPr>
              <w:t>4</w:t>
            </w:r>
          </w:p>
        </w:tc>
      </w:tr>
      <w:tr w:rsidR="00730A84" w:rsidTr="00730A84">
        <w:trPr>
          <w:tblCellSpacing w:w="15" w:type="dxa"/>
        </w:trPr>
        <w:tc>
          <w:tcPr>
            <w:tcW w:w="0" w:type="auto"/>
            <w:vAlign w:val="center"/>
            <w:hideMark/>
          </w:tcPr>
          <w:p w:rsidR="00730A84" w:rsidRDefault="00730A84">
            <w:pPr>
              <w:rPr>
                <w:sz w:val="24"/>
                <w:szCs w:val="24"/>
              </w:rPr>
            </w:pPr>
            <w:r>
              <w:t>5</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2</w:t>
            </w:r>
          </w:p>
        </w:tc>
        <w:tc>
          <w:tcPr>
            <w:tcW w:w="0" w:type="auto"/>
            <w:vAlign w:val="center"/>
            <w:hideMark/>
          </w:tcPr>
          <w:p w:rsidR="00730A84" w:rsidRDefault="00730A84">
            <w:pPr>
              <w:rPr>
                <w:sz w:val="24"/>
                <w:szCs w:val="24"/>
              </w:rPr>
            </w:pPr>
            <w:r>
              <w:t>5</w:t>
            </w:r>
          </w:p>
        </w:tc>
      </w:tr>
      <w:tr w:rsidR="00730A84" w:rsidTr="00730A84">
        <w:trPr>
          <w:tblCellSpacing w:w="15" w:type="dxa"/>
        </w:trPr>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3</w:t>
            </w:r>
          </w:p>
        </w:tc>
      </w:tr>
      <w:tr w:rsidR="00730A84" w:rsidTr="00730A84">
        <w:trPr>
          <w:tblCellSpacing w:w="15" w:type="dxa"/>
        </w:trPr>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5</w:t>
            </w:r>
          </w:p>
        </w:tc>
      </w:tr>
      <w:tr w:rsidR="00730A84" w:rsidTr="00730A84">
        <w:trPr>
          <w:tblCellSpacing w:w="15" w:type="dxa"/>
        </w:trPr>
        <w:tc>
          <w:tcPr>
            <w:tcW w:w="0" w:type="auto"/>
            <w:vAlign w:val="center"/>
            <w:hideMark/>
          </w:tcPr>
          <w:p w:rsidR="00730A84" w:rsidRDefault="00730A84">
            <w:pPr>
              <w:rPr>
                <w:sz w:val="24"/>
                <w:szCs w:val="24"/>
              </w:rPr>
            </w:pPr>
            <w:r>
              <w:lastRenderedPageBreak/>
              <w:t>9</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t>5</w:t>
            </w:r>
          </w:p>
        </w:tc>
        <w:tc>
          <w:tcPr>
            <w:tcW w:w="0" w:type="auto"/>
            <w:vAlign w:val="center"/>
            <w:hideMark/>
          </w:tcPr>
          <w:p w:rsidR="00730A84" w:rsidRDefault="00730A84">
            <w:pPr>
              <w:rPr>
                <w:sz w:val="24"/>
                <w:szCs w:val="24"/>
              </w:rPr>
            </w:pPr>
            <w:r>
              <w:t>6</w:t>
            </w:r>
          </w:p>
        </w:tc>
      </w:tr>
      <w:tr w:rsidR="00730A84" w:rsidTr="00730A84">
        <w:trPr>
          <w:tblCellSpacing w:w="15" w:type="dxa"/>
        </w:trPr>
        <w:tc>
          <w:tcPr>
            <w:tcW w:w="0" w:type="auto"/>
            <w:vAlign w:val="center"/>
            <w:hideMark/>
          </w:tcPr>
          <w:p w:rsidR="00730A84" w:rsidRDefault="00730A84">
            <w:pPr>
              <w:rPr>
                <w:sz w:val="24"/>
                <w:szCs w:val="24"/>
              </w:rPr>
            </w:pPr>
            <w:r>
              <w:t>10</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6</w:t>
            </w:r>
          </w:p>
        </w:tc>
      </w:tr>
    </w:tbl>
    <w:p w:rsidR="00730A84" w:rsidRDefault="00730A84" w:rsidP="00730A84">
      <w:pPr>
        <w:rPr>
          <w:vanish/>
          <w:lang w:val="en"/>
        </w:rPr>
      </w:pP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576"/>
        <w:gridCol w:w="561"/>
        <w:gridCol w:w="561"/>
        <w:gridCol w:w="562"/>
        <w:gridCol w:w="562"/>
        <w:gridCol w:w="958"/>
      </w:tblGrid>
      <w:tr w:rsidR="00730A84" w:rsidTr="00730A84">
        <w:trPr>
          <w:tblCellSpacing w:w="15" w:type="dxa"/>
        </w:trPr>
        <w:tc>
          <w:tcPr>
            <w:tcW w:w="0" w:type="auto"/>
            <w:gridSpan w:val="6"/>
            <w:vAlign w:val="center"/>
            <w:hideMark/>
          </w:tcPr>
          <w:p w:rsidR="00730A84" w:rsidRDefault="00730A84">
            <w:pPr>
              <w:jc w:val="center"/>
              <w:rPr>
                <w:sz w:val="24"/>
                <w:szCs w:val="24"/>
              </w:rPr>
            </w:pPr>
            <w:r>
              <w:t xml:space="preserve">Cost (distance) to </w:t>
            </w:r>
            <w:r>
              <w:rPr>
                <w:rStyle w:val="texhtml"/>
              </w:rPr>
              <w:t>c</w:t>
            </w:r>
            <w:r>
              <w:rPr>
                <w:rStyle w:val="texhtml"/>
                <w:vertAlign w:val="subscript"/>
              </w:rPr>
              <w:t>2</w:t>
            </w:r>
          </w:p>
        </w:tc>
      </w:tr>
      <w:tr w:rsidR="00730A84" w:rsidTr="00730A84">
        <w:trPr>
          <w:tblCellSpacing w:w="15" w:type="dxa"/>
        </w:trPr>
        <w:tc>
          <w:tcPr>
            <w:tcW w:w="0" w:type="auto"/>
            <w:vAlign w:val="center"/>
            <w:hideMark/>
          </w:tcPr>
          <w:p w:rsidR="00730A84" w:rsidRDefault="00730A84">
            <w:pPr>
              <w:jc w:val="center"/>
              <w:rPr>
                <w:sz w:val="24"/>
                <w:szCs w:val="24"/>
              </w:rPr>
            </w:pPr>
            <w:r>
              <w:rPr>
                <w:rStyle w:val="texhtml"/>
                <w:i/>
                <w:iCs/>
              </w:rPr>
              <w:t>i</w:t>
            </w:r>
          </w:p>
        </w:tc>
        <w:tc>
          <w:tcPr>
            <w:tcW w:w="0" w:type="auto"/>
            <w:gridSpan w:val="2"/>
            <w:vAlign w:val="center"/>
            <w:hideMark/>
          </w:tcPr>
          <w:p w:rsidR="00730A84" w:rsidRDefault="00730A84">
            <w:pPr>
              <w:jc w:val="center"/>
              <w:rPr>
                <w:sz w:val="24"/>
                <w:szCs w:val="24"/>
              </w:rPr>
            </w:pPr>
            <w:r>
              <w:rPr>
                <w:rStyle w:val="texhtml"/>
              </w:rPr>
              <w:t>c</w:t>
            </w:r>
            <w:r>
              <w:rPr>
                <w:rStyle w:val="texhtml"/>
                <w:vertAlign w:val="subscript"/>
              </w:rPr>
              <w:t>2</w:t>
            </w:r>
          </w:p>
        </w:tc>
        <w:tc>
          <w:tcPr>
            <w:tcW w:w="0" w:type="auto"/>
            <w:gridSpan w:val="2"/>
            <w:vAlign w:val="center"/>
            <w:hideMark/>
          </w:tcPr>
          <w:p w:rsidR="00730A84" w:rsidRDefault="00730A84">
            <w:pPr>
              <w:rPr>
                <w:sz w:val="24"/>
                <w:szCs w:val="24"/>
              </w:rPr>
            </w:pPr>
            <w:r>
              <w:t>Data objects (</w:t>
            </w:r>
            <w:r>
              <w:rPr>
                <w:rStyle w:val="texhtml"/>
              </w:rPr>
              <w:t>X</w:t>
            </w:r>
            <w:r>
              <w:rPr>
                <w:rStyle w:val="texhtml"/>
                <w:i/>
                <w:iCs/>
                <w:vertAlign w:val="subscript"/>
              </w:rPr>
              <w:t>i</w:t>
            </w:r>
            <w:r>
              <w:t>)</w:t>
            </w:r>
          </w:p>
        </w:tc>
        <w:tc>
          <w:tcPr>
            <w:tcW w:w="0" w:type="auto"/>
            <w:vAlign w:val="center"/>
            <w:hideMark/>
          </w:tcPr>
          <w:p w:rsidR="00730A84" w:rsidRDefault="00730A84">
            <w:pPr>
              <w:rPr>
                <w:sz w:val="24"/>
                <w:szCs w:val="24"/>
              </w:rPr>
            </w:pPr>
            <w:r>
              <w:t>Cost (distance)</w:t>
            </w:r>
          </w:p>
        </w:tc>
      </w:tr>
      <w:tr w:rsidR="00730A84" w:rsidTr="00730A84">
        <w:trPr>
          <w:tblCellSpacing w:w="15" w:type="dxa"/>
        </w:trPr>
        <w:tc>
          <w:tcPr>
            <w:tcW w:w="1000" w:type="pct"/>
            <w:vAlign w:val="center"/>
            <w:hideMark/>
          </w:tcPr>
          <w:p w:rsidR="00730A84" w:rsidRDefault="00730A84">
            <w:pPr>
              <w:rPr>
                <w:sz w:val="24"/>
                <w:szCs w:val="24"/>
              </w:rPr>
            </w:pPr>
            <w:r>
              <w:t>1</w:t>
            </w:r>
          </w:p>
        </w:tc>
        <w:tc>
          <w:tcPr>
            <w:tcW w:w="1000" w:type="pct"/>
            <w:vAlign w:val="center"/>
            <w:hideMark/>
          </w:tcPr>
          <w:p w:rsidR="00730A84" w:rsidRDefault="00730A84">
            <w:pPr>
              <w:rPr>
                <w:sz w:val="24"/>
                <w:szCs w:val="24"/>
              </w:rPr>
            </w:pPr>
            <w:r>
              <w:t>7</w:t>
            </w:r>
          </w:p>
        </w:tc>
        <w:tc>
          <w:tcPr>
            <w:tcW w:w="1000" w:type="pct"/>
            <w:vAlign w:val="center"/>
            <w:hideMark/>
          </w:tcPr>
          <w:p w:rsidR="00730A84" w:rsidRDefault="00730A84">
            <w:pPr>
              <w:rPr>
                <w:sz w:val="24"/>
                <w:szCs w:val="24"/>
              </w:rPr>
            </w:pPr>
            <w:r>
              <w:t>4</w:t>
            </w:r>
          </w:p>
        </w:tc>
        <w:tc>
          <w:tcPr>
            <w:tcW w:w="1000" w:type="pct"/>
            <w:vAlign w:val="center"/>
            <w:hideMark/>
          </w:tcPr>
          <w:p w:rsidR="00730A84" w:rsidRDefault="00730A84">
            <w:pPr>
              <w:rPr>
                <w:sz w:val="24"/>
                <w:szCs w:val="24"/>
              </w:rPr>
            </w:pPr>
            <w:r>
              <w:t>2</w:t>
            </w:r>
          </w:p>
        </w:tc>
        <w:tc>
          <w:tcPr>
            <w:tcW w:w="1000" w:type="pct"/>
            <w:vAlign w:val="center"/>
            <w:hideMark/>
          </w:tcPr>
          <w:p w:rsidR="00730A84" w:rsidRDefault="00730A84">
            <w:pPr>
              <w:rPr>
                <w:sz w:val="24"/>
                <w:szCs w:val="24"/>
              </w:rPr>
            </w:pPr>
            <w:r>
              <w:t>6</w:t>
            </w:r>
          </w:p>
        </w:tc>
        <w:tc>
          <w:tcPr>
            <w:tcW w:w="1000" w:type="pct"/>
            <w:vAlign w:val="center"/>
            <w:hideMark/>
          </w:tcPr>
          <w:p w:rsidR="00730A84" w:rsidRDefault="00730A84">
            <w:pPr>
              <w:rPr>
                <w:sz w:val="24"/>
                <w:szCs w:val="24"/>
              </w:rPr>
            </w:pPr>
            <w:r>
              <w:t>7</w:t>
            </w:r>
          </w:p>
        </w:tc>
      </w:tr>
      <w:tr w:rsidR="00730A84" w:rsidTr="00730A84">
        <w:trPr>
          <w:tblCellSpacing w:w="15" w:type="dxa"/>
        </w:trPr>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t>8</w:t>
            </w:r>
          </w:p>
        </w:tc>
      </w:tr>
      <w:tr w:rsidR="00730A84" w:rsidTr="00730A84">
        <w:trPr>
          <w:tblCellSpacing w:w="15" w:type="dxa"/>
        </w:trPr>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6</w:t>
            </w:r>
          </w:p>
        </w:tc>
      </w:tr>
      <w:tr w:rsidR="00730A84" w:rsidTr="00730A84">
        <w:trPr>
          <w:tblCellSpacing w:w="15" w:type="dxa"/>
        </w:trPr>
        <w:tc>
          <w:tcPr>
            <w:tcW w:w="0" w:type="auto"/>
            <w:vAlign w:val="center"/>
            <w:hideMark/>
          </w:tcPr>
          <w:p w:rsidR="00730A84" w:rsidRDefault="00730A84">
            <w:pPr>
              <w:rPr>
                <w:sz w:val="24"/>
                <w:szCs w:val="24"/>
              </w:rPr>
            </w:pPr>
            <w:r>
              <w:t>5</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2</w:t>
            </w:r>
          </w:p>
        </w:tc>
        <w:tc>
          <w:tcPr>
            <w:tcW w:w="0" w:type="auto"/>
            <w:vAlign w:val="center"/>
            <w:hideMark/>
          </w:tcPr>
          <w:p w:rsidR="00730A84" w:rsidRDefault="00730A84">
            <w:pPr>
              <w:rPr>
                <w:sz w:val="24"/>
                <w:szCs w:val="24"/>
              </w:rPr>
            </w:pPr>
            <w:r>
              <w:rPr>
                <w:b/>
                <w:bCs/>
              </w:rPr>
              <w:t>3</w:t>
            </w:r>
          </w:p>
        </w:tc>
      </w:tr>
      <w:tr w:rsidR="00730A84" w:rsidTr="00730A84">
        <w:trPr>
          <w:tblCellSpacing w:w="15" w:type="dxa"/>
        </w:trPr>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rPr>
                <w:b/>
                <w:bCs/>
              </w:rPr>
              <w:t>1</w:t>
            </w:r>
          </w:p>
        </w:tc>
      </w:tr>
      <w:tr w:rsidR="00730A84" w:rsidTr="00730A84">
        <w:trPr>
          <w:tblCellSpacing w:w="15" w:type="dxa"/>
        </w:trPr>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rPr>
                <w:b/>
                <w:bCs/>
              </w:rPr>
              <w:t>1</w:t>
            </w:r>
          </w:p>
        </w:tc>
      </w:tr>
      <w:tr w:rsidR="00730A84" w:rsidTr="00730A84">
        <w:trPr>
          <w:tblCellSpacing w:w="15" w:type="dxa"/>
        </w:trPr>
        <w:tc>
          <w:tcPr>
            <w:tcW w:w="0" w:type="auto"/>
            <w:vAlign w:val="center"/>
            <w:hideMark/>
          </w:tcPr>
          <w:p w:rsidR="00730A84" w:rsidRDefault="00730A84">
            <w:pPr>
              <w:rPr>
                <w:sz w:val="24"/>
                <w:szCs w:val="24"/>
              </w:rPr>
            </w:pPr>
            <w:r>
              <w:t>9</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t>5</w:t>
            </w:r>
          </w:p>
        </w:tc>
        <w:tc>
          <w:tcPr>
            <w:tcW w:w="0" w:type="auto"/>
            <w:vAlign w:val="center"/>
            <w:hideMark/>
          </w:tcPr>
          <w:p w:rsidR="00730A84" w:rsidRDefault="00730A84">
            <w:pPr>
              <w:rPr>
                <w:sz w:val="24"/>
                <w:szCs w:val="24"/>
              </w:rPr>
            </w:pPr>
            <w:r>
              <w:rPr>
                <w:b/>
                <w:bCs/>
              </w:rPr>
              <w:t>2</w:t>
            </w:r>
          </w:p>
        </w:tc>
      </w:tr>
      <w:tr w:rsidR="00730A84" w:rsidTr="00730A84">
        <w:trPr>
          <w:tblCellSpacing w:w="15" w:type="dxa"/>
        </w:trPr>
        <w:tc>
          <w:tcPr>
            <w:tcW w:w="0" w:type="auto"/>
            <w:vAlign w:val="center"/>
            <w:hideMark/>
          </w:tcPr>
          <w:p w:rsidR="00730A84" w:rsidRDefault="00730A84">
            <w:pPr>
              <w:rPr>
                <w:sz w:val="24"/>
                <w:szCs w:val="24"/>
              </w:rPr>
            </w:pPr>
            <w:r>
              <w:t>10</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rPr>
                <w:b/>
                <w:bCs/>
              </w:rPr>
              <w:t>2</w:t>
            </w:r>
          </w:p>
        </w:tc>
      </w:tr>
    </w:tbl>
    <w:p w:rsidR="00730A84" w:rsidRDefault="00730A84" w:rsidP="00730A84">
      <w:pPr>
        <w:pStyle w:val="NormalWeb"/>
        <w:rPr>
          <w:lang w:val="en"/>
        </w:rPr>
      </w:pPr>
      <w:r>
        <w:rPr>
          <w:lang w:val="en"/>
        </w:rPr>
        <w:t>Then the clusters become:</w:t>
      </w:r>
    </w:p>
    <w:p w:rsidR="00730A84" w:rsidRDefault="00730A84" w:rsidP="00730A84">
      <w:pPr>
        <w:pStyle w:val="NormalWeb"/>
        <w:rPr>
          <w:lang w:val="en"/>
        </w:rPr>
      </w:pPr>
      <w:r>
        <w:rPr>
          <w:rStyle w:val="texhtml"/>
          <w:lang w:val="en"/>
        </w:rPr>
        <w:t>Cluster</w:t>
      </w:r>
      <w:r>
        <w:rPr>
          <w:rStyle w:val="texhtml"/>
          <w:sz w:val="22"/>
          <w:szCs w:val="22"/>
          <w:vertAlign w:val="subscript"/>
          <w:lang w:val="en"/>
        </w:rPr>
        <w:t>1</w:t>
      </w:r>
      <w:r>
        <w:rPr>
          <w:rStyle w:val="texhtml"/>
          <w:lang w:val="en"/>
        </w:rPr>
        <w:t xml:space="preserve"> = {(3</w:t>
      </w:r>
      <w:proofErr w:type="gramStart"/>
      <w:r>
        <w:rPr>
          <w:rStyle w:val="texhtml"/>
          <w:lang w:val="en"/>
        </w:rPr>
        <w:t>,4</w:t>
      </w:r>
      <w:proofErr w:type="gramEnd"/>
      <w:r>
        <w:rPr>
          <w:rStyle w:val="texhtml"/>
          <w:lang w:val="en"/>
        </w:rPr>
        <w:t>)(2,6)(3,8)(4,7)}</w:t>
      </w:r>
    </w:p>
    <w:p w:rsidR="00730A84" w:rsidRDefault="00730A84" w:rsidP="00730A84">
      <w:pPr>
        <w:pStyle w:val="NormalWeb"/>
        <w:rPr>
          <w:lang w:val="en"/>
        </w:rPr>
      </w:pPr>
      <w:r>
        <w:rPr>
          <w:rStyle w:val="texhtml"/>
          <w:lang w:val="en"/>
        </w:rPr>
        <w:t>Cluster</w:t>
      </w:r>
      <w:r>
        <w:rPr>
          <w:rStyle w:val="texhtml"/>
          <w:sz w:val="22"/>
          <w:szCs w:val="22"/>
          <w:vertAlign w:val="subscript"/>
          <w:lang w:val="en"/>
        </w:rPr>
        <w:t>2</w:t>
      </w:r>
      <w:r>
        <w:rPr>
          <w:rStyle w:val="texhtml"/>
          <w:lang w:val="en"/>
        </w:rPr>
        <w:t xml:space="preserve"> = {(7,4)(6,2)(6,4)(7,3)(8,5)(7,6)}</w:t>
      </w:r>
    </w:p>
    <w:p w:rsidR="00730A84" w:rsidRDefault="00730A84" w:rsidP="00730A84">
      <w:pPr>
        <w:pStyle w:val="NormalWeb"/>
        <w:rPr>
          <w:lang w:val="en"/>
        </w:rPr>
      </w:pPr>
      <w:r>
        <w:rPr>
          <w:lang w:val="en"/>
        </w:rPr>
        <w:t xml:space="preserve">Since the points </w:t>
      </w:r>
      <w:r>
        <w:rPr>
          <w:rStyle w:val="texhtml"/>
          <w:lang w:val="en"/>
        </w:rPr>
        <w:t>(2</w:t>
      </w:r>
      <w:proofErr w:type="gramStart"/>
      <w:r>
        <w:rPr>
          <w:rStyle w:val="texhtml"/>
          <w:lang w:val="en"/>
        </w:rPr>
        <w:t>,6</w:t>
      </w:r>
      <w:proofErr w:type="gramEnd"/>
      <w:r>
        <w:rPr>
          <w:rStyle w:val="texhtml"/>
          <w:lang w:val="en"/>
        </w:rPr>
        <w:t>)</w:t>
      </w:r>
      <w:r>
        <w:rPr>
          <w:lang w:val="en"/>
        </w:rPr>
        <w:t xml:space="preserve"> </w:t>
      </w:r>
      <w:r>
        <w:rPr>
          <w:rStyle w:val="texhtml"/>
          <w:lang w:val="en"/>
        </w:rPr>
        <w:t>(3,8)</w:t>
      </w:r>
      <w:r>
        <w:rPr>
          <w:lang w:val="en"/>
        </w:rPr>
        <w:t xml:space="preserve"> and </w:t>
      </w:r>
      <w:r>
        <w:rPr>
          <w:rStyle w:val="texhtml"/>
          <w:lang w:val="en"/>
        </w:rPr>
        <w:t>(4,7)</w:t>
      </w:r>
      <w:r>
        <w:rPr>
          <w:lang w:val="en"/>
        </w:rPr>
        <w:t xml:space="preserve"> are closer to </w:t>
      </w:r>
      <w:r>
        <w:rPr>
          <w:rStyle w:val="texhtml"/>
          <w:lang w:val="en"/>
        </w:rPr>
        <w:t>c</w:t>
      </w:r>
      <w:r>
        <w:rPr>
          <w:rStyle w:val="texhtml"/>
          <w:sz w:val="22"/>
          <w:szCs w:val="22"/>
          <w:vertAlign w:val="subscript"/>
          <w:lang w:val="en"/>
        </w:rPr>
        <w:t>1</w:t>
      </w:r>
      <w:r>
        <w:rPr>
          <w:lang w:val="en"/>
        </w:rPr>
        <w:t xml:space="preserve"> hence they form one cluster whilst remaining points form another cluster.</w:t>
      </w:r>
    </w:p>
    <w:p w:rsidR="00730A84" w:rsidRDefault="00730A84" w:rsidP="00730A84">
      <w:pPr>
        <w:pStyle w:val="NormalWeb"/>
        <w:rPr>
          <w:lang w:val="en"/>
        </w:rPr>
      </w:pPr>
      <w:r>
        <w:rPr>
          <w:lang w:val="en"/>
        </w:rPr>
        <w:t xml:space="preserve">So the total cost involved is </w:t>
      </w:r>
      <w:r>
        <w:rPr>
          <w:rStyle w:val="texhtml"/>
          <w:lang w:val="en"/>
        </w:rPr>
        <w:t>20</w:t>
      </w:r>
      <w:r>
        <w:rPr>
          <w:lang w:val="en"/>
        </w:rPr>
        <w:t>.</w:t>
      </w:r>
    </w:p>
    <w:p w:rsidR="00730A84" w:rsidRDefault="00730A84" w:rsidP="00730A84">
      <w:pPr>
        <w:pStyle w:val="NormalWeb"/>
        <w:rPr>
          <w:lang w:val="en"/>
        </w:rPr>
      </w:pPr>
      <w:r>
        <w:rPr>
          <w:lang w:val="en"/>
        </w:rPr>
        <w:t>Where cost between any two points is found using formula</w:t>
      </w:r>
    </w:p>
    <w:p w:rsidR="00730A84" w:rsidRDefault="00730A84" w:rsidP="00730A84">
      <w:pPr>
        <w:pStyle w:val="NormalWeb"/>
        <w:rPr>
          <w:lang w:val="en"/>
        </w:rPr>
      </w:pPr>
      <w:r>
        <w:rPr>
          <w:noProof/>
        </w:rPr>
        <w:drawing>
          <wp:inline distT="0" distB="0" distL="0" distR="0">
            <wp:extent cx="1859915" cy="495935"/>
            <wp:effectExtent l="0" t="0" r="6985" b="0"/>
            <wp:docPr id="6" name="Picture 6" descr="&#10;\mbox{cost}(x,c) = \sum_{i=1}^d | x_{i} - c_{i}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mbox{cost}(x,c) = \sum_{i=1}^d | x_{i} - c_{i}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9915" cy="495935"/>
                    </a:xfrm>
                    <a:prstGeom prst="rect">
                      <a:avLst/>
                    </a:prstGeom>
                    <a:noFill/>
                    <a:ln>
                      <a:noFill/>
                    </a:ln>
                  </pic:spPr>
                </pic:pic>
              </a:graphicData>
            </a:graphic>
          </wp:inline>
        </w:drawing>
      </w:r>
    </w:p>
    <w:p w:rsidR="00730A84" w:rsidRDefault="00730A84" w:rsidP="00730A84">
      <w:pPr>
        <w:pStyle w:val="NormalWeb"/>
        <w:rPr>
          <w:lang w:val="en"/>
        </w:rPr>
      </w:pPr>
      <w:proofErr w:type="gramStart"/>
      <w:r>
        <w:rPr>
          <w:lang w:val="en"/>
        </w:rPr>
        <w:lastRenderedPageBreak/>
        <w:t>where</w:t>
      </w:r>
      <w:proofErr w:type="gramEnd"/>
      <w:r>
        <w:rPr>
          <w:lang w:val="en"/>
        </w:rPr>
        <w:t xml:space="preserve"> </w:t>
      </w:r>
      <w:r>
        <w:rPr>
          <w:rStyle w:val="HTMLVariable"/>
          <w:sz w:val="28"/>
          <w:szCs w:val="28"/>
          <w:lang w:val="en"/>
        </w:rPr>
        <w:t>x</w:t>
      </w:r>
      <w:r>
        <w:rPr>
          <w:lang w:val="en"/>
        </w:rPr>
        <w:t xml:space="preserve"> is any data object, </w:t>
      </w:r>
      <w:r>
        <w:rPr>
          <w:rStyle w:val="HTMLVariable"/>
          <w:sz w:val="28"/>
          <w:szCs w:val="28"/>
          <w:lang w:val="en"/>
        </w:rPr>
        <w:t>c</w:t>
      </w:r>
      <w:r>
        <w:rPr>
          <w:lang w:val="en"/>
        </w:rPr>
        <w:t xml:space="preserve"> is the </w:t>
      </w:r>
      <w:proofErr w:type="spellStart"/>
      <w:r>
        <w:rPr>
          <w:lang w:val="en"/>
        </w:rPr>
        <w:t>medoid</w:t>
      </w:r>
      <w:proofErr w:type="spellEnd"/>
      <w:r>
        <w:rPr>
          <w:lang w:val="en"/>
        </w:rPr>
        <w:t xml:space="preserve">, and </w:t>
      </w:r>
      <w:r>
        <w:rPr>
          <w:rStyle w:val="HTMLVariable"/>
          <w:sz w:val="28"/>
          <w:szCs w:val="28"/>
          <w:lang w:val="en"/>
        </w:rPr>
        <w:t>d</w:t>
      </w:r>
      <w:r>
        <w:rPr>
          <w:lang w:val="en"/>
        </w:rPr>
        <w:t xml:space="preserve"> is the dimension of the object which in this case is </w:t>
      </w:r>
      <w:r>
        <w:rPr>
          <w:rStyle w:val="texhtml"/>
          <w:lang w:val="en"/>
        </w:rPr>
        <w:t>2</w:t>
      </w:r>
      <w:r>
        <w:rPr>
          <w:lang w:val="en"/>
        </w:rPr>
        <w:t>.</w:t>
      </w:r>
    </w:p>
    <w:p w:rsidR="00730A84" w:rsidRDefault="00730A84" w:rsidP="00730A84">
      <w:pPr>
        <w:pStyle w:val="NormalWeb"/>
        <w:rPr>
          <w:lang w:val="en"/>
        </w:rPr>
      </w:pPr>
      <w:r>
        <w:rPr>
          <w:lang w:val="en"/>
        </w:rPr>
        <w:t xml:space="preserve">Total cost is the summation of the cost of data object from its </w:t>
      </w:r>
      <w:proofErr w:type="spellStart"/>
      <w:r>
        <w:rPr>
          <w:lang w:val="en"/>
        </w:rPr>
        <w:t>medoid</w:t>
      </w:r>
      <w:proofErr w:type="spellEnd"/>
      <w:r>
        <w:rPr>
          <w:lang w:val="en"/>
        </w:rPr>
        <w:t xml:space="preserve"> in its cluster so here:</w:t>
      </w:r>
    </w:p>
    <w:p w:rsidR="00730A84" w:rsidRDefault="00730A84" w:rsidP="00730A84">
      <w:pPr>
        <w:pStyle w:val="NormalWeb"/>
        <w:rPr>
          <w:lang w:val="en"/>
        </w:rPr>
      </w:pPr>
      <w:r>
        <w:rPr>
          <w:lang w:val="en"/>
        </w:rPr>
        <w:br w:type="textWrapping" w:clear="all"/>
      </w:r>
    </w:p>
    <w:p w:rsidR="00730A84" w:rsidRDefault="00730A84" w:rsidP="00730A84">
      <w:pPr>
        <w:pStyle w:val="NormalWeb"/>
        <w:rPr>
          <w:lang w:val="en"/>
        </w:rPr>
      </w:pPr>
      <w:r>
        <w:rPr>
          <w:noProof/>
        </w:rPr>
        <w:drawing>
          <wp:inline distT="0" distB="0" distL="0" distR="0">
            <wp:extent cx="5788660" cy="1255395"/>
            <wp:effectExtent l="0" t="0" r="2540" b="1905"/>
            <wp:docPr id="5" name="Picture 5" descr="&#10;\begin{align}&#10;\mbox{total cost} &amp; = \{\mbox{cost}((3,4),(2,6)) + \mbox{cost}((3,4),(3,8))+ \mbox{cost}((3,4),(4,7))\} \\&#10; &amp; ~+ \{\mbox{cost}((7,4),(6,2)) + \mbox{cost}((7,4),(6,4)) + \mbox{cost}((7,4),(7,3)) \\&#10; &amp; ~+ \mbox{cost}((7,4),(8,5)) + \mbox{cost}((7,4),(7,6)) \} \\&#10; &amp; = (3 + 4 + 4) + (3 + 1 + 1 + 2 + 2) \\&#10; &amp; = 20 \\&#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begin{align}&#10;\mbox{total cost} &amp; = \{\mbox{cost}((3,4),(2,6)) + \mbox{cost}((3,4),(3,8))+ \mbox{cost}((3,4),(4,7))\} \\&#10; &amp; ~+ \{\mbox{cost}((7,4),(6,2)) + \mbox{cost}((7,4),(6,4)) + \mbox{cost}((7,4),(7,3)) \\&#10; &amp; ~+ \mbox{cost}((7,4),(8,5)) + \mbox{cost}((7,4),(7,6)) \} \\&#10; &amp; = (3 + 4 + 4) + (3 + 1 + 1 + 2 + 2) \\&#10; &amp; = 20 \\&#10;\end{align}&#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8660" cy="1255395"/>
                    </a:xfrm>
                    <a:prstGeom prst="rect">
                      <a:avLst/>
                    </a:prstGeom>
                    <a:noFill/>
                    <a:ln>
                      <a:noFill/>
                    </a:ln>
                  </pic:spPr>
                </pic:pic>
              </a:graphicData>
            </a:graphic>
          </wp:inline>
        </w:drawing>
      </w:r>
    </w:p>
    <w:p w:rsidR="00730A84" w:rsidRDefault="00730A84" w:rsidP="00730A84">
      <w:pPr>
        <w:pStyle w:val="Heading3"/>
        <w:rPr>
          <w:lang w:val="en"/>
        </w:rPr>
      </w:pPr>
      <w:r>
        <w:rPr>
          <w:rStyle w:val="mw-headline"/>
          <w:lang w:val="en"/>
        </w:rPr>
        <w:t>Step 2</w:t>
      </w:r>
      <w:r>
        <w:rPr>
          <w:rStyle w:val="mw-editsection-bracket"/>
          <w:lang w:val="en"/>
        </w:rPr>
        <w:t>[</w:t>
      </w:r>
      <w:hyperlink r:id="rId27" w:tooltip="Edit section: Step 2" w:history="1">
        <w:r>
          <w:rPr>
            <w:rStyle w:val="Hyperlink"/>
            <w:lang w:val="en"/>
          </w:rPr>
          <w:t>edit</w:t>
        </w:r>
      </w:hyperlink>
      <w:r>
        <w:rPr>
          <w:rStyle w:val="mw-editsection-bracket"/>
          <w:lang w:val="en"/>
        </w:rPr>
        <w:t>]</w:t>
      </w:r>
    </w:p>
    <w:p w:rsidR="00730A84" w:rsidRDefault="00730A84" w:rsidP="00730A84">
      <w:pPr>
        <w:rPr>
          <w:lang w:val="en"/>
        </w:rPr>
      </w:pPr>
      <w:r>
        <w:rPr>
          <w:noProof/>
          <w:color w:val="0000FF"/>
        </w:rPr>
        <w:drawing>
          <wp:inline distT="0" distB="0" distL="0" distR="0">
            <wp:extent cx="3331845" cy="2503170"/>
            <wp:effectExtent l="0" t="0" r="1905" b="0"/>
            <wp:docPr id="4" name="Picture 4" descr="http://upload.wikimedia.org/wikipedia/commons/thumb/a/a4/Kmedoid3.jpg/350px-Kmedoid3.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a/a4/Kmedoid3.jpg/350px-Kmedoid3.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1845" cy="2503170"/>
                    </a:xfrm>
                    <a:prstGeom prst="rect">
                      <a:avLst/>
                    </a:prstGeom>
                    <a:noFill/>
                    <a:ln>
                      <a:noFill/>
                    </a:ln>
                  </pic:spPr>
                </pic:pic>
              </a:graphicData>
            </a:graphic>
          </wp:inline>
        </w:drawing>
      </w:r>
    </w:p>
    <w:p w:rsidR="00730A84" w:rsidRDefault="00730A84" w:rsidP="00730A84">
      <w:pPr>
        <w:rPr>
          <w:lang w:val="en"/>
        </w:rPr>
      </w:pPr>
      <w:r>
        <w:rPr>
          <w:lang w:val="en"/>
        </w:rPr>
        <w:t>Figure 1.3 – clusters after step 2</w:t>
      </w:r>
    </w:p>
    <w:p w:rsidR="00730A84" w:rsidRDefault="00730A84" w:rsidP="00730A84">
      <w:pPr>
        <w:pStyle w:val="NormalWeb"/>
        <w:rPr>
          <w:lang w:val="en"/>
        </w:rPr>
      </w:pPr>
      <w:r>
        <w:rPr>
          <w:lang w:val="en"/>
        </w:rPr>
        <w:t xml:space="preserve">Select one of the </w:t>
      </w:r>
      <w:proofErr w:type="spellStart"/>
      <w:r>
        <w:rPr>
          <w:lang w:val="en"/>
        </w:rPr>
        <w:t>nonmedoids</w:t>
      </w:r>
      <w:proofErr w:type="spellEnd"/>
      <w:r>
        <w:rPr>
          <w:lang w:val="en"/>
        </w:rPr>
        <w:t xml:space="preserve"> </w:t>
      </w:r>
      <w:r>
        <w:rPr>
          <w:rStyle w:val="texhtml"/>
          <w:lang w:val="en"/>
        </w:rPr>
        <w:t>O′</w:t>
      </w:r>
    </w:p>
    <w:p w:rsidR="00730A84" w:rsidRDefault="00730A84" w:rsidP="00730A84">
      <w:pPr>
        <w:pStyle w:val="NormalWeb"/>
        <w:rPr>
          <w:lang w:val="en"/>
        </w:rPr>
      </w:pPr>
      <w:r>
        <w:rPr>
          <w:lang w:val="en"/>
        </w:rPr>
        <w:t xml:space="preserve">Let us assume </w:t>
      </w:r>
      <w:r>
        <w:rPr>
          <w:rStyle w:val="texhtml"/>
          <w:lang w:val="en"/>
        </w:rPr>
        <w:t>O′ = (7</w:t>
      </w:r>
      <w:proofErr w:type="gramStart"/>
      <w:r>
        <w:rPr>
          <w:rStyle w:val="texhtml"/>
          <w:lang w:val="en"/>
        </w:rPr>
        <w:t>,3</w:t>
      </w:r>
      <w:proofErr w:type="gramEnd"/>
      <w:r>
        <w:rPr>
          <w:rStyle w:val="texhtml"/>
          <w:lang w:val="en"/>
        </w:rPr>
        <w:t>)</w:t>
      </w:r>
    </w:p>
    <w:p w:rsidR="00730A84" w:rsidRDefault="00730A84" w:rsidP="00730A84">
      <w:pPr>
        <w:pStyle w:val="NormalWeb"/>
        <w:rPr>
          <w:lang w:val="en"/>
        </w:rPr>
      </w:pPr>
      <w:r>
        <w:rPr>
          <w:lang w:val="en"/>
        </w:rPr>
        <w:t xml:space="preserve">So now the </w:t>
      </w:r>
      <w:proofErr w:type="spellStart"/>
      <w:r>
        <w:rPr>
          <w:lang w:val="en"/>
        </w:rPr>
        <w:t>medoids</w:t>
      </w:r>
      <w:proofErr w:type="spellEnd"/>
      <w:r>
        <w:rPr>
          <w:lang w:val="en"/>
        </w:rPr>
        <w:t xml:space="preserve"> are </w:t>
      </w:r>
      <w:proofErr w:type="gramStart"/>
      <w:r>
        <w:rPr>
          <w:rStyle w:val="texhtml"/>
          <w:lang w:val="en"/>
        </w:rPr>
        <w:t>c</w:t>
      </w:r>
      <w:r>
        <w:rPr>
          <w:rStyle w:val="texhtml"/>
          <w:sz w:val="22"/>
          <w:szCs w:val="22"/>
          <w:vertAlign w:val="subscript"/>
          <w:lang w:val="en"/>
        </w:rPr>
        <w:t>1</w:t>
      </w:r>
      <w:r>
        <w:rPr>
          <w:rStyle w:val="texhtml"/>
          <w:lang w:val="en"/>
        </w:rPr>
        <w:t>(</w:t>
      </w:r>
      <w:proofErr w:type="gramEnd"/>
      <w:r>
        <w:rPr>
          <w:rStyle w:val="texhtml"/>
          <w:lang w:val="en"/>
        </w:rPr>
        <w:t>3,4)</w:t>
      </w:r>
      <w:r>
        <w:rPr>
          <w:lang w:val="en"/>
        </w:rPr>
        <w:t xml:space="preserve"> and </w:t>
      </w:r>
      <w:r>
        <w:rPr>
          <w:rStyle w:val="texhtml"/>
          <w:lang w:val="en"/>
        </w:rPr>
        <w:t>O′(7,3)</w:t>
      </w:r>
    </w:p>
    <w:p w:rsidR="00730A84" w:rsidRDefault="00730A84" w:rsidP="00730A84">
      <w:pPr>
        <w:pStyle w:val="NormalWeb"/>
        <w:rPr>
          <w:lang w:val="en"/>
        </w:rPr>
      </w:pPr>
      <w:r>
        <w:rPr>
          <w:lang w:val="en"/>
        </w:rPr>
        <w:t xml:space="preserve">If </w:t>
      </w:r>
      <w:r>
        <w:rPr>
          <w:rStyle w:val="texhtml"/>
          <w:lang w:val="en"/>
        </w:rPr>
        <w:t>c1</w:t>
      </w:r>
      <w:r>
        <w:rPr>
          <w:lang w:val="en"/>
        </w:rPr>
        <w:t xml:space="preserve"> and </w:t>
      </w:r>
      <w:r>
        <w:rPr>
          <w:rStyle w:val="texhtml"/>
          <w:lang w:val="en"/>
        </w:rPr>
        <w:t>O′</w:t>
      </w:r>
      <w:r>
        <w:rPr>
          <w:lang w:val="en"/>
        </w:rPr>
        <w:t xml:space="preserve"> are new </w:t>
      </w:r>
      <w:proofErr w:type="spellStart"/>
      <w:r>
        <w:rPr>
          <w:lang w:val="en"/>
        </w:rPr>
        <w:t>medoids</w:t>
      </w:r>
      <w:proofErr w:type="spellEnd"/>
      <w:r>
        <w:rPr>
          <w:lang w:val="en"/>
        </w:rPr>
        <w:t>, calculate the total cost involved</w:t>
      </w:r>
    </w:p>
    <w:p w:rsidR="00730A84" w:rsidRDefault="00730A84" w:rsidP="00730A84">
      <w:pPr>
        <w:pStyle w:val="NormalWeb"/>
        <w:rPr>
          <w:lang w:val="en"/>
        </w:rPr>
      </w:pPr>
      <w:r>
        <w:rPr>
          <w:lang w:val="en"/>
        </w:rPr>
        <w:t>By using the formula in the step 1</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576"/>
        <w:gridCol w:w="561"/>
        <w:gridCol w:w="561"/>
        <w:gridCol w:w="562"/>
        <w:gridCol w:w="562"/>
        <w:gridCol w:w="958"/>
      </w:tblGrid>
      <w:tr w:rsidR="00730A84" w:rsidTr="00730A84">
        <w:trPr>
          <w:tblCellSpacing w:w="15" w:type="dxa"/>
        </w:trPr>
        <w:tc>
          <w:tcPr>
            <w:tcW w:w="0" w:type="auto"/>
            <w:vAlign w:val="center"/>
            <w:hideMark/>
          </w:tcPr>
          <w:p w:rsidR="00730A84" w:rsidRDefault="00730A84">
            <w:pPr>
              <w:jc w:val="center"/>
              <w:rPr>
                <w:sz w:val="24"/>
                <w:szCs w:val="24"/>
              </w:rPr>
            </w:pPr>
            <w:r>
              <w:rPr>
                <w:rStyle w:val="texhtml"/>
                <w:i/>
                <w:iCs/>
              </w:rPr>
              <w:lastRenderedPageBreak/>
              <w:t>i</w:t>
            </w:r>
          </w:p>
        </w:tc>
        <w:tc>
          <w:tcPr>
            <w:tcW w:w="0" w:type="auto"/>
            <w:gridSpan w:val="2"/>
            <w:vAlign w:val="center"/>
            <w:hideMark/>
          </w:tcPr>
          <w:p w:rsidR="00730A84" w:rsidRDefault="00730A84">
            <w:pPr>
              <w:jc w:val="center"/>
              <w:rPr>
                <w:sz w:val="24"/>
                <w:szCs w:val="24"/>
              </w:rPr>
            </w:pPr>
            <w:r>
              <w:rPr>
                <w:rStyle w:val="texhtml"/>
              </w:rPr>
              <w:t>c</w:t>
            </w:r>
            <w:r>
              <w:rPr>
                <w:rStyle w:val="texhtml"/>
                <w:vertAlign w:val="subscript"/>
              </w:rPr>
              <w:t>1</w:t>
            </w:r>
          </w:p>
        </w:tc>
        <w:tc>
          <w:tcPr>
            <w:tcW w:w="0" w:type="auto"/>
            <w:gridSpan w:val="2"/>
            <w:vAlign w:val="center"/>
            <w:hideMark/>
          </w:tcPr>
          <w:p w:rsidR="00730A84" w:rsidRDefault="00730A84">
            <w:pPr>
              <w:rPr>
                <w:sz w:val="24"/>
                <w:szCs w:val="24"/>
              </w:rPr>
            </w:pPr>
            <w:r>
              <w:t>Data objects (</w:t>
            </w:r>
            <w:r>
              <w:rPr>
                <w:rStyle w:val="texhtml"/>
              </w:rPr>
              <w:t>X</w:t>
            </w:r>
            <w:r>
              <w:rPr>
                <w:rStyle w:val="texhtml"/>
                <w:i/>
                <w:iCs/>
                <w:vertAlign w:val="subscript"/>
              </w:rPr>
              <w:t>i</w:t>
            </w:r>
            <w:r>
              <w:t>)</w:t>
            </w:r>
          </w:p>
        </w:tc>
        <w:tc>
          <w:tcPr>
            <w:tcW w:w="0" w:type="auto"/>
            <w:vAlign w:val="center"/>
            <w:hideMark/>
          </w:tcPr>
          <w:p w:rsidR="00730A84" w:rsidRDefault="00730A84">
            <w:pPr>
              <w:rPr>
                <w:sz w:val="24"/>
                <w:szCs w:val="24"/>
              </w:rPr>
            </w:pPr>
            <w:r>
              <w:t>Cost (distance)</w:t>
            </w:r>
          </w:p>
        </w:tc>
      </w:tr>
      <w:tr w:rsidR="00730A84" w:rsidTr="00730A84">
        <w:trPr>
          <w:tblCellSpacing w:w="15" w:type="dxa"/>
        </w:trPr>
        <w:tc>
          <w:tcPr>
            <w:tcW w:w="1000" w:type="pct"/>
            <w:vAlign w:val="center"/>
            <w:hideMark/>
          </w:tcPr>
          <w:p w:rsidR="00730A84" w:rsidRDefault="00730A84">
            <w:pPr>
              <w:rPr>
                <w:sz w:val="24"/>
                <w:szCs w:val="24"/>
              </w:rPr>
            </w:pPr>
            <w:r>
              <w:t>1</w:t>
            </w:r>
          </w:p>
        </w:tc>
        <w:tc>
          <w:tcPr>
            <w:tcW w:w="1000" w:type="pct"/>
            <w:vAlign w:val="center"/>
            <w:hideMark/>
          </w:tcPr>
          <w:p w:rsidR="00730A84" w:rsidRDefault="00730A84">
            <w:pPr>
              <w:rPr>
                <w:sz w:val="24"/>
                <w:szCs w:val="24"/>
              </w:rPr>
            </w:pPr>
            <w:r>
              <w:t>3</w:t>
            </w:r>
          </w:p>
        </w:tc>
        <w:tc>
          <w:tcPr>
            <w:tcW w:w="1000" w:type="pct"/>
            <w:vAlign w:val="center"/>
            <w:hideMark/>
          </w:tcPr>
          <w:p w:rsidR="00730A84" w:rsidRDefault="00730A84">
            <w:pPr>
              <w:rPr>
                <w:sz w:val="24"/>
                <w:szCs w:val="24"/>
              </w:rPr>
            </w:pPr>
            <w:r>
              <w:t>4</w:t>
            </w:r>
          </w:p>
        </w:tc>
        <w:tc>
          <w:tcPr>
            <w:tcW w:w="1000" w:type="pct"/>
            <w:vAlign w:val="center"/>
            <w:hideMark/>
          </w:tcPr>
          <w:p w:rsidR="00730A84" w:rsidRDefault="00730A84">
            <w:pPr>
              <w:rPr>
                <w:sz w:val="24"/>
                <w:szCs w:val="24"/>
              </w:rPr>
            </w:pPr>
            <w:r>
              <w:t>2</w:t>
            </w:r>
          </w:p>
        </w:tc>
        <w:tc>
          <w:tcPr>
            <w:tcW w:w="1000" w:type="pct"/>
            <w:vAlign w:val="center"/>
            <w:hideMark/>
          </w:tcPr>
          <w:p w:rsidR="00730A84" w:rsidRDefault="00730A84">
            <w:pPr>
              <w:rPr>
                <w:sz w:val="24"/>
                <w:szCs w:val="24"/>
              </w:rPr>
            </w:pPr>
            <w:r>
              <w:t>6</w:t>
            </w:r>
          </w:p>
        </w:tc>
        <w:tc>
          <w:tcPr>
            <w:tcW w:w="1000" w:type="pct"/>
            <w:vAlign w:val="center"/>
            <w:hideMark/>
          </w:tcPr>
          <w:p w:rsidR="00730A84" w:rsidRDefault="00730A84">
            <w:pPr>
              <w:rPr>
                <w:sz w:val="24"/>
                <w:szCs w:val="24"/>
              </w:rPr>
            </w:pPr>
            <w:r>
              <w:rPr>
                <w:b/>
                <w:bCs/>
              </w:rPr>
              <w:t>3</w:t>
            </w:r>
          </w:p>
        </w:tc>
      </w:tr>
      <w:tr w:rsidR="00730A84" w:rsidTr="00730A84">
        <w:trPr>
          <w:tblCellSpacing w:w="15" w:type="dxa"/>
        </w:trPr>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rPr>
                <w:b/>
                <w:bCs/>
              </w:rPr>
              <w:t>4</w:t>
            </w:r>
          </w:p>
        </w:tc>
      </w:tr>
      <w:tr w:rsidR="00730A84" w:rsidTr="00730A84">
        <w:trPr>
          <w:tblCellSpacing w:w="15" w:type="dxa"/>
        </w:trPr>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rPr>
                <w:b/>
                <w:bCs/>
              </w:rPr>
              <w:t>4</w:t>
            </w:r>
          </w:p>
        </w:tc>
      </w:tr>
      <w:tr w:rsidR="00730A84" w:rsidTr="00730A84">
        <w:trPr>
          <w:tblCellSpacing w:w="15" w:type="dxa"/>
        </w:trPr>
        <w:tc>
          <w:tcPr>
            <w:tcW w:w="0" w:type="auto"/>
            <w:vAlign w:val="center"/>
            <w:hideMark/>
          </w:tcPr>
          <w:p w:rsidR="00730A84" w:rsidRDefault="00730A84">
            <w:pPr>
              <w:rPr>
                <w:sz w:val="24"/>
                <w:szCs w:val="24"/>
              </w:rPr>
            </w:pPr>
            <w:r>
              <w:t>5</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2</w:t>
            </w:r>
          </w:p>
        </w:tc>
        <w:tc>
          <w:tcPr>
            <w:tcW w:w="0" w:type="auto"/>
            <w:vAlign w:val="center"/>
            <w:hideMark/>
          </w:tcPr>
          <w:p w:rsidR="00730A84" w:rsidRDefault="00730A84">
            <w:pPr>
              <w:rPr>
                <w:sz w:val="24"/>
                <w:szCs w:val="24"/>
              </w:rPr>
            </w:pPr>
            <w:r>
              <w:t>5</w:t>
            </w:r>
          </w:p>
        </w:tc>
      </w:tr>
      <w:tr w:rsidR="00730A84" w:rsidTr="00730A84">
        <w:trPr>
          <w:tblCellSpacing w:w="15" w:type="dxa"/>
        </w:trPr>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3</w:t>
            </w:r>
          </w:p>
        </w:tc>
      </w:tr>
      <w:tr w:rsidR="00730A84" w:rsidTr="00730A84">
        <w:trPr>
          <w:tblCellSpacing w:w="15" w:type="dxa"/>
        </w:trPr>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4</w:t>
            </w:r>
          </w:p>
        </w:tc>
      </w:tr>
      <w:tr w:rsidR="00730A84" w:rsidTr="00730A84">
        <w:trPr>
          <w:tblCellSpacing w:w="15" w:type="dxa"/>
        </w:trPr>
        <w:tc>
          <w:tcPr>
            <w:tcW w:w="0" w:type="auto"/>
            <w:vAlign w:val="center"/>
            <w:hideMark/>
          </w:tcPr>
          <w:p w:rsidR="00730A84" w:rsidRDefault="00730A84">
            <w:pPr>
              <w:rPr>
                <w:sz w:val="24"/>
                <w:szCs w:val="24"/>
              </w:rPr>
            </w:pPr>
            <w:r>
              <w:t>9</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t>5</w:t>
            </w:r>
          </w:p>
        </w:tc>
        <w:tc>
          <w:tcPr>
            <w:tcW w:w="0" w:type="auto"/>
            <w:vAlign w:val="center"/>
            <w:hideMark/>
          </w:tcPr>
          <w:p w:rsidR="00730A84" w:rsidRDefault="00730A84">
            <w:pPr>
              <w:rPr>
                <w:sz w:val="24"/>
                <w:szCs w:val="24"/>
              </w:rPr>
            </w:pPr>
            <w:r>
              <w:t>6</w:t>
            </w:r>
          </w:p>
        </w:tc>
      </w:tr>
      <w:tr w:rsidR="00730A84" w:rsidTr="00730A84">
        <w:trPr>
          <w:tblCellSpacing w:w="15" w:type="dxa"/>
        </w:trPr>
        <w:tc>
          <w:tcPr>
            <w:tcW w:w="0" w:type="auto"/>
            <w:vAlign w:val="center"/>
            <w:hideMark/>
          </w:tcPr>
          <w:p w:rsidR="00730A84" w:rsidRDefault="00730A84">
            <w:pPr>
              <w:rPr>
                <w:sz w:val="24"/>
                <w:szCs w:val="24"/>
              </w:rPr>
            </w:pPr>
            <w:r>
              <w:t>10</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6</w:t>
            </w:r>
          </w:p>
        </w:tc>
      </w:tr>
    </w:tbl>
    <w:p w:rsidR="00730A84" w:rsidRDefault="00730A84" w:rsidP="00730A84">
      <w:pPr>
        <w:rPr>
          <w:vanish/>
          <w:lang w:val="en"/>
        </w:rPr>
      </w:pP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576"/>
        <w:gridCol w:w="561"/>
        <w:gridCol w:w="561"/>
        <w:gridCol w:w="562"/>
        <w:gridCol w:w="562"/>
        <w:gridCol w:w="958"/>
      </w:tblGrid>
      <w:tr w:rsidR="00730A84" w:rsidTr="00730A84">
        <w:trPr>
          <w:tblCellSpacing w:w="15" w:type="dxa"/>
        </w:trPr>
        <w:tc>
          <w:tcPr>
            <w:tcW w:w="0" w:type="auto"/>
            <w:vAlign w:val="center"/>
            <w:hideMark/>
          </w:tcPr>
          <w:p w:rsidR="00730A84" w:rsidRDefault="00730A84">
            <w:pPr>
              <w:jc w:val="center"/>
              <w:rPr>
                <w:sz w:val="24"/>
                <w:szCs w:val="24"/>
              </w:rPr>
            </w:pPr>
            <w:r>
              <w:rPr>
                <w:rStyle w:val="texhtml"/>
                <w:i/>
                <w:iCs/>
              </w:rPr>
              <w:t>i</w:t>
            </w:r>
          </w:p>
        </w:tc>
        <w:tc>
          <w:tcPr>
            <w:tcW w:w="0" w:type="auto"/>
            <w:gridSpan w:val="2"/>
            <w:vAlign w:val="center"/>
            <w:hideMark/>
          </w:tcPr>
          <w:p w:rsidR="00730A84" w:rsidRDefault="00730A84">
            <w:pPr>
              <w:jc w:val="center"/>
              <w:rPr>
                <w:sz w:val="24"/>
                <w:szCs w:val="24"/>
              </w:rPr>
            </w:pPr>
            <w:r>
              <w:rPr>
                <w:rStyle w:val="texhtml"/>
              </w:rPr>
              <w:t>O′</w:t>
            </w:r>
          </w:p>
        </w:tc>
        <w:tc>
          <w:tcPr>
            <w:tcW w:w="0" w:type="auto"/>
            <w:gridSpan w:val="2"/>
            <w:vAlign w:val="center"/>
            <w:hideMark/>
          </w:tcPr>
          <w:p w:rsidR="00730A84" w:rsidRDefault="00730A84">
            <w:pPr>
              <w:rPr>
                <w:sz w:val="24"/>
                <w:szCs w:val="24"/>
              </w:rPr>
            </w:pPr>
            <w:r>
              <w:t>Data objects (</w:t>
            </w:r>
            <w:r>
              <w:rPr>
                <w:rStyle w:val="texhtml"/>
              </w:rPr>
              <w:t>X</w:t>
            </w:r>
            <w:r>
              <w:rPr>
                <w:rStyle w:val="texhtml"/>
                <w:i/>
                <w:iCs/>
                <w:vertAlign w:val="subscript"/>
              </w:rPr>
              <w:t>i</w:t>
            </w:r>
            <w:r>
              <w:t>)</w:t>
            </w:r>
          </w:p>
        </w:tc>
        <w:tc>
          <w:tcPr>
            <w:tcW w:w="0" w:type="auto"/>
            <w:vAlign w:val="center"/>
            <w:hideMark/>
          </w:tcPr>
          <w:p w:rsidR="00730A84" w:rsidRDefault="00730A84">
            <w:pPr>
              <w:rPr>
                <w:sz w:val="24"/>
                <w:szCs w:val="24"/>
              </w:rPr>
            </w:pPr>
            <w:r>
              <w:t>Cost (distance)</w:t>
            </w:r>
          </w:p>
        </w:tc>
      </w:tr>
      <w:tr w:rsidR="00730A84" w:rsidTr="00730A84">
        <w:trPr>
          <w:tblCellSpacing w:w="15" w:type="dxa"/>
        </w:trPr>
        <w:tc>
          <w:tcPr>
            <w:tcW w:w="1000" w:type="pct"/>
            <w:vAlign w:val="center"/>
            <w:hideMark/>
          </w:tcPr>
          <w:p w:rsidR="00730A84" w:rsidRDefault="00730A84">
            <w:pPr>
              <w:rPr>
                <w:sz w:val="24"/>
                <w:szCs w:val="24"/>
              </w:rPr>
            </w:pPr>
            <w:r>
              <w:t>1</w:t>
            </w:r>
          </w:p>
        </w:tc>
        <w:tc>
          <w:tcPr>
            <w:tcW w:w="1000" w:type="pct"/>
            <w:vAlign w:val="center"/>
            <w:hideMark/>
          </w:tcPr>
          <w:p w:rsidR="00730A84" w:rsidRDefault="00730A84">
            <w:pPr>
              <w:rPr>
                <w:sz w:val="24"/>
                <w:szCs w:val="24"/>
              </w:rPr>
            </w:pPr>
            <w:r>
              <w:t>7</w:t>
            </w:r>
          </w:p>
        </w:tc>
        <w:tc>
          <w:tcPr>
            <w:tcW w:w="1000" w:type="pct"/>
            <w:vAlign w:val="center"/>
            <w:hideMark/>
          </w:tcPr>
          <w:p w:rsidR="00730A84" w:rsidRDefault="00730A84">
            <w:pPr>
              <w:rPr>
                <w:sz w:val="24"/>
                <w:szCs w:val="24"/>
              </w:rPr>
            </w:pPr>
            <w:r>
              <w:t>3</w:t>
            </w:r>
          </w:p>
        </w:tc>
        <w:tc>
          <w:tcPr>
            <w:tcW w:w="1000" w:type="pct"/>
            <w:vAlign w:val="center"/>
            <w:hideMark/>
          </w:tcPr>
          <w:p w:rsidR="00730A84" w:rsidRDefault="00730A84">
            <w:pPr>
              <w:rPr>
                <w:sz w:val="24"/>
                <w:szCs w:val="24"/>
              </w:rPr>
            </w:pPr>
            <w:r>
              <w:t>2</w:t>
            </w:r>
          </w:p>
        </w:tc>
        <w:tc>
          <w:tcPr>
            <w:tcW w:w="1000" w:type="pct"/>
            <w:vAlign w:val="center"/>
            <w:hideMark/>
          </w:tcPr>
          <w:p w:rsidR="00730A84" w:rsidRDefault="00730A84">
            <w:pPr>
              <w:rPr>
                <w:sz w:val="24"/>
                <w:szCs w:val="24"/>
              </w:rPr>
            </w:pPr>
            <w:r>
              <w:t>6</w:t>
            </w:r>
          </w:p>
        </w:tc>
        <w:tc>
          <w:tcPr>
            <w:tcW w:w="1000" w:type="pct"/>
            <w:vAlign w:val="center"/>
            <w:hideMark/>
          </w:tcPr>
          <w:p w:rsidR="00730A84" w:rsidRDefault="00730A84">
            <w:pPr>
              <w:rPr>
                <w:sz w:val="24"/>
                <w:szCs w:val="24"/>
              </w:rPr>
            </w:pPr>
            <w:r>
              <w:t>8</w:t>
            </w:r>
          </w:p>
        </w:tc>
      </w:tr>
      <w:tr w:rsidR="00730A84" w:rsidTr="00730A84">
        <w:trPr>
          <w:tblCellSpacing w:w="15" w:type="dxa"/>
        </w:trPr>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t>9</w:t>
            </w:r>
          </w:p>
        </w:tc>
      </w:tr>
      <w:tr w:rsidR="00730A84" w:rsidTr="00730A84">
        <w:trPr>
          <w:tblCellSpacing w:w="15" w:type="dxa"/>
        </w:trPr>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7</w:t>
            </w:r>
          </w:p>
        </w:tc>
      </w:tr>
      <w:tr w:rsidR="00730A84" w:rsidTr="00730A84">
        <w:trPr>
          <w:tblCellSpacing w:w="15" w:type="dxa"/>
        </w:trPr>
        <w:tc>
          <w:tcPr>
            <w:tcW w:w="0" w:type="auto"/>
            <w:vAlign w:val="center"/>
            <w:hideMark/>
          </w:tcPr>
          <w:p w:rsidR="00730A84" w:rsidRDefault="00730A84">
            <w:pPr>
              <w:rPr>
                <w:sz w:val="24"/>
                <w:szCs w:val="24"/>
              </w:rPr>
            </w:pPr>
            <w:r>
              <w:t>5</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2</w:t>
            </w:r>
          </w:p>
        </w:tc>
        <w:tc>
          <w:tcPr>
            <w:tcW w:w="0" w:type="auto"/>
            <w:vAlign w:val="center"/>
            <w:hideMark/>
          </w:tcPr>
          <w:p w:rsidR="00730A84" w:rsidRDefault="00730A84">
            <w:pPr>
              <w:rPr>
                <w:sz w:val="24"/>
                <w:szCs w:val="24"/>
              </w:rPr>
            </w:pPr>
            <w:r>
              <w:rPr>
                <w:b/>
                <w:bCs/>
              </w:rPr>
              <w:t>2</w:t>
            </w:r>
          </w:p>
        </w:tc>
      </w:tr>
      <w:tr w:rsidR="00730A84" w:rsidTr="00730A84">
        <w:trPr>
          <w:tblCellSpacing w:w="15" w:type="dxa"/>
        </w:trPr>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rPr>
                <w:b/>
                <w:bCs/>
              </w:rPr>
              <w:t>2</w:t>
            </w:r>
          </w:p>
        </w:tc>
      </w:tr>
      <w:tr w:rsidR="00730A84" w:rsidTr="00730A84">
        <w:trPr>
          <w:tblCellSpacing w:w="15" w:type="dxa"/>
        </w:trPr>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4</w:t>
            </w:r>
          </w:p>
        </w:tc>
        <w:tc>
          <w:tcPr>
            <w:tcW w:w="0" w:type="auto"/>
            <w:vAlign w:val="center"/>
            <w:hideMark/>
          </w:tcPr>
          <w:p w:rsidR="00730A84" w:rsidRDefault="00730A84">
            <w:pPr>
              <w:rPr>
                <w:sz w:val="24"/>
                <w:szCs w:val="24"/>
              </w:rPr>
            </w:pPr>
            <w:r>
              <w:rPr>
                <w:b/>
                <w:bCs/>
              </w:rPr>
              <w:t>1</w:t>
            </w:r>
          </w:p>
        </w:tc>
      </w:tr>
      <w:tr w:rsidR="00730A84" w:rsidTr="00730A84">
        <w:trPr>
          <w:tblCellSpacing w:w="15" w:type="dxa"/>
        </w:trPr>
        <w:tc>
          <w:tcPr>
            <w:tcW w:w="0" w:type="auto"/>
            <w:vAlign w:val="center"/>
            <w:hideMark/>
          </w:tcPr>
          <w:p w:rsidR="00730A84" w:rsidRDefault="00730A84">
            <w:pPr>
              <w:rPr>
                <w:sz w:val="24"/>
                <w:szCs w:val="24"/>
              </w:rPr>
            </w:pPr>
            <w:r>
              <w:t>9</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8</w:t>
            </w:r>
          </w:p>
        </w:tc>
        <w:tc>
          <w:tcPr>
            <w:tcW w:w="0" w:type="auto"/>
            <w:vAlign w:val="center"/>
            <w:hideMark/>
          </w:tcPr>
          <w:p w:rsidR="00730A84" w:rsidRDefault="00730A84">
            <w:pPr>
              <w:rPr>
                <w:sz w:val="24"/>
                <w:szCs w:val="24"/>
              </w:rPr>
            </w:pPr>
            <w:r>
              <w:t>5</w:t>
            </w:r>
          </w:p>
        </w:tc>
        <w:tc>
          <w:tcPr>
            <w:tcW w:w="0" w:type="auto"/>
            <w:vAlign w:val="center"/>
            <w:hideMark/>
          </w:tcPr>
          <w:p w:rsidR="00730A84" w:rsidRDefault="00730A84">
            <w:pPr>
              <w:rPr>
                <w:sz w:val="24"/>
                <w:szCs w:val="24"/>
              </w:rPr>
            </w:pPr>
            <w:r>
              <w:rPr>
                <w:b/>
                <w:bCs/>
              </w:rPr>
              <w:t>3</w:t>
            </w:r>
          </w:p>
        </w:tc>
      </w:tr>
      <w:tr w:rsidR="00730A84" w:rsidTr="00730A84">
        <w:trPr>
          <w:tblCellSpacing w:w="15" w:type="dxa"/>
        </w:trPr>
        <w:tc>
          <w:tcPr>
            <w:tcW w:w="0" w:type="auto"/>
            <w:vAlign w:val="center"/>
            <w:hideMark/>
          </w:tcPr>
          <w:p w:rsidR="00730A84" w:rsidRDefault="00730A84">
            <w:pPr>
              <w:rPr>
                <w:sz w:val="24"/>
                <w:szCs w:val="24"/>
              </w:rPr>
            </w:pPr>
            <w:r>
              <w:t>10</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3</w:t>
            </w:r>
          </w:p>
        </w:tc>
        <w:tc>
          <w:tcPr>
            <w:tcW w:w="0" w:type="auto"/>
            <w:vAlign w:val="center"/>
            <w:hideMark/>
          </w:tcPr>
          <w:p w:rsidR="00730A84" w:rsidRDefault="00730A84">
            <w:pPr>
              <w:rPr>
                <w:sz w:val="24"/>
                <w:szCs w:val="24"/>
              </w:rPr>
            </w:pPr>
            <w:r>
              <w:t>7</w:t>
            </w:r>
          </w:p>
        </w:tc>
        <w:tc>
          <w:tcPr>
            <w:tcW w:w="0" w:type="auto"/>
            <w:vAlign w:val="center"/>
            <w:hideMark/>
          </w:tcPr>
          <w:p w:rsidR="00730A84" w:rsidRDefault="00730A84">
            <w:pPr>
              <w:rPr>
                <w:sz w:val="24"/>
                <w:szCs w:val="24"/>
              </w:rPr>
            </w:pPr>
            <w:r>
              <w:t>6</w:t>
            </w:r>
          </w:p>
        </w:tc>
        <w:tc>
          <w:tcPr>
            <w:tcW w:w="0" w:type="auto"/>
            <w:vAlign w:val="center"/>
            <w:hideMark/>
          </w:tcPr>
          <w:p w:rsidR="00730A84" w:rsidRDefault="00730A84">
            <w:pPr>
              <w:rPr>
                <w:sz w:val="24"/>
                <w:szCs w:val="24"/>
              </w:rPr>
            </w:pPr>
            <w:r>
              <w:rPr>
                <w:b/>
                <w:bCs/>
              </w:rPr>
              <w:t>3</w:t>
            </w:r>
          </w:p>
        </w:tc>
      </w:tr>
    </w:tbl>
    <w:p w:rsidR="00730A84" w:rsidRDefault="00730A84" w:rsidP="00730A84">
      <w:pPr>
        <w:pStyle w:val="NormalWeb"/>
        <w:rPr>
          <w:lang w:val="en"/>
        </w:rPr>
      </w:pPr>
      <w:r>
        <w:rPr>
          <w:lang w:val="en"/>
        </w:rPr>
        <w:br w:type="textWrapping" w:clear="all"/>
      </w:r>
    </w:p>
    <w:p w:rsidR="00730A84" w:rsidRDefault="00730A84" w:rsidP="00730A84">
      <w:pPr>
        <w:rPr>
          <w:lang w:val="en"/>
        </w:rPr>
      </w:pPr>
      <w:r>
        <w:rPr>
          <w:noProof/>
          <w:color w:val="0000FF"/>
        </w:rPr>
        <w:lastRenderedPageBreak/>
        <w:drawing>
          <wp:inline distT="0" distB="0" distL="0" distR="0">
            <wp:extent cx="5238115" cy="2045970"/>
            <wp:effectExtent l="0" t="0" r="635" b="0"/>
            <wp:docPr id="3" name="Picture 3" descr="http://upload.wikimedia.org/wikipedia/commons/thumb/b/b3/K-means_versus_k-medoids.png/550px-K-means_versus_k-medoids.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b/b3/K-means_versus_k-medoids.png/550px-K-means_versus_k-medoids.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115" cy="2045970"/>
                    </a:xfrm>
                    <a:prstGeom prst="rect">
                      <a:avLst/>
                    </a:prstGeom>
                    <a:noFill/>
                    <a:ln>
                      <a:noFill/>
                    </a:ln>
                  </pic:spPr>
                </pic:pic>
              </a:graphicData>
            </a:graphic>
          </wp:inline>
        </w:drawing>
      </w:r>
    </w:p>
    <w:p w:rsidR="00730A84" w:rsidRDefault="00730A84" w:rsidP="00730A84">
      <w:pPr>
        <w:rPr>
          <w:lang w:val="en"/>
        </w:rPr>
      </w:pPr>
      <w:proofErr w:type="gramStart"/>
      <w:r>
        <w:rPr>
          <w:lang w:val="en"/>
        </w:rPr>
        <w:t>Figure 2.</w:t>
      </w:r>
      <w:proofErr w:type="gramEnd"/>
      <w:r>
        <w:rPr>
          <w:lang w:val="en"/>
        </w:rPr>
        <w:t xml:space="preserve"> </w:t>
      </w:r>
      <w:proofErr w:type="gramStart"/>
      <w:r>
        <w:rPr>
          <w:lang w:val="en"/>
        </w:rPr>
        <w:t>K-</w:t>
      </w:r>
      <w:proofErr w:type="spellStart"/>
      <w:r>
        <w:rPr>
          <w:lang w:val="en"/>
        </w:rPr>
        <w:t>medoids</w:t>
      </w:r>
      <w:proofErr w:type="spellEnd"/>
      <w:r>
        <w:rPr>
          <w:lang w:val="en"/>
        </w:rPr>
        <w:t xml:space="preserve"> versus k-means.</w:t>
      </w:r>
      <w:proofErr w:type="gramEnd"/>
      <w:r>
        <w:rPr>
          <w:lang w:val="en"/>
        </w:rPr>
        <w:t xml:space="preserve"> Figs 2.1a-2.1f </w:t>
      </w:r>
      <w:proofErr w:type="gramStart"/>
      <w:r>
        <w:rPr>
          <w:lang w:val="en"/>
        </w:rPr>
        <w:t>present</w:t>
      </w:r>
      <w:proofErr w:type="gramEnd"/>
      <w:r>
        <w:rPr>
          <w:lang w:val="en"/>
        </w:rPr>
        <w:t xml:space="preserve"> a typical example of the k-means convergence to a local minimum. This result of k-means clustering contradicts the obvious cluster structure of data set. In this example, k-</w:t>
      </w:r>
      <w:proofErr w:type="spellStart"/>
      <w:r>
        <w:rPr>
          <w:lang w:val="en"/>
        </w:rPr>
        <w:t>medoids</w:t>
      </w:r>
      <w:proofErr w:type="spellEnd"/>
      <w:r>
        <w:rPr>
          <w:lang w:val="en"/>
        </w:rPr>
        <w:t xml:space="preserve"> algorithm (Figs 2.2a-2.2h) with the same initial position of </w:t>
      </w:r>
      <w:proofErr w:type="spellStart"/>
      <w:r>
        <w:rPr>
          <w:lang w:val="en"/>
        </w:rPr>
        <w:t>medoids</w:t>
      </w:r>
      <w:proofErr w:type="spellEnd"/>
      <w:r>
        <w:rPr>
          <w:lang w:val="en"/>
        </w:rPr>
        <w:t xml:space="preserve"> (Fig. 2.2a) converges to the obvious cluster structure. The small circles are data points, the four ray stars are centroids (means), the nine ray stars are </w:t>
      </w:r>
      <w:proofErr w:type="spellStart"/>
      <w:r>
        <w:rPr>
          <w:lang w:val="en"/>
        </w:rPr>
        <w:t>medoids</w:t>
      </w:r>
      <w:proofErr w:type="spellEnd"/>
      <w:r>
        <w:rPr>
          <w:lang w:val="en"/>
        </w:rPr>
        <w:t>.</w:t>
      </w:r>
      <w:hyperlink r:id="rId32" w:anchor="cite_note-3" w:history="1">
        <w:r>
          <w:rPr>
            <w:color w:val="0000FF"/>
            <w:sz w:val="19"/>
            <w:szCs w:val="19"/>
            <w:u w:val="single"/>
            <w:vertAlign w:val="superscript"/>
            <w:lang w:val="en"/>
          </w:rPr>
          <w:t>[3]</w:t>
        </w:r>
      </w:hyperlink>
    </w:p>
    <w:p w:rsidR="00730A84" w:rsidRDefault="00730A84" w:rsidP="00730A84">
      <w:pPr>
        <w:pStyle w:val="NormalWeb"/>
        <w:rPr>
          <w:lang w:val="en"/>
        </w:rPr>
      </w:pPr>
      <w:r>
        <w:rPr>
          <w:noProof/>
        </w:rPr>
        <w:drawing>
          <wp:inline distT="0" distB="0" distL="0" distR="0">
            <wp:extent cx="3355340" cy="410845"/>
            <wp:effectExtent l="0" t="0" r="0" b="8255"/>
            <wp:docPr id="2" name="Picture 2" descr="&#10;\begin{align}&#10;\mbox{total cost} &amp; = 3 + 4 + 4 + 2 + 2 + 1 + 3 + 3 \\&#10; &amp; = 22 \\&#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begin{align}&#10;\mbox{total cost} &amp; = 3 + 4 + 4 + 2 + 2 + 1 + 3 + 3 \\&#10; &amp; = 22 \\&#10;\end{align}&#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5340" cy="410845"/>
                    </a:xfrm>
                    <a:prstGeom prst="rect">
                      <a:avLst/>
                    </a:prstGeom>
                    <a:noFill/>
                    <a:ln>
                      <a:noFill/>
                    </a:ln>
                  </pic:spPr>
                </pic:pic>
              </a:graphicData>
            </a:graphic>
          </wp:inline>
        </w:drawing>
      </w:r>
    </w:p>
    <w:p w:rsidR="00730A84" w:rsidRDefault="00730A84" w:rsidP="00730A84">
      <w:pPr>
        <w:pStyle w:val="NormalWeb"/>
        <w:rPr>
          <w:lang w:val="en"/>
        </w:rPr>
      </w:pPr>
      <w:r>
        <w:rPr>
          <w:lang w:val="en"/>
        </w:rPr>
        <w:t xml:space="preserve">So cost of swapping </w:t>
      </w:r>
      <w:proofErr w:type="spellStart"/>
      <w:r>
        <w:rPr>
          <w:lang w:val="en"/>
        </w:rPr>
        <w:t>medoid</w:t>
      </w:r>
      <w:proofErr w:type="spellEnd"/>
      <w:r>
        <w:rPr>
          <w:lang w:val="en"/>
        </w:rPr>
        <w:t xml:space="preserve"> from </w:t>
      </w:r>
      <w:r>
        <w:rPr>
          <w:rStyle w:val="texhtml"/>
          <w:lang w:val="en"/>
        </w:rPr>
        <w:t>c</w:t>
      </w:r>
      <w:r>
        <w:rPr>
          <w:rStyle w:val="texhtml"/>
          <w:sz w:val="22"/>
          <w:szCs w:val="22"/>
          <w:vertAlign w:val="subscript"/>
          <w:lang w:val="en"/>
        </w:rPr>
        <w:t>2</w:t>
      </w:r>
      <w:r>
        <w:rPr>
          <w:lang w:val="en"/>
        </w:rPr>
        <w:t xml:space="preserve"> to </w:t>
      </w:r>
      <w:r>
        <w:rPr>
          <w:rStyle w:val="texhtml"/>
          <w:lang w:val="en"/>
        </w:rPr>
        <w:t>O′</w:t>
      </w:r>
      <w:r>
        <w:rPr>
          <w:lang w:val="en"/>
        </w:rPr>
        <w:t xml:space="preserve"> is</w:t>
      </w:r>
    </w:p>
    <w:p w:rsidR="00730A84" w:rsidRDefault="00730A84" w:rsidP="00730A84">
      <w:pPr>
        <w:pStyle w:val="NormalWeb"/>
        <w:rPr>
          <w:lang w:val="en"/>
        </w:rPr>
      </w:pPr>
      <w:r>
        <w:rPr>
          <w:noProof/>
        </w:rPr>
        <w:drawing>
          <wp:inline distT="0" distB="0" distL="0" distR="0">
            <wp:extent cx="3185160" cy="689610"/>
            <wp:effectExtent l="0" t="0" r="0" b="0"/>
            <wp:docPr id="1" name="Picture 1" descr="&#10;\begin{align}&#10; S &amp; = \mbox{current total cost} - \mbox{past total cost} \\&#10; &amp; = 22 - 20 \\&#10; &amp; = 2 &gt; 0.&#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begin{align}&#10; S &amp; = \mbox{current total cost} - \mbox{past total cost} \\&#10; &amp; = 22 - 20 \\&#10; &amp; = 2 &gt; 0.&#10;\end{align}&#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5160" cy="689610"/>
                    </a:xfrm>
                    <a:prstGeom prst="rect">
                      <a:avLst/>
                    </a:prstGeom>
                    <a:noFill/>
                    <a:ln>
                      <a:noFill/>
                    </a:ln>
                  </pic:spPr>
                </pic:pic>
              </a:graphicData>
            </a:graphic>
          </wp:inline>
        </w:drawing>
      </w:r>
      <w:r>
        <w:rPr>
          <w:lang w:val="en"/>
        </w:rPr>
        <w:t>=== program:</w:t>
      </w:r>
    </w:p>
    <w:p w:rsidR="00730A84" w:rsidRDefault="00730A84" w:rsidP="00730A84">
      <w:pPr>
        <w:pStyle w:val="NormalWeb"/>
        <w:rPr>
          <w:lang w:val="en"/>
        </w:rPr>
      </w:pPr>
      <w:proofErr w:type="gramStart"/>
      <w:r>
        <w:rPr>
          <w:lang w:val="en"/>
        </w:rPr>
        <w:t xml:space="preserve">So moving to </w:t>
      </w:r>
      <w:r>
        <w:rPr>
          <w:rStyle w:val="texhtml"/>
          <w:lang w:val="en"/>
        </w:rPr>
        <w:t>O′</w:t>
      </w:r>
      <w:r>
        <w:rPr>
          <w:lang w:val="en"/>
        </w:rPr>
        <w:t xml:space="preserve"> would be a bad idea, so the previous choice was good.</w:t>
      </w:r>
      <w:proofErr w:type="gramEnd"/>
      <w:r>
        <w:rPr>
          <w:lang w:val="en"/>
        </w:rPr>
        <w:t xml:space="preserve"> So we try other </w:t>
      </w:r>
      <w:proofErr w:type="spellStart"/>
      <w:r>
        <w:rPr>
          <w:lang w:val="en"/>
        </w:rPr>
        <w:t>nonmedoids</w:t>
      </w:r>
      <w:proofErr w:type="spellEnd"/>
      <w:r>
        <w:rPr>
          <w:lang w:val="en"/>
        </w:rPr>
        <w:t xml:space="preserve"> and found that our first choice was the best. So the configuration does not change and algorithm terminates here (i.e. there is no change in the </w:t>
      </w:r>
      <w:proofErr w:type="spellStart"/>
      <w:r>
        <w:rPr>
          <w:lang w:val="en"/>
        </w:rPr>
        <w:t>medoids</w:t>
      </w:r>
      <w:proofErr w:type="spellEnd"/>
      <w:r>
        <w:rPr>
          <w:lang w:val="en"/>
        </w:rPr>
        <w:t>).</w:t>
      </w:r>
    </w:p>
    <w:p w:rsidR="00730A84" w:rsidRDefault="00730A84" w:rsidP="00730A84">
      <w:pPr>
        <w:pStyle w:val="NormalWeb"/>
        <w:rPr>
          <w:lang w:val="en"/>
        </w:rPr>
      </w:pPr>
      <w:r>
        <w:rPr>
          <w:lang w:val="en"/>
        </w:rPr>
        <w:t xml:space="preserve">It may </w:t>
      </w:r>
      <w:proofErr w:type="gramStart"/>
      <w:r>
        <w:rPr>
          <w:lang w:val="en"/>
        </w:rPr>
        <w:t>happen</w:t>
      </w:r>
      <w:proofErr w:type="gramEnd"/>
      <w:r>
        <w:rPr>
          <w:lang w:val="en"/>
        </w:rPr>
        <w:t xml:space="preserve"> some data points may shift from one cluster to another cluster depending upon their closeness to </w:t>
      </w:r>
      <w:proofErr w:type="spellStart"/>
      <w:r>
        <w:rPr>
          <w:lang w:val="en"/>
        </w:rPr>
        <w:t>medoid</w:t>
      </w:r>
      <w:proofErr w:type="spellEnd"/>
      <w:r>
        <w:rPr>
          <w:lang w:val="en"/>
        </w:rPr>
        <w:t>.</w:t>
      </w:r>
    </w:p>
    <w:p w:rsidR="009D2378" w:rsidRDefault="00730A84" w:rsidP="00730A84">
      <w:pPr>
        <w:pStyle w:val="NormalWeb"/>
      </w:pPr>
      <w:r>
        <w:rPr>
          <w:lang w:val="en"/>
        </w:rPr>
        <w:t>In some standard situations, k-</w:t>
      </w:r>
      <w:proofErr w:type="spellStart"/>
      <w:r>
        <w:rPr>
          <w:lang w:val="en"/>
        </w:rPr>
        <w:t>medoids</w:t>
      </w:r>
      <w:proofErr w:type="spellEnd"/>
      <w:r>
        <w:rPr>
          <w:lang w:val="en"/>
        </w:rPr>
        <w:t xml:space="preserve"> demonstrate better performance than k-means. An example is presented in Fig. 2. The most time-consuming part of the k-</w:t>
      </w:r>
      <w:proofErr w:type="spellStart"/>
      <w:r>
        <w:rPr>
          <w:lang w:val="en"/>
        </w:rPr>
        <w:t>medoids</w:t>
      </w:r>
      <w:proofErr w:type="spellEnd"/>
      <w:r>
        <w:rPr>
          <w:lang w:val="en"/>
        </w:rPr>
        <w:t xml:space="preserve"> algorithm is the calculation of the distances between objects. If a quadratic preprocessing and storage is applicable, the distances matrix can be </w:t>
      </w:r>
      <w:proofErr w:type="spellStart"/>
      <w:r>
        <w:rPr>
          <w:lang w:val="en"/>
        </w:rPr>
        <w:t>precomputed</w:t>
      </w:r>
      <w:proofErr w:type="spellEnd"/>
      <w:r>
        <w:rPr>
          <w:lang w:val="en"/>
        </w:rPr>
        <w:t xml:space="preserve"> to achieve consequent speed-up. See for example</w:t>
      </w:r>
      <w:proofErr w:type="gramStart"/>
      <w:r>
        <w:rPr>
          <w:lang w:val="en"/>
        </w:rPr>
        <w:t>,</w:t>
      </w:r>
      <w:proofErr w:type="gramEnd"/>
      <w:hyperlink r:id="rId35" w:anchor="cite_note-4" w:history="1">
        <w:r>
          <w:rPr>
            <w:color w:val="0000FF"/>
            <w:sz w:val="19"/>
            <w:szCs w:val="19"/>
            <w:u w:val="single"/>
            <w:vertAlign w:val="superscript"/>
            <w:lang w:val="en"/>
          </w:rPr>
          <w:t>[4]</w:t>
        </w:r>
      </w:hyperlink>
      <w:r>
        <w:rPr>
          <w:lang w:val="en"/>
        </w:rPr>
        <w:t xml:space="preserve"> where the authors also introduce a heuristic to choose the initial </w:t>
      </w:r>
      <w:r>
        <w:rPr>
          <w:rStyle w:val="HTMLVariable"/>
          <w:sz w:val="28"/>
          <w:szCs w:val="28"/>
          <w:lang w:val="en"/>
        </w:rPr>
        <w:t>k</w:t>
      </w:r>
      <w:r>
        <w:rPr>
          <w:lang w:val="en"/>
        </w:rPr>
        <w:t xml:space="preserve"> </w:t>
      </w:r>
      <w:proofErr w:type="spellStart"/>
      <w:r>
        <w:rPr>
          <w:lang w:val="en"/>
        </w:rPr>
        <w:t>medoids</w:t>
      </w:r>
      <w:proofErr w:type="spellEnd"/>
      <w:r>
        <w:rPr>
          <w:lang w:val="en"/>
        </w:rPr>
        <w:t>.</w:t>
      </w:r>
      <w:bookmarkStart w:id="0" w:name="_GoBack"/>
      <w:bookmarkEnd w:id="0"/>
    </w:p>
    <w:sectPr w:rsidR="009D2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62F0E"/>
    <w:multiLevelType w:val="multilevel"/>
    <w:tmpl w:val="BC9A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2831FA"/>
    <w:multiLevelType w:val="multilevel"/>
    <w:tmpl w:val="E64C8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8F"/>
    <w:rsid w:val="001E5BD2"/>
    <w:rsid w:val="004F5F8C"/>
    <w:rsid w:val="00507B45"/>
    <w:rsid w:val="00563F22"/>
    <w:rsid w:val="00730A84"/>
    <w:rsid w:val="009D2378"/>
    <w:rsid w:val="00CC0C34"/>
    <w:rsid w:val="00F20552"/>
    <w:rsid w:val="00F60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C34"/>
    <w:pPr>
      <w:spacing w:before="100" w:beforeAutospacing="1" w:after="100" w:afterAutospacing="1" w:line="240" w:lineRule="auto"/>
      <w:outlineLvl w:val="0"/>
    </w:pPr>
    <w:rPr>
      <w:rFonts w:ascii="Times New Roman" w:eastAsia="Times New Roman" w:hAnsi="Times New Roman" w:cs="Times New Roman"/>
      <w:b/>
      <w:bCs/>
      <w:kern w:val="36"/>
      <w:sz w:val="32"/>
      <w:szCs w:val="32"/>
    </w:rPr>
  </w:style>
  <w:style w:type="paragraph" w:styleId="Heading2">
    <w:name w:val="heading 2"/>
    <w:basedOn w:val="Normal"/>
    <w:next w:val="Normal"/>
    <w:link w:val="Heading2Char"/>
    <w:uiPriority w:val="9"/>
    <w:semiHidden/>
    <w:unhideWhenUsed/>
    <w:qFormat/>
    <w:rsid w:val="00730A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0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C34"/>
    <w:rPr>
      <w:rFonts w:ascii="Times New Roman" w:eastAsia="Times New Roman" w:hAnsi="Times New Roman" w:cs="Times New Roman"/>
      <w:b/>
      <w:bCs/>
      <w:kern w:val="36"/>
      <w:sz w:val="32"/>
      <w:szCs w:val="32"/>
    </w:rPr>
  </w:style>
  <w:style w:type="paragraph" w:styleId="BalloonText">
    <w:name w:val="Balloon Text"/>
    <w:basedOn w:val="Normal"/>
    <w:link w:val="BalloonTextChar"/>
    <w:uiPriority w:val="99"/>
    <w:semiHidden/>
    <w:unhideWhenUsed/>
    <w:rsid w:val="0050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B45"/>
    <w:rPr>
      <w:rFonts w:ascii="Tahoma" w:hAnsi="Tahoma" w:cs="Tahoma"/>
      <w:sz w:val="16"/>
      <w:szCs w:val="16"/>
    </w:rPr>
  </w:style>
  <w:style w:type="character" w:customStyle="1" w:styleId="Heading2Char">
    <w:name w:val="Heading 2 Char"/>
    <w:basedOn w:val="DefaultParagraphFont"/>
    <w:link w:val="Heading2"/>
    <w:uiPriority w:val="9"/>
    <w:semiHidden/>
    <w:rsid w:val="00730A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30A8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30A84"/>
    <w:rPr>
      <w:color w:val="0000FF"/>
      <w:u w:val="single"/>
    </w:rPr>
  </w:style>
  <w:style w:type="paragraph" w:styleId="NormalWeb">
    <w:name w:val="Normal (Web)"/>
    <w:basedOn w:val="Normal"/>
    <w:uiPriority w:val="99"/>
    <w:unhideWhenUsed/>
    <w:rsid w:val="00730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730A84"/>
    <w:rPr>
      <w:rFonts w:ascii="Times New Roman" w:hAnsi="Times New Roman" w:cs="Times New Roman" w:hint="default"/>
      <w:sz w:val="28"/>
      <w:szCs w:val="28"/>
    </w:rPr>
  </w:style>
  <w:style w:type="character" w:styleId="HTMLVariable">
    <w:name w:val="HTML Variable"/>
    <w:basedOn w:val="DefaultParagraphFont"/>
    <w:uiPriority w:val="99"/>
    <w:semiHidden/>
    <w:unhideWhenUsed/>
    <w:rsid w:val="00730A84"/>
    <w:rPr>
      <w:i/>
      <w:iCs/>
    </w:rPr>
  </w:style>
  <w:style w:type="character" w:customStyle="1" w:styleId="toctoggle">
    <w:name w:val="toctoggle"/>
    <w:basedOn w:val="DefaultParagraphFont"/>
    <w:rsid w:val="00730A84"/>
  </w:style>
  <w:style w:type="character" w:customStyle="1" w:styleId="tocnumber2">
    <w:name w:val="tocnumber2"/>
    <w:basedOn w:val="DefaultParagraphFont"/>
    <w:rsid w:val="00730A84"/>
  </w:style>
  <w:style w:type="character" w:customStyle="1" w:styleId="toctext">
    <w:name w:val="toctext"/>
    <w:basedOn w:val="DefaultParagraphFont"/>
    <w:rsid w:val="00730A84"/>
  </w:style>
  <w:style w:type="character" w:customStyle="1" w:styleId="mw-headline">
    <w:name w:val="mw-headline"/>
    <w:basedOn w:val="DefaultParagraphFont"/>
    <w:rsid w:val="00730A84"/>
  </w:style>
  <w:style w:type="character" w:customStyle="1" w:styleId="mw-editsection">
    <w:name w:val="mw-editsection"/>
    <w:basedOn w:val="DefaultParagraphFont"/>
    <w:rsid w:val="00730A84"/>
  </w:style>
  <w:style w:type="character" w:customStyle="1" w:styleId="mw-editsection-bracket">
    <w:name w:val="mw-editsection-bracket"/>
    <w:basedOn w:val="DefaultParagraphFont"/>
    <w:rsid w:val="00730A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C34"/>
    <w:pPr>
      <w:spacing w:before="100" w:beforeAutospacing="1" w:after="100" w:afterAutospacing="1" w:line="240" w:lineRule="auto"/>
      <w:outlineLvl w:val="0"/>
    </w:pPr>
    <w:rPr>
      <w:rFonts w:ascii="Times New Roman" w:eastAsia="Times New Roman" w:hAnsi="Times New Roman" w:cs="Times New Roman"/>
      <w:b/>
      <w:bCs/>
      <w:kern w:val="36"/>
      <w:sz w:val="32"/>
      <w:szCs w:val="32"/>
    </w:rPr>
  </w:style>
  <w:style w:type="paragraph" w:styleId="Heading2">
    <w:name w:val="heading 2"/>
    <w:basedOn w:val="Normal"/>
    <w:next w:val="Normal"/>
    <w:link w:val="Heading2Char"/>
    <w:uiPriority w:val="9"/>
    <w:semiHidden/>
    <w:unhideWhenUsed/>
    <w:qFormat/>
    <w:rsid w:val="00730A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0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C34"/>
    <w:rPr>
      <w:rFonts w:ascii="Times New Roman" w:eastAsia="Times New Roman" w:hAnsi="Times New Roman" w:cs="Times New Roman"/>
      <w:b/>
      <w:bCs/>
      <w:kern w:val="36"/>
      <w:sz w:val="32"/>
      <w:szCs w:val="32"/>
    </w:rPr>
  </w:style>
  <w:style w:type="paragraph" w:styleId="BalloonText">
    <w:name w:val="Balloon Text"/>
    <w:basedOn w:val="Normal"/>
    <w:link w:val="BalloonTextChar"/>
    <w:uiPriority w:val="99"/>
    <w:semiHidden/>
    <w:unhideWhenUsed/>
    <w:rsid w:val="0050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B45"/>
    <w:rPr>
      <w:rFonts w:ascii="Tahoma" w:hAnsi="Tahoma" w:cs="Tahoma"/>
      <w:sz w:val="16"/>
      <w:szCs w:val="16"/>
    </w:rPr>
  </w:style>
  <w:style w:type="character" w:customStyle="1" w:styleId="Heading2Char">
    <w:name w:val="Heading 2 Char"/>
    <w:basedOn w:val="DefaultParagraphFont"/>
    <w:link w:val="Heading2"/>
    <w:uiPriority w:val="9"/>
    <w:semiHidden/>
    <w:rsid w:val="00730A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30A8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30A84"/>
    <w:rPr>
      <w:color w:val="0000FF"/>
      <w:u w:val="single"/>
    </w:rPr>
  </w:style>
  <w:style w:type="paragraph" w:styleId="NormalWeb">
    <w:name w:val="Normal (Web)"/>
    <w:basedOn w:val="Normal"/>
    <w:uiPriority w:val="99"/>
    <w:unhideWhenUsed/>
    <w:rsid w:val="00730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730A84"/>
    <w:rPr>
      <w:rFonts w:ascii="Times New Roman" w:hAnsi="Times New Roman" w:cs="Times New Roman" w:hint="default"/>
      <w:sz w:val="28"/>
      <w:szCs w:val="28"/>
    </w:rPr>
  </w:style>
  <w:style w:type="character" w:styleId="HTMLVariable">
    <w:name w:val="HTML Variable"/>
    <w:basedOn w:val="DefaultParagraphFont"/>
    <w:uiPriority w:val="99"/>
    <w:semiHidden/>
    <w:unhideWhenUsed/>
    <w:rsid w:val="00730A84"/>
    <w:rPr>
      <w:i/>
      <w:iCs/>
    </w:rPr>
  </w:style>
  <w:style w:type="character" w:customStyle="1" w:styleId="toctoggle">
    <w:name w:val="toctoggle"/>
    <w:basedOn w:val="DefaultParagraphFont"/>
    <w:rsid w:val="00730A84"/>
  </w:style>
  <w:style w:type="character" w:customStyle="1" w:styleId="tocnumber2">
    <w:name w:val="tocnumber2"/>
    <w:basedOn w:val="DefaultParagraphFont"/>
    <w:rsid w:val="00730A84"/>
  </w:style>
  <w:style w:type="character" w:customStyle="1" w:styleId="toctext">
    <w:name w:val="toctext"/>
    <w:basedOn w:val="DefaultParagraphFont"/>
    <w:rsid w:val="00730A84"/>
  </w:style>
  <w:style w:type="character" w:customStyle="1" w:styleId="mw-headline">
    <w:name w:val="mw-headline"/>
    <w:basedOn w:val="DefaultParagraphFont"/>
    <w:rsid w:val="00730A84"/>
  </w:style>
  <w:style w:type="character" w:customStyle="1" w:styleId="mw-editsection">
    <w:name w:val="mw-editsection"/>
    <w:basedOn w:val="DefaultParagraphFont"/>
    <w:rsid w:val="00730A84"/>
  </w:style>
  <w:style w:type="character" w:customStyle="1" w:styleId="mw-editsection-bracket">
    <w:name w:val="mw-editsection-bracket"/>
    <w:basedOn w:val="DefaultParagraphFont"/>
    <w:rsid w:val="0073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349161">
      <w:bodyDiv w:val="1"/>
      <w:marLeft w:val="0"/>
      <w:marRight w:val="0"/>
      <w:marTop w:val="0"/>
      <w:marBottom w:val="0"/>
      <w:divBdr>
        <w:top w:val="none" w:sz="0" w:space="0" w:color="auto"/>
        <w:left w:val="none" w:sz="0" w:space="0" w:color="auto"/>
        <w:bottom w:val="none" w:sz="0" w:space="0" w:color="auto"/>
        <w:right w:val="none" w:sz="0" w:space="0" w:color="auto"/>
      </w:divBdr>
      <w:divsChild>
        <w:div w:id="1997763303">
          <w:marLeft w:val="0"/>
          <w:marRight w:val="0"/>
          <w:marTop w:val="0"/>
          <w:marBottom w:val="0"/>
          <w:divBdr>
            <w:top w:val="none" w:sz="0" w:space="0" w:color="auto"/>
            <w:left w:val="none" w:sz="0" w:space="0" w:color="auto"/>
            <w:bottom w:val="none" w:sz="0" w:space="0" w:color="auto"/>
            <w:right w:val="none" w:sz="0" w:space="0" w:color="auto"/>
          </w:divBdr>
          <w:divsChild>
            <w:div w:id="838548023">
              <w:marLeft w:val="0"/>
              <w:marRight w:val="0"/>
              <w:marTop w:val="0"/>
              <w:marBottom w:val="0"/>
              <w:divBdr>
                <w:top w:val="none" w:sz="0" w:space="0" w:color="auto"/>
                <w:left w:val="none" w:sz="0" w:space="0" w:color="auto"/>
                <w:bottom w:val="none" w:sz="0" w:space="0" w:color="auto"/>
                <w:right w:val="none" w:sz="0" w:space="0" w:color="auto"/>
              </w:divBdr>
              <w:divsChild>
                <w:div w:id="1928536438">
                  <w:marLeft w:val="0"/>
                  <w:marRight w:val="0"/>
                  <w:marTop w:val="300"/>
                  <w:marBottom w:val="0"/>
                  <w:divBdr>
                    <w:top w:val="none" w:sz="0" w:space="0" w:color="auto"/>
                    <w:left w:val="none" w:sz="0" w:space="0" w:color="auto"/>
                    <w:bottom w:val="none" w:sz="0" w:space="0" w:color="auto"/>
                    <w:right w:val="none" w:sz="0" w:space="0" w:color="auto"/>
                  </w:divBdr>
                  <w:divsChild>
                    <w:div w:id="1950772699">
                      <w:marLeft w:val="0"/>
                      <w:marRight w:val="0"/>
                      <w:marTop w:val="0"/>
                      <w:marBottom w:val="225"/>
                      <w:divBdr>
                        <w:top w:val="none" w:sz="0" w:space="0" w:color="auto"/>
                        <w:left w:val="none" w:sz="0" w:space="0" w:color="auto"/>
                        <w:bottom w:val="none" w:sz="0" w:space="0" w:color="auto"/>
                        <w:right w:val="none" w:sz="0" w:space="0" w:color="auto"/>
                      </w:divBdr>
                    </w:div>
                    <w:div w:id="1354301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3598238">
      <w:bodyDiv w:val="1"/>
      <w:marLeft w:val="0"/>
      <w:marRight w:val="0"/>
      <w:marTop w:val="0"/>
      <w:marBottom w:val="0"/>
      <w:divBdr>
        <w:top w:val="none" w:sz="0" w:space="0" w:color="auto"/>
        <w:left w:val="none" w:sz="0" w:space="0" w:color="auto"/>
        <w:bottom w:val="none" w:sz="0" w:space="0" w:color="auto"/>
        <w:right w:val="none" w:sz="0" w:space="0" w:color="auto"/>
      </w:divBdr>
      <w:divsChild>
        <w:div w:id="288245954">
          <w:marLeft w:val="0"/>
          <w:marRight w:val="0"/>
          <w:marTop w:val="0"/>
          <w:marBottom w:val="0"/>
          <w:divBdr>
            <w:top w:val="none" w:sz="0" w:space="0" w:color="auto"/>
            <w:left w:val="none" w:sz="0" w:space="0" w:color="auto"/>
            <w:bottom w:val="none" w:sz="0" w:space="0" w:color="auto"/>
            <w:right w:val="none" w:sz="0" w:space="0" w:color="auto"/>
          </w:divBdr>
          <w:divsChild>
            <w:div w:id="1136140414">
              <w:marLeft w:val="0"/>
              <w:marRight w:val="0"/>
              <w:marTop w:val="0"/>
              <w:marBottom w:val="0"/>
              <w:divBdr>
                <w:top w:val="none" w:sz="0" w:space="0" w:color="auto"/>
                <w:left w:val="none" w:sz="0" w:space="0" w:color="auto"/>
                <w:bottom w:val="none" w:sz="0" w:space="0" w:color="auto"/>
                <w:right w:val="none" w:sz="0" w:space="0" w:color="auto"/>
              </w:divBdr>
              <w:divsChild>
                <w:div w:id="355890440">
                  <w:marLeft w:val="0"/>
                  <w:marRight w:val="0"/>
                  <w:marTop w:val="0"/>
                  <w:marBottom w:val="0"/>
                  <w:divBdr>
                    <w:top w:val="none" w:sz="0" w:space="0" w:color="auto"/>
                    <w:left w:val="none" w:sz="0" w:space="0" w:color="auto"/>
                    <w:bottom w:val="none" w:sz="0" w:space="0" w:color="auto"/>
                    <w:right w:val="none" w:sz="0" w:space="0" w:color="auto"/>
                  </w:divBdr>
                </w:div>
                <w:div w:id="1429161594">
                  <w:marLeft w:val="0"/>
                  <w:marRight w:val="0"/>
                  <w:marTop w:val="0"/>
                  <w:marBottom w:val="0"/>
                  <w:divBdr>
                    <w:top w:val="none" w:sz="0" w:space="0" w:color="auto"/>
                    <w:left w:val="none" w:sz="0" w:space="0" w:color="auto"/>
                    <w:bottom w:val="none" w:sz="0" w:space="0" w:color="auto"/>
                    <w:right w:val="none" w:sz="0" w:space="0" w:color="auto"/>
                  </w:divBdr>
                </w:div>
                <w:div w:id="1685159606">
                  <w:marLeft w:val="0"/>
                  <w:marRight w:val="0"/>
                  <w:marTop w:val="0"/>
                  <w:marBottom w:val="0"/>
                  <w:divBdr>
                    <w:top w:val="none" w:sz="0" w:space="0" w:color="auto"/>
                    <w:left w:val="none" w:sz="0" w:space="0" w:color="auto"/>
                    <w:bottom w:val="none" w:sz="0" w:space="0" w:color="auto"/>
                    <w:right w:val="none" w:sz="0" w:space="0" w:color="auto"/>
                  </w:divBdr>
                  <w:divsChild>
                    <w:div w:id="1288782236">
                      <w:marLeft w:val="0"/>
                      <w:marRight w:val="0"/>
                      <w:marTop w:val="0"/>
                      <w:marBottom w:val="0"/>
                      <w:divBdr>
                        <w:top w:val="none" w:sz="0" w:space="0" w:color="auto"/>
                        <w:left w:val="none" w:sz="0" w:space="0" w:color="auto"/>
                        <w:bottom w:val="none" w:sz="0" w:space="0" w:color="auto"/>
                        <w:right w:val="none" w:sz="0" w:space="0" w:color="auto"/>
                      </w:divBdr>
                      <w:divsChild>
                        <w:div w:id="89929873">
                          <w:marLeft w:val="0"/>
                          <w:marRight w:val="0"/>
                          <w:marTop w:val="0"/>
                          <w:marBottom w:val="0"/>
                          <w:divBdr>
                            <w:top w:val="none" w:sz="0" w:space="0" w:color="auto"/>
                            <w:left w:val="none" w:sz="0" w:space="0" w:color="auto"/>
                            <w:bottom w:val="none" w:sz="0" w:space="0" w:color="auto"/>
                            <w:right w:val="none" w:sz="0" w:space="0" w:color="auto"/>
                          </w:divBdr>
                        </w:div>
                      </w:divsChild>
                    </w:div>
                    <w:div w:id="617028868">
                      <w:marLeft w:val="0"/>
                      <w:marRight w:val="0"/>
                      <w:marTop w:val="0"/>
                      <w:marBottom w:val="0"/>
                      <w:divBdr>
                        <w:top w:val="none" w:sz="0" w:space="0" w:color="auto"/>
                        <w:left w:val="none" w:sz="0" w:space="0" w:color="auto"/>
                        <w:bottom w:val="none" w:sz="0" w:space="0" w:color="auto"/>
                        <w:right w:val="none" w:sz="0" w:space="0" w:color="auto"/>
                      </w:divBdr>
                      <w:divsChild>
                        <w:div w:id="1193957560">
                          <w:marLeft w:val="0"/>
                          <w:marRight w:val="0"/>
                          <w:marTop w:val="0"/>
                          <w:marBottom w:val="0"/>
                          <w:divBdr>
                            <w:top w:val="none" w:sz="0" w:space="0" w:color="auto"/>
                            <w:left w:val="none" w:sz="0" w:space="0" w:color="auto"/>
                            <w:bottom w:val="none" w:sz="0" w:space="0" w:color="auto"/>
                            <w:right w:val="none" w:sz="0" w:space="0" w:color="auto"/>
                          </w:divBdr>
                          <w:divsChild>
                            <w:div w:id="7391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916">
                      <w:marLeft w:val="0"/>
                      <w:marRight w:val="0"/>
                      <w:marTop w:val="0"/>
                      <w:marBottom w:val="0"/>
                      <w:divBdr>
                        <w:top w:val="none" w:sz="0" w:space="0" w:color="auto"/>
                        <w:left w:val="none" w:sz="0" w:space="0" w:color="auto"/>
                        <w:bottom w:val="none" w:sz="0" w:space="0" w:color="auto"/>
                        <w:right w:val="none" w:sz="0" w:space="0" w:color="auto"/>
                      </w:divBdr>
                      <w:divsChild>
                        <w:div w:id="1024941680">
                          <w:marLeft w:val="0"/>
                          <w:marRight w:val="0"/>
                          <w:marTop w:val="0"/>
                          <w:marBottom w:val="0"/>
                          <w:divBdr>
                            <w:top w:val="none" w:sz="0" w:space="0" w:color="auto"/>
                            <w:left w:val="none" w:sz="0" w:space="0" w:color="auto"/>
                            <w:bottom w:val="none" w:sz="0" w:space="0" w:color="auto"/>
                            <w:right w:val="none" w:sz="0" w:space="0" w:color="auto"/>
                          </w:divBdr>
                          <w:divsChild>
                            <w:div w:id="15587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9969">
                      <w:marLeft w:val="0"/>
                      <w:marRight w:val="0"/>
                      <w:marTop w:val="0"/>
                      <w:marBottom w:val="0"/>
                      <w:divBdr>
                        <w:top w:val="none" w:sz="0" w:space="0" w:color="auto"/>
                        <w:left w:val="none" w:sz="0" w:space="0" w:color="auto"/>
                        <w:bottom w:val="none" w:sz="0" w:space="0" w:color="auto"/>
                        <w:right w:val="none" w:sz="0" w:space="0" w:color="auto"/>
                      </w:divBdr>
                      <w:divsChild>
                        <w:div w:id="1609003248">
                          <w:marLeft w:val="0"/>
                          <w:marRight w:val="0"/>
                          <w:marTop w:val="0"/>
                          <w:marBottom w:val="0"/>
                          <w:divBdr>
                            <w:top w:val="none" w:sz="0" w:space="0" w:color="auto"/>
                            <w:left w:val="none" w:sz="0" w:space="0" w:color="auto"/>
                            <w:bottom w:val="none" w:sz="0" w:space="0" w:color="auto"/>
                            <w:right w:val="none" w:sz="0" w:space="0" w:color="auto"/>
                          </w:divBdr>
                          <w:divsChild>
                            <w:div w:id="21440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6573">
                      <w:marLeft w:val="0"/>
                      <w:marRight w:val="0"/>
                      <w:marTop w:val="0"/>
                      <w:marBottom w:val="0"/>
                      <w:divBdr>
                        <w:top w:val="none" w:sz="0" w:space="0" w:color="auto"/>
                        <w:left w:val="none" w:sz="0" w:space="0" w:color="auto"/>
                        <w:bottom w:val="none" w:sz="0" w:space="0" w:color="auto"/>
                        <w:right w:val="none" w:sz="0" w:space="0" w:color="auto"/>
                      </w:divBdr>
                      <w:divsChild>
                        <w:div w:id="1775395898">
                          <w:marLeft w:val="0"/>
                          <w:marRight w:val="0"/>
                          <w:marTop w:val="0"/>
                          <w:marBottom w:val="0"/>
                          <w:divBdr>
                            <w:top w:val="none" w:sz="0" w:space="0" w:color="auto"/>
                            <w:left w:val="none" w:sz="0" w:space="0" w:color="auto"/>
                            <w:bottom w:val="none" w:sz="0" w:space="0" w:color="auto"/>
                            <w:right w:val="none" w:sz="0" w:space="0" w:color="auto"/>
                          </w:divBdr>
                          <w:divsChild>
                            <w:div w:id="15428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means" TargetMode="External"/><Relationship Id="rId13" Type="http://schemas.openxmlformats.org/officeDocument/2006/relationships/hyperlink" Target="http://en.wikipedia.org/wiki/K-means" TargetMode="External"/><Relationship Id="rId18" Type="http://schemas.openxmlformats.org/officeDocument/2006/relationships/hyperlink" Target="http://en.wikipedia.org/wiki/Minkowski_distance"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en.wikipedia.org/w/index.php?title=K-medoids&amp;action=edit&amp;section=2" TargetMode="External"/><Relationship Id="rId34" Type="http://schemas.openxmlformats.org/officeDocument/2006/relationships/image" Target="media/image10.png"/><Relationship Id="rId7" Type="http://schemas.openxmlformats.org/officeDocument/2006/relationships/hyperlink" Target="http://en.wikipedia.org/wiki/Algorithm" TargetMode="External"/><Relationship Id="rId12" Type="http://schemas.openxmlformats.org/officeDocument/2006/relationships/hyperlink" Target="http://en.wikipedia.org/wiki/Silhouette_(clustering)" TargetMode="External"/><Relationship Id="rId17" Type="http://schemas.openxmlformats.org/officeDocument/2006/relationships/hyperlink" Target="http://en.wikipedia.org/wiki/Manhattan_distance" TargetMode="External"/><Relationship Id="rId25" Type="http://schemas.openxmlformats.org/officeDocument/2006/relationships/image" Target="media/image5.png"/><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en.wikipedia.org/wiki/Euclidean_distance" TargetMode="External"/><Relationship Id="rId20" Type="http://schemas.openxmlformats.org/officeDocument/2006/relationships/image" Target="media/image3.jpeg"/><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en.wikipedia.org/wiki/Data_clustering" TargetMode="External"/><Relationship Id="rId11" Type="http://schemas.openxmlformats.org/officeDocument/2006/relationships/image" Target="media/image2.png"/><Relationship Id="rId24" Type="http://schemas.openxmlformats.org/officeDocument/2006/relationships/hyperlink" Target="http://en.wikipedia.org/wiki/Manhattan_distance" TargetMode="External"/><Relationship Id="rId32" Type="http://schemas.openxmlformats.org/officeDocument/2006/relationships/hyperlink" Target="http://en.wikipedia.org/wiki/K-medoid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Metric_space" TargetMode="External"/><Relationship Id="rId23" Type="http://schemas.openxmlformats.org/officeDocument/2006/relationships/image" Target="media/image4.jpeg"/><Relationship Id="rId28" Type="http://schemas.openxmlformats.org/officeDocument/2006/relationships/hyperlink" Target="http://en.wikipedia.org/wiki/File:Kmedoid3.jpg" TargetMode="External"/><Relationship Id="rId36" Type="http://schemas.openxmlformats.org/officeDocument/2006/relationships/fontTable" Target="fontTable.xml"/><Relationship Id="rId10" Type="http://schemas.openxmlformats.org/officeDocument/2006/relationships/hyperlink" Target="http://en.wikipedia.org/wiki/K-medoids" TargetMode="External"/><Relationship Id="rId19" Type="http://schemas.openxmlformats.org/officeDocument/2006/relationships/hyperlink" Target="http://en.wikipedia.org/wiki/File:Kmedoid1.jpg"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Medoid" TargetMode="External"/><Relationship Id="rId22" Type="http://schemas.openxmlformats.org/officeDocument/2006/relationships/hyperlink" Target="http://en.wikipedia.org/wiki/File:Kmedoid2.jpg" TargetMode="External"/><Relationship Id="rId27" Type="http://schemas.openxmlformats.org/officeDocument/2006/relationships/hyperlink" Target="http://en.wikipedia.org/w/index.php?title=K-medoids&amp;action=edit&amp;section=3" TargetMode="External"/><Relationship Id="rId30" Type="http://schemas.openxmlformats.org/officeDocument/2006/relationships/hyperlink" Target="http://en.wikipedia.org/wiki/File:K-means_versus_k-medoids.png" TargetMode="External"/><Relationship Id="rId35" Type="http://schemas.openxmlformats.org/officeDocument/2006/relationships/hyperlink" Target="http://en.wikipedia.org/wiki/K-med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9</Pages>
  <Words>1439</Words>
  <Characters>8206</Characters>
  <Application>Microsoft Office Word</Application>
  <DocSecurity>0</DocSecurity>
  <Lines>68</Lines>
  <Paragraphs>19</Paragraphs>
  <ScaleCrop>false</ScaleCrop>
  <Company/>
  <LinksUpToDate>false</LinksUpToDate>
  <CharactersWithSpaces>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sivaselvan</dc:creator>
  <cp:keywords/>
  <dc:description/>
  <cp:lastModifiedBy>sivaselvan</cp:lastModifiedBy>
  <cp:revision>21</cp:revision>
  <cp:lastPrinted>2015-03-30T06:40:00Z</cp:lastPrinted>
  <dcterms:created xsi:type="dcterms:W3CDTF">2015-03-30T05:22:00Z</dcterms:created>
  <dcterms:modified xsi:type="dcterms:W3CDTF">2015-03-30T11:28:00Z</dcterms:modified>
</cp:coreProperties>
</file>