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Kenji Watanabe</w:t>
      </w:r>
    </w:p>
    <w:p>
      <w:r>
        <w:t>Graphics and Frontend Engineer</w:t>
      </w:r>
    </w:p>
    <w:p>
      <w:r>
        <w:t>kenji.watanabe@example.jp | Osaka, Japan</w:t>
      </w:r>
    </w:p>
    <w:p>
      <w:hyperlink r:id="rId9">
        <w:r>
          <w:t>github.com/kwatanabe-gfx</w:t>
        </w:r>
      </w:hyperlink>
    </w:p>
    <w:p>
      <w:pPr>
        <w:pStyle w:val="Heading2"/>
      </w:pPr>
      <w:r>
        <w:t>Summary</w:t>
      </w:r>
    </w:p>
    <w:p>
      <w:r>
        <w:t>Engineer building real-time 3D visualisation tools for the web.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pStyle w:val="Heading2"/>
            </w:pPr>
            <w:r>
              <w:t>Certifications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Applied Information Technology Engineer Examination · IPA Japan · Issued Dec 2020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TOEIC Listening and Reading 920 · Issued Jun 2022</w:t>
            </w:r>
          </w:p>
          <w:p>
            <w:pPr>
              <w:pStyle w:val="Heading2"/>
            </w:pPr>
            <w:r>
              <w:t>Skills</w:t>
            </w:r>
          </w:p>
          <w:p>
            <w:r>
              <w:rPr>
                <w:b/>
                <w:i w:val="0"/>
              </w:rPr>
              <w:t xml:space="preserve">Graphics: </w:t>
            </w:r>
            <w:r>
              <w:rPr>
                <w:b w:val="0"/>
                <w:i w:val="0"/>
              </w:rPr>
              <w:t>WebGPU, WGSL, Three.js, Blender</w:t>
            </w:r>
          </w:p>
          <w:p>
            <w:r>
              <w:rPr>
                <w:b/>
                <w:i w:val="0"/>
              </w:rPr>
              <w:t xml:space="preserve">Languages: </w:t>
            </w:r>
            <w:r>
              <w:rPr>
                <w:b w:val="0"/>
                <w:i w:val="0"/>
              </w:rPr>
              <w:t>Rust, TypeScript, Python</w:t>
            </w:r>
          </w:p>
          <w:p>
            <w:r>
              <w:rPr>
                <w:b/>
                <w:i w:val="0"/>
              </w:rPr>
              <w:t xml:space="preserve">Frameworks: </w:t>
            </w:r>
            <w:r>
              <w:rPr>
                <w:b w:val="0"/>
                <w:i w:val="0"/>
              </w:rPr>
              <w:t>Svelte, Tauri</w:t>
            </w:r>
          </w:p>
          <w:p>
            <w:pPr>
              <w:pStyle w:val="Heading2"/>
            </w:pPr>
            <w:r>
              <w:t>Languages</w:t>
            </w:r>
          </w:p>
          <w:p>
            <w:r>
              <w:rPr>
                <w:b w:val="0"/>
                <w:i w:val="0"/>
              </w:rPr>
              <w:t>Japanese — Native</w:t>
            </w:r>
          </w:p>
          <w:p>
            <w:r>
              <w:rPr>
                <w:b w:val="0"/>
                <w:i w:val="0"/>
              </w:rPr>
              <w:t>English — Business</w:t>
            </w:r>
          </w:p>
        </w:tc>
        <w:tc>
          <w:tcPr>
            <w:tcW w:type="dxa" w:w="4320"/>
          </w:tcPr>
          <w:p/>
          <w:p>
            <w:pPr>
              <w:pStyle w:val="Heading2"/>
            </w:pPr>
            <w:r>
              <w:t>Experience</w:t>
            </w:r>
          </w:p>
          <w:p>
            <w:r>
              <w:rPr>
                <w:b/>
                <w:i w:val="0"/>
              </w:rPr>
              <w:t>CyberAgent</w:t>
            </w:r>
            <w:r>
              <w:rPr>
                <w:b w:val="0"/>
                <w:i w:val="0"/>
              </w:rPr>
              <w:t xml:space="preserve"> · Tokyo</w:t>
            </w:r>
          </w:p>
          <w:p>
            <w:r>
              <w:rPr>
                <w:b w:val="0"/>
                <w:i/>
              </w:rPr>
              <w:t>Frontend Engineer</w:t>
            </w:r>
            <w:r>
              <w:tab/>
              <w:t>Apr 2021 – Present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Built a WebGPU renderer for interactive advertising previews.</w:t>
            </w:r>
          </w:p>
          <w:p>
            <w:r>
              <w:rPr>
                <w:b/>
                <w:i w:val="0"/>
              </w:rPr>
              <w:t>Nintendo</w:t>
            </w:r>
            <w:r>
              <w:rPr>
                <w:b w:val="0"/>
                <w:i w:val="0"/>
              </w:rPr>
              <w:t xml:space="preserve"> · Kyoto</w:t>
            </w:r>
          </w:p>
          <w:p>
            <w:r>
              <w:rPr>
                <w:b w:val="0"/>
                <w:i/>
              </w:rPr>
              <w:t>Tools Programmer Intern</w:t>
            </w:r>
            <w:r>
              <w:tab/>
              <w:t>Jul 2020 – Sep 2020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Wrote asset pipeline validators in Python.</w:t>
            </w:r>
          </w:p>
          <w:p>
            <w:pPr>
              <w:pStyle w:val="Heading2"/>
            </w:pPr>
            <w:r>
              <w:t>Education</w:t>
            </w:r>
          </w:p>
          <w:p>
            <w:r>
              <w:rPr>
                <w:b/>
                <w:i w:val="0"/>
              </w:rPr>
              <w:t>B.Eng. in Information Science</w:t>
            </w:r>
          </w:p>
          <w:p>
            <w:r>
              <w:rPr>
                <w:b w:val="0"/>
                <w:i w:val="0"/>
              </w:rPr>
              <w:t>Osaka University · Apr 2017 – Mar 2021</w:t>
            </w:r>
          </w:p>
          <w:p>
            <w:pPr>
              <w:pStyle w:val="Heading2"/>
            </w:pPr>
            <w:r>
              <w:t>Projects</w:t>
            </w:r>
          </w:p>
          <w:p>
            <w:r>
              <w:rPr>
                <w:b/>
                <w:i w:val="0"/>
              </w:rPr>
              <w:t>TerrainForge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Procedural terrain editor that runs entirely in the browser.</w:t>
            </w:r>
          </w:p>
          <w:p>
            <w:r>
              <w:rPr>
                <w:b w:val="0"/>
                <w:i w:val="0"/>
              </w:rPr>
              <w:t>Tech: Rust, WebGPU, WASM</w:t>
            </w:r>
          </w:p>
          <w:p>
            <w:r>
              <w:rPr>
                <w:b w:val="0"/>
                <w:i w:val="0"/>
              </w:rPr>
              <w:t xml:space="preserve">Live: </w:t>
            </w:r>
            <w:hyperlink r:id="rId10">
              <w:r>
                <w:t>https://terrainforge.pages.dev</w:t>
              </w:r>
            </w:hyperlink>
          </w:p>
          <w:p>
            <w:r>
              <w:rPr>
                <w:b/>
                <w:i w:val="0"/>
              </w:rPr>
              <w:t>Kanji Flow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Desktop app that animates kanji stroke order.</w:t>
            </w:r>
          </w:p>
          <w:p>
            <w:r>
              <w:rPr>
                <w:b w:val="0"/>
                <w:i w:val="0"/>
              </w:rPr>
              <w:t>Tech: Three.js, Tauri, Svelte</w:t>
            </w:r>
          </w:p>
          <w:p>
            <w:r>
              <w:rPr>
                <w:b w:val="0"/>
                <w:i w:val="0"/>
              </w:rPr>
              <w:t xml:space="preserve">Live: </w:t>
            </w:r>
            <w:hyperlink r:id="rId11">
              <w:r>
                <w:t>https://kanjiflow.app</w:t>
              </w:r>
            </w:hyperlink>
          </w:p>
          <w:p>
            <w:pPr>
              <w:pStyle w:val="Heading2"/>
            </w:pPr>
            <w:r>
              <w:t>Awards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Gold Award, Japan Media Arts Festival Student Category — 2020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watanabe-gfx" TargetMode="External"/><Relationship Id="rId10" Type="http://schemas.openxmlformats.org/officeDocument/2006/relationships/hyperlink" Target="https://terrainforge.pages.dev" TargetMode="External"/><Relationship Id="rId11" Type="http://schemas.openxmlformats.org/officeDocument/2006/relationships/hyperlink" Target="https://kanjiflow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