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Rohan Das</w:t>
      </w:r>
    </w:p>
    <w:p>
      <w:r>
        <w:t>rohan.das92@example.com | 98300 45678 | Kolkata, West Bengal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pPr>
              <w:pStyle w:val="Heading2"/>
            </w:pPr>
            <w:r>
              <w:t>Skills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Programming</w:t>
                  </w:r>
                </w:p>
              </w:tc>
              <w:tc>
                <w:tcPr>
                  <w:tcW w:type="dxa" w:w="2160"/>
                </w:tcPr>
                <w:p>
                  <w:r>
                    <w:t>Python, R, SQL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Visualisation</w:t>
                  </w:r>
                </w:p>
              </w:tc>
              <w:tc>
                <w:tcPr>
                  <w:tcW w:type="dxa" w:w="2160"/>
                </w:tcPr>
                <w:p>
                  <w:r>
                    <w:t>Tableau, Power BI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Statistics</w:t>
                  </w:r>
                </w:p>
              </w:tc>
              <w:tc>
                <w:tcPr>
                  <w:tcW w:type="dxa" w:w="2160"/>
                </w:tcPr>
                <w:p>
                  <w:r>
                    <w:t>Regression, Hypothesis Testing</w:t>
                  </w:r>
                </w:p>
              </w:tc>
            </w:tr>
          </w:tbl>
          <w:p/>
          <w:p>
            <w:pPr>
              <w:pStyle w:val="Heading2"/>
            </w:pPr>
            <w:r>
              <w:t>Certifications</w:t>
            </w:r>
          </w:p>
          <w:p>
            <w:pPr>
              <w:pStyle w:val="ListBullet"/>
            </w:pPr>
            <w:r>
              <w:t>Tableau Desktop Specialist — Tableau, 2020</w:t>
            </w:r>
          </w:p>
        </w:tc>
        <w:tc>
          <w:tcPr>
            <w:tcW w:type="dxa" w:w="4320"/>
          </w:tcPr>
          <w:p/>
          <w:p>
            <w:pPr>
              <w:pStyle w:val="Heading2"/>
            </w:pPr>
            <w:r>
              <w:t>Work Experience</w:t>
            </w:r>
          </w:p>
          <w:p>
            <w:r>
              <w:rPr>
                <w:b/>
              </w:rPr>
              <w:t>Senior Data Analyst</w:t>
            </w:r>
            <w:r>
              <w:t xml:space="preserve"> at Fractal Analytics</w:t>
            </w:r>
            <w:r>
              <w:tab/>
              <w:t>Sep 2019 – Present</w:t>
            </w:r>
          </w:p>
          <w:p>
            <w:r>
              <w:rPr>
                <w:i/>
              </w:rPr>
              <w:t>Mumbai</w:t>
            </w:r>
          </w:p>
          <w:p>
            <w:pPr>
              <w:pStyle w:val="ListBullet"/>
            </w:pPr>
            <w:r>
              <w:t>Own demand-forecasting dashboards for a consumer-goods client across 14 markets.</w:t>
            </w:r>
          </w:p>
          <w:p>
            <w:pPr>
              <w:pStyle w:val="ListBullet"/>
            </w:pPr>
            <w:r>
              <w:t>Automated weekly reporting in Python, saving 12 analyst hours per week.</w:t>
            </w:r>
          </w:p>
          <w:p>
            <w:r>
              <w:rPr>
                <w:b/>
              </w:rPr>
              <w:t>Data Analyst</w:t>
            </w:r>
            <w:r>
              <w:t xml:space="preserve"> at Mu Sigma</w:t>
            </w:r>
            <w:r>
              <w:tab/>
              <w:t>Jun 2016 – Aug 2019</w:t>
            </w:r>
          </w:p>
          <w:p>
            <w:r>
              <w:rPr>
                <w:i/>
              </w:rPr>
              <w:t>Bengaluru</w:t>
            </w:r>
          </w:p>
          <w:p>
            <w:pPr>
              <w:pStyle w:val="ListBullet"/>
            </w:pPr>
            <w:r>
              <w:t>Built churn models in R for a telecom client.</w:t>
            </w:r>
          </w:p>
          <w:p>
            <w:pPr>
              <w:pStyle w:val="Heading2"/>
            </w:pPr>
            <w:r>
              <w:t>Academic Qualifications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80"/>
              <w:gridCol w:w="1080"/>
              <w:gridCol w:w="1080"/>
              <w:gridCol w:w="1080"/>
            </w:tblGrid>
            <w:tr>
              <w:tc>
                <w:tcPr>
                  <w:tcW w:type="dxa" w:w="1080"/>
                </w:tcPr>
                <w:p>
                  <w:r>
                    <w:t>Degree</w:t>
                  </w:r>
                </w:p>
              </w:tc>
              <w:tc>
                <w:tcPr>
                  <w:tcW w:type="dxa" w:w="1080"/>
                </w:tcPr>
                <w:p>
                  <w:r>
                    <w:t>Institution</w:t>
                  </w:r>
                </w:p>
              </w:tc>
              <w:tc>
                <w:tcPr>
                  <w:tcW w:type="dxa" w:w="1080"/>
                </w:tcPr>
                <w:p>
                  <w:r>
                    <w:t>Year</w:t>
                  </w:r>
                </w:p>
              </w:tc>
              <w:tc>
                <w:tcPr>
                  <w:tcW w:type="dxa" w:w="1080"/>
                </w:tcPr>
                <w:p>
                  <w:r>
                    <w:t>Score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M.Sc. Physics</w:t>
                  </w:r>
                </w:p>
              </w:tc>
              <w:tc>
                <w:tcPr>
                  <w:tcW w:type="dxa" w:w="1080"/>
                </w:tcPr>
                <w:p>
                  <w:r>
                    <w:t>Presidency University</w:t>
                  </w:r>
                </w:p>
              </w:tc>
              <w:tc>
                <w:tcPr>
                  <w:tcW w:type="dxa" w:w="1080"/>
                </w:tcPr>
                <w:p>
                  <w:r>
                    <w:t>2016</w:t>
                  </w:r>
                </w:p>
              </w:tc>
              <w:tc>
                <w:tcPr>
                  <w:tcW w:type="dxa" w:w="1080"/>
                </w:tcPr>
                <w:p>
                  <w:r>
                    <w:t>7.9 CGPA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B.Sc. (Hons) Physics</w:t>
                  </w:r>
                </w:p>
              </w:tc>
              <w:tc>
                <w:tcPr>
                  <w:tcW w:type="dxa" w:w="1080"/>
                </w:tcPr>
                <w:p>
                  <w:r>
                    <w:t>St. Xavier's College, Kolkata</w:t>
                  </w:r>
                </w:p>
              </w:tc>
              <w:tc>
                <w:tcPr>
                  <w:tcW w:type="dxa" w:w="1080"/>
                </w:tcPr>
                <w:p>
                  <w:r>
                    <w:t>2014</w:t>
                  </w:r>
                </w:p>
              </w:tc>
              <w:tc>
                <w:tcPr>
                  <w:tcW w:type="dxa" w:w="1080"/>
                </w:tcPr>
                <w:p>
                  <w:r>
                    <w:t>68%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Class XII</w:t>
                  </w:r>
                </w:p>
              </w:tc>
              <w:tc>
                <w:tcPr>
                  <w:tcW w:type="dxa" w:w="1080"/>
                </w:tcPr>
                <w:p>
                  <w:r>
                    <w:t>South Point School</w:t>
                  </w:r>
                </w:p>
              </w:tc>
              <w:tc>
                <w:tcPr>
                  <w:tcW w:type="dxa" w:w="1080"/>
                </w:tcPr>
                <w:p>
                  <w:r>
                    <w:t>2011</w:t>
                  </w:r>
                </w:p>
              </w:tc>
              <w:tc>
                <w:tcPr>
                  <w:tcW w:type="dxa" w:w="1080"/>
                </w:tcPr>
                <w:p>
                  <w:r>
                    <w:t>82%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