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 Dictionary – Store-Region Mapping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Column Name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StoreID</w:t>
            </w:r>
          </w:p>
        </w:tc>
        <w:tc>
          <w:tcPr>
            <w:tcW w:type="dxa" w:w="4320"/>
          </w:tcPr>
          <w:p>
            <w:r>
              <w:t>Unique identifier for each store</w:t>
            </w:r>
          </w:p>
        </w:tc>
      </w:tr>
      <w:tr>
        <w:tc>
          <w:tcPr>
            <w:tcW w:type="dxa" w:w="4320"/>
          </w:tcPr>
          <w:p>
            <w:r>
              <w:t>Region</w:t>
            </w:r>
          </w:p>
        </w:tc>
        <w:tc>
          <w:tcPr>
            <w:tcW w:type="dxa" w:w="4320"/>
          </w:tcPr>
          <w:p>
            <w:r>
              <w:t>Region to which the store belongs (North, South, East, West)</w:t>
            </w:r>
          </w:p>
        </w:tc>
      </w:tr>
      <w:tr>
        <w:tc>
          <w:tcPr>
            <w:tcW w:type="dxa" w:w="4320"/>
          </w:tcPr>
          <w:p>
            <w:r>
              <w:t>Zone</w:t>
            </w:r>
          </w:p>
        </w:tc>
        <w:tc>
          <w:tcPr>
            <w:tcW w:type="dxa" w:w="4320"/>
          </w:tcPr>
          <w:p>
            <w:r>
              <w:t>Zone or sub-region for further classification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