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Regression Dataset - Data Dictionary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Unique identifier for each customer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Age of the customer in years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Years_of_Experience</w:t>
            </w:r>
          </w:p>
        </w:tc>
        <w:tc>
          <w:tcPr>
            <w:tcW w:type="dxa" w:w="2880"/>
          </w:tcPr>
          <w:p>
            <w:r>
              <w:t>Number of years of professional experience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Education_Level</w:t>
            </w:r>
          </w:p>
        </w:tc>
        <w:tc>
          <w:tcPr>
            <w:tcW w:type="dxa" w:w="2880"/>
          </w:tcPr>
          <w:p>
            <w:r>
              <w:t>Highest level of education attained</w:t>
            </w:r>
          </w:p>
        </w:tc>
        <w:tc>
          <w:tcPr>
            <w:tcW w:type="dxa" w:w="2880"/>
          </w:tcPr>
          <w:p>
            <w:r>
              <w:t>Categorical</w:t>
            </w:r>
          </w:p>
        </w:tc>
      </w:tr>
      <w:tr>
        <w:tc>
          <w:tcPr>
            <w:tcW w:type="dxa" w:w="2880"/>
          </w:tcPr>
          <w:p>
            <w:r>
              <w:t>City_Tier</w:t>
            </w:r>
          </w:p>
        </w:tc>
        <w:tc>
          <w:tcPr>
            <w:tcW w:type="dxa" w:w="2880"/>
          </w:tcPr>
          <w:p>
            <w:r>
              <w:t>Tier of the city the customer lives in (1=metro, 3=small town)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Monthly_Internet_Usage_GB</w:t>
            </w:r>
          </w:p>
        </w:tc>
        <w:tc>
          <w:tcPr>
            <w:tcW w:type="dxa" w:w="2880"/>
          </w:tcPr>
          <w:p>
            <w:r>
              <w:t>Average monthly internet usage in GB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</w:tr>
      <w:tr>
        <w:tc>
          <w:tcPr>
            <w:tcW w:type="dxa" w:w="2880"/>
          </w:tcPr>
          <w:p>
            <w:r>
              <w:t>Customer_Satisfaction_Score</w:t>
            </w:r>
          </w:p>
        </w:tc>
        <w:tc>
          <w:tcPr>
            <w:tcW w:type="dxa" w:w="2880"/>
          </w:tcPr>
          <w:p>
            <w:r>
              <w:t>Customer satisfaction on a scale of 1 to 10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Estimated_Annual_Salary</w:t>
            </w:r>
          </w:p>
        </w:tc>
        <w:tc>
          <w:tcPr>
            <w:tcW w:type="dxa" w:w="2880"/>
          </w:tcPr>
          <w:p>
            <w:r>
              <w:t>Estimated annual salary in local currency (target variable)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