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Surat Representasi Manajemen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i w:val="0"/>
        </w:rPr>
        <w:t>[Kop surat klien]</w:t>
        <w:br/>
        <w:t>[Tanggal sama dengan tanggal laporan auditor]</w:t>
        <w:br/>
        <w:br/>
        <w:t>Kepada KAP Dwi Haryadi Nugraha &amp; Rekan</w:t>
      </w:r>
    </w:p>
    <w:p>
      <w:r>
        <w:rPr>
          <w:i w:val="0"/>
        </w:rPr>
        <w:t>Surat ini kami berikan sehubungan dengan audit atas laporan keuangan tahun buku 31 Desember 2025. Kami menegaskan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No</w:t>
            </w:r>
          </w:p>
        </w:tc>
        <w:tc>
          <w:tcPr>
            <w:tcW w:type="dxa" w:w="4986"/>
          </w:tcPr>
          <w:p>
            <w:r>
              <w:rPr>
                <w:b/>
              </w:rPr>
              <w:t>Representasi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Kami bertanggung jawab atas penyusunan dan penyajian wajar laporan keuangan sesuai kerangka pelaporan yang berlaku.</w:t>
            </w:r>
          </w:p>
        </w:tc>
      </w:tr>
      <w:tr>
        <w:tc>
          <w:tcPr>
            <w:tcW w:type="dxa" w:w="4986"/>
          </w:tcPr>
          <w:p>
            <w:r>
              <w:t>2</w:t>
            </w:r>
          </w:p>
        </w:tc>
        <w:tc>
          <w:tcPr>
            <w:tcW w:type="dxa" w:w="4986"/>
          </w:tcPr>
          <w:p>
            <w:r>
              <w:t>Seluruh catatan, dokumen, dan informasi relevan telah kami sediakan.</w:t>
            </w:r>
          </w:p>
        </w:tc>
      </w:tr>
      <w:tr>
        <w:tc>
          <w:tcPr>
            <w:tcW w:type="dxa" w:w="4986"/>
          </w:tcPr>
          <w:p>
            <w:r>
              <w:t>3</w:t>
            </w:r>
          </w:p>
        </w:tc>
        <w:tc>
          <w:tcPr>
            <w:tcW w:type="dxa" w:w="4986"/>
          </w:tcPr>
          <w:p>
            <w:r>
              <w:t>Seluruh transaksi telah dicatat dan tercermin dalam laporan keuangan.</w:t>
            </w:r>
          </w:p>
        </w:tc>
      </w:tr>
      <w:tr>
        <w:tc>
          <w:tcPr>
            <w:tcW w:type="dxa" w:w="4986"/>
          </w:tcPr>
          <w:p>
            <w:r>
              <w:t>4</w:t>
            </w:r>
          </w:p>
        </w:tc>
        <w:tc>
          <w:tcPr>
            <w:tcW w:type="dxa" w:w="4986"/>
          </w:tcPr>
          <w:p>
            <w:r>
              <w:t>Kami telah mengungkapkan seluruh pihak berelasi dan transaksinya.</w:t>
            </w:r>
          </w:p>
        </w:tc>
      </w:tr>
      <w:t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Tidak ada kecurangan atau dugaan kecurangan yang belum kami ungkapkan.</w:t>
            </w:r>
          </w:p>
        </w:tc>
      </w:tr>
      <w:tr>
        <w:tc>
          <w:tcPr>
            <w:tcW w:type="dxa" w:w="4986"/>
          </w:tcPr>
          <w:p>
            <w:r>
              <w:t>6</w:t>
            </w:r>
          </w:p>
        </w:tc>
        <w:tc>
          <w:tcPr>
            <w:tcW w:type="dxa" w:w="4986"/>
          </w:tcPr>
          <w:p>
            <w:r>
              <w:t>Peristiwa setelah tanggal neraca telah disesuaikan atau diungkapkan.</w:t>
            </w:r>
          </w:p>
        </w:tc>
      </w:tr>
      <w:tr>
        <w:tc>
          <w:tcPr>
            <w:tcW w:type="dxa" w:w="4986"/>
          </w:tcPr>
          <w:p>
            <w:r>
              <w:t>7</w:t>
            </w:r>
          </w:p>
        </w:tc>
        <w:tc>
          <w:tcPr>
            <w:tcW w:type="dxa" w:w="4986"/>
          </w:tcPr>
          <w:p>
            <w:r>
              <w:t>Dampak salah saji yang tidak dikoreksi, secara individual maupun agregat, tidak material.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Direktur Utama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Direktur Keuangan</w:t>
            </w:r>
          </w:p>
        </w:tc>
      </w:tr>
      <w:tr>
        <w:tc>
          <w:tcPr>
            <w:tcW w:type="dxa" w:w="4986"/>
          </w:tcPr>
          <w:p>
            <w:r>
              <w:br/>
              <w:br/>
              <w:br/>
            </w:r>
          </w:p>
        </w:tc>
        <w:tc>
          <w:tcPr>
            <w:tcW w:type="dxa" w:w="4986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Z-3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