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center"/>
        <w:rPr>
          <w:rFonts w:ascii="Times New Roman" w:hAnsi="Times New Roman"/>
          <w:sz w:val="32"/>
          <w:szCs w:val="32"/>
        </w:rPr>
      </w:pPr>
      <w:r>
        <w:rPr>
          <w:rFonts w:ascii="Times New Roman" w:hAnsi="Times New Roman"/>
          <w:b/>
          <w:i w:val="false"/>
          <w:caps w:val="false"/>
          <w:smallCaps w:val="false"/>
          <w:color w:val="292F32"/>
          <w:spacing w:val="0"/>
          <w:sz w:val="32"/>
          <w:szCs w:val="32"/>
        </w:rPr>
        <w:t>Market Analysis in Banking Domain</w:t>
      </w:r>
      <w:r>
        <w:rPr>
          <w:rFonts w:ascii="Times New Roman" w:hAnsi="Times New Roman"/>
          <w:sz w:val="32"/>
          <w:szCs w:val="32"/>
        </w:rPr>
        <w:t xml:space="preserve"> </w:t>
      </w:r>
    </w:p>
    <w:p>
      <w:pPr>
        <w:pStyle w:val="Normal"/>
        <w:widowControl/>
        <w:bidi w:val="0"/>
        <w:ind w:left="0" w:right="0" w:hanging="0"/>
        <w:jc w:val="left"/>
        <w:rPr>
          <w:rFonts w:ascii="Times New Roman" w:hAnsi="Times New Roman"/>
          <w:sz w:val="32"/>
          <w:szCs w:val="32"/>
        </w:rPr>
      </w:pPr>
      <w:r>
        <w:rPr>
          <w:rFonts w:ascii="Times New Roman" w:hAnsi="Times New Roman"/>
          <w:sz w:val="32"/>
          <w:szCs w:val="32"/>
        </w:rPr>
      </w:r>
    </w:p>
    <w:p>
      <w:pPr>
        <w:pStyle w:val="TextBody"/>
        <w:widowControl/>
        <w:bidi w:val="0"/>
        <w:ind w:left="0" w:right="0" w:hanging="0"/>
        <w:jc w:val="left"/>
        <w:rPr>
          <w:sz w:val="32"/>
          <w:szCs w:val="32"/>
        </w:rPr>
      </w:pPr>
      <w:r>
        <w:rPr>
          <w:rStyle w:val="StrongEmphasis"/>
          <w:rFonts w:ascii="Times New Roman" w:hAnsi="Times New Roman"/>
          <w:b/>
          <w:i w:val="false"/>
          <w:caps w:val="false"/>
          <w:smallCaps w:val="false"/>
          <w:color w:val="000000"/>
          <w:spacing w:val="0"/>
          <w:sz w:val="24"/>
          <w:szCs w:val="24"/>
        </w:rPr>
        <w:t>Background and Objective:</w:t>
      </w:r>
    </w:p>
    <w:p>
      <w:pPr>
        <w:pStyle w:val="TextBody"/>
        <w:widowControl/>
        <w:bidi w:val="0"/>
        <w:spacing w:before="0" w:after="120"/>
        <w:ind w:left="0" w:right="0" w:hanging="0"/>
        <w:jc w:val="left"/>
        <w:rPr>
          <w:rFonts w:ascii="Times New Roman" w:hAnsi="Times New Roman"/>
          <w:b w:val="false"/>
          <w:i w:val="false"/>
          <w:caps w:val="false"/>
          <w:smallCaps w:val="false"/>
          <w:color w:val="4D575D"/>
          <w:spacing w:val="0"/>
          <w:sz w:val="24"/>
          <w:szCs w:val="24"/>
        </w:rPr>
      </w:pPr>
      <w:r>
        <w:rPr>
          <w:rFonts w:ascii="Times New Roman" w:hAnsi="Times New Roman"/>
          <w:b w:val="false"/>
          <w:i w:val="false"/>
          <w:caps w:val="false"/>
          <w:smallCaps w:val="false"/>
          <w:color w:val="4D575D"/>
          <w:spacing w:val="0"/>
          <w:sz w:val="24"/>
          <w:szCs w:val="24"/>
        </w:rPr>
        <w:t>Your client, a Portuguese banking institution, ran a marketing campaign to convince potential customers to invest in a bank term deposit scheme.</w:t>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pPr>
        <w:pStyle w:val="Normal"/>
        <w:widowControl/>
        <w:bidi w:val="0"/>
        <w:ind w:left="0" w:right="0" w:hanging="0"/>
        <w:jc w:val="left"/>
        <w:rPr>
          <w:sz w:val="32"/>
          <w:szCs w:val="32"/>
        </w:rPr>
      </w:pPr>
      <w:r>
        <w:rPr>
          <w:rStyle w:val="StrongEmphasis"/>
          <w:rFonts w:ascii="Times New Roman" w:hAnsi="Times New Roman"/>
          <w:b w:val="false"/>
          <w:i w:val="false"/>
          <w:caps w:val="false"/>
          <w:smallCaps w:val="false"/>
          <w:color w:val="4D575D"/>
          <w:spacing w:val="0"/>
          <w:sz w:val="24"/>
          <w:szCs w:val="24"/>
        </w:rPr>
        <w:t>Domain</w:t>
      </w:r>
      <w:r>
        <w:rPr>
          <w:rFonts w:ascii="Times New Roman" w:hAnsi="Times New Roman"/>
          <w:b w:val="false"/>
          <w:i w:val="false"/>
          <w:caps w:val="false"/>
          <w:smallCaps w:val="false"/>
          <w:color w:val="4D575D"/>
          <w:spacing w:val="0"/>
          <w:sz w:val="24"/>
          <w:szCs w:val="24"/>
        </w:rPr>
        <w:t>: Banking (Market Analysis)</w:t>
      </w:r>
      <w:r>
        <w:rPr>
          <w:rFonts w:ascii="Times New Roman" w:hAnsi="Times New Roman"/>
          <w:sz w:val="24"/>
          <w:szCs w:val="24"/>
        </w:rPr>
        <w:t xml:space="preserve"> </w:t>
      </w:r>
    </w:p>
    <w:p>
      <w:pPr>
        <w:pStyle w:val="Normal"/>
        <w:widowControl/>
        <w:bidi w:val="0"/>
        <w:ind w:left="0" w:right="0" w:hanging="0"/>
        <w:jc w:val="left"/>
        <w:rPr>
          <w:rFonts w:ascii="Times New Roman" w:hAnsi="Times New Roman"/>
          <w:sz w:val="24"/>
          <w:szCs w:val="24"/>
        </w:rPr>
      </w:pPr>
      <w:r>
        <w:rPr>
          <w:rFonts w:ascii="Times New Roman" w:hAnsi="Times New Roman"/>
          <w:sz w:val="24"/>
          <w:szCs w:val="24"/>
        </w:rPr>
      </w:r>
    </w:p>
    <w:p>
      <w:pPr>
        <w:pStyle w:val="Normal"/>
        <w:widowControl/>
        <w:bidi w:val="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ind w:left="0" w:right="0" w:hanging="0"/>
        <w:jc w:val="left"/>
        <w:rPr>
          <w:sz w:val="32"/>
          <w:szCs w:val="32"/>
        </w:rPr>
      </w:pPr>
      <w:r>
        <w:rPr>
          <w:rStyle w:val="StrongEmphasis"/>
          <w:rFonts w:ascii="Times New Roman" w:hAnsi="Times New Roman"/>
          <w:b/>
          <w:i w:val="false"/>
          <w:caps w:val="false"/>
          <w:smallCaps w:val="false"/>
          <w:color w:val="000000"/>
          <w:spacing w:val="0"/>
          <w:sz w:val="24"/>
          <w:szCs w:val="24"/>
        </w:rPr>
        <w:t>Dataset Description</w:t>
      </w:r>
    </w:p>
    <w:p>
      <w:pPr>
        <w:pStyle w:val="TextBody"/>
        <w:widowControl/>
        <w:bidi w:val="0"/>
        <w:spacing w:before="0" w:after="120"/>
        <w:ind w:left="0" w:right="0" w:hanging="0"/>
        <w:jc w:val="left"/>
        <w:rPr>
          <w:rFonts w:ascii="Times New Roman" w:hAnsi="Times New Roman"/>
          <w:b w:val="false"/>
          <w:i w:val="false"/>
          <w:caps w:val="false"/>
          <w:smallCaps w:val="false"/>
          <w:color w:val="4D575D"/>
          <w:spacing w:val="0"/>
          <w:sz w:val="24"/>
          <w:szCs w:val="24"/>
        </w:rPr>
      </w:pPr>
      <w:r>
        <w:rPr>
          <w:rFonts w:ascii="Times New Roman" w:hAnsi="Times New Roman"/>
          <w:b w:val="false"/>
          <w:i w:val="false"/>
          <w:caps w:val="false"/>
          <w:smallCaps w:val="false"/>
          <w:color w:val="4D575D"/>
          <w:spacing w:val="0"/>
          <w:sz w:val="24"/>
          <w:szCs w:val="24"/>
        </w:rPr>
        <w:t>The data fields are as follows:</w:t>
      </w:r>
    </w:p>
    <w:tbl>
      <w:tblPr>
        <w:tblW w:w="9638" w:type="dxa"/>
        <w:jc w:val="left"/>
        <w:tblInd w:w="0" w:type="dxa"/>
        <w:tblCellMar>
          <w:top w:w="96" w:type="dxa"/>
          <w:left w:w="0" w:type="dxa"/>
          <w:bottom w:w="0" w:type="dxa"/>
          <w:right w:w="0" w:type="dxa"/>
        </w:tblCellMar>
      </w:tblPr>
      <w:tblGrid>
        <w:gridCol w:w="258"/>
        <w:gridCol w:w="1175"/>
        <w:gridCol w:w="8205"/>
      </w:tblGrid>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age</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numeric</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2.</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job</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type of job (categorical: 'admin.','blue-collar','entrepreneur','housemaid','management','retired','self-employed','services','student','technician','unemployed','unknown')</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3.</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marital</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marital status (categorical: 'divorced', 'married', 'single', 'unknown'; note: 'divorced' means divorced or widowed)</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4.</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education</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(categorical: 'basic.4y','basic.6y','basic.9y','high.school','illiterate','professional.course','university.degree','unknown')</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5.</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default</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has credit in default? (categorical: 'no', 'yes', 'unknown')</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6.</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housing:</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has housing loan? (categorical: 'no', 'yes', 'unknown')</w:t>
            </w:r>
          </w:p>
        </w:tc>
      </w:tr>
      <w:tr>
        <w:trPr/>
        <w:tc>
          <w:tcPr>
            <w:tcW w:w="25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7.</w:t>
            </w:r>
          </w:p>
        </w:tc>
        <w:tc>
          <w:tcPr>
            <w:tcW w:w="117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loan</w:t>
            </w:r>
          </w:p>
        </w:tc>
        <w:tc>
          <w:tcPr>
            <w:tcW w:w="8205"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has a personal loan? (categorical: 'no', 'yes', 'unknown')</w:t>
            </w:r>
          </w:p>
        </w:tc>
      </w:tr>
    </w:tbl>
    <w:p>
      <w:pPr>
        <w:pStyle w:val="TextBody"/>
        <w:widowControl/>
        <w:bidi w:val="0"/>
        <w:spacing w:before="0" w:after="120"/>
        <w:ind w:left="0" w:right="0" w:hanging="0"/>
        <w:jc w:val="left"/>
        <w:rPr>
          <w:rFonts w:ascii="Times New Roman" w:hAnsi="Times New Roman"/>
          <w:b w:val="false"/>
          <w:i w:val="false"/>
          <w:caps w:val="false"/>
          <w:smallCaps w:val="false"/>
          <w:color w:val="4D575D"/>
          <w:spacing w:val="0"/>
          <w:sz w:val="24"/>
          <w:szCs w:val="24"/>
        </w:rPr>
      </w:pPr>
      <w:r>
        <w:rPr>
          <w:rFonts w:ascii="Times New Roman" w:hAnsi="Times New Roman"/>
          <w:b w:val="false"/>
          <w:i w:val="false"/>
          <w:caps w:val="false"/>
          <w:smallCaps w:val="false"/>
          <w:color w:val="4D575D"/>
          <w:spacing w:val="0"/>
          <w:sz w:val="24"/>
          <w:szCs w:val="24"/>
        </w:rPr>
        <w:t># related to the last contact of the current campaign:</w:t>
      </w:r>
    </w:p>
    <w:tbl>
      <w:tblPr>
        <w:tblW w:w="9638" w:type="dxa"/>
        <w:jc w:val="left"/>
        <w:tblInd w:w="0" w:type="dxa"/>
        <w:tblCellMar>
          <w:top w:w="96" w:type="dxa"/>
          <w:left w:w="0" w:type="dxa"/>
          <w:bottom w:w="0" w:type="dxa"/>
          <w:right w:w="0" w:type="dxa"/>
        </w:tblCellMar>
      </w:tblPr>
      <w:tblGrid>
        <w:gridCol w:w="362"/>
        <w:gridCol w:w="1068"/>
        <w:gridCol w:w="8208"/>
      </w:tblGrid>
      <w:tr>
        <w:trPr/>
        <w:tc>
          <w:tcPr>
            <w:tcW w:w="362"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8.</w:t>
            </w:r>
          </w:p>
        </w:tc>
        <w:tc>
          <w:tcPr>
            <w:tcW w:w="106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 xml:space="preserve">contact </w:t>
            </w:r>
          </w:p>
        </w:tc>
        <w:tc>
          <w:tcPr>
            <w:tcW w:w="820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contact communication type (categorical: 'cellular', 'telephone')</w:t>
            </w:r>
          </w:p>
        </w:tc>
      </w:tr>
      <w:tr>
        <w:trPr/>
        <w:tc>
          <w:tcPr>
            <w:tcW w:w="362"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9.</w:t>
            </w:r>
          </w:p>
        </w:tc>
        <w:tc>
          <w:tcPr>
            <w:tcW w:w="106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month</w:t>
            </w:r>
          </w:p>
        </w:tc>
        <w:tc>
          <w:tcPr>
            <w:tcW w:w="820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Month of last contact (categorical: 'jan', 'feb', 'mar', ..., 'nov', 'dec')</w:t>
              <w:br/>
            </w:r>
          </w:p>
        </w:tc>
      </w:tr>
      <w:tr>
        <w:trPr/>
        <w:tc>
          <w:tcPr>
            <w:tcW w:w="362"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10.</w:t>
            </w:r>
          </w:p>
        </w:tc>
        <w:tc>
          <w:tcPr>
            <w:tcW w:w="106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day_of_week</w:t>
            </w:r>
          </w:p>
        </w:tc>
        <w:tc>
          <w:tcPr>
            <w:tcW w:w="820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last contact day of the week (categorical: 'mon','tue','wed','thu','fri')</w:t>
            </w:r>
          </w:p>
        </w:tc>
      </w:tr>
      <w:tr>
        <w:trPr/>
        <w:tc>
          <w:tcPr>
            <w:tcW w:w="362"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11.</w:t>
            </w:r>
          </w:p>
        </w:tc>
        <w:tc>
          <w:tcPr>
            <w:tcW w:w="106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 xml:space="preserve">duration </w:t>
            </w:r>
          </w:p>
        </w:tc>
        <w:tc>
          <w:tcPr>
            <w:tcW w:w="820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pPr>
        <w:pStyle w:val="TextBody"/>
        <w:widowControl/>
        <w:bidi w:val="0"/>
        <w:spacing w:before="0" w:after="120"/>
        <w:ind w:left="0" w:right="0" w:hanging="0"/>
        <w:jc w:val="left"/>
        <w:rPr>
          <w:rFonts w:ascii="Times New Roman" w:hAnsi="Times New Roman"/>
          <w:b w:val="false"/>
          <w:i w:val="false"/>
          <w:caps w:val="false"/>
          <w:smallCaps w:val="false"/>
          <w:color w:val="4D575D"/>
          <w:spacing w:val="0"/>
          <w:sz w:val="24"/>
          <w:szCs w:val="24"/>
        </w:rPr>
      </w:pPr>
      <w:r>
        <w:rPr>
          <w:rFonts w:ascii="Times New Roman" w:hAnsi="Times New Roman"/>
          <w:b w:val="false"/>
          <w:i w:val="false"/>
          <w:caps w:val="false"/>
          <w:smallCaps w:val="false"/>
          <w:color w:val="4D575D"/>
          <w:spacing w:val="0"/>
          <w:sz w:val="24"/>
          <w:szCs w:val="24"/>
        </w:rPr>
        <w:t># other attributes:</w:t>
      </w:r>
    </w:p>
    <w:tbl>
      <w:tblPr>
        <w:tblW w:w="9638" w:type="dxa"/>
        <w:jc w:val="left"/>
        <w:tblInd w:w="0" w:type="dxa"/>
        <w:tblCellMar>
          <w:top w:w="96" w:type="dxa"/>
          <w:left w:w="0" w:type="dxa"/>
          <w:bottom w:w="0" w:type="dxa"/>
          <w:right w:w="0" w:type="dxa"/>
        </w:tblCellMar>
      </w:tblPr>
      <w:tblGrid>
        <w:gridCol w:w="381"/>
        <w:gridCol w:w="1287"/>
        <w:gridCol w:w="7970"/>
      </w:tblGrid>
      <w:tr>
        <w:trPr/>
        <w:tc>
          <w:tcPr>
            <w:tcW w:w="381"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12.</w:t>
            </w:r>
          </w:p>
        </w:tc>
        <w:tc>
          <w:tcPr>
            <w:tcW w:w="1287"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campaign</w:t>
            </w:r>
          </w:p>
        </w:tc>
        <w:tc>
          <w:tcPr>
            <w:tcW w:w="7970"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number of times a customer was contacted during the campaign (numeric, includes last contact)</w:t>
            </w:r>
          </w:p>
        </w:tc>
      </w:tr>
      <w:tr>
        <w:trPr/>
        <w:tc>
          <w:tcPr>
            <w:tcW w:w="381"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13.</w:t>
            </w:r>
          </w:p>
        </w:tc>
        <w:tc>
          <w:tcPr>
            <w:tcW w:w="1287"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pdays:</w:t>
            </w:r>
          </w:p>
        </w:tc>
        <w:tc>
          <w:tcPr>
            <w:tcW w:w="7970"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number of days passed after the customer was last contacted from a previous campaign (numeric; 999 means customer was not previously contacted)</w:t>
            </w:r>
          </w:p>
        </w:tc>
      </w:tr>
      <w:tr>
        <w:trPr/>
        <w:tc>
          <w:tcPr>
            <w:tcW w:w="381"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14.</w:t>
            </w:r>
          </w:p>
        </w:tc>
        <w:tc>
          <w:tcPr>
            <w:tcW w:w="1287"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previous</w:t>
            </w:r>
          </w:p>
        </w:tc>
        <w:tc>
          <w:tcPr>
            <w:tcW w:w="7970"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number of times the customer was contacted prior to (or before) this campaign (numeric)</w:t>
            </w:r>
          </w:p>
        </w:tc>
      </w:tr>
      <w:tr>
        <w:trPr/>
        <w:tc>
          <w:tcPr>
            <w:tcW w:w="381"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15.</w:t>
            </w:r>
          </w:p>
        </w:tc>
        <w:tc>
          <w:tcPr>
            <w:tcW w:w="1287"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poutcome</w:t>
            </w:r>
          </w:p>
        </w:tc>
        <w:tc>
          <w:tcPr>
            <w:tcW w:w="7970"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Outco</w:t>
            </w:r>
            <w:r>
              <w:rPr>
                <w:rFonts w:ascii="Times New Roman" w:hAnsi="Times New Roman"/>
                <w:sz w:val="24"/>
                <w:szCs w:val="24"/>
              </w:rPr>
              <w:t xml:space="preserve">me </w:t>
            </w:r>
            <w:r>
              <w:rPr>
                <w:rFonts w:ascii="Times New Roman" w:hAnsi="Times New Roman"/>
                <w:sz w:val="24"/>
                <w:szCs w:val="24"/>
              </w:rPr>
              <w:t>of the previous marketing campaign (categorical: 'failure', 'nonexistent', 'success')</w:t>
            </w:r>
          </w:p>
        </w:tc>
      </w:tr>
    </w:tbl>
    <w:p>
      <w:pPr>
        <w:pStyle w:val="TextBody"/>
        <w:widowControl/>
        <w:bidi w:val="0"/>
        <w:spacing w:before="0" w:after="120"/>
        <w:ind w:left="0" w:right="0" w:hanging="0"/>
        <w:jc w:val="left"/>
        <w:rPr>
          <w:rFonts w:ascii="Times New Roman" w:hAnsi="Times New Roman"/>
          <w:b w:val="false"/>
          <w:i w:val="false"/>
          <w:caps w:val="false"/>
          <w:smallCaps w:val="false"/>
          <w:color w:val="4D575D"/>
          <w:spacing w:val="0"/>
          <w:sz w:val="24"/>
          <w:szCs w:val="24"/>
        </w:rPr>
      </w:pPr>
      <w:r>
        <w:rPr>
          <w:rFonts w:ascii="Times New Roman" w:hAnsi="Times New Roman"/>
          <w:b w:val="false"/>
          <w:i w:val="false"/>
          <w:caps w:val="false"/>
          <w:smallCaps w:val="false"/>
          <w:color w:val="4D575D"/>
          <w:spacing w:val="0"/>
          <w:sz w:val="24"/>
          <w:szCs w:val="24"/>
        </w:rPr>
        <w:br/>
        <w:t>#Output variable (desired target):</w:t>
      </w:r>
    </w:p>
    <w:tbl>
      <w:tblPr>
        <w:tblW w:w="6780" w:type="dxa"/>
        <w:jc w:val="left"/>
        <w:tblInd w:w="0" w:type="dxa"/>
        <w:tblCellMar>
          <w:top w:w="96" w:type="dxa"/>
          <w:left w:w="0" w:type="dxa"/>
          <w:bottom w:w="0" w:type="dxa"/>
          <w:right w:w="0" w:type="dxa"/>
        </w:tblCellMar>
      </w:tblPr>
      <w:tblGrid>
        <w:gridCol w:w="352"/>
        <w:gridCol w:w="220"/>
        <w:gridCol w:w="6208"/>
      </w:tblGrid>
      <w:tr>
        <w:trPr/>
        <w:tc>
          <w:tcPr>
            <w:tcW w:w="352"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16</w:t>
            </w:r>
          </w:p>
        </w:tc>
        <w:tc>
          <w:tcPr>
            <w:tcW w:w="220"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y</w:t>
            </w:r>
          </w:p>
        </w:tc>
        <w:tc>
          <w:tcPr>
            <w:tcW w:w="6208" w:type="dxa"/>
            <w:tcBorders>
              <w:top w:val="single" w:sz="2" w:space="0" w:color="DDDDDD"/>
            </w:tcBorders>
            <w:shd w:fill="auto" w:val="clear"/>
            <w:vAlign w:val="center"/>
          </w:tcPr>
          <w:p>
            <w:pPr>
              <w:pStyle w:val="TableContents"/>
              <w:bidi w:val="0"/>
              <w:spacing w:lineRule="auto" w:line="340"/>
              <w:jc w:val="left"/>
              <w:rPr>
                <w:rFonts w:ascii="Times New Roman" w:hAnsi="Times New Roman"/>
                <w:sz w:val="24"/>
                <w:szCs w:val="24"/>
              </w:rPr>
            </w:pPr>
            <w:r>
              <w:rPr>
                <w:rFonts w:ascii="Times New Roman" w:hAnsi="Times New Roman"/>
                <w:sz w:val="24"/>
                <w:szCs w:val="24"/>
              </w:rPr>
              <w:t>has the customer subscribed a term deposit? (binary: 'yes', 'no')</w:t>
            </w:r>
          </w:p>
        </w:tc>
      </w:tr>
    </w:tbl>
    <w:p>
      <w:pPr>
        <w:pStyle w:val="Normal"/>
        <w:widowControl/>
        <w:bidi w:val="0"/>
        <w:ind w:left="0" w:right="0" w:hanging="0"/>
        <w:jc w:val="left"/>
        <w:rPr>
          <w:rFonts w:ascii="Times New Roman" w:hAnsi="Times New Roman"/>
          <w:sz w:val="24"/>
          <w:szCs w:val="24"/>
        </w:rPr>
      </w:pPr>
      <w:r>
        <w:rPr>
          <w:rFonts w:ascii="Times New Roman" w:hAnsi="Times New Roman"/>
          <w:sz w:val="24"/>
          <w:szCs w:val="24"/>
        </w:rPr>
      </w:r>
    </w:p>
    <w:p>
      <w:pPr>
        <w:pStyle w:val="Normal"/>
        <w:widowControl/>
        <w:bidi w:val="0"/>
        <w:ind w:left="0" w:right="0" w:hanging="0"/>
        <w:jc w:val="left"/>
        <w:rPr>
          <w:rFonts w:ascii="Times New Roman" w:hAnsi="Times New Roman"/>
          <w:sz w:val="24"/>
          <w:szCs w:val="24"/>
        </w:rPr>
      </w:pPr>
      <w:r>
        <w:rPr>
          <w:rFonts w:ascii="Times New Roman" w:hAnsi="Times New Roman"/>
          <w:sz w:val="24"/>
          <w:szCs w:val="24"/>
        </w:rPr>
      </w:r>
    </w:p>
    <w:p>
      <w:pPr>
        <w:pStyle w:val="Normal"/>
        <w:widowControl/>
        <w:bidi w:val="0"/>
        <w:ind w:left="0" w:right="0" w:hanging="0"/>
        <w:jc w:val="left"/>
        <w:rPr/>
      </w:pPr>
      <w:r>
        <w:rPr>
          <w:rFonts w:ascii="Times New Roman" w:hAnsi="Times New Roman"/>
          <w:sz w:val="24"/>
          <w:szCs w:val="24"/>
        </w:rPr>
        <w:t xml:space="preserve">1.  </w:t>
      </w:r>
      <w:r>
        <w:rPr>
          <w:rFonts w:ascii="Times New Roman" w:hAnsi="Times New Roman"/>
          <w:b w:val="false"/>
          <w:i w:val="false"/>
          <w:caps w:val="false"/>
          <w:smallCaps w:val="false"/>
          <w:color w:val="000000"/>
          <w:spacing w:val="0"/>
          <w:sz w:val="24"/>
          <w:szCs w:val="24"/>
        </w:rPr>
        <w:t>Load data and create a Spark data frame</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62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3628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38100</wp:posOffset>
            </wp:positionH>
            <wp:positionV relativeFrom="paragraph">
              <wp:posOffset>2362200</wp:posOffset>
            </wp:positionV>
            <wp:extent cx="6120130" cy="2254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254885"/>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r>
      <w:r>
        <w:br w:type="page"/>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433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433195"/>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2. </w:t>
      </w:r>
      <w:r>
        <w:rPr>
          <w:rFonts w:ascii="Times New Roman" w:hAnsi="Times New Roman"/>
          <w:b w:val="false"/>
          <w:i w:val="false"/>
          <w:caps w:val="false"/>
          <w:smallCaps w:val="false"/>
          <w:color w:val="000000"/>
          <w:spacing w:val="0"/>
          <w:sz w:val="24"/>
          <w:szCs w:val="24"/>
        </w:rPr>
        <w:t>Give marketing success rate (No. of people subscribed / total no. of entries)   </w:t>
      </w:r>
    </w:p>
    <w:p>
      <w:pPr>
        <w:pStyle w:val="TextBody"/>
        <w:widowControl/>
        <w:numPr>
          <w:ilvl w:val="0"/>
          <w:numId w:val="0"/>
        </w:numPr>
        <w:pBdr/>
        <w:bidi w:val="0"/>
        <w:spacing w:before="0" w:after="0"/>
        <w:ind w:left="48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numPr>
          <w:ilvl w:val="0"/>
          <w:numId w:val="0"/>
        </w:numPr>
        <w:pBdr/>
        <w:bidi w:val="0"/>
        <w:spacing w:before="0" w:after="0"/>
        <w:ind w:left="48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278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278890"/>
                    </a:xfrm>
                    <a:prstGeom prst="rect">
                      <a:avLst/>
                    </a:prstGeom>
                  </pic:spPr>
                </pic:pic>
              </a:graphicData>
            </a:graphic>
          </wp:anchor>
        </w:drawing>
      </w:r>
    </w:p>
    <w:p>
      <w:pPr>
        <w:pStyle w:val="TextBody"/>
        <w:widowControl/>
        <w:numPr>
          <w:ilvl w:val="0"/>
          <w:numId w:val="1"/>
        </w:numPr>
        <w:pBdr/>
        <w:tabs>
          <w:tab w:val="clear" w:pos="709"/>
          <w:tab w:val="left" w:pos="480" w:leader="none"/>
        </w:tabs>
        <w:bidi w:val="0"/>
        <w:spacing w:before="0" w:after="0"/>
        <w:ind w:left="48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Give marketing failure rate</w:t>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6">
            <wp:simplePos x="0" y="0"/>
            <wp:positionH relativeFrom="column">
              <wp:posOffset>50165</wp:posOffset>
            </wp:positionH>
            <wp:positionV relativeFrom="paragraph">
              <wp:posOffset>635</wp:posOffset>
            </wp:positionV>
            <wp:extent cx="5395595" cy="1089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95595" cy="1089660"/>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3. </w:t>
      </w:r>
      <w:r>
        <w:rPr>
          <w:rFonts w:ascii="Times New Roman" w:hAnsi="Times New Roman"/>
          <w:b w:val="false"/>
          <w:i w:val="false"/>
          <w:caps w:val="false"/>
          <w:smallCaps w:val="false"/>
          <w:color w:val="000000"/>
          <w:spacing w:val="0"/>
          <w:sz w:val="24"/>
          <w:szCs w:val="24"/>
        </w:rPr>
        <w:t>Give the maximum, mean, and minimum age of the average targeted customer</w:t>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167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67130"/>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4. </w:t>
      </w:r>
      <w:r>
        <w:rPr>
          <w:rFonts w:ascii="Times New Roman" w:hAnsi="Times New Roman"/>
          <w:b w:val="false"/>
          <w:i w:val="false"/>
          <w:caps w:val="false"/>
          <w:smallCaps w:val="false"/>
          <w:color w:val="000000"/>
          <w:spacing w:val="0"/>
          <w:sz w:val="24"/>
          <w:szCs w:val="24"/>
        </w:rPr>
        <w:t>Check the quality of customers by checking average balance, median balance of customers</w:t>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8788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878840"/>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5. </w:t>
      </w:r>
      <w:r>
        <w:rPr>
          <w:rFonts w:ascii="Times New Roman" w:hAnsi="Times New Roman"/>
          <w:b w:val="false"/>
          <w:i w:val="false"/>
          <w:caps w:val="false"/>
          <w:smallCaps w:val="false"/>
          <w:color w:val="000000"/>
          <w:spacing w:val="0"/>
          <w:sz w:val="24"/>
          <w:szCs w:val="24"/>
        </w:rPr>
        <w:t>Check if age matters in marketing subscription for deposit</w:t>
      </w:r>
    </w:p>
    <w:p>
      <w:pPr>
        <w:pStyle w:val="Normal"/>
        <w:widowControl/>
        <w:bidi w:val="0"/>
        <w:ind w:left="0" w:right="0" w:hanging="0"/>
        <w:jc w:val="left"/>
        <w:rPr>
          <w:rFonts w:ascii="Times New Roman" w:hAnsi="Times New Roman"/>
          <w:color w:val="000000"/>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169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169035"/>
                    </a:xfrm>
                    <a:prstGeom prst="rect">
                      <a:avLst/>
                    </a:prstGeom>
                  </pic:spPr>
                </pic:pic>
              </a:graphicData>
            </a:graphic>
          </wp:anchor>
        </w:drawing>
      </w:r>
      <w:r>
        <w:rPr>
          <w:rFonts w:ascii="Times New Roman" w:hAnsi="Times New Roman"/>
          <w:color w:val="000000"/>
          <w:sz w:val="24"/>
          <w:szCs w:val="24"/>
        </w:rPr>
        <w:t xml:space="preserve">6. </w:t>
      </w:r>
      <w:r>
        <w:rPr>
          <w:rFonts w:ascii="Times New Roman" w:hAnsi="Times New Roman"/>
          <w:b w:val="false"/>
          <w:i w:val="false"/>
          <w:caps w:val="false"/>
          <w:smallCaps w:val="false"/>
          <w:color w:val="000000"/>
          <w:spacing w:val="0"/>
          <w:sz w:val="24"/>
          <w:szCs w:val="24"/>
        </w:rPr>
        <w:t>Check if marital status mattered for a subscription to deposit</w:t>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2465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246505"/>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7. </w:t>
      </w:r>
      <w:r>
        <w:rPr>
          <w:rFonts w:ascii="Times New Roman" w:hAnsi="Times New Roman"/>
          <w:b w:val="false"/>
          <w:i w:val="false"/>
          <w:caps w:val="false"/>
          <w:smallCaps w:val="false"/>
          <w:color w:val="000000"/>
          <w:spacing w:val="0"/>
          <w:sz w:val="24"/>
          <w:szCs w:val="24"/>
        </w:rPr>
        <w:t>Check if age and marital status together mattered for a subscription to deposit scheme</w:t>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2198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219835"/>
                    </a:xfrm>
                    <a:prstGeom prst="rect">
                      <a:avLst/>
                    </a:prstGeom>
                  </pic:spPr>
                </pic:pic>
              </a:graphicData>
            </a:graphic>
          </wp:anchor>
        </w:drawing>
      </w:r>
    </w:p>
    <w:p>
      <w:pPr>
        <w:pStyle w:val="Normal"/>
        <w:widowControl/>
        <w:bidi w:val="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8. </w:t>
      </w:r>
      <w:r>
        <w:rPr>
          <w:rFonts w:ascii="Times New Roman" w:hAnsi="Times New Roman"/>
          <w:b w:val="false"/>
          <w:i w:val="false"/>
          <w:caps w:val="false"/>
          <w:smallCaps w:val="false"/>
          <w:color w:val="000000"/>
          <w:spacing w:val="0"/>
          <w:sz w:val="24"/>
          <w:szCs w:val="24"/>
        </w:rPr>
        <w:t>Do feature engineering for the bank and find the right age effect on the campaign.</w:t>
      </w:r>
    </w:p>
    <w:p>
      <w:pPr>
        <w:pStyle w:val="Normal"/>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bidi w:val="0"/>
        <w:ind w:left="0" w:right="0"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9457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9457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480"/>
        </w:tabs>
        <w:ind w:left="48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LibreOffice/6.3.6.2$Windows_X86_64 LibreOffice_project/2196df99b074d8a661f4036fca8fa0cbfa33a497</Application>
  <Pages>4</Pages>
  <Words>455</Words>
  <CharactersWithSpaces>3142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2020-07-21T15:24:44Z</dcterms:created>
  <dc:creator/>
  <dc:description/>
  <dc:language>en-IN</dc:language>
  <cp:lastModifiedBy/>
  <dcterms:modified xsi:type="dcterms:W3CDTF">2020-07-21T21:36:03Z</dcterms:modified>
  <cp:revision>5</cp:revision>
  <dc:subject/>
  <dc:title/>
</cp:coreProperties>
</file>