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726A4" w:rsidRPr="00A726A4" w:rsidRDefault="00A726A4" w:rsidP="00A726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36"/>
          <w:lang w:eastAsia="en-IN"/>
        </w:rPr>
      </w:pPr>
      <w:r w:rsidRPr="00A726A4">
        <w:rPr>
          <w:rFonts w:ascii="Times New Roman" w:eastAsia="Times New Roman" w:hAnsi="Times New Roman" w:cs="Times New Roman"/>
          <w:b/>
          <w:bCs/>
          <w:sz w:val="40"/>
          <w:szCs w:val="36"/>
          <w:lang w:eastAsia="en-IN"/>
        </w:rPr>
        <w:t>Employee Attrition Prediction – Summary</w:t>
      </w:r>
    </w:p>
    <w:p w:rsidR="00A726A4" w:rsidRPr="00A726A4" w:rsidRDefault="00A726A4" w:rsidP="00A726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A726A4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>Objective</w:t>
      </w:r>
    </w:p>
    <w:p w:rsidR="00A726A4" w:rsidRPr="00A726A4" w:rsidRDefault="00A726A4" w:rsidP="00A726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26A4">
        <w:rPr>
          <w:rFonts w:ascii="Times New Roman" w:eastAsia="Times New Roman" w:hAnsi="Times New Roman" w:cs="Times New Roman"/>
          <w:sz w:val="24"/>
          <w:szCs w:val="24"/>
          <w:lang w:eastAsia="en-IN"/>
        </w:rPr>
        <w:t>The objective of this project was to develop machine learning models that predict whether an employee is likely to leave the company based on employee-related information.</w:t>
      </w:r>
    </w:p>
    <w:p w:rsidR="00A726A4" w:rsidRPr="00A726A4" w:rsidRDefault="00A726A4" w:rsidP="00A726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A726A4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>Dataset</w:t>
      </w:r>
    </w:p>
    <w:p w:rsidR="00A726A4" w:rsidRPr="00A726A4" w:rsidRDefault="00A726A4" w:rsidP="00A726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26A4">
        <w:rPr>
          <w:rFonts w:ascii="Times New Roman" w:eastAsia="Times New Roman" w:hAnsi="Times New Roman" w:cs="Times New Roman"/>
          <w:sz w:val="24"/>
          <w:szCs w:val="24"/>
          <w:lang w:eastAsia="en-IN"/>
        </w:rPr>
        <w:t>The IBM HR Analytics Employee Attrition dataset was used. It contains employee demographic, job-related, and organizational information.</w:t>
      </w:r>
    </w:p>
    <w:p w:rsidR="00A726A4" w:rsidRPr="00A726A4" w:rsidRDefault="00A726A4" w:rsidP="00A726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A726A4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 xml:space="preserve">Data </w:t>
      </w:r>
      <w:proofErr w:type="spellStart"/>
      <w:r w:rsidRPr="00A726A4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>Preprocessing</w:t>
      </w:r>
      <w:proofErr w:type="spellEnd"/>
    </w:p>
    <w:p w:rsidR="00A726A4" w:rsidRPr="00A726A4" w:rsidRDefault="00A726A4" w:rsidP="00A726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26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Removed unnecessary columns. </w:t>
      </w:r>
    </w:p>
    <w:p w:rsidR="00A726A4" w:rsidRPr="00A726A4" w:rsidRDefault="00A726A4" w:rsidP="00A726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26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Checked missing values and duplicates. </w:t>
      </w:r>
    </w:p>
    <w:p w:rsidR="00A726A4" w:rsidRPr="00A726A4" w:rsidRDefault="00A726A4" w:rsidP="00A726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26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Converted categorical variables into numerical values using One-Hot Encoding. </w:t>
      </w:r>
    </w:p>
    <w:p w:rsidR="00A726A4" w:rsidRPr="00A726A4" w:rsidRDefault="00A726A4" w:rsidP="00A726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26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Standardized numerical features. </w:t>
      </w:r>
    </w:p>
    <w:p w:rsidR="00A726A4" w:rsidRPr="00A726A4" w:rsidRDefault="00A726A4" w:rsidP="00A726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26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Split the data into training and testing sets. </w:t>
      </w:r>
    </w:p>
    <w:p w:rsidR="00A726A4" w:rsidRPr="00A726A4" w:rsidRDefault="00A726A4" w:rsidP="00A726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A726A4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>Machine Learning Models</w:t>
      </w:r>
    </w:p>
    <w:p w:rsidR="00A726A4" w:rsidRPr="00A726A4" w:rsidRDefault="00A726A4" w:rsidP="00A726A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26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Logistic Regression </w:t>
      </w:r>
    </w:p>
    <w:p w:rsidR="00A726A4" w:rsidRPr="00A726A4" w:rsidRDefault="00A726A4" w:rsidP="00A726A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26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Random Forest Classifier </w:t>
      </w:r>
    </w:p>
    <w:p w:rsidR="00A726A4" w:rsidRPr="00A726A4" w:rsidRDefault="00A726A4" w:rsidP="00A726A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26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Gradient Boosting Classifier </w:t>
      </w:r>
    </w:p>
    <w:p w:rsidR="00A726A4" w:rsidRPr="00A726A4" w:rsidRDefault="00A726A4" w:rsidP="00A726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A726A4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>Key Findings</w:t>
      </w:r>
    </w:p>
    <w:p w:rsidR="00A726A4" w:rsidRPr="00A726A4" w:rsidRDefault="00A726A4" w:rsidP="00A726A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26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Sales department showed relatively higher attrition. </w:t>
      </w:r>
    </w:p>
    <w:p w:rsidR="00A726A4" w:rsidRPr="00A726A4" w:rsidRDefault="00A726A4" w:rsidP="00A726A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26A4">
        <w:rPr>
          <w:rFonts w:ascii="Times New Roman" w:eastAsia="Times New Roman" w:hAnsi="Times New Roman" w:cs="Times New Roman"/>
          <w:sz w:val="24"/>
          <w:szCs w:val="24"/>
          <w:lang w:eastAsia="en-IN"/>
        </w:rPr>
        <w:t>Lower monthly i</w:t>
      </w:r>
      <w:bookmarkStart w:id="0" w:name="_GoBack"/>
      <w:bookmarkEnd w:id="0"/>
      <w:r w:rsidRPr="00A726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ncome was associated with higher employee attrition. </w:t>
      </w:r>
    </w:p>
    <w:p w:rsidR="00A726A4" w:rsidRPr="00A726A4" w:rsidRDefault="00A726A4" w:rsidP="00A726A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26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Employees with poor work-life balance were more likely to leave. </w:t>
      </w:r>
    </w:p>
    <w:p w:rsidR="00A726A4" w:rsidRPr="00A726A4" w:rsidRDefault="00A726A4" w:rsidP="00A726A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26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Employees in the early years of employment had higher attrition. </w:t>
      </w:r>
    </w:p>
    <w:p w:rsidR="00A726A4" w:rsidRPr="00A726A4" w:rsidRDefault="00A726A4" w:rsidP="00A726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A726A4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>Recommendations</w:t>
      </w:r>
    </w:p>
    <w:p w:rsidR="00A726A4" w:rsidRPr="00A726A4" w:rsidRDefault="00A726A4" w:rsidP="00A726A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26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Improve </w:t>
      </w:r>
      <w:proofErr w:type="spellStart"/>
      <w:r w:rsidRPr="00A726A4">
        <w:rPr>
          <w:rFonts w:ascii="Times New Roman" w:eastAsia="Times New Roman" w:hAnsi="Times New Roman" w:cs="Times New Roman"/>
          <w:sz w:val="24"/>
          <w:szCs w:val="24"/>
          <w:lang w:eastAsia="en-IN"/>
        </w:rPr>
        <w:t>onboarding</w:t>
      </w:r>
      <w:proofErr w:type="spellEnd"/>
      <w:r w:rsidRPr="00A726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programs. </w:t>
      </w:r>
    </w:p>
    <w:p w:rsidR="00A726A4" w:rsidRPr="00A726A4" w:rsidRDefault="00A726A4" w:rsidP="00A726A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26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Enhance employee engagement. </w:t>
      </w:r>
    </w:p>
    <w:p w:rsidR="00A726A4" w:rsidRPr="00A726A4" w:rsidRDefault="00A726A4" w:rsidP="00A726A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26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Offer competitive salaries. </w:t>
      </w:r>
    </w:p>
    <w:p w:rsidR="00A726A4" w:rsidRPr="00A726A4" w:rsidRDefault="00A726A4" w:rsidP="00A726A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26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Promote work-life balance. </w:t>
      </w:r>
    </w:p>
    <w:p w:rsidR="00A726A4" w:rsidRPr="00A726A4" w:rsidRDefault="00A726A4" w:rsidP="00A726A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26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Provide career development opportunities. </w:t>
      </w:r>
    </w:p>
    <w:p w:rsidR="00A726A4" w:rsidRPr="00A726A4" w:rsidRDefault="00A726A4" w:rsidP="00A726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A726A4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>Conclusion</w:t>
      </w:r>
    </w:p>
    <w:p w:rsidR="00A726A4" w:rsidRPr="00A726A4" w:rsidRDefault="00A726A4" w:rsidP="00A726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26A4">
        <w:rPr>
          <w:rFonts w:ascii="Times New Roman" w:eastAsia="Times New Roman" w:hAnsi="Times New Roman" w:cs="Times New Roman"/>
          <w:sz w:val="24"/>
          <w:szCs w:val="24"/>
          <w:lang w:eastAsia="en-IN"/>
        </w:rPr>
        <w:t>Machine learning successfully identified important factors influencing employee attrition and can help HR departments make proactive retention decisions.</w:t>
      </w:r>
    </w:p>
    <w:p w:rsidR="007D3CC7" w:rsidRDefault="007D3CC7" w:rsidP="00A726A4">
      <w:pPr>
        <w:spacing w:line="240" w:lineRule="auto"/>
      </w:pPr>
    </w:p>
    <w:sectPr w:rsidR="007D3C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800BDC"/>
    <w:multiLevelType w:val="multilevel"/>
    <w:tmpl w:val="779CF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AA7697"/>
    <w:multiLevelType w:val="multilevel"/>
    <w:tmpl w:val="A04AC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F54A02"/>
    <w:multiLevelType w:val="multilevel"/>
    <w:tmpl w:val="F73C6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95F7C99"/>
    <w:multiLevelType w:val="multilevel"/>
    <w:tmpl w:val="B8E0E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26A4"/>
    <w:rsid w:val="007D3CC7"/>
    <w:rsid w:val="00A726A4"/>
    <w:rsid w:val="00B22F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D733D"/>
  <w15:chartTrackingRefBased/>
  <w15:docId w15:val="{6D11AE1D-F92C-40D7-BFC0-6E6CA01F8C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726A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726A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A726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A726A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4303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198</Words>
  <Characters>1130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2026-06-29T16:04:00Z</dcterms:created>
  <dcterms:modified xsi:type="dcterms:W3CDTF">2026-06-29T16:04:00Z</dcterms:modified>
</cp:coreProperties>
</file>