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77A3" w14:textId="65A287D0" w:rsidR="004E7900" w:rsidRPr="004E7900" w:rsidRDefault="004E7900" w:rsidP="004E7900">
      <w:pPr>
        <w:jc w:val="center"/>
        <w:rPr>
          <w:b/>
          <w:bCs/>
          <w:sz w:val="40"/>
          <w:szCs w:val="40"/>
        </w:rPr>
      </w:pPr>
      <w:r w:rsidRPr="004E7900">
        <w:rPr>
          <w:b/>
          <w:bCs/>
          <w:sz w:val="40"/>
          <w:szCs w:val="40"/>
        </w:rPr>
        <w:t>ARCHITECTURE SELECTION – WRITTEN JUSTIFICATION</w:t>
      </w:r>
    </w:p>
    <w:p w14:paraId="0829F617" w14:textId="77777777" w:rsidR="004E7900" w:rsidRPr="004E7900" w:rsidRDefault="004E7900" w:rsidP="004E7900">
      <w:pPr>
        <w:rPr>
          <w:b/>
          <w:bCs/>
          <w:sz w:val="16"/>
          <w:szCs w:val="16"/>
        </w:rPr>
      </w:pPr>
    </w:p>
    <w:p w14:paraId="01267783" w14:textId="33957804" w:rsidR="004E7900" w:rsidRPr="004E7900" w:rsidRDefault="004E7900" w:rsidP="004E7900">
      <w:pPr>
        <w:rPr>
          <w:b/>
          <w:bCs/>
          <w:sz w:val="24"/>
          <w:szCs w:val="24"/>
        </w:rPr>
      </w:pPr>
      <w:r w:rsidRPr="004E7900">
        <w:rPr>
          <w:b/>
          <w:bCs/>
          <w:sz w:val="24"/>
          <w:szCs w:val="24"/>
        </w:rPr>
        <w:t>Architecture Selection</w:t>
      </w:r>
    </w:p>
    <w:p w14:paraId="3BC39ADB" w14:textId="77777777" w:rsidR="004E7900" w:rsidRPr="007E2808" w:rsidRDefault="004E7900" w:rsidP="004E7900">
      <w:pPr>
        <w:rPr>
          <w:b/>
          <w:bCs/>
          <w:sz w:val="24"/>
          <w:szCs w:val="24"/>
        </w:rPr>
      </w:pPr>
      <w:r w:rsidRPr="004E7900">
        <w:rPr>
          <w:sz w:val="24"/>
          <w:szCs w:val="24"/>
        </w:rPr>
        <w:t xml:space="preserve">We chose </w:t>
      </w:r>
      <w:r w:rsidRPr="004E7900">
        <w:rPr>
          <w:b/>
          <w:bCs/>
          <w:sz w:val="24"/>
          <w:szCs w:val="24"/>
        </w:rPr>
        <w:t>Layered Architecture</w:t>
      </w:r>
      <w:r w:rsidRPr="004E7900">
        <w:rPr>
          <w:sz w:val="24"/>
          <w:szCs w:val="24"/>
        </w:rPr>
        <w:t xml:space="preserve"> for the </w:t>
      </w:r>
      <w:r w:rsidRPr="007E2808">
        <w:rPr>
          <w:b/>
          <w:bCs/>
          <w:sz w:val="24"/>
          <w:szCs w:val="24"/>
        </w:rPr>
        <w:t>Household Carbon Footprint &amp; Target Tracker System.</w:t>
      </w:r>
    </w:p>
    <w:p w14:paraId="6E27A5F7" w14:textId="77777777" w:rsidR="004E7900" w:rsidRPr="004E7900" w:rsidRDefault="004E7900" w:rsidP="004E7900">
      <w:pPr>
        <w:rPr>
          <w:sz w:val="10"/>
          <w:szCs w:val="10"/>
        </w:rPr>
      </w:pPr>
    </w:p>
    <w:p w14:paraId="5A189B39" w14:textId="77777777" w:rsidR="004E7900" w:rsidRPr="004E7900" w:rsidRDefault="004E7900" w:rsidP="004E7900">
      <w:pPr>
        <w:rPr>
          <w:b/>
          <w:bCs/>
          <w:sz w:val="24"/>
          <w:szCs w:val="24"/>
        </w:rPr>
      </w:pPr>
      <w:r w:rsidRPr="004E7900">
        <w:rPr>
          <w:b/>
          <w:bCs/>
          <w:sz w:val="24"/>
          <w:szCs w:val="24"/>
        </w:rPr>
        <w:t>Architectural Choice</w:t>
      </w:r>
    </w:p>
    <w:p w14:paraId="7D07D2F0" w14:textId="77777777" w:rsidR="004E7900" w:rsidRDefault="004E7900" w:rsidP="004E7900">
      <w:pPr>
        <w:rPr>
          <w:sz w:val="24"/>
          <w:szCs w:val="24"/>
        </w:rPr>
      </w:pPr>
      <w:r w:rsidRPr="004E7900">
        <w:rPr>
          <w:sz w:val="24"/>
          <w:szCs w:val="24"/>
        </w:rPr>
        <w:t xml:space="preserve">The selected architectural style is </w:t>
      </w:r>
      <w:r w:rsidRPr="004E7900">
        <w:rPr>
          <w:b/>
          <w:bCs/>
          <w:sz w:val="24"/>
          <w:szCs w:val="24"/>
        </w:rPr>
        <w:t>Layered Architecture</w:t>
      </w:r>
      <w:r w:rsidRPr="004E7900">
        <w:rPr>
          <w:sz w:val="24"/>
          <w:szCs w:val="24"/>
        </w:rPr>
        <w:t>, consisting of a Presentation Layer, Business Logic Layer, and Data Layer.</w:t>
      </w:r>
    </w:p>
    <w:p w14:paraId="466E9E9B" w14:textId="77777777" w:rsidR="004E7900" w:rsidRPr="004E7900" w:rsidRDefault="004E7900" w:rsidP="004E7900">
      <w:pPr>
        <w:rPr>
          <w:sz w:val="10"/>
          <w:szCs w:val="10"/>
        </w:rPr>
      </w:pPr>
    </w:p>
    <w:p w14:paraId="30343D58" w14:textId="77777777" w:rsidR="004E7900" w:rsidRPr="004E7900" w:rsidRDefault="004E7900" w:rsidP="004E7900">
      <w:pPr>
        <w:rPr>
          <w:b/>
          <w:bCs/>
          <w:sz w:val="24"/>
          <w:szCs w:val="24"/>
        </w:rPr>
      </w:pPr>
      <w:r w:rsidRPr="004E7900">
        <w:rPr>
          <w:b/>
          <w:bCs/>
          <w:sz w:val="24"/>
          <w:szCs w:val="24"/>
        </w:rPr>
        <w:t>Two Reasons</w:t>
      </w:r>
    </w:p>
    <w:p w14:paraId="5F22320F" w14:textId="77777777" w:rsidR="004E7900" w:rsidRPr="004E7900" w:rsidRDefault="004E7900" w:rsidP="004E7900">
      <w:pPr>
        <w:numPr>
          <w:ilvl w:val="0"/>
          <w:numId w:val="1"/>
        </w:numPr>
        <w:rPr>
          <w:sz w:val="24"/>
          <w:szCs w:val="24"/>
        </w:rPr>
      </w:pPr>
      <w:r w:rsidRPr="004E7900">
        <w:rPr>
          <w:b/>
          <w:bCs/>
          <w:sz w:val="24"/>
          <w:szCs w:val="24"/>
          <w:u w:val="single"/>
        </w:rPr>
        <w:t>Separation of responsibilities</w:t>
      </w:r>
      <w:r w:rsidRPr="004E7900">
        <w:rPr>
          <w:b/>
          <w:bCs/>
          <w:sz w:val="24"/>
          <w:szCs w:val="24"/>
        </w:rPr>
        <w:t>:</w:t>
      </w:r>
      <w:r w:rsidRPr="004E7900">
        <w:rPr>
          <w:sz w:val="24"/>
          <w:szCs w:val="24"/>
        </w:rPr>
        <w:t xml:space="preserve"> The system handles different functions such as entering household consumption data, calculating </w:t>
      </w:r>
      <w:proofErr w:type="spellStart"/>
      <w:r w:rsidRPr="004E7900">
        <w:rPr>
          <w:sz w:val="24"/>
          <w:szCs w:val="24"/>
        </w:rPr>
        <w:t>CO₂e</w:t>
      </w:r>
      <w:proofErr w:type="spellEnd"/>
      <w:r w:rsidRPr="004E7900">
        <w:rPr>
          <w:sz w:val="24"/>
          <w:szCs w:val="24"/>
        </w:rPr>
        <w:t xml:space="preserve"> emissions, viewing historical emissions, and tracking reduction targets. Layered Architecture separates these responsibilities, making the system easier to develop and maintain. </w:t>
      </w:r>
    </w:p>
    <w:p w14:paraId="3DE7422A" w14:textId="77777777" w:rsidR="004E7900" w:rsidRDefault="004E7900" w:rsidP="004E7900">
      <w:pPr>
        <w:numPr>
          <w:ilvl w:val="0"/>
          <w:numId w:val="1"/>
        </w:numPr>
        <w:rPr>
          <w:sz w:val="24"/>
          <w:szCs w:val="24"/>
        </w:rPr>
      </w:pPr>
      <w:r w:rsidRPr="004E7900">
        <w:rPr>
          <w:b/>
          <w:bCs/>
          <w:sz w:val="24"/>
          <w:szCs w:val="24"/>
          <w:u w:val="single"/>
        </w:rPr>
        <w:t>Suitable for the system requirements</w:t>
      </w:r>
      <w:r w:rsidRPr="004E7900">
        <w:rPr>
          <w:b/>
          <w:bCs/>
          <w:sz w:val="24"/>
          <w:szCs w:val="24"/>
        </w:rPr>
        <w:t>:</w:t>
      </w:r>
      <w:r w:rsidRPr="004E7900">
        <w:rPr>
          <w:sz w:val="24"/>
          <w:szCs w:val="24"/>
        </w:rPr>
        <w:t xml:space="preserve"> The carbon calculation, historical emissions, and target and milestone features all need to work with household data. Layered Architecture allows these functions to interact through defined interfaces while keeping data storage separate. </w:t>
      </w:r>
    </w:p>
    <w:p w14:paraId="2E26EFA4" w14:textId="77777777" w:rsidR="004E7900" w:rsidRPr="004E7900" w:rsidRDefault="004E7900" w:rsidP="004E7900">
      <w:pPr>
        <w:rPr>
          <w:sz w:val="10"/>
          <w:szCs w:val="10"/>
        </w:rPr>
      </w:pPr>
    </w:p>
    <w:p w14:paraId="6BE2217E" w14:textId="77777777" w:rsidR="004E7900" w:rsidRPr="004E7900" w:rsidRDefault="004E7900" w:rsidP="004E7900">
      <w:pPr>
        <w:rPr>
          <w:b/>
          <w:bCs/>
          <w:sz w:val="24"/>
          <w:szCs w:val="24"/>
        </w:rPr>
      </w:pPr>
      <w:r w:rsidRPr="004E7900">
        <w:rPr>
          <w:b/>
          <w:bCs/>
          <w:sz w:val="24"/>
          <w:szCs w:val="24"/>
        </w:rPr>
        <w:t>Security Advantage</w:t>
      </w:r>
    </w:p>
    <w:p w14:paraId="5D2BCF9D" w14:textId="77777777" w:rsidR="004E7900" w:rsidRDefault="004E7900" w:rsidP="004E7900">
      <w:pPr>
        <w:rPr>
          <w:sz w:val="24"/>
          <w:szCs w:val="24"/>
        </w:rPr>
      </w:pPr>
      <w:r w:rsidRPr="004E7900">
        <w:rPr>
          <w:sz w:val="24"/>
          <w:szCs w:val="24"/>
        </w:rPr>
        <w:t>Layered Architecture helps protect household consumption and carbon emission data by restricting direct access to the Data Layer. Access can be controlled through the Business Logic Layer, reducing the risk of unauthorized access or modification.</w:t>
      </w:r>
    </w:p>
    <w:p w14:paraId="50BD27FE" w14:textId="77777777" w:rsidR="004E7900" w:rsidRPr="004E7900" w:rsidRDefault="004E7900" w:rsidP="004E7900">
      <w:pPr>
        <w:rPr>
          <w:sz w:val="10"/>
          <w:szCs w:val="10"/>
        </w:rPr>
      </w:pPr>
    </w:p>
    <w:p w14:paraId="74C8A927" w14:textId="77777777" w:rsidR="004E7900" w:rsidRPr="004E7900" w:rsidRDefault="004E7900" w:rsidP="004E7900">
      <w:pPr>
        <w:rPr>
          <w:b/>
          <w:bCs/>
          <w:sz w:val="24"/>
          <w:szCs w:val="24"/>
        </w:rPr>
      </w:pPr>
      <w:r w:rsidRPr="004E7900">
        <w:rPr>
          <w:b/>
          <w:bCs/>
          <w:sz w:val="24"/>
          <w:szCs w:val="24"/>
        </w:rPr>
        <w:t>Performance Benefit</w:t>
      </w:r>
    </w:p>
    <w:p w14:paraId="510E2551" w14:textId="77777777" w:rsidR="004E7900" w:rsidRPr="004E7900" w:rsidRDefault="004E7900" w:rsidP="004E7900">
      <w:pPr>
        <w:rPr>
          <w:sz w:val="24"/>
          <w:szCs w:val="24"/>
        </w:rPr>
      </w:pPr>
      <w:r w:rsidRPr="004E7900">
        <w:rPr>
          <w:sz w:val="24"/>
          <w:szCs w:val="24"/>
        </w:rPr>
        <w:t xml:space="preserve">Separating the Business Logic and Data Layers allows operations such as </w:t>
      </w:r>
      <w:proofErr w:type="spellStart"/>
      <w:r w:rsidRPr="004E7900">
        <w:rPr>
          <w:sz w:val="24"/>
          <w:szCs w:val="24"/>
        </w:rPr>
        <w:t>CO₂e</w:t>
      </w:r>
      <w:proofErr w:type="spellEnd"/>
      <w:r w:rsidRPr="004E7900">
        <w:rPr>
          <w:sz w:val="24"/>
          <w:szCs w:val="24"/>
        </w:rPr>
        <w:t xml:space="preserve"> calculations and historical data retrieval to be handled independently and efficiently, helping the system respond faster to user requests.</w:t>
      </w:r>
    </w:p>
    <w:p w14:paraId="0658AD95" w14:textId="77777777" w:rsidR="00721DF3" w:rsidRPr="004E7900" w:rsidRDefault="00721DF3">
      <w:pPr>
        <w:rPr>
          <w:sz w:val="24"/>
          <w:szCs w:val="24"/>
        </w:rPr>
      </w:pPr>
    </w:p>
    <w:sectPr w:rsidR="00721DF3" w:rsidRPr="004E7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0448"/>
    <w:multiLevelType w:val="multilevel"/>
    <w:tmpl w:val="C6A0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881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00"/>
    <w:rsid w:val="004E7900"/>
    <w:rsid w:val="006759AB"/>
    <w:rsid w:val="00721DF3"/>
    <w:rsid w:val="007E2808"/>
    <w:rsid w:val="00904039"/>
    <w:rsid w:val="00ED2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B23BF"/>
  <w15:chartTrackingRefBased/>
  <w15:docId w15:val="{BE42CE88-202F-41C0-B560-47DEF81C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900"/>
    <w:rPr>
      <w:rFonts w:eastAsiaTheme="majorEastAsia" w:cstheme="majorBidi"/>
      <w:color w:val="272727" w:themeColor="text1" w:themeTint="D8"/>
    </w:rPr>
  </w:style>
  <w:style w:type="paragraph" w:styleId="Title">
    <w:name w:val="Title"/>
    <w:basedOn w:val="Normal"/>
    <w:next w:val="Normal"/>
    <w:link w:val="TitleChar"/>
    <w:uiPriority w:val="10"/>
    <w:qFormat/>
    <w:rsid w:val="004E7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900"/>
    <w:pPr>
      <w:spacing w:before="160"/>
      <w:jc w:val="center"/>
    </w:pPr>
    <w:rPr>
      <w:i/>
      <w:iCs/>
      <w:color w:val="404040" w:themeColor="text1" w:themeTint="BF"/>
    </w:rPr>
  </w:style>
  <w:style w:type="character" w:customStyle="1" w:styleId="QuoteChar">
    <w:name w:val="Quote Char"/>
    <w:basedOn w:val="DefaultParagraphFont"/>
    <w:link w:val="Quote"/>
    <w:uiPriority w:val="29"/>
    <w:rsid w:val="004E7900"/>
    <w:rPr>
      <w:i/>
      <w:iCs/>
      <w:color w:val="404040" w:themeColor="text1" w:themeTint="BF"/>
    </w:rPr>
  </w:style>
  <w:style w:type="paragraph" w:styleId="ListParagraph">
    <w:name w:val="List Paragraph"/>
    <w:basedOn w:val="Normal"/>
    <w:uiPriority w:val="34"/>
    <w:qFormat/>
    <w:rsid w:val="004E7900"/>
    <w:pPr>
      <w:ind w:left="720"/>
      <w:contextualSpacing/>
    </w:pPr>
  </w:style>
  <w:style w:type="character" w:styleId="IntenseEmphasis">
    <w:name w:val="Intense Emphasis"/>
    <w:basedOn w:val="DefaultParagraphFont"/>
    <w:uiPriority w:val="21"/>
    <w:qFormat/>
    <w:rsid w:val="004E7900"/>
    <w:rPr>
      <w:i/>
      <w:iCs/>
      <w:color w:val="2F5496" w:themeColor="accent1" w:themeShade="BF"/>
    </w:rPr>
  </w:style>
  <w:style w:type="paragraph" w:styleId="IntenseQuote">
    <w:name w:val="Intense Quote"/>
    <w:basedOn w:val="Normal"/>
    <w:next w:val="Normal"/>
    <w:link w:val="IntenseQuoteChar"/>
    <w:uiPriority w:val="30"/>
    <w:qFormat/>
    <w:rsid w:val="004E7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900"/>
    <w:rPr>
      <w:i/>
      <w:iCs/>
      <w:color w:val="2F5496" w:themeColor="accent1" w:themeShade="BF"/>
    </w:rPr>
  </w:style>
  <w:style w:type="character" w:styleId="IntenseReference">
    <w:name w:val="Intense Reference"/>
    <w:basedOn w:val="DefaultParagraphFont"/>
    <w:uiPriority w:val="32"/>
    <w:qFormat/>
    <w:rsid w:val="004E7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212</Words>
  <Characters>1211</Characters>
  <Application>Microsoft Office Word</Application>
  <DocSecurity>0</DocSecurity>
  <Lines>10</Lines>
  <Paragraphs>2</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ananyav2076@outlook.com</dc:creator>
  <cp:keywords/>
  <dc:description/>
  <cp:lastModifiedBy>ananyav2076@outlook.com</cp:lastModifiedBy>
  <cp:revision>2</cp:revision>
  <dcterms:created xsi:type="dcterms:W3CDTF">2026-09-10T14:45:00Z</dcterms:created>
  <dcterms:modified xsi:type="dcterms:W3CDTF">2026-09-10T14:56:00Z</dcterms:modified>
</cp:coreProperties>
</file>