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rPr>
          <w:rFonts w:ascii="Comfortaa" w:cs="Comfortaa" w:eastAsia="Comfortaa" w:hAnsi="Comfortaa"/>
        </w:rPr>
      </w:pPr>
      <w:bookmarkStart w:colFirst="0" w:colLast="0" w:name="_l0o9590ccdm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UML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39390" cy="5691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390" cy="569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left="1440" w:firstLine="720"/>
        <w:rPr/>
      </w:pPr>
      <w:bookmarkStart w:colFirst="0" w:colLast="0" w:name="_e9qjm79jcbfa" w:id="1"/>
      <w:bookmarkEnd w:id="1"/>
      <w:r w:rsidDel="00000000" w:rsidR="00000000" w:rsidRPr="00000000">
        <w:rPr>
          <w:rtl w:val="0"/>
        </w:rPr>
        <w:t xml:space="preserve">Wire frames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