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Referred Articles &amp; Core Papers</w:t>
      </w:r>
    </w:p>
    <w:p>
      <w:r>
        <w:rPr>
          <w:b/>
        </w:rPr>
        <w:t xml:space="preserve">Core Paper Replication Targets: </w:t>
      </w:r>
      <w:r>
        <w:t>Henriques, I., &amp; Sadorsky, P. (2023). Forecasting rare earth stock prices with machine learning. Resources Policy.</w:t>
      </w:r>
    </w:p>
    <w:p>
      <w:r>
        <w:rPr>
          <w:b/>
        </w:rPr>
        <w:t xml:space="preserve">Base Paper for Interval Prediction Framework: </w:t>
      </w:r>
      <w:r>
        <w:t>Liu, S., Wu, C. M., et al. (2024). From forecasting to trading: A multimodal-data-driven approach.</w:t>
      </w:r>
    </w:p>
    <w:p>
      <w:r>
        <w:rPr>
          <w:b/>
        </w:rPr>
        <w:t xml:space="preserve">Decomposition Technique (VMD): </w:t>
      </w:r>
      <w:r>
        <w:t>Dragomiretskiy, K., &amp; Zosso, D. (2014). Variational Mode Decomposition. IEEE Transactions on Signal Processing.</w:t>
      </w:r>
    </w:p>
    <w:p>
      <w:r>
        <w:rPr>
          <w:b/>
        </w:rPr>
        <w:t xml:space="preserve">Complexity Metric (ApEn): </w:t>
      </w:r>
      <w:r>
        <w:t>Pincus, S. M. (1991). Approximate entropy as a measure of system complexity. PNAS.</w:t>
      </w:r>
    </w:p>
    <w:p>
      <w:r>
        <w:rPr>
          <w:b/>
        </w:rPr>
        <w:t xml:space="preserve">Feature Selection (LASSO): </w:t>
      </w:r>
      <w:r>
        <w:t>Tibshirani, R. (1996). Regression shrinkage and selection via the Lasso. Journal of the Royal Statistical Society.</w:t>
      </w:r>
    </w:p>
    <w:p>
      <w:r>
        <w:rPr>
          <w:b/>
        </w:rPr>
        <w:t xml:space="preserve">Commodity Spillovers: </w:t>
      </w:r>
      <w:r>
        <w:t>Zheng, J., et al. (2021). Spillover effects between rare earth elements and financial markets: Evidence from time-frequency analysis. Resources Policy.</w:t>
      </w:r>
    </w:p>
    <w:p>
      <w:r>
        <w:rPr>
          <w:b/>
        </w:rPr>
        <w:t xml:space="preserve">Long Short-Term Memory (LSTM): </w:t>
      </w:r>
      <w:r>
        <w:t>Hochreiter, S., &amp; Schmidhuber, J. (1997). Long short-term memory. Neural Computation, 9(8), 1735-1780.</w:t>
      </w:r>
    </w:p>
    <w:p>
      <w:r>
        <w:rPr>
          <w:b/>
        </w:rPr>
        <w:t xml:space="preserve">ARIMA Benchmarking: </w:t>
      </w:r>
      <w:r>
        <w:t>Box, G. E. P., &amp; Jenkins, G. M. (1970). Time series analysis: Forecasting and control. Holden-Day.</w:t>
      </w:r>
    </w:p>
    <w:p>
      <w:r>
        <w:rPr>
          <w:b/>
        </w:rPr>
        <w:t xml:space="preserve">Predictive Accuracy Testing: </w:t>
      </w:r>
      <w:r>
        <w:t>Diebold, F. X., &amp; Mariano, R. S. (1995). Comparing predictive accuracy. Journal of Business &amp; Economic Statistics, 13(3), 253-263.</w:t>
      </w:r>
    </w:p>
    <w:p>
      <w:r>
        <w:rPr>
          <w:b/>
        </w:rPr>
        <w:t xml:space="preserve">Random Forests: </w:t>
      </w:r>
      <w:r>
        <w:t>Breiman, L. (2001). Random forests. Machine Learning, 45(1), 5-32.</w:t>
      </w:r>
    </w:p>
    <w:p>
      <w:r>
        <w:rPr>
          <w:b/>
        </w:rPr>
        <w:t xml:space="preserve">Support Vector Regression (SVR): </w:t>
      </w:r>
      <w:r>
        <w:t>Smola, A. J., &amp; Schölkopf, B. (2004). A tutorial on support vector regression. Statistics and Computing, 14(3), 199-222.</w:t>
      </w:r>
    </w:p>
    <w:p>
      <w:r>
        <w:rPr>
          <w:b/>
        </w:rPr>
        <w:t xml:space="preserve">Extreme Learning Machine (ELM): </w:t>
      </w:r>
      <w:r>
        <w:t>Huang, G. B., Zhu, Q. Y., &amp; Siew, C. K. (2006). Extreme learning machine: Theory and applications. Neurocomputing, 70(1-3), 489-501.</w:t>
      </w:r>
    </w:p>
    <w:p>
      <w:r>
        <w:rPr>
          <w:b/>
        </w:rPr>
        <w:t xml:space="preserve">Google Trends / Search Volume index: </w:t>
      </w:r>
      <w:r>
        <w:t>Da, Z., Engelberg, J., &amp; Gao, P. (2011). In search of attention. The Journal of Finance, 66(5), 1461-1499.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