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04FB7" w:rsidR="00E7486E" w:rsidP="0C4E31C6" w:rsidRDefault="3B22EF1E" w14:paraId="770401CB" w14:textId="0E2C3747">
      <w:pPr>
        <w:jc w:val="center"/>
        <w:rPr>
          <w:rFonts w:ascii="Cambria" w:hAnsi="Cambria" w:eastAsia="Arial Black" w:cs="Arial Black"/>
          <w:color w:val="69BE28"/>
          <w:sz w:val="44"/>
          <w:szCs w:val="44"/>
        </w:rPr>
      </w:pPr>
      <w:r w:rsidRPr="00704FB7">
        <w:rPr>
          <w:rFonts w:ascii="Cambria" w:hAnsi="Cambria" w:eastAsia="Arial Black" w:cs="Arial Black"/>
          <w:b/>
          <w:bCs/>
          <w:color w:val="69BE28"/>
          <w:sz w:val="44"/>
          <w:szCs w:val="44"/>
        </w:rPr>
        <w:t>VecnaCares Digital Marketing Plan</w:t>
      </w:r>
    </w:p>
    <w:p w:rsidRPr="00704FB7" w:rsidR="00E7486E" w:rsidP="0C4E31C6" w:rsidRDefault="65693668" w14:paraId="33A9E058" w14:textId="73DE863F">
      <w:pPr>
        <w:jc w:val="center"/>
        <w:rPr>
          <w:rFonts w:ascii="Cambria" w:hAnsi="Cambria" w:eastAsia="Arial Black" w:cs="Arial Black"/>
          <w:b w:val="1"/>
          <w:bCs w:val="1"/>
          <w:color w:val="69BE28"/>
          <w:sz w:val="40"/>
          <w:szCs w:val="40"/>
        </w:rPr>
      </w:pPr>
      <w:r w:rsidRPr="5E841A48" w:rsidR="4D3FA932">
        <w:rPr>
          <w:rFonts w:ascii="Cambria" w:hAnsi="Cambria" w:eastAsia="Arial Black" w:cs="Arial Black"/>
          <w:b w:val="1"/>
          <w:bCs w:val="1"/>
          <w:color w:val="69BE28"/>
          <w:sz w:val="40"/>
          <w:szCs w:val="40"/>
        </w:rPr>
        <w:t xml:space="preserve">Requirements </w:t>
      </w:r>
      <w:r w:rsidRPr="5E841A48" w:rsidR="505E12AA">
        <w:rPr>
          <w:rFonts w:ascii="Cambria" w:hAnsi="Cambria" w:eastAsia="Arial Black" w:cs="Arial Black"/>
          <w:b w:val="1"/>
          <w:bCs w:val="1"/>
          <w:color w:val="69BE28"/>
          <w:sz w:val="40"/>
          <w:szCs w:val="40"/>
        </w:rPr>
        <w:t>Document</w:t>
      </w:r>
    </w:p>
    <w:p w:rsidRPr="00704FB7" w:rsidR="00E7486E" w:rsidP="0C4E31C6" w:rsidRDefault="3B22EF1E" w14:paraId="02E9BC50" w14:textId="041C3D89">
      <w:pPr>
        <w:rPr>
          <w:rFonts w:ascii="Cambria" w:hAnsi="Cambria" w:eastAsia="Arial" w:cs="Arial"/>
          <w:color w:val="800000"/>
          <w:sz w:val="20"/>
          <w:szCs w:val="20"/>
        </w:rPr>
      </w:pPr>
      <w:r w:rsidRPr="00704FB7">
        <w:rPr>
          <w:rFonts w:ascii="Cambria" w:hAnsi="Cambria" w:eastAsia="Arial" w:cs="Arial"/>
          <w:b/>
          <w:bCs/>
          <w:color w:val="800000"/>
          <w:sz w:val="20"/>
          <w:szCs w:val="20"/>
        </w:rPr>
        <w:t xml:space="preserve"> </w:t>
      </w:r>
    </w:p>
    <w:tbl>
      <w:tblPr>
        <w:tblW w:w="0" w:type="auto"/>
        <w:tblLayout w:type="fixed"/>
        <w:tblLook w:val="04A0" w:firstRow="1" w:lastRow="0" w:firstColumn="1" w:lastColumn="0" w:noHBand="0" w:noVBand="1"/>
      </w:tblPr>
      <w:tblGrid>
        <w:gridCol w:w="990"/>
        <w:gridCol w:w="1800"/>
        <w:gridCol w:w="6030"/>
      </w:tblGrid>
      <w:tr w:rsidRPr="00704FB7" w:rsidR="0C4E31C6" w:rsidTr="06CC4FA1" w14:paraId="6CEB302D" w14:textId="77777777">
        <w:tc>
          <w:tcPr>
            <w:tcW w:w="88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69BE28"/>
            <w:tcMar/>
          </w:tcPr>
          <w:p w:rsidRPr="00704FB7" w:rsidR="0C4E31C6" w:rsidP="0C4E31C6" w:rsidRDefault="0C4E31C6" w14:paraId="4947BABC" w14:textId="6B8EC2C9">
            <w:pPr>
              <w:rPr>
                <w:rFonts w:ascii="Cambria" w:hAnsi="Cambria" w:eastAsia="Arial" w:cs="Arial"/>
                <w:color w:val="FFFFFF" w:themeColor="background1"/>
                <w:sz w:val="24"/>
                <w:szCs w:val="24"/>
              </w:rPr>
            </w:pPr>
            <w:r w:rsidRPr="00704FB7">
              <w:rPr>
                <w:rFonts w:ascii="Cambria" w:hAnsi="Cambria" w:eastAsia="Arial" w:cs="Arial"/>
                <w:b/>
                <w:bCs/>
                <w:color w:val="FFFFFF" w:themeColor="background1"/>
                <w:sz w:val="24"/>
                <w:szCs w:val="24"/>
              </w:rPr>
              <w:t>Version History</w:t>
            </w:r>
          </w:p>
        </w:tc>
      </w:tr>
      <w:tr w:rsidRPr="00704FB7" w:rsidR="0C4E31C6" w:rsidTr="06CC4FA1" w14:paraId="0C6EF8CA" w14:textId="77777777">
        <w:trPr>
          <w:trHeight w:val="405"/>
        </w:trPr>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747678"/>
            <w:tcMar/>
          </w:tcPr>
          <w:p w:rsidRPr="00704FB7" w:rsidR="0C4E31C6" w:rsidP="0C4E31C6" w:rsidRDefault="0C4E31C6" w14:paraId="77C30516" w14:textId="64C5B537">
            <w:pPr>
              <w:jc w:val="center"/>
              <w:rPr>
                <w:rFonts w:ascii="Cambria" w:hAnsi="Cambria" w:eastAsia="Arial" w:cs="Arial"/>
                <w:color w:val="FFFFFF" w:themeColor="background1"/>
                <w:sz w:val="20"/>
                <w:szCs w:val="20"/>
              </w:rPr>
            </w:pPr>
            <w:r w:rsidRPr="00704FB7">
              <w:rPr>
                <w:rFonts w:ascii="Cambria" w:hAnsi="Cambria" w:eastAsia="Arial" w:cs="Arial"/>
                <w:b/>
                <w:bCs/>
                <w:color w:val="FFFFFF" w:themeColor="background1"/>
                <w:sz w:val="20"/>
                <w:szCs w:val="20"/>
              </w:rPr>
              <w:t xml:space="preserve">Version </w:t>
            </w:r>
          </w:p>
        </w:tc>
        <w:tc>
          <w:tcPr>
            <w:tcW w:w="1800" w:type="dxa"/>
            <w:tcBorders>
              <w:top w:val="nil"/>
              <w:left w:val="single" w:color="000000" w:themeColor="text1" w:sz="6" w:space="0"/>
              <w:bottom w:val="single" w:color="000000" w:themeColor="text1" w:sz="6" w:space="0"/>
              <w:right w:val="single" w:color="000000" w:themeColor="text1" w:sz="6" w:space="0"/>
            </w:tcBorders>
            <w:shd w:val="clear" w:color="auto" w:fill="747678"/>
            <w:tcMar/>
          </w:tcPr>
          <w:p w:rsidRPr="00704FB7" w:rsidR="0C4E31C6" w:rsidP="0C4E31C6" w:rsidRDefault="0C4E31C6" w14:paraId="0328F04F" w14:textId="316E17DA">
            <w:pPr>
              <w:jc w:val="center"/>
              <w:rPr>
                <w:rFonts w:ascii="Cambria" w:hAnsi="Cambria" w:eastAsia="Arial" w:cs="Arial"/>
                <w:color w:val="FFFFFF" w:themeColor="background1"/>
                <w:sz w:val="20"/>
                <w:szCs w:val="20"/>
              </w:rPr>
            </w:pPr>
            <w:r w:rsidRPr="00704FB7">
              <w:rPr>
                <w:rFonts w:ascii="Cambria" w:hAnsi="Cambria" w:eastAsia="Arial" w:cs="Arial"/>
                <w:b/>
                <w:bCs/>
                <w:color w:val="FFFFFF" w:themeColor="background1"/>
                <w:sz w:val="20"/>
                <w:szCs w:val="20"/>
              </w:rPr>
              <w:t>Date (MM/DD/YYYY)</w:t>
            </w:r>
          </w:p>
        </w:tc>
        <w:tc>
          <w:tcPr>
            <w:tcW w:w="6030" w:type="dxa"/>
            <w:tcBorders>
              <w:top w:val="nil"/>
              <w:left w:val="single" w:color="000000" w:themeColor="text1" w:sz="6" w:space="0"/>
              <w:bottom w:val="single" w:color="000000" w:themeColor="text1" w:sz="6" w:space="0"/>
              <w:right w:val="single" w:color="000000" w:themeColor="text1" w:sz="6" w:space="0"/>
            </w:tcBorders>
            <w:shd w:val="clear" w:color="auto" w:fill="747678"/>
            <w:tcMar/>
          </w:tcPr>
          <w:p w:rsidRPr="00704FB7" w:rsidR="0C4E31C6" w:rsidP="0C4E31C6" w:rsidRDefault="0C4E31C6" w14:paraId="6DC1666D" w14:textId="717C085A">
            <w:pPr>
              <w:jc w:val="center"/>
              <w:rPr>
                <w:rFonts w:ascii="Cambria" w:hAnsi="Cambria" w:eastAsia="Arial" w:cs="Arial"/>
                <w:color w:val="FFFFFF" w:themeColor="background1"/>
                <w:sz w:val="20"/>
                <w:szCs w:val="20"/>
              </w:rPr>
            </w:pPr>
            <w:r w:rsidRPr="00704FB7">
              <w:rPr>
                <w:rFonts w:ascii="Cambria" w:hAnsi="Cambria" w:eastAsia="Arial" w:cs="Arial"/>
                <w:b/>
                <w:bCs/>
                <w:color w:val="FFFFFF" w:themeColor="background1"/>
                <w:sz w:val="20"/>
                <w:szCs w:val="20"/>
              </w:rPr>
              <w:t xml:space="preserve">Comments </w:t>
            </w:r>
          </w:p>
        </w:tc>
      </w:tr>
      <w:tr w:rsidRPr="00704FB7" w:rsidR="0C4E31C6" w:rsidTr="06CC4FA1" w14:paraId="025B89C6" w14:textId="77777777">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754DC355" w14:textId="76F694DB">
            <w:pPr>
              <w:rPr>
                <w:rFonts w:ascii="Cambria" w:hAnsi="Cambria" w:eastAsia="Arial" w:cs="Arial"/>
                <w:sz w:val="20"/>
                <w:szCs w:val="20"/>
              </w:rPr>
            </w:pPr>
            <w:r w:rsidRPr="00704FB7">
              <w:rPr>
                <w:rFonts w:ascii="Cambria" w:hAnsi="Cambria" w:eastAsia="Arial" w:cs="Arial"/>
                <w:sz w:val="20"/>
                <w:szCs w:val="20"/>
              </w:rPr>
              <w:t xml:space="preserve"> 1 </w:t>
            </w:r>
          </w:p>
        </w:tc>
        <w:tc>
          <w:tcPr>
            <w:tcW w:w="18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0C88007" w:rsidP="0C4E31C6" w:rsidRDefault="00C88007" w14:paraId="2402E6E0" w14:textId="29CE5B59">
            <w:pPr>
              <w:rPr>
                <w:rFonts w:ascii="Cambria" w:hAnsi="Cambria" w:eastAsia="Arial" w:cs="Arial"/>
                <w:sz w:val="20"/>
                <w:szCs w:val="20"/>
              </w:rPr>
            </w:pPr>
            <w:r w:rsidRPr="00704FB7">
              <w:rPr>
                <w:rFonts w:ascii="Cambria" w:hAnsi="Cambria" w:eastAsia="Arial" w:cs="Arial"/>
                <w:sz w:val="20"/>
                <w:szCs w:val="20"/>
              </w:rPr>
              <w:t>1/31/2022</w:t>
            </w:r>
          </w:p>
        </w:tc>
        <w:tc>
          <w:tcPr>
            <w:tcW w:w="6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0C88007" w:rsidP="0C4E31C6" w:rsidRDefault="00C88007" w14:paraId="0BF19B00" w14:textId="413FDCCA">
            <w:pPr>
              <w:rPr>
                <w:rFonts w:ascii="Cambria" w:hAnsi="Cambria" w:eastAsia="Arial" w:cs="Arial"/>
                <w:sz w:val="20"/>
                <w:szCs w:val="20"/>
              </w:rPr>
            </w:pPr>
            <w:r w:rsidRPr="06CC4FA1" w:rsidR="19F61CED">
              <w:rPr>
                <w:rFonts w:ascii="Cambria" w:hAnsi="Cambria" w:eastAsia="Arial" w:cs="Arial"/>
                <w:sz w:val="20"/>
                <w:szCs w:val="20"/>
              </w:rPr>
              <w:t>The first version of the requirement</w:t>
            </w:r>
            <w:r w:rsidRPr="06CC4FA1" w:rsidR="70C9E3AB">
              <w:rPr>
                <w:rFonts w:ascii="Cambria" w:hAnsi="Cambria" w:eastAsia="Arial" w:cs="Arial"/>
                <w:sz w:val="20"/>
                <w:szCs w:val="20"/>
              </w:rPr>
              <w:t xml:space="preserve">s document </w:t>
            </w:r>
            <w:r w:rsidRPr="06CC4FA1" w:rsidR="19F61CED">
              <w:rPr>
                <w:rFonts w:ascii="Cambria" w:hAnsi="Cambria" w:eastAsia="Arial" w:cs="Arial"/>
                <w:sz w:val="20"/>
                <w:szCs w:val="20"/>
              </w:rPr>
              <w:t>after the careful gathering of requirements from the sponsor and determining the scope through the scope statement</w:t>
            </w:r>
          </w:p>
        </w:tc>
      </w:tr>
      <w:tr w:rsidRPr="00704FB7" w:rsidR="0C4E31C6" w:rsidTr="06CC4FA1" w14:paraId="4E9CBD6F" w14:textId="77777777">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0300FA95" w14:textId="53224D02">
            <w:pPr>
              <w:rPr>
                <w:rFonts w:ascii="Cambria" w:hAnsi="Cambria" w:eastAsia="Arial" w:cs="Arial"/>
                <w:sz w:val="20"/>
                <w:szCs w:val="20"/>
              </w:rPr>
            </w:pPr>
            <w:r w:rsidRPr="00704FB7">
              <w:rPr>
                <w:rFonts w:ascii="Cambria" w:hAnsi="Cambria" w:eastAsia="Arial" w:cs="Arial"/>
                <w:b/>
                <w:bCs/>
                <w:sz w:val="20"/>
                <w:szCs w:val="20"/>
              </w:rPr>
              <w:t xml:space="preserve"> </w:t>
            </w:r>
          </w:p>
        </w:tc>
        <w:tc>
          <w:tcPr>
            <w:tcW w:w="18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574550AE" w14:textId="214B680B">
            <w:pPr>
              <w:rPr>
                <w:rFonts w:ascii="Cambria" w:hAnsi="Cambria" w:eastAsia="Arial" w:cs="Arial"/>
                <w:sz w:val="20"/>
                <w:szCs w:val="20"/>
              </w:rPr>
            </w:pPr>
            <w:r w:rsidRPr="00704FB7">
              <w:rPr>
                <w:rFonts w:ascii="Cambria" w:hAnsi="Cambria" w:eastAsia="Arial" w:cs="Arial"/>
                <w:b/>
                <w:bCs/>
                <w:sz w:val="20"/>
                <w:szCs w:val="20"/>
              </w:rPr>
              <w:t xml:space="preserve"> </w:t>
            </w:r>
          </w:p>
        </w:tc>
        <w:tc>
          <w:tcPr>
            <w:tcW w:w="6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7B4C1522" w14:textId="0BBA7CCF">
            <w:pPr>
              <w:rPr>
                <w:rFonts w:ascii="Cambria" w:hAnsi="Cambria" w:eastAsia="Arial" w:cs="Arial"/>
                <w:sz w:val="20"/>
                <w:szCs w:val="20"/>
              </w:rPr>
            </w:pPr>
            <w:r w:rsidRPr="00704FB7">
              <w:rPr>
                <w:rFonts w:ascii="Cambria" w:hAnsi="Cambria" w:eastAsia="Arial" w:cs="Arial"/>
                <w:b/>
                <w:bCs/>
                <w:sz w:val="20"/>
                <w:szCs w:val="20"/>
              </w:rPr>
              <w:t xml:space="preserve"> </w:t>
            </w:r>
          </w:p>
        </w:tc>
      </w:tr>
    </w:tbl>
    <w:tbl>
      <w:tblPr>
        <w:tblpPr w:leftFromText="180" w:rightFromText="180" w:vertAnchor="text" w:horzAnchor="margin" w:tblpY="351"/>
        <w:tblW w:w="0" w:type="auto"/>
        <w:tblLayout w:type="fixed"/>
        <w:tblLook w:val="04A0" w:firstRow="1" w:lastRow="0" w:firstColumn="1" w:lastColumn="0" w:noHBand="0" w:noVBand="1"/>
      </w:tblPr>
      <w:tblGrid>
        <w:gridCol w:w="8850"/>
      </w:tblGrid>
      <w:tr w:rsidRPr="00704FB7" w:rsidR="00704FB7" w:rsidTr="06CC4FA1" w14:paraId="0A110A0A" w14:textId="77777777">
        <w:tc>
          <w:tcPr>
            <w:tcW w:w="8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69BE28"/>
            <w:tcMar/>
          </w:tcPr>
          <w:p w:rsidRPr="00704FB7" w:rsidR="00704FB7" w:rsidP="00704FB7" w:rsidRDefault="00704FB7" w14:paraId="712DEE04" w14:textId="77777777">
            <w:pPr>
              <w:rPr>
                <w:rFonts w:ascii="Cambria" w:hAnsi="Cambria" w:eastAsia="Arial" w:cs="Arial"/>
                <w:color w:val="FFFFFF" w:themeColor="background1"/>
                <w:sz w:val="24"/>
                <w:szCs w:val="24"/>
              </w:rPr>
            </w:pPr>
            <w:r w:rsidRPr="00704FB7">
              <w:rPr>
                <w:rFonts w:ascii="Cambria" w:hAnsi="Cambria" w:eastAsia="Arial" w:cs="Arial"/>
                <w:b/>
                <w:bCs/>
                <w:color w:val="FFFFFF" w:themeColor="background1"/>
                <w:sz w:val="24"/>
                <w:szCs w:val="24"/>
              </w:rPr>
              <w:t xml:space="preserve">Section 1 – Requirements Summary and Project Overview </w:t>
            </w:r>
          </w:p>
        </w:tc>
      </w:tr>
      <w:tr w:rsidRPr="00971B1C" w:rsidR="00704FB7" w:rsidTr="06CC4FA1" w14:paraId="7D7FD9FA" w14:textId="77777777">
        <w:tc>
          <w:tcPr>
            <w:tcW w:w="8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821C18" w:rsidR="00704FB7" w:rsidP="00704FB7" w:rsidRDefault="00704FB7" w14:paraId="4ABADB67" w14:textId="7EDFD094">
            <w:pPr>
              <w:rPr>
                <w:rFonts w:ascii="Cambria" w:hAnsi="Cambria" w:eastAsia="Arial" w:cs="Arial"/>
                <w:b/>
                <w:bCs/>
                <w:sz w:val="20"/>
                <w:szCs w:val="20"/>
              </w:rPr>
            </w:pPr>
            <w:r w:rsidRPr="00821C18">
              <w:rPr>
                <w:rFonts w:ascii="Cambria" w:hAnsi="Cambria" w:eastAsia="Arial" w:cs="Arial"/>
                <w:sz w:val="20"/>
                <w:szCs w:val="20"/>
              </w:rPr>
              <w:t>The project entails the creation of a digital marketing project plan for VecnaCares that includes a marketing research, analysis, and stakeholder communication plan. Moreover, it must also include the identification of five potential target audiences for the company to target. With this project, Vecna Cares hopes to gain more customers and increase brand awareness</w:t>
            </w:r>
            <w:r w:rsidRPr="00821C18">
              <w:rPr>
                <w:rFonts w:ascii="Cambria" w:hAnsi="Cambria" w:eastAsia="Arial" w:cs="Arial"/>
                <w:b/>
                <w:bCs/>
                <w:sz w:val="20"/>
                <w:szCs w:val="20"/>
              </w:rPr>
              <w:t>.</w:t>
            </w:r>
          </w:p>
        </w:tc>
      </w:tr>
      <w:tr w:rsidRPr="00971B1C" w:rsidR="00704FB7" w:rsidTr="06CC4FA1" w14:paraId="4D6F9641" w14:textId="77777777">
        <w:tc>
          <w:tcPr>
            <w:tcW w:w="8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821C18" w:rsidR="00704FB7" w:rsidP="00704FB7" w:rsidRDefault="00704FB7" w14:paraId="0BADC38D" w14:textId="77777777">
            <w:pPr>
              <w:rPr>
                <w:rFonts w:ascii="Cambria" w:hAnsi="Cambria" w:eastAsia="Arial" w:cs="Arial"/>
                <w:sz w:val="20"/>
                <w:szCs w:val="20"/>
              </w:rPr>
            </w:pPr>
            <w:r w:rsidRPr="00821C18">
              <w:rPr>
                <w:rFonts w:ascii="Cambria" w:hAnsi="Cambria" w:eastAsia="Arial" w:cs="Arial"/>
                <w:sz w:val="20"/>
                <w:szCs w:val="20"/>
              </w:rPr>
              <w:t xml:space="preserve"> </w:t>
            </w:r>
            <w:r w:rsidRPr="00821C18">
              <w:rPr>
                <w:rFonts w:ascii="Cambria" w:hAnsi="Cambria" w:eastAsia="Arial" w:cs="Arial"/>
                <w:sz w:val="20"/>
                <w:szCs w:val="20"/>
              </w:rPr>
              <w:t>A summary of the project requirements is the following:</w:t>
            </w:r>
          </w:p>
          <w:p w:rsidRPr="00821C18" w:rsidR="00971B1C" w:rsidP="5E841A48" w:rsidRDefault="002C2874" w14:paraId="65FA319A" w14:textId="53E8AC69">
            <w:pPr>
              <w:pStyle w:val="ListParagraph"/>
              <w:numPr>
                <w:ilvl w:val="0"/>
                <w:numId w:val="7"/>
              </w:numPr>
              <w:rPr>
                <w:rFonts w:ascii="Cambria" w:hAnsi="Cambria" w:eastAsia="Arial" w:cs="Arial"/>
                <w:color w:val="000000" w:themeColor="text1" w:themeTint="FF" w:themeShade="FF"/>
                <w:sz w:val="20"/>
                <w:szCs w:val="20"/>
              </w:rPr>
            </w:pPr>
            <w:r w:rsidRPr="5E841A48" w:rsidR="1AC9E617">
              <w:rPr>
                <w:rFonts w:ascii="Cambria" w:hAnsi="Cambria" w:eastAsia="Arial" w:cs="Arial"/>
                <w:color w:val="auto"/>
                <w:sz w:val="20"/>
                <w:szCs w:val="20"/>
              </w:rPr>
              <w:t xml:space="preserve">The project </w:t>
            </w:r>
            <w:r w:rsidRPr="5E841A48" w:rsidR="59128445">
              <w:rPr>
                <w:rFonts w:ascii="Cambria" w:hAnsi="Cambria" w:eastAsia="Arial" w:cs="Arial"/>
                <w:color w:val="auto"/>
                <w:sz w:val="20"/>
                <w:szCs w:val="20"/>
              </w:rPr>
              <w:t xml:space="preserve">includes a </w:t>
            </w:r>
            <w:r w:rsidRPr="5E841A48" w:rsidR="211283FC">
              <w:rPr>
                <w:rFonts w:ascii="Cambria" w:hAnsi="Cambria" w:eastAsia="Arial" w:cs="Arial"/>
                <w:color w:val="auto"/>
                <w:sz w:val="20"/>
                <w:szCs w:val="20"/>
              </w:rPr>
              <w:t xml:space="preserve">WBS that describes the </w:t>
            </w:r>
            <w:r w:rsidRPr="5E841A48" w:rsidR="59128445">
              <w:rPr>
                <w:rFonts w:ascii="Cambria" w:hAnsi="Cambria"/>
                <w:color w:val="auto"/>
                <w:sz w:val="20"/>
                <w:szCs w:val="20"/>
                <w:shd w:val="clear" w:color="auto" w:fill="FFFFFF"/>
              </w:rPr>
              <w:t xml:space="preserve">marketing research, </w:t>
            </w:r>
            <w:r w:rsidRPr="5E841A48" w:rsidR="3972C274">
              <w:rPr>
                <w:rFonts w:ascii="Cambria" w:hAnsi="Cambria"/>
                <w:color w:val="auto"/>
                <w:sz w:val="20"/>
                <w:szCs w:val="20"/>
                <w:shd w:val="clear" w:color="auto" w:fill="FFFFFF"/>
              </w:rPr>
              <w:t>analysis</w:t>
            </w:r>
            <w:r w:rsidRPr="5E841A48" w:rsidR="38B29594">
              <w:rPr>
                <w:rFonts w:ascii="Cambria" w:hAnsi="Cambria"/>
                <w:color w:val="auto"/>
                <w:sz w:val="20"/>
                <w:szCs w:val="20"/>
                <w:shd w:val="clear" w:color="auto" w:fill="FFFFFF"/>
              </w:rPr>
              <w:t>,</w:t>
            </w:r>
            <w:r w:rsidRPr="5E841A48" w:rsidR="3972C274">
              <w:rPr>
                <w:rFonts w:ascii="Cambria" w:hAnsi="Cambria"/>
                <w:color w:val="auto"/>
                <w:sz w:val="20"/>
                <w:szCs w:val="20"/>
                <w:shd w:val="clear" w:color="auto" w:fill="FFFFFF"/>
              </w:rPr>
              <w:t xml:space="preserve"> and</w:t>
            </w:r>
            <w:r w:rsidRPr="5E841A48" w:rsidR="59128445">
              <w:rPr>
                <w:rFonts w:ascii="Cambria" w:hAnsi="Cambria"/>
                <w:color w:val="auto"/>
                <w:sz w:val="20"/>
                <w:szCs w:val="20"/>
                <w:shd w:val="clear" w:color="auto" w:fill="FFFFFF"/>
              </w:rPr>
              <w:t xml:space="preserve"> stakeholder communications project plan to reach the </w:t>
            </w:r>
            <w:r w:rsidRPr="5E841A48" w:rsidR="59128445">
              <w:rPr>
                <w:rFonts w:ascii="Cambria" w:hAnsi="Cambria"/>
                <w:color w:val="auto"/>
                <w:sz w:val="20"/>
                <w:szCs w:val="20"/>
                <w:shd w:val="clear" w:color="auto" w:fill="FFFFFF"/>
              </w:rPr>
              <w:t>nonprofit’s</w:t>
            </w:r>
            <w:r w:rsidRPr="5E841A48" w:rsidR="59128445">
              <w:rPr>
                <w:rFonts w:ascii="Cambria" w:hAnsi="Cambria"/>
                <w:color w:val="auto"/>
                <w:sz w:val="20"/>
                <w:szCs w:val="20"/>
                <w:shd w:val="clear" w:color="auto" w:fill="FFFFFF"/>
              </w:rPr>
              <w:t xml:space="preserve"> identified target audience</w:t>
            </w:r>
          </w:p>
          <w:p w:rsidRPr="00821C18" w:rsidR="00B24E21" w:rsidP="5E841A48" w:rsidRDefault="00B24E21" w14:paraId="4436A959" w14:textId="20498984" w14:noSpellErr="1">
            <w:pPr>
              <w:pStyle w:val="ListParagraph"/>
              <w:numPr>
                <w:ilvl w:val="0"/>
                <w:numId w:val="7"/>
              </w:numPr>
              <w:rPr>
                <w:rFonts w:ascii="Cambria" w:hAnsi="Cambria" w:eastAsia="Arial" w:cs="Arial"/>
                <w:color w:val="000000" w:themeColor="text1" w:themeTint="FF" w:themeShade="FF"/>
                <w:sz w:val="20"/>
                <w:szCs w:val="20"/>
              </w:rPr>
            </w:pPr>
            <w:r w:rsidRPr="5E841A48" w:rsidR="1EDE2938">
              <w:rPr>
                <w:rFonts w:ascii="Cambria" w:hAnsi="Cambria"/>
                <w:color w:val="auto"/>
                <w:sz w:val="20"/>
                <w:szCs w:val="20"/>
                <w:shd w:val="clear" w:color="auto" w:fill="FFFFFF"/>
              </w:rPr>
              <w:t>The project includes an assessment of the needs and interests of the target audiences</w:t>
            </w:r>
            <w:r w:rsidRPr="5E841A48" w:rsidR="3972C274">
              <w:rPr>
                <w:rFonts w:ascii="Cambria" w:hAnsi="Cambria"/>
                <w:color w:val="auto"/>
                <w:sz w:val="20"/>
                <w:szCs w:val="20"/>
                <w:shd w:val="clear" w:color="auto" w:fill="FFFFFF"/>
              </w:rPr>
              <w:t>, research of the proposed messaging, and a recommendation of the best channels to use to target those audiences</w:t>
            </w:r>
          </w:p>
          <w:p w:rsidRPr="00821C18" w:rsidR="00971B1C" w:rsidP="00971B1C" w:rsidRDefault="000134C2" w14:paraId="565EEF5B" w14:textId="7947F384">
            <w:pPr>
              <w:pStyle w:val="ListParagraph"/>
              <w:numPr>
                <w:ilvl w:val="0"/>
                <w:numId w:val="7"/>
              </w:numPr>
              <w:rPr>
                <w:rFonts w:ascii="Cambria" w:hAnsi="Cambria" w:eastAsia="Arial" w:cs="Arial"/>
                <w:sz w:val="20"/>
                <w:szCs w:val="20"/>
              </w:rPr>
            </w:pPr>
            <w:r w:rsidRPr="5E841A48" w:rsidR="1720B5AE">
              <w:rPr>
                <w:rFonts w:ascii="Cambria" w:hAnsi="Cambria" w:eastAsia="Arial" w:cs="Arial"/>
                <w:sz w:val="20"/>
                <w:szCs w:val="20"/>
              </w:rPr>
              <w:t>Project P</w:t>
            </w:r>
            <w:r w:rsidRPr="5E841A48" w:rsidR="1630FE66">
              <w:rPr>
                <w:rFonts w:ascii="Cambria" w:hAnsi="Cambria" w:eastAsia="Arial" w:cs="Arial"/>
                <w:sz w:val="20"/>
                <w:szCs w:val="20"/>
              </w:rPr>
              <w:t>l</w:t>
            </w:r>
            <w:r w:rsidRPr="5E841A48" w:rsidR="1720B5AE">
              <w:rPr>
                <w:rFonts w:ascii="Cambria" w:hAnsi="Cambria" w:eastAsia="Arial" w:cs="Arial"/>
                <w:sz w:val="20"/>
                <w:szCs w:val="20"/>
              </w:rPr>
              <w:t>an should be completed by </w:t>
            </w:r>
            <w:r w:rsidRPr="5E841A48" w:rsidR="1720B5AE">
              <w:rPr>
                <w:rFonts w:ascii="Cambria" w:hAnsi="Cambria" w:eastAsia="Arial" w:cs="Arial"/>
                <w:b w:val="1"/>
                <w:bCs w:val="1"/>
                <w:sz w:val="20"/>
                <w:szCs w:val="20"/>
              </w:rPr>
              <w:t>15 April 2022</w:t>
            </w:r>
            <w:r w:rsidRPr="5E841A48" w:rsidR="1720B5AE">
              <w:rPr>
                <w:rFonts w:ascii="Cambria" w:hAnsi="Cambria" w:eastAsia="Arial" w:cs="Arial"/>
                <w:sz w:val="20"/>
                <w:szCs w:val="20"/>
              </w:rPr>
              <w:t> with a project execution/start goal of 1 May 2022</w:t>
            </w:r>
          </w:p>
          <w:p w:rsidRPr="00821C18" w:rsidR="00493AC8" w:rsidP="00717DFC" w:rsidRDefault="00493AC8" w14:paraId="2CDA4AAD" w14:textId="3344020A">
            <w:pPr>
              <w:pStyle w:val="ListParagraph"/>
              <w:numPr>
                <w:ilvl w:val="0"/>
                <w:numId w:val="7"/>
              </w:numPr>
              <w:rPr>
                <w:rFonts w:ascii="Cambria" w:hAnsi="Cambria" w:eastAsia="Arial" w:cs="Arial"/>
                <w:sz w:val="20"/>
                <w:szCs w:val="20"/>
              </w:rPr>
            </w:pPr>
            <w:r w:rsidRPr="00821C18">
              <w:rPr>
                <w:rFonts w:ascii="Cambria" w:hAnsi="Cambria" w:eastAsia="Arial" w:cs="Arial"/>
                <w:sz w:val="20"/>
                <w:szCs w:val="20"/>
              </w:rPr>
              <w:t xml:space="preserve">The maximum budget for this project is </w:t>
            </w:r>
            <w:r w:rsidRPr="00821C18">
              <w:rPr>
                <w:rFonts w:ascii="Cambria" w:hAnsi="Cambria" w:eastAsia="Arial" w:cs="Arial"/>
                <w:sz w:val="20"/>
                <w:szCs w:val="20"/>
              </w:rPr>
              <w:t>$50,000 USD</w:t>
            </w:r>
            <w:r w:rsidRPr="00821C18">
              <w:rPr>
                <w:rFonts w:ascii="Cambria" w:hAnsi="Cambria" w:eastAsia="Arial" w:cs="Arial"/>
                <w:sz w:val="20"/>
                <w:szCs w:val="20"/>
              </w:rPr>
              <w:t>. Anything beyond that budget must be approved by the sponsor</w:t>
            </w:r>
          </w:p>
        </w:tc>
      </w:tr>
    </w:tbl>
    <w:p w:rsidRPr="00971B1C" w:rsidR="008A55F6" w:rsidP="0C4E31C6" w:rsidRDefault="3B22EF1E" w14:paraId="1D0F9FFC" w14:noSpellErr="1" w14:textId="7A84CA4B">
      <w:pPr>
        <w:rPr>
          <w:rFonts w:ascii="Cambria" w:hAnsi="Cambria" w:eastAsia="Arial" w:cs="Arial"/>
          <w:color w:val="000000" w:themeColor="text1"/>
        </w:rPr>
      </w:pPr>
      <w:r w:rsidRPr="5E841A48" w:rsidR="53F67439">
        <w:rPr>
          <w:rFonts w:ascii="Cambria" w:hAnsi="Cambria" w:eastAsia="Arial" w:cs="Arial"/>
          <w:color w:val="000000" w:themeColor="text1" w:themeTint="FF" w:themeShade="FF"/>
        </w:rPr>
        <w:t xml:space="preserve"> </w:t>
      </w:r>
    </w:p>
    <w:tbl>
      <w:tblPr>
        <w:tblW w:w="0" w:type="auto"/>
        <w:tblLayout w:type="fixed"/>
        <w:tblLook w:val="04A0" w:firstRow="1" w:lastRow="0" w:firstColumn="1" w:lastColumn="0" w:noHBand="0" w:noVBand="1"/>
      </w:tblPr>
      <w:tblGrid>
        <w:gridCol w:w="8850"/>
      </w:tblGrid>
      <w:tr w:rsidRPr="00704FB7" w:rsidR="008A55F6" w:rsidTr="06CC4FA1" w14:paraId="77E4251F" w14:textId="77777777">
        <w:tc>
          <w:tcPr>
            <w:tcW w:w="8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69BE28"/>
            <w:tcMar/>
          </w:tcPr>
          <w:p w:rsidRPr="00704FB7" w:rsidR="008A55F6" w:rsidP="00DD135B" w:rsidRDefault="008A55F6" w14:paraId="7B794F4D" w14:textId="592456B2">
            <w:pPr>
              <w:rPr>
                <w:rFonts w:ascii="Cambria" w:hAnsi="Cambria" w:eastAsia="Arial" w:cs="Arial"/>
                <w:b/>
                <w:bCs/>
                <w:color w:val="FFFFFF" w:themeColor="background1"/>
                <w:sz w:val="24"/>
                <w:szCs w:val="24"/>
              </w:rPr>
            </w:pPr>
            <w:r w:rsidRPr="00704FB7">
              <w:rPr>
                <w:rFonts w:ascii="Cambria" w:hAnsi="Cambria" w:eastAsia="Arial" w:cs="Arial"/>
                <w:b/>
                <w:bCs/>
                <w:color w:val="FFFFFF" w:themeColor="background1"/>
                <w:sz w:val="24"/>
                <w:szCs w:val="24"/>
              </w:rPr>
              <w:t xml:space="preserve">Section </w:t>
            </w:r>
            <w:r>
              <w:rPr>
                <w:rFonts w:ascii="Cambria" w:hAnsi="Cambria" w:eastAsia="Arial" w:cs="Arial"/>
                <w:b/>
                <w:bCs/>
                <w:color w:val="FFFFFF" w:themeColor="background1"/>
                <w:sz w:val="24"/>
                <w:szCs w:val="24"/>
              </w:rPr>
              <w:t>2 – Requirements Elicitation Process</w:t>
            </w:r>
          </w:p>
        </w:tc>
      </w:tr>
      <w:tr w:rsidRPr="00704FB7" w:rsidR="008A55F6" w:rsidTr="06CC4FA1" w14:paraId="3880C71F" w14:textId="77777777">
        <w:tc>
          <w:tcPr>
            <w:tcW w:w="8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8A55F6" w:rsidP="00DD135B" w:rsidRDefault="008A55F6" w14:paraId="477DA6D3" w14:textId="77777777">
            <w:pPr>
              <w:rPr>
                <w:rFonts w:ascii="Cambria" w:hAnsi="Cambria" w:eastAsia="Arial" w:cs="Arial"/>
                <w:sz w:val="20"/>
                <w:szCs w:val="20"/>
              </w:rPr>
            </w:pPr>
            <w:r w:rsidRPr="00704FB7">
              <w:rPr>
                <w:rFonts w:ascii="Cambria" w:hAnsi="Cambria" w:eastAsia="Arial" w:cs="Arial"/>
                <w:sz w:val="20"/>
                <w:szCs w:val="20"/>
              </w:rPr>
              <w:t xml:space="preserve"> </w:t>
            </w:r>
            <w:r w:rsidR="00821C18">
              <w:rPr>
                <w:rFonts w:ascii="Cambria" w:hAnsi="Cambria" w:eastAsia="Arial" w:cs="Arial"/>
                <w:sz w:val="20"/>
                <w:szCs w:val="20"/>
              </w:rPr>
              <w:t>The process of requirements Elicitation was the following:</w:t>
            </w:r>
          </w:p>
          <w:p w:rsidR="00821C18" w:rsidP="00821C18" w:rsidRDefault="00821C18" w14:paraId="520AF168" w14:textId="77777777">
            <w:pPr>
              <w:pStyle w:val="ListParagraph"/>
              <w:numPr>
                <w:ilvl w:val="0"/>
                <w:numId w:val="8"/>
              </w:numPr>
              <w:rPr>
                <w:rFonts w:ascii="Cambria" w:hAnsi="Cambria" w:eastAsia="Arial" w:cs="Arial"/>
                <w:sz w:val="20"/>
                <w:szCs w:val="20"/>
              </w:rPr>
            </w:pPr>
            <w:r>
              <w:rPr>
                <w:rFonts w:ascii="Cambria" w:hAnsi="Cambria" w:eastAsia="Arial" w:cs="Arial"/>
                <w:sz w:val="20"/>
                <w:szCs w:val="20"/>
              </w:rPr>
              <w:t>The team got together to evaluate and analyze the information given by the professor and sponsor on what the high-level requirements of the project were</w:t>
            </w:r>
          </w:p>
          <w:p w:rsidR="00821C18" w:rsidP="00821C18" w:rsidRDefault="00821C18" w14:paraId="035D5EA8" w14:textId="77777777">
            <w:pPr>
              <w:pStyle w:val="ListParagraph"/>
              <w:numPr>
                <w:ilvl w:val="0"/>
                <w:numId w:val="8"/>
              </w:numPr>
              <w:rPr>
                <w:rFonts w:ascii="Cambria" w:hAnsi="Cambria" w:eastAsia="Arial" w:cs="Arial"/>
                <w:sz w:val="20"/>
                <w:szCs w:val="20"/>
              </w:rPr>
            </w:pPr>
            <w:r>
              <w:rPr>
                <w:rFonts w:ascii="Cambria" w:hAnsi="Cambria" w:eastAsia="Arial" w:cs="Arial"/>
                <w:sz w:val="20"/>
                <w:szCs w:val="20"/>
              </w:rPr>
              <w:t>The team decided on a list of 10 questions that were still unanswered and that helped us redefine the scope of the project</w:t>
            </w:r>
          </w:p>
          <w:p w:rsidR="00821C18" w:rsidP="00821C18" w:rsidRDefault="00821C18" w14:paraId="4A9CD345" w14:textId="77777777">
            <w:pPr>
              <w:pStyle w:val="ListParagraph"/>
              <w:numPr>
                <w:ilvl w:val="0"/>
                <w:numId w:val="8"/>
              </w:numPr>
              <w:rPr>
                <w:rFonts w:ascii="Cambria" w:hAnsi="Cambria" w:eastAsia="Arial" w:cs="Arial"/>
                <w:sz w:val="20"/>
                <w:szCs w:val="20"/>
              </w:rPr>
            </w:pPr>
            <w:r>
              <w:rPr>
                <w:rFonts w:ascii="Cambria" w:hAnsi="Cambria" w:eastAsia="Arial" w:cs="Arial"/>
                <w:sz w:val="20"/>
                <w:szCs w:val="20"/>
              </w:rPr>
              <w:t>The questions were answered by the sponsor on Canvas</w:t>
            </w:r>
          </w:p>
          <w:p w:rsidRPr="00821C18" w:rsidR="00821C18" w:rsidP="00821C18" w:rsidRDefault="00821C18" w14:paraId="067102B0" w14:textId="2FDB9042">
            <w:pPr>
              <w:pStyle w:val="ListParagraph"/>
              <w:numPr>
                <w:ilvl w:val="0"/>
                <w:numId w:val="8"/>
              </w:numPr>
              <w:rPr>
                <w:rFonts w:ascii="Cambria" w:hAnsi="Cambria" w:eastAsia="Arial" w:cs="Arial"/>
                <w:sz w:val="20"/>
                <w:szCs w:val="20"/>
              </w:rPr>
            </w:pPr>
            <w:r w:rsidRPr="06CC4FA1" w:rsidR="0448649A">
              <w:rPr>
                <w:rFonts w:ascii="Cambria" w:hAnsi="Cambria" w:eastAsia="Arial" w:cs="Arial"/>
                <w:sz w:val="20"/>
                <w:szCs w:val="20"/>
              </w:rPr>
              <w:t xml:space="preserve">The answers to the questions were turned into additional requirements that we have included </w:t>
            </w:r>
            <w:r w:rsidRPr="06CC4FA1" w:rsidR="35CDE25D">
              <w:rPr>
                <w:rFonts w:ascii="Cambria" w:hAnsi="Cambria" w:eastAsia="Arial" w:cs="Arial"/>
                <w:sz w:val="20"/>
                <w:szCs w:val="20"/>
              </w:rPr>
              <w:t>in</w:t>
            </w:r>
            <w:r w:rsidRPr="06CC4FA1" w:rsidR="0448649A">
              <w:rPr>
                <w:rFonts w:ascii="Cambria" w:hAnsi="Cambria" w:eastAsia="Arial" w:cs="Arial"/>
                <w:sz w:val="20"/>
                <w:szCs w:val="20"/>
              </w:rPr>
              <w:t xml:space="preserve"> the scope statement</w:t>
            </w:r>
          </w:p>
        </w:tc>
      </w:tr>
    </w:tbl>
    <w:p w:rsidRPr="00704FB7" w:rsidR="00E7486E" w:rsidP="0C4E31C6" w:rsidRDefault="00E7486E" w14:paraId="43D80158" w14:textId="773F7D5D">
      <w:pPr>
        <w:rPr>
          <w:rFonts w:ascii="Cambria" w:hAnsi="Cambria" w:eastAsia="Arial" w:cs="Arial"/>
          <w:color w:val="000000" w:themeColor="text1"/>
          <w:sz w:val="20"/>
          <w:szCs w:val="20"/>
        </w:rPr>
      </w:pPr>
    </w:p>
    <w:p w:rsidRPr="00704FB7" w:rsidR="00E7486E" w:rsidP="0C4E31C6" w:rsidRDefault="3B22EF1E" w14:paraId="578FE4FB" w14:textId="2BC6863F">
      <w:pPr>
        <w:rPr>
          <w:rFonts w:ascii="Cambria" w:hAnsi="Cambria" w:eastAsia="Arial" w:cs="Arial"/>
          <w:color w:val="000000" w:themeColor="text1"/>
          <w:sz w:val="20"/>
          <w:szCs w:val="20"/>
        </w:rPr>
      </w:pPr>
      <w:r w:rsidRPr="5E841A48" w:rsidR="53F67439">
        <w:rPr>
          <w:rFonts w:ascii="Cambria" w:hAnsi="Cambria" w:eastAsia="Arial" w:cs="Arial"/>
          <w:color w:val="000000" w:themeColor="text1" w:themeTint="FF" w:themeShade="FF"/>
          <w:sz w:val="20"/>
          <w:szCs w:val="20"/>
        </w:rPr>
        <w:t xml:space="preserve"> </w:t>
      </w:r>
    </w:p>
    <w:p w:rsidR="005465F8" w:rsidP="0C4E31C6" w:rsidRDefault="005465F8" w14:paraId="2244517F" w14:textId="2C3D5F5C">
      <w:pPr>
        <w:rPr>
          <w:rFonts w:ascii="Cambria" w:hAnsi="Cambria" w:eastAsia="Arial" w:cs="Arial"/>
          <w:color w:val="000000" w:themeColor="text1"/>
          <w:sz w:val="20"/>
          <w:szCs w:val="20"/>
        </w:rPr>
      </w:pPr>
    </w:p>
    <w:tbl>
      <w:tblPr>
        <w:tblStyle w:val="TableGrid"/>
        <w:tblW w:w="0" w:type="auto"/>
        <w:tblLook w:val="04A0" w:firstRow="1" w:lastRow="0" w:firstColumn="1" w:lastColumn="0" w:noHBand="0" w:noVBand="1"/>
      </w:tblPr>
      <w:tblGrid>
        <w:gridCol w:w="1885"/>
        <w:gridCol w:w="7020"/>
      </w:tblGrid>
      <w:tr w:rsidR="005465F8" w:rsidTr="5E841A48" w14:paraId="6C438DED" w14:textId="77777777">
        <w:tc>
          <w:tcPr>
            <w:tcW w:w="8905" w:type="dxa"/>
            <w:gridSpan w:val="2"/>
            <w:shd w:val="clear" w:color="auto" w:fill="70AD47" w:themeFill="accent6"/>
            <w:tcMar/>
          </w:tcPr>
          <w:p w:rsidR="005465F8" w:rsidP="005465F8" w:rsidRDefault="005465F8" w14:paraId="767471ED" w14:textId="5B046AAB">
            <w:pPr>
              <w:tabs>
                <w:tab w:val="left" w:pos="6500"/>
              </w:tabs>
              <w:spacing w:after="160" w:line="259" w:lineRule="auto"/>
              <w:rPr>
                <w:rFonts w:ascii="Cambria" w:hAnsi="Cambria" w:eastAsia="Arial" w:cs="Arial"/>
                <w:color w:val="000000" w:themeColor="text1"/>
                <w:sz w:val="20"/>
                <w:szCs w:val="20"/>
              </w:rPr>
            </w:pPr>
            <w:commentRangeStart w:id="4"/>
            <w:r w:rsidRPr="5E841A48" w:rsidR="7A74D87F">
              <w:rPr>
                <w:rFonts w:ascii="Cambria" w:hAnsi="Cambria" w:eastAsia="Arial" w:cs="Arial"/>
                <w:b w:val="1"/>
                <w:bCs w:val="1"/>
                <w:color w:val="FFFFFF" w:themeColor="background1" w:themeTint="FF" w:themeShade="FF"/>
                <w:sz w:val="24"/>
                <w:szCs w:val="24"/>
              </w:rPr>
              <w:t xml:space="preserve">Section </w:t>
            </w:r>
            <w:r w:rsidRPr="5E841A48" w:rsidR="0F425312">
              <w:rPr>
                <w:rFonts w:ascii="Cambria" w:hAnsi="Cambria" w:eastAsia="Arial" w:cs="Arial"/>
                <w:b w:val="1"/>
                <w:bCs w:val="1"/>
                <w:color w:val="FFFFFF" w:themeColor="background1" w:themeTint="FF" w:themeShade="FF"/>
                <w:sz w:val="24"/>
                <w:szCs w:val="24"/>
              </w:rPr>
              <w:t>3</w:t>
            </w:r>
            <w:r w:rsidRPr="5E841A48" w:rsidR="7A74D87F">
              <w:rPr>
                <w:rFonts w:ascii="Cambria" w:hAnsi="Cambria" w:eastAsia="Arial" w:cs="Arial"/>
                <w:b w:val="1"/>
                <w:bCs w:val="1"/>
                <w:color w:val="FFFFFF" w:themeColor="background1" w:themeTint="FF" w:themeShade="FF"/>
                <w:sz w:val="24"/>
                <w:szCs w:val="24"/>
              </w:rPr>
              <w:t xml:space="preserve"> – Key Roles and Responsibilities</w:t>
            </w:r>
            <w:r>
              <w:tab/>
            </w:r>
            <w:commentRangeEnd w:id="4"/>
            <w:r>
              <w:rPr>
                <w:rStyle w:val="CommentReference"/>
              </w:rPr>
              <w:commentReference w:id="4"/>
            </w:r>
          </w:p>
        </w:tc>
      </w:tr>
      <w:tr w:rsidR="005465F8" w:rsidTr="5E841A48" w14:paraId="639FD4B4" w14:textId="77777777">
        <w:tc>
          <w:tcPr>
            <w:tcW w:w="1885" w:type="dxa"/>
            <w:tcMar/>
          </w:tcPr>
          <w:p w:rsidR="005465F8" w:rsidP="0C4E31C6" w:rsidRDefault="00A82E17" w14:paraId="5054AE90" w14:textId="77777777">
            <w:pPr>
              <w:rPr>
                <w:rFonts w:ascii="Cambria" w:hAnsi="Cambria" w:eastAsia="Arial" w:cs="Arial"/>
                <w:color w:val="000000" w:themeColor="text1"/>
                <w:sz w:val="20"/>
                <w:szCs w:val="20"/>
              </w:rPr>
            </w:pPr>
            <w:r>
              <w:rPr>
                <w:rFonts w:ascii="Cambria" w:hAnsi="Cambria" w:eastAsia="Arial" w:cs="Arial"/>
                <w:color w:val="000000" w:themeColor="text1"/>
                <w:sz w:val="20"/>
                <w:szCs w:val="20"/>
              </w:rPr>
              <w:t>Sponsor</w:t>
            </w:r>
          </w:p>
          <w:p w:rsidR="00424C03" w:rsidP="0C4E31C6" w:rsidRDefault="00424C03" w14:paraId="76A8AE9C" w14:textId="286546AA">
            <w:pPr>
              <w:rPr>
                <w:rFonts w:ascii="Cambria" w:hAnsi="Cambria" w:eastAsia="Arial" w:cs="Arial"/>
                <w:color w:val="000000" w:themeColor="text1"/>
                <w:sz w:val="20"/>
                <w:szCs w:val="20"/>
              </w:rPr>
            </w:pPr>
          </w:p>
        </w:tc>
        <w:tc>
          <w:tcPr>
            <w:tcW w:w="7020" w:type="dxa"/>
            <w:tcMar/>
          </w:tcPr>
          <w:p w:rsidR="005465F8" w:rsidP="0C4E31C6" w:rsidRDefault="00424C03" w14:paraId="403F9E11" w14:textId="3F43D593">
            <w:pPr>
              <w:rPr>
                <w:rFonts w:ascii="Cambria" w:hAnsi="Cambria" w:eastAsia="Arial" w:cs="Arial"/>
                <w:color w:val="000000" w:themeColor="text1"/>
                <w:sz w:val="20"/>
                <w:szCs w:val="20"/>
              </w:rPr>
            </w:pPr>
            <w:proofErr w:type="gramStart"/>
            <w:r>
              <w:rPr>
                <w:rFonts w:ascii="Cambria" w:hAnsi="Cambria" w:eastAsia="Arial" w:cs="Arial"/>
                <w:color w:val="000000" w:themeColor="text1"/>
                <w:sz w:val="20"/>
                <w:szCs w:val="20"/>
              </w:rPr>
              <w:t>Requirements</w:t>
            </w:r>
            <w:proofErr w:type="gramEnd"/>
            <w:r>
              <w:rPr>
                <w:rFonts w:ascii="Cambria" w:hAnsi="Cambria" w:eastAsia="Arial" w:cs="Arial"/>
                <w:color w:val="000000" w:themeColor="text1"/>
                <w:sz w:val="20"/>
                <w:szCs w:val="20"/>
              </w:rPr>
              <w:t xml:space="preserve"> </w:t>
            </w:r>
            <w:r w:rsidR="00A82E17">
              <w:rPr>
                <w:rFonts w:ascii="Cambria" w:hAnsi="Cambria" w:eastAsia="Arial" w:cs="Arial"/>
                <w:color w:val="000000" w:themeColor="text1"/>
                <w:sz w:val="20"/>
                <w:szCs w:val="20"/>
              </w:rPr>
              <w:t>approval</w:t>
            </w:r>
          </w:p>
        </w:tc>
      </w:tr>
      <w:tr w:rsidR="005465F8" w:rsidTr="5E841A48" w14:paraId="758FAF32" w14:textId="77777777">
        <w:tc>
          <w:tcPr>
            <w:tcW w:w="1885" w:type="dxa"/>
            <w:tcMar/>
          </w:tcPr>
          <w:p w:rsidR="005465F8" w:rsidP="0C4E31C6" w:rsidRDefault="00424C03" w14:paraId="05AFF821" w14:textId="0DEFD6C1">
            <w:pPr>
              <w:rPr>
                <w:rFonts w:ascii="Cambria" w:hAnsi="Cambria" w:eastAsia="Arial" w:cs="Arial"/>
                <w:color w:val="000000" w:themeColor="text1"/>
                <w:sz w:val="20"/>
                <w:szCs w:val="20"/>
              </w:rPr>
            </w:pPr>
            <w:r>
              <w:rPr>
                <w:rFonts w:ascii="Cambria" w:hAnsi="Cambria" w:eastAsia="Arial" w:cs="Arial"/>
                <w:color w:val="000000" w:themeColor="text1"/>
                <w:sz w:val="20"/>
                <w:szCs w:val="20"/>
              </w:rPr>
              <w:t>Project Manager</w:t>
            </w:r>
          </w:p>
        </w:tc>
        <w:tc>
          <w:tcPr>
            <w:tcW w:w="7020" w:type="dxa"/>
            <w:tcMar/>
          </w:tcPr>
          <w:p w:rsidR="005465F8" w:rsidP="0C4E31C6" w:rsidRDefault="00424C03" w14:paraId="7F9872C5" w14:textId="3F560681">
            <w:pPr>
              <w:rPr>
                <w:rFonts w:ascii="Cambria" w:hAnsi="Cambria" w:eastAsia="Arial" w:cs="Arial"/>
                <w:color w:val="000000" w:themeColor="text1"/>
                <w:sz w:val="20"/>
                <w:szCs w:val="20"/>
              </w:rPr>
            </w:pPr>
            <w:r>
              <w:rPr>
                <w:rFonts w:ascii="Cambria" w:hAnsi="Cambria" w:eastAsia="Arial" w:cs="Arial"/>
                <w:color w:val="000000" w:themeColor="text1"/>
                <w:sz w:val="20"/>
                <w:szCs w:val="20"/>
              </w:rPr>
              <w:t>Change Management, Requirements Elicitation</w:t>
            </w:r>
            <w:r w:rsidR="00100908">
              <w:rPr>
                <w:rFonts w:ascii="Cambria" w:hAnsi="Cambria" w:eastAsia="Arial" w:cs="Arial"/>
                <w:color w:val="000000" w:themeColor="text1"/>
                <w:sz w:val="20"/>
                <w:szCs w:val="20"/>
              </w:rPr>
              <w:t xml:space="preserve">, </w:t>
            </w:r>
            <w:r w:rsidR="00F74C7D">
              <w:rPr>
                <w:rFonts w:ascii="Cambria" w:hAnsi="Cambria" w:eastAsia="Arial" w:cs="Arial"/>
                <w:color w:val="000000" w:themeColor="text1"/>
                <w:sz w:val="20"/>
                <w:szCs w:val="20"/>
              </w:rPr>
              <w:t>Requirements Creation</w:t>
            </w:r>
            <w:r w:rsidR="00100908">
              <w:rPr>
                <w:rFonts w:ascii="Cambria" w:hAnsi="Cambria" w:eastAsia="Arial" w:cs="Arial"/>
                <w:color w:val="000000" w:themeColor="text1"/>
                <w:sz w:val="20"/>
                <w:szCs w:val="20"/>
              </w:rPr>
              <w:t>, Requirements Testing</w:t>
            </w:r>
          </w:p>
          <w:p w:rsidR="00424C03" w:rsidP="0C4E31C6" w:rsidRDefault="00424C03" w14:paraId="4ACEAB55" w14:textId="5BB9BD1A">
            <w:pPr>
              <w:rPr>
                <w:rFonts w:ascii="Cambria" w:hAnsi="Cambria" w:eastAsia="Arial" w:cs="Arial"/>
                <w:color w:val="000000" w:themeColor="text1"/>
                <w:sz w:val="20"/>
                <w:szCs w:val="20"/>
              </w:rPr>
            </w:pPr>
          </w:p>
        </w:tc>
      </w:tr>
      <w:tr w:rsidR="005465F8" w:rsidTr="5E841A48" w14:paraId="2FAF266D" w14:textId="77777777">
        <w:tc>
          <w:tcPr>
            <w:tcW w:w="1885" w:type="dxa"/>
            <w:tcMar/>
          </w:tcPr>
          <w:p w:rsidR="005465F8" w:rsidP="0C4E31C6" w:rsidRDefault="00424C03" w14:paraId="244110C5" w14:textId="67BA5714">
            <w:pPr>
              <w:rPr>
                <w:rFonts w:ascii="Cambria" w:hAnsi="Cambria" w:eastAsia="Arial" w:cs="Arial"/>
                <w:color w:val="000000" w:themeColor="text1"/>
                <w:sz w:val="20"/>
                <w:szCs w:val="20"/>
              </w:rPr>
            </w:pPr>
            <w:r>
              <w:rPr>
                <w:rFonts w:ascii="Cambria" w:hAnsi="Cambria" w:eastAsia="Arial" w:cs="Arial"/>
                <w:color w:val="000000" w:themeColor="text1"/>
                <w:sz w:val="20"/>
                <w:szCs w:val="20"/>
              </w:rPr>
              <w:t>Team Members</w:t>
            </w:r>
          </w:p>
        </w:tc>
        <w:tc>
          <w:tcPr>
            <w:tcW w:w="7020" w:type="dxa"/>
            <w:tcMar/>
          </w:tcPr>
          <w:p w:rsidR="005465F8" w:rsidP="0C4E31C6" w:rsidRDefault="00424C03" w14:paraId="13753C09" w14:textId="6B1E5230">
            <w:pPr>
              <w:rPr>
                <w:rFonts w:ascii="Cambria" w:hAnsi="Cambria" w:eastAsia="Arial" w:cs="Arial"/>
                <w:color w:val="000000" w:themeColor="text1"/>
                <w:sz w:val="20"/>
                <w:szCs w:val="20"/>
              </w:rPr>
            </w:pPr>
            <w:r>
              <w:rPr>
                <w:rFonts w:ascii="Cambria" w:hAnsi="Cambria" w:eastAsia="Arial" w:cs="Arial"/>
                <w:color w:val="000000" w:themeColor="text1"/>
                <w:sz w:val="20"/>
                <w:szCs w:val="20"/>
              </w:rPr>
              <w:t>Requirements Elicitation,</w:t>
            </w:r>
            <w:r w:rsidR="00100908">
              <w:rPr>
                <w:rFonts w:ascii="Cambria" w:hAnsi="Cambria" w:eastAsia="Arial" w:cs="Arial"/>
                <w:color w:val="000000" w:themeColor="text1"/>
                <w:sz w:val="20"/>
                <w:szCs w:val="20"/>
              </w:rPr>
              <w:t xml:space="preserve"> Requirements Testing</w:t>
            </w:r>
          </w:p>
          <w:p w:rsidR="00424C03" w:rsidP="0C4E31C6" w:rsidRDefault="00424C03" w14:paraId="6F2D15ED" w14:textId="1677F817">
            <w:pPr>
              <w:rPr>
                <w:rFonts w:ascii="Cambria" w:hAnsi="Cambria" w:eastAsia="Arial" w:cs="Arial"/>
                <w:color w:val="000000" w:themeColor="text1"/>
                <w:sz w:val="20"/>
                <w:szCs w:val="20"/>
              </w:rPr>
            </w:pPr>
          </w:p>
        </w:tc>
      </w:tr>
    </w:tbl>
    <w:p w:rsidRPr="00704FB7" w:rsidR="0042674B" w:rsidP="5E841A48" w:rsidRDefault="0042674B" w14:noSpellErr="1" w14:paraId="473CA52F" w14:textId="58D2BF6A">
      <w:pPr>
        <w:pStyle w:val="Normal"/>
        <w:rPr>
          <w:rFonts w:ascii="Cambria" w:hAnsi="Cambria" w:eastAsia="Arial" w:cs="Arial"/>
          <w:color w:val="000000" w:themeColor="text1" w:themeTint="FF" w:themeShade="FF"/>
          <w:sz w:val="20"/>
          <w:szCs w:val="20"/>
        </w:rPr>
      </w:pPr>
    </w:p>
    <w:tbl>
      <w:tblPr>
        <w:tblW w:w="0" w:type="auto"/>
        <w:tblLook w:val="04A0" w:firstRow="1" w:lastRow="0" w:firstColumn="1" w:lastColumn="0" w:noHBand="0" w:noVBand="1"/>
      </w:tblPr>
      <w:tblGrid>
        <w:gridCol w:w="8850"/>
      </w:tblGrid>
      <w:tr w:rsidR="5E841A48" w:rsidTr="5E841A48" w14:paraId="6A747FF7">
        <w:tc>
          <w:tcPr>
            <w:tcW w:w="8850" w:type="dxa"/>
            <w:tcBorders>
              <w:top w:val="single" w:color="000000" w:themeColor="text1" w:sz="6"/>
              <w:left w:val="single" w:color="000000" w:themeColor="text1" w:sz="6"/>
              <w:bottom w:val="single" w:color="000000" w:themeColor="text1" w:sz="6"/>
              <w:right w:val="single" w:color="000000" w:themeColor="text1" w:sz="6"/>
            </w:tcBorders>
            <w:shd w:val="clear" w:color="auto" w:fill="69BE28"/>
            <w:tcMar/>
          </w:tcPr>
          <w:p w:rsidR="5E841A48" w:rsidP="5E841A48" w:rsidRDefault="5E841A48" w14:paraId="49DF4BEB" w14:textId="017DB3BC">
            <w:pPr>
              <w:rPr>
                <w:rFonts w:ascii="Cambria" w:hAnsi="Cambria" w:eastAsia="Arial" w:cs="Arial"/>
                <w:b w:val="1"/>
                <w:bCs w:val="1"/>
                <w:color w:val="FFFFFF" w:themeColor="background1" w:themeTint="FF" w:themeShade="FF"/>
                <w:sz w:val="24"/>
                <w:szCs w:val="24"/>
              </w:rPr>
            </w:pPr>
            <w:r w:rsidRPr="5E841A48" w:rsidR="5E841A48">
              <w:rPr>
                <w:rFonts w:ascii="Cambria" w:hAnsi="Cambria" w:eastAsia="Arial" w:cs="Arial"/>
                <w:b w:val="1"/>
                <w:bCs w:val="1"/>
                <w:color w:val="FFFFFF" w:themeColor="background1" w:themeTint="FF" w:themeShade="FF"/>
                <w:sz w:val="24"/>
                <w:szCs w:val="24"/>
              </w:rPr>
              <w:t xml:space="preserve">Section </w:t>
            </w:r>
            <w:r w:rsidRPr="5E841A48" w:rsidR="1EDB5DF3">
              <w:rPr>
                <w:rFonts w:ascii="Cambria" w:hAnsi="Cambria" w:eastAsia="Arial" w:cs="Arial"/>
                <w:b w:val="1"/>
                <w:bCs w:val="1"/>
                <w:color w:val="FFFFFF" w:themeColor="background1" w:themeTint="FF" w:themeShade="FF"/>
                <w:sz w:val="24"/>
                <w:szCs w:val="24"/>
              </w:rPr>
              <w:t>4</w:t>
            </w:r>
            <w:r w:rsidRPr="5E841A48" w:rsidR="5E841A48">
              <w:rPr>
                <w:rFonts w:ascii="Cambria" w:hAnsi="Cambria" w:eastAsia="Arial" w:cs="Arial"/>
                <w:b w:val="1"/>
                <w:bCs w:val="1"/>
                <w:color w:val="FFFFFF" w:themeColor="background1" w:themeTint="FF" w:themeShade="FF"/>
                <w:sz w:val="24"/>
                <w:szCs w:val="24"/>
              </w:rPr>
              <w:t xml:space="preserve"> – </w:t>
            </w:r>
            <w:r w:rsidRPr="5E841A48" w:rsidR="31D8F115">
              <w:rPr>
                <w:rFonts w:ascii="Cambria" w:hAnsi="Cambria" w:eastAsia="Arial" w:cs="Arial"/>
                <w:b w:val="1"/>
                <w:bCs w:val="1"/>
                <w:color w:val="FFFFFF" w:themeColor="background1" w:themeTint="FF" w:themeShade="FF"/>
                <w:sz w:val="24"/>
                <w:szCs w:val="24"/>
              </w:rPr>
              <w:t>Change Management</w:t>
            </w:r>
          </w:p>
        </w:tc>
      </w:tr>
      <w:tr w:rsidR="5E841A48" w:rsidTr="5E841A48" w14:paraId="3B444B6E">
        <w:tc>
          <w:tcPr>
            <w:tcW w:w="8850" w:type="dxa"/>
            <w:tcBorders>
              <w:top w:val="single" w:color="000000" w:themeColor="text1" w:sz="6"/>
              <w:left w:val="single" w:color="000000" w:themeColor="text1" w:sz="6"/>
              <w:bottom w:val="single" w:color="000000" w:themeColor="text1" w:sz="6"/>
              <w:right w:val="single" w:color="000000" w:themeColor="text1" w:sz="6"/>
            </w:tcBorders>
            <w:tcMar/>
          </w:tcPr>
          <w:p w:rsidR="5543E477" w:rsidP="5E841A48" w:rsidRDefault="5543E477" w14:paraId="7EE36005" w14:textId="583EA22F">
            <w:pPr>
              <w:pStyle w:val="ListParagraph"/>
              <w:numPr>
                <w:ilvl w:val="0"/>
                <w:numId w:val="10"/>
              </w:numPr>
              <w:rPr>
                <w:rFonts w:ascii="Cambria" w:hAnsi="Cambria" w:eastAsia="Cambria" w:cs="Cambria" w:asciiTheme="minorAscii" w:hAnsiTheme="minorAscii" w:eastAsiaTheme="minorAscii" w:cstheme="minorAscii"/>
                <w:sz w:val="20"/>
                <w:szCs w:val="20"/>
              </w:rPr>
            </w:pPr>
            <w:r w:rsidRPr="5E841A48" w:rsidR="5543E477">
              <w:rPr>
                <w:rFonts w:ascii="Cambria" w:hAnsi="Cambria" w:eastAsia="Arial" w:cs="Arial"/>
                <w:b w:val="1"/>
                <w:bCs w:val="1"/>
                <w:sz w:val="20"/>
                <w:szCs w:val="20"/>
              </w:rPr>
              <w:t>Define</w:t>
            </w:r>
            <w:r>
              <w:br/>
            </w:r>
            <w:r w:rsidRPr="5E841A48" w:rsidR="4519A251">
              <w:rPr>
                <w:rFonts w:ascii="Cambria" w:hAnsi="Cambria" w:eastAsia="Arial" w:cs="Arial"/>
                <w:sz w:val="20"/>
                <w:szCs w:val="20"/>
              </w:rPr>
              <w:t>Here we define the change so we can come up with our what and why. It is important that there is a strong understanding of the change</w:t>
            </w:r>
            <w:r w:rsidRPr="5E841A48" w:rsidR="17AB372C">
              <w:rPr>
                <w:rFonts w:ascii="Cambria" w:hAnsi="Cambria" w:eastAsia="Arial" w:cs="Arial"/>
                <w:sz w:val="20"/>
                <w:szCs w:val="20"/>
              </w:rPr>
              <w:t xml:space="preserve"> before any next steps occur</w:t>
            </w:r>
          </w:p>
          <w:p w:rsidR="315CA8A7" w:rsidP="5E841A48" w:rsidRDefault="315CA8A7" w14:paraId="3A2500D2" w14:textId="0AB7426C">
            <w:pPr>
              <w:pStyle w:val="ListParagraph"/>
              <w:numPr>
                <w:ilvl w:val="0"/>
                <w:numId w:val="10"/>
              </w:numPr>
              <w:rPr>
                <w:sz w:val="20"/>
                <w:szCs w:val="20"/>
              </w:rPr>
            </w:pPr>
            <w:r w:rsidRPr="5E841A48" w:rsidR="315CA8A7">
              <w:rPr>
                <w:rFonts w:ascii="Cambria" w:hAnsi="Cambria" w:eastAsia="Arial" w:cs="Arial"/>
                <w:b w:val="1"/>
                <w:bCs w:val="1"/>
                <w:sz w:val="20"/>
                <w:szCs w:val="20"/>
              </w:rPr>
              <w:t>Analyze</w:t>
            </w:r>
            <w:r>
              <w:br/>
            </w:r>
            <w:r w:rsidRPr="5E841A48" w:rsidR="35ADC494">
              <w:rPr>
                <w:rFonts w:ascii="Cambria" w:hAnsi="Cambria" w:eastAsia="Arial" w:cs="Arial"/>
                <w:b w:val="0"/>
                <w:bCs w:val="0"/>
                <w:sz w:val="20"/>
                <w:szCs w:val="20"/>
              </w:rPr>
              <w:t xml:space="preserve">Analyzing the change allows the team to see the pros and cons. </w:t>
            </w:r>
            <w:r w:rsidRPr="5E841A48" w:rsidR="5CBEF6A7">
              <w:rPr>
                <w:rFonts w:ascii="Cambria" w:hAnsi="Cambria" w:eastAsia="Arial" w:cs="Arial"/>
                <w:b w:val="0"/>
                <w:bCs w:val="0"/>
                <w:sz w:val="20"/>
                <w:szCs w:val="20"/>
              </w:rPr>
              <w:t xml:space="preserve">Different </w:t>
            </w:r>
            <w:r w:rsidRPr="5E841A48" w:rsidR="35ADC494">
              <w:rPr>
                <w:rFonts w:ascii="Cambria" w:hAnsi="Cambria" w:eastAsia="Arial" w:cs="Arial"/>
                <w:b w:val="0"/>
                <w:bCs w:val="0"/>
                <w:sz w:val="20"/>
                <w:szCs w:val="20"/>
              </w:rPr>
              <w:t>metrics could be involved throughout this step to</w:t>
            </w:r>
            <w:r w:rsidRPr="5E841A48" w:rsidR="5C32809F">
              <w:rPr>
                <w:rFonts w:ascii="Cambria" w:hAnsi="Cambria" w:eastAsia="Arial" w:cs="Arial"/>
                <w:b w:val="0"/>
                <w:bCs w:val="0"/>
                <w:sz w:val="20"/>
                <w:szCs w:val="20"/>
              </w:rPr>
              <w:t xml:space="preserve"> best try and</w:t>
            </w:r>
            <w:r w:rsidRPr="5E841A48" w:rsidR="35ADC494">
              <w:rPr>
                <w:rFonts w:ascii="Cambria" w:hAnsi="Cambria" w:eastAsia="Arial" w:cs="Arial"/>
                <w:b w:val="0"/>
                <w:bCs w:val="0"/>
                <w:sz w:val="20"/>
                <w:szCs w:val="20"/>
              </w:rPr>
              <w:t xml:space="preserve"> </w:t>
            </w:r>
            <w:r w:rsidRPr="5E841A48" w:rsidR="3348DC30">
              <w:rPr>
                <w:rFonts w:ascii="Cambria" w:hAnsi="Cambria" w:eastAsia="Arial" w:cs="Arial"/>
                <w:b w:val="0"/>
                <w:bCs w:val="0"/>
                <w:sz w:val="20"/>
                <w:szCs w:val="20"/>
              </w:rPr>
              <w:t xml:space="preserve">show the predicted </w:t>
            </w:r>
            <w:r w:rsidRPr="5E841A48" w:rsidR="0C5E7351">
              <w:rPr>
                <w:rFonts w:ascii="Cambria" w:hAnsi="Cambria" w:eastAsia="Arial" w:cs="Arial"/>
                <w:b w:val="0"/>
                <w:bCs w:val="0"/>
                <w:sz w:val="20"/>
                <w:szCs w:val="20"/>
              </w:rPr>
              <w:t>value</w:t>
            </w:r>
          </w:p>
          <w:p w:rsidR="0485AD1A" w:rsidP="5E841A48" w:rsidRDefault="0485AD1A" w14:paraId="4DF535DE" w14:textId="22F540E9">
            <w:pPr>
              <w:pStyle w:val="ListParagraph"/>
              <w:numPr>
                <w:ilvl w:val="0"/>
                <w:numId w:val="10"/>
              </w:numPr>
              <w:bidi w:val="0"/>
              <w:spacing w:before="0" w:beforeAutospacing="off" w:after="0" w:afterAutospacing="off" w:line="259" w:lineRule="auto"/>
              <w:ind w:left="720" w:right="0" w:hanging="360"/>
              <w:jc w:val="left"/>
              <w:rPr>
                <w:rFonts w:ascii="Cambria" w:hAnsi="Cambria" w:eastAsia="Cambria" w:cs="Cambria" w:asciiTheme="minorAscii" w:hAnsiTheme="minorAscii" w:eastAsiaTheme="minorAscii" w:cstheme="minorAscii"/>
                <w:b w:val="1"/>
                <w:bCs w:val="1"/>
                <w:sz w:val="20"/>
                <w:szCs w:val="20"/>
              </w:rPr>
            </w:pPr>
            <w:r w:rsidRPr="5E841A48" w:rsidR="0485AD1A">
              <w:rPr>
                <w:rFonts w:ascii="Cambria" w:hAnsi="Cambria" w:eastAsia="Arial" w:cs="Arial"/>
                <w:b w:val="1"/>
                <w:bCs w:val="1"/>
                <w:sz w:val="20"/>
                <w:szCs w:val="20"/>
              </w:rPr>
              <w:t>Deci</w:t>
            </w:r>
            <w:r w:rsidRPr="5E841A48" w:rsidR="1D7CBF7E">
              <w:rPr>
                <w:rFonts w:ascii="Cambria" w:hAnsi="Cambria" w:eastAsia="Arial" w:cs="Arial"/>
                <w:b w:val="1"/>
                <w:bCs w:val="1"/>
                <w:sz w:val="20"/>
                <w:szCs w:val="20"/>
              </w:rPr>
              <w:t>de</w:t>
            </w:r>
            <w:r>
              <w:br/>
            </w:r>
            <w:r w:rsidRPr="5E841A48" w:rsidR="69B060EC">
              <w:rPr>
                <w:rFonts w:ascii="Cambria" w:hAnsi="Cambria" w:eastAsia="Arial" w:cs="Arial"/>
                <w:b w:val="0"/>
                <w:bCs w:val="0"/>
                <w:sz w:val="20"/>
                <w:szCs w:val="20"/>
              </w:rPr>
              <w:t>Using the data, the team must come up with a decision deciding whether to go through with the change</w:t>
            </w:r>
          </w:p>
          <w:p w:rsidR="36F6F8BB" w:rsidP="5E841A48" w:rsidRDefault="36F6F8BB" w14:paraId="3D8B4A7D" w14:textId="4DB22309">
            <w:pPr>
              <w:pStyle w:val="ListParagraph"/>
              <w:numPr>
                <w:ilvl w:val="0"/>
                <w:numId w:val="10"/>
              </w:numPr>
              <w:rPr>
                <w:sz w:val="20"/>
                <w:szCs w:val="20"/>
              </w:rPr>
            </w:pPr>
            <w:r w:rsidRPr="5E841A48" w:rsidR="36F6F8BB">
              <w:rPr>
                <w:rFonts w:ascii="Cambria" w:hAnsi="Cambria" w:eastAsia="Arial" w:cs="Arial"/>
                <w:b w:val="1"/>
                <w:bCs w:val="1"/>
                <w:sz w:val="20"/>
                <w:szCs w:val="20"/>
              </w:rPr>
              <w:t>Plan</w:t>
            </w:r>
            <w:r>
              <w:br/>
            </w:r>
            <w:r w:rsidRPr="5E841A48" w:rsidR="0D257757">
              <w:rPr>
                <w:rFonts w:ascii="Cambria" w:hAnsi="Cambria" w:eastAsia="Arial" w:cs="Arial"/>
                <w:b w:val="0"/>
                <w:bCs w:val="0"/>
                <w:sz w:val="20"/>
                <w:szCs w:val="20"/>
              </w:rPr>
              <w:t xml:space="preserve">Once the decision has been made to move forward with the change, the team must plan </w:t>
            </w:r>
            <w:r w:rsidRPr="5E841A48" w:rsidR="4A0721B7">
              <w:rPr>
                <w:rFonts w:ascii="Cambria" w:hAnsi="Cambria" w:eastAsia="Arial" w:cs="Arial"/>
                <w:b w:val="0"/>
                <w:bCs w:val="0"/>
                <w:sz w:val="20"/>
                <w:szCs w:val="20"/>
              </w:rPr>
              <w:t>for implementation</w:t>
            </w:r>
            <w:r w:rsidRPr="5E841A48" w:rsidR="0D257757">
              <w:rPr>
                <w:rFonts w:ascii="Cambria" w:hAnsi="Cambria" w:eastAsia="Arial" w:cs="Arial"/>
                <w:b w:val="0"/>
                <w:bCs w:val="0"/>
                <w:sz w:val="20"/>
                <w:szCs w:val="20"/>
              </w:rPr>
              <w:t>. This may include altering the current scope of the project</w:t>
            </w:r>
          </w:p>
          <w:p w:rsidR="36F6F8BB" w:rsidP="5E841A48" w:rsidRDefault="36F6F8BB" w14:paraId="1C906494" w14:textId="60FD6123">
            <w:pPr>
              <w:pStyle w:val="ListParagraph"/>
              <w:numPr>
                <w:ilvl w:val="0"/>
                <w:numId w:val="10"/>
              </w:numPr>
              <w:rPr>
                <w:sz w:val="20"/>
                <w:szCs w:val="20"/>
              </w:rPr>
            </w:pPr>
            <w:r w:rsidRPr="5E841A48" w:rsidR="36F6F8BB">
              <w:rPr>
                <w:rFonts w:ascii="Cambria" w:hAnsi="Cambria" w:eastAsia="Arial" w:cs="Arial"/>
                <w:b w:val="1"/>
                <w:bCs w:val="1"/>
                <w:sz w:val="20"/>
                <w:szCs w:val="20"/>
              </w:rPr>
              <w:t>Implement</w:t>
            </w:r>
            <w:r>
              <w:br/>
            </w:r>
            <w:r w:rsidRPr="5E841A48" w:rsidR="0509DF3C">
              <w:rPr>
                <w:rFonts w:ascii="Cambria" w:hAnsi="Cambria" w:eastAsia="Arial" w:cs="Arial"/>
                <w:b w:val="0"/>
                <w:bCs w:val="0"/>
                <w:sz w:val="20"/>
                <w:szCs w:val="20"/>
              </w:rPr>
              <w:t>After a plan is put in place, the team must</w:t>
            </w:r>
            <w:r w:rsidRPr="5E841A48" w:rsidR="0C2F20E6">
              <w:rPr>
                <w:rFonts w:ascii="Cambria" w:hAnsi="Cambria" w:eastAsia="Arial" w:cs="Arial"/>
                <w:b w:val="0"/>
                <w:bCs w:val="0"/>
                <w:sz w:val="20"/>
                <w:szCs w:val="20"/>
              </w:rPr>
              <w:t xml:space="preserve"> take the necessary steps to</w:t>
            </w:r>
            <w:r w:rsidRPr="5E841A48" w:rsidR="0509DF3C">
              <w:rPr>
                <w:rFonts w:ascii="Cambria" w:hAnsi="Cambria" w:eastAsia="Arial" w:cs="Arial"/>
                <w:b w:val="0"/>
                <w:bCs w:val="0"/>
                <w:sz w:val="20"/>
                <w:szCs w:val="20"/>
              </w:rPr>
              <w:t xml:space="preserve"> put the plan </w:t>
            </w:r>
            <w:r w:rsidRPr="5E841A48" w:rsidR="1BF3C710">
              <w:rPr>
                <w:rFonts w:ascii="Cambria" w:hAnsi="Cambria" w:eastAsia="Arial" w:cs="Arial"/>
                <w:b w:val="0"/>
                <w:bCs w:val="0"/>
                <w:sz w:val="20"/>
                <w:szCs w:val="20"/>
              </w:rPr>
              <w:t>into</w:t>
            </w:r>
            <w:r w:rsidRPr="5E841A48" w:rsidR="0509DF3C">
              <w:rPr>
                <w:rFonts w:ascii="Cambria" w:hAnsi="Cambria" w:eastAsia="Arial" w:cs="Arial"/>
                <w:b w:val="0"/>
                <w:bCs w:val="0"/>
                <w:sz w:val="20"/>
                <w:szCs w:val="20"/>
              </w:rPr>
              <w:t xml:space="preserve"> action</w:t>
            </w:r>
          </w:p>
          <w:p w:rsidR="36F6F8BB" w:rsidP="5E841A48" w:rsidRDefault="36F6F8BB" w14:paraId="3DF4B0C2" w14:textId="604D36E2">
            <w:pPr>
              <w:pStyle w:val="ListParagraph"/>
              <w:numPr>
                <w:ilvl w:val="0"/>
                <w:numId w:val="10"/>
              </w:numPr>
              <w:rPr>
                <w:sz w:val="20"/>
                <w:szCs w:val="20"/>
              </w:rPr>
            </w:pPr>
            <w:r w:rsidRPr="5E841A48" w:rsidR="36F6F8BB">
              <w:rPr>
                <w:rFonts w:ascii="Cambria" w:hAnsi="Cambria" w:eastAsia="Arial" w:cs="Arial"/>
                <w:b w:val="1"/>
                <w:bCs w:val="1"/>
                <w:sz w:val="20"/>
                <w:szCs w:val="20"/>
              </w:rPr>
              <w:t>Review</w:t>
            </w:r>
            <w:r>
              <w:br/>
            </w:r>
            <w:r w:rsidRPr="5E841A48" w:rsidR="01CF777D">
              <w:rPr>
                <w:rFonts w:ascii="Cambria" w:hAnsi="Cambria" w:eastAsia="Arial" w:cs="Arial"/>
                <w:b w:val="0"/>
                <w:bCs w:val="0"/>
                <w:sz w:val="20"/>
                <w:szCs w:val="20"/>
              </w:rPr>
              <w:t xml:space="preserve">Once the change has been </w:t>
            </w:r>
            <w:r w:rsidRPr="5E841A48" w:rsidR="506DB81B">
              <w:rPr>
                <w:rFonts w:ascii="Cambria" w:hAnsi="Cambria" w:eastAsia="Arial" w:cs="Arial"/>
                <w:b w:val="0"/>
                <w:bCs w:val="0"/>
                <w:sz w:val="20"/>
                <w:szCs w:val="20"/>
              </w:rPr>
              <w:t xml:space="preserve">implemented </w:t>
            </w:r>
            <w:r w:rsidRPr="5E841A48" w:rsidR="01CF777D">
              <w:rPr>
                <w:rFonts w:ascii="Cambria" w:hAnsi="Cambria" w:eastAsia="Arial" w:cs="Arial"/>
                <w:b w:val="0"/>
                <w:bCs w:val="0"/>
                <w:sz w:val="20"/>
                <w:szCs w:val="20"/>
              </w:rPr>
              <w:t xml:space="preserve">and the effects </w:t>
            </w:r>
            <w:r w:rsidRPr="5E841A48" w:rsidR="01CF777D">
              <w:rPr>
                <w:rFonts w:ascii="Cambria" w:hAnsi="Cambria" w:eastAsia="Arial" w:cs="Arial"/>
                <w:b w:val="0"/>
                <w:bCs w:val="0"/>
                <w:sz w:val="20"/>
                <w:szCs w:val="20"/>
              </w:rPr>
              <w:t xml:space="preserve">can be seen, the team must </w:t>
            </w:r>
            <w:r w:rsidRPr="5E841A48" w:rsidR="1A6B6821">
              <w:rPr>
                <w:rFonts w:ascii="Cambria" w:hAnsi="Cambria" w:eastAsia="Arial" w:cs="Arial"/>
                <w:b w:val="0"/>
                <w:bCs w:val="0"/>
                <w:sz w:val="20"/>
                <w:szCs w:val="20"/>
              </w:rPr>
              <w:t>circle</w:t>
            </w:r>
            <w:r w:rsidRPr="5E841A48" w:rsidR="01CF777D">
              <w:rPr>
                <w:rFonts w:ascii="Cambria" w:hAnsi="Cambria" w:eastAsia="Arial" w:cs="Arial"/>
                <w:b w:val="0"/>
                <w:bCs w:val="0"/>
                <w:sz w:val="20"/>
                <w:szCs w:val="20"/>
              </w:rPr>
              <w:t xml:space="preserve"> back to </w:t>
            </w:r>
            <w:r w:rsidRPr="5E841A48" w:rsidR="4EB08BD7">
              <w:rPr>
                <w:rFonts w:ascii="Cambria" w:hAnsi="Cambria" w:eastAsia="Arial" w:cs="Arial"/>
                <w:b w:val="0"/>
                <w:bCs w:val="0"/>
                <w:sz w:val="20"/>
                <w:szCs w:val="20"/>
              </w:rPr>
              <w:t>review</w:t>
            </w:r>
            <w:r w:rsidRPr="5E841A48" w:rsidR="01CF777D">
              <w:rPr>
                <w:rFonts w:ascii="Cambria" w:hAnsi="Cambria" w:eastAsia="Arial" w:cs="Arial"/>
                <w:b w:val="0"/>
                <w:bCs w:val="0"/>
                <w:sz w:val="20"/>
                <w:szCs w:val="20"/>
              </w:rPr>
              <w:t xml:space="preserve"> and </w:t>
            </w:r>
            <w:r w:rsidRPr="5E841A48" w:rsidR="4D10C7C3">
              <w:rPr>
                <w:rFonts w:ascii="Cambria" w:hAnsi="Cambria" w:eastAsia="Arial" w:cs="Arial"/>
                <w:b w:val="0"/>
                <w:bCs w:val="0"/>
                <w:sz w:val="20"/>
                <w:szCs w:val="20"/>
              </w:rPr>
              <w:t>analyze</w:t>
            </w:r>
            <w:r w:rsidRPr="5E841A48" w:rsidR="01CF777D">
              <w:rPr>
                <w:rFonts w:ascii="Cambria" w:hAnsi="Cambria" w:eastAsia="Arial" w:cs="Arial"/>
                <w:b w:val="0"/>
                <w:bCs w:val="0"/>
                <w:sz w:val="20"/>
                <w:szCs w:val="20"/>
              </w:rPr>
              <w:t xml:space="preserve"> the </w:t>
            </w:r>
            <w:r w:rsidRPr="5E841A48" w:rsidR="673383A3">
              <w:rPr>
                <w:rFonts w:ascii="Cambria" w:hAnsi="Cambria" w:eastAsia="Arial" w:cs="Arial"/>
                <w:b w:val="0"/>
                <w:bCs w:val="0"/>
                <w:sz w:val="20"/>
                <w:szCs w:val="20"/>
              </w:rPr>
              <w:t>results</w:t>
            </w:r>
            <w:r w:rsidRPr="5E841A48" w:rsidR="01CF777D">
              <w:rPr>
                <w:rFonts w:ascii="Cambria" w:hAnsi="Cambria" w:eastAsia="Arial" w:cs="Arial"/>
                <w:b w:val="0"/>
                <w:bCs w:val="0"/>
                <w:sz w:val="20"/>
                <w:szCs w:val="20"/>
              </w:rPr>
              <w:t xml:space="preserve"> of</w:t>
            </w:r>
            <w:r w:rsidRPr="5E841A48" w:rsidR="0466116F">
              <w:rPr>
                <w:rFonts w:ascii="Cambria" w:hAnsi="Cambria" w:eastAsia="Arial" w:cs="Arial"/>
                <w:b w:val="0"/>
                <w:bCs w:val="0"/>
                <w:sz w:val="20"/>
                <w:szCs w:val="20"/>
              </w:rPr>
              <w:t xml:space="preserve"> the </w:t>
            </w:r>
            <w:r w:rsidRPr="5E841A48" w:rsidR="372AFDDC">
              <w:rPr>
                <w:rFonts w:ascii="Cambria" w:hAnsi="Cambria" w:eastAsia="Arial" w:cs="Arial"/>
                <w:b w:val="0"/>
                <w:bCs w:val="0"/>
                <w:sz w:val="20"/>
                <w:szCs w:val="20"/>
              </w:rPr>
              <w:t xml:space="preserve">proposed </w:t>
            </w:r>
            <w:r w:rsidRPr="5E841A48" w:rsidR="0466116F">
              <w:rPr>
                <w:rFonts w:ascii="Cambria" w:hAnsi="Cambria" w:eastAsia="Arial" w:cs="Arial"/>
                <w:b w:val="0"/>
                <w:bCs w:val="0"/>
                <w:sz w:val="20"/>
                <w:szCs w:val="20"/>
              </w:rPr>
              <w:t>change</w:t>
            </w:r>
          </w:p>
        </w:tc>
      </w:tr>
    </w:tbl>
    <w:p w:rsidRPr="00704FB7" w:rsidR="0042674B" w:rsidP="5E841A48" w:rsidRDefault="0042674B" w14:paraId="6C3C765C" w14:textId="4044FA53">
      <w:pPr>
        <w:pStyle w:val="Normal"/>
        <w:rPr>
          <w:rFonts w:ascii="Cambria" w:hAnsi="Cambria" w:eastAsia="Arial" w:cs="Arial"/>
          <w:color w:val="000000" w:themeColor="text1"/>
          <w:sz w:val="20"/>
          <w:szCs w:val="20"/>
        </w:rPr>
      </w:pPr>
    </w:p>
    <w:tbl>
      <w:tblPr>
        <w:tblW w:w="0" w:type="auto"/>
        <w:tblLayout w:type="fixed"/>
        <w:tblLook w:val="04A0" w:firstRow="1" w:lastRow="0" w:firstColumn="1" w:lastColumn="0" w:noHBand="0" w:noVBand="1"/>
      </w:tblPr>
      <w:tblGrid>
        <w:gridCol w:w="8850"/>
      </w:tblGrid>
      <w:tr w:rsidRPr="00704FB7" w:rsidR="0C4E31C6" w:rsidTr="5E841A48" w14:paraId="60EC89C9" w14:textId="77777777">
        <w:tc>
          <w:tcPr>
            <w:tcW w:w="8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69BE28"/>
            <w:tcMar/>
          </w:tcPr>
          <w:p w:rsidRPr="00704FB7" w:rsidR="0C4E31C6" w:rsidP="0C4E31C6" w:rsidRDefault="0C4E31C6" w14:paraId="59238F47" w14:textId="6B46DC38">
            <w:pPr>
              <w:rPr>
                <w:rFonts w:ascii="Cambria" w:hAnsi="Cambria" w:eastAsia="Arial" w:cs="Arial"/>
                <w:b w:val="1"/>
                <w:bCs w:val="1"/>
                <w:color w:val="FFFFFF" w:themeColor="background1"/>
                <w:sz w:val="24"/>
                <w:szCs w:val="24"/>
              </w:rPr>
            </w:pPr>
            <w:r w:rsidRPr="5E841A48" w:rsidR="0C4E31C6">
              <w:rPr>
                <w:rFonts w:ascii="Cambria" w:hAnsi="Cambria" w:eastAsia="Arial" w:cs="Arial"/>
                <w:b w:val="1"/>
                <w:bCs w:val="1"/>
                <w:color w:val="FFFFFF" w:themeColor="background1" w:themeTint="FF" w:themeShade="FF"/>
                <w:sz w:val="24"/>
                <w:szCs w:val="24"/>
              </w:rPr>
              <w:t xml:space="preserve">Section </w:t>
            </w:r>
            <w:r w:rsidRPr="5E841A48" w:rsidR="50B679B5">
              <w:rPr>
                <w:rFonts w:ascii="Cambria" w:hAnsi="Cambria" w:eastAsia="Arial" w:cs="Arial"/>
                <w:b w:val="1"/>
                <w:bCs w:val="1"/>
                <w:color w:val="FFFFFF" w:themeColor="background1" w:themeTint="FF" w:themeShade="FF"/>
                <w:sz w:val="24"/>
                <w:szCs w:val="24"/>
              </w:rPr>
              <w:t>5</w:t>
            </w:r>
            <w:r w:rsidRPr="5E841A48" w:rsidR="0C4E31C6">
              <w:rPr>
                <w:rFonts w:ascii="Cambria" w:hAnsi="Cambria" w:eastAsia="Arial" w:cs="Arial"/>
                <w:b w:val="1"/>
                <w:bCs w:val="1"/>
                <w:color w:val="FFFFFF" w:themeColor="background1" w:themeTint="FF" w:themeShade="FF"/>
                <w:sz w:val="24"/>
                <w:szCs w:val="24"/>
              </w:rPr>
              <w:t xml:space="preserve"> </w:t>
            </w:r>
            <w:r w:rsidRPr="5E841A48" w:rsidR="0C4E31C6">
              <w:rPr>
                <w:rFonts w:ascii="Cambria" w:hAnsi="Cambria" w:eastAsia="Arial" w:cs="Arial"/>
                <w:b w:val="1"/>
                <w:bCs w:val="1"/>
                <w:color w:val="FFFFFF" w:themeColor="background1" w:themeTint="FF" w:themeShade="FF"/>
                <w:sz w:val="24"/>
                <w:szCs w:val="24"/>
              </w:rPr>
              <w:t xml:space="preserve">– </w:t>
            </w:r>
            <w:r w:rsidRPr="5E841A48" w:rsidR="177CC1AB">
              <w:rPr>
                <w:rFonts w:ascii="Cambria" w:hAnsi="Cambria" w:eastAsia="Arial" w:cs="Arial"/>
                <w:b w:val="1"/>
                <w:bCs w:val="1"/>
                <w:color w:val="FFFFFF" w:themeColor="background1" w:themeTint="FF" w:themeShade="FF"/>
                <w:sz w:val="24"/>
                <w:szCs w:val="24"/>
              </w:rPr>
              <w:t xml:space="preserve">Requirements Traceability </w:t>
            </w:r>
          </w:p>
        </w:tc>
      </w:tr>
      <w:tr w:rsidRPr="00704FB7" w:rsidR="0C4E31C6" w:rsidTr="5E841A48" w14:paraId="66AA0481" w14:textId="77777777">
        <w:tc>
          <w:tcPr>
            <w:tcW w:w="88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5E841A48" w:rsidRDefault="0C4E31C6" w14:paraId="513E4A93" w14:textId="7E00A780">
            <w:pPr>
              <w:pStyle w:val="ListParagraph"/>
              <w:numPr>
                <w:ilvl w:val="0"/>
                <w:numId w:val="14"/>
              </w:numPr>
              <w:rPr>
                <w:rFonts w:ascii="Cambria" w:hAnsi="Cambria" w:eastAsia="Cambria" w:cs="Cambria" w:asciiTheme="minorAscii" w:hAnsiTheme="minorAscii" w:eastAsiaTheme="minorAscii" w:cstheme="minorAscii"/>
                <w:b w:val="1"/>
                <w:bCs w:val="1"/>
                <w:sz w:val="20"/>
                <w:szCs w:val="20"/>
              </w:rPr>
            </w:pPr>
            <w:r w:rsidRPr="5E841A48" w:rsidR="0FE039EC">
              <w:rPr>
                <w:rFonts w:ascii="Cambria" w:hAnsi="Cambria" w:eastAsia="Arial" w:cs="Arial"/>
                <w:b w:val="1"/>
                <w:bCs w:val="1"/>
                <w:sz w:val="20"/>
                <w:szCs w:val="20"/>
              </w:rPr>
              <w:t>Deadlines</w:t>
            </w:r>
            <w:r w:rsidRPr="5E841A48" w:rsidR="0FE039EC">
              <w:rPr>
                <w:rFonts w:ascii="Cambria" w:hAnsi="Cambria" w:eastAsia="Arial" w:cs="Arial"/>
                <w:sz w:val="20"/>
                <w:szCs w:val="20"/>
              </w:rPr>
              <w:t xml:space="preserve">: A big part </w:t>
            </w:r>
            <w:r w:rsidRPr="5E841A48" w:rsidR="6F32AC84">
              <w:rPr>
                <w:rFonts w:ascii="Cambria" w:hAnsi="Cambria" w:eastAsia="Arial" w:cs="Arial"/>
                <w:sz w:val="20"/>
                <w:szCs w:val="20"/>
              </w:rPr>
              <w:t xml:space="preserve">of requirements traceability </w:t>
            </w:r>
            <w:r w:rsidRPr="5E841A48" w:rsidR="0FE039EC">
              <w:rPr>
                <w:rFonts w:ascii="Cambria" w:hAnsi="Cambria" w:eastAsia="Arial" w:cs="Arial"/>
                <w:sz w:val="20"/>
                <w:szCs w:val="20"/>
              </w:rPr>
              <w:t xml:space="preserve">is </w:t>
            </w:r>
            <w:r w:rsidRPr="5E841A48" w:rsidR="294FC08C">
              <w:rPr>
                <w:rFonts w:ascii="Cambria" w:hAnsi="Cambria" w:eastAsia="Arial" w:cs="Arial"/>
                <w:sz w:val="20"/>
                <w:szCs w:val="20"/>
              </w:rPr>
              <w:t xml:space="preserve">checking to see </w:t>
            </w:r>
            <w:r w:rsidRPr="5E841A48" w:rsidR="0FE039EC">
              <w:rPr>
                <w:rFonts w:ascii="Cambria" w:hAnsi="Cambria" w:eastAsia="Arial" w:cs="Arial"/>
                <w:sz w:val="20"/>
                <w:szCs w:val="20"/>
              </w:rPr>
              <w:t xml:space="preserve">if </w:t>
            </w:r>
            <w:r w:rsidRPr="5E841A48" w:rsidR="4CDC3767">
              <w:rPr>
                <w:rFonts w:ascii="Cambria" w:hAnsi="Cambria" w:eastAsia="Arial" w:cs="Arial"/>
                <w:sz w:val="20"/>
                <w:szCs w:val="20"/>
              </w:rPr>
              <w:t xml:space="preserve">our </w:t>
            </w:r>
            <w:r w:rsidRPr="5E841A48" w:rsidR="06C36DEB">
              <w:rPr>
                <w:rFonts w:ascii="Cambria" w:hAnsi="Cambria" w:eastAsia="Arial" w:cs="Arial"/>
                <w:sz w:val="20"/>
                <w:szCs w:val="20"/>
              </w:rPr>
              <w:t>requirements</w:t>
            </w:r>
            <w:r w:rsidRPr="5E841A48" w:rsidR="4CDC3767">
              <w:rPr>
                <w:rFonts w:ascii="Cambria" w:hAnsi="Cambria" w:eastAsia="Arial" w:cs="Arial"/>
                <w:sz w:val="20"/>
                <w:szCs w:val="20"/>
              </w:rPr>
              <w:t xml:space="preserve"> </w:t>
            </w:r>
            <w:r w:rsidRPr="5E841A48" w:rsidR="0FE039EC">
              <w:rPr>
                <w:rFonts w:ascii="Cambria" w:hAnsi="Cambria" w:eastAsia="Arial" w:cs="Arial"/>
                <w:sz w:val="20"/>
                <w:szCs w:val="20"/>
              </w:rPr>
              <w:t xml:space="preserve">are </w:t>
            </w:r>
            <w:r w:rsidRPr="5E841A48" w:rsidR="67AADFF0">
              <w:rPr>
                <w:rFonts w:ascii="Cambria" w:hAnsi="Cambria" w:eastAsia="Arial" w:cs="Arial"/>
                <w:sz w:val="20"/>
                <w:szCs w:val="20"/>
              </w:rPr>
              <w:t>continuously</w:t>
            </w:r>
            <w:r w:rsidRPr="5E841A48" w:rsidR="0FE039EC">
              <w:rPr>
                <w:rFonts w:ascii="Cambria" w:hAnsi="Cambria" w:eastAsia="Arial" w:cs="Arial"/>
                <w:sz w:val="20"/>
                <w:szCs w:val="20"/>
              </w:rPr>
              <w:t xml:space="preserve"> on track to meet the set deadlines. </w:t>
            </w:r>
            <w:r w:rsidRPr="5E841A48" w:rsidR="50EB0B69">
              <w:rPr>
                <w:rFonts w:ascii="Cambria" w:hAnsi="Cambria" w:eastAsia="Arial" w:cs="Arial"/>
                <w:sz w:val="20"/>
                <w:szCs w:val="20"/>
              </w:rPr>
              <w:t>Deadlines give us a good idea about the current schedule of items</w:t>
            </w:r>
            <w:r w:rsidRPr="5E841A48" w:rsidR="09F18CF5">
              <w:rPr>
                <w:rFonts w:ascii="Cambria" w:hAnsi="Cambria" w:eastAsia="Arial" w:cs="Arial"/>
                <w:sz w:val="20"/>
                <w:szCs w:val="20"/>
              </w:rPr>
              <w:t xml:space="preserve">. Since 100% of the work will be on the WBS it will be </w:t>
            </w:r>
            <w:r w:rsidRPr="5E841A48" w:rsidR="09F18CF5">
              <w:rPr>
                <w:rFonts w:ascii="Cambria" w:hAnsi="Cambria" w:eastAsia="Arial" w:cs="Arial"/>
                <w:sz w:val="20"/>
                <w:szCs w:val="20"/>
              </w:rPr>
              <w:t>straightforward</w:t>
            </w:r>
            <w:r w:rsidRPr="5E841A48" w:rsidR="09F18CF5">
              <w:rPr>
                <w:rFonts w:ascii="Cambria" w:hAnsi="Cambria" w:eastAsia="Arial" w:cs="Arial"/>
                <w:sz w:val="20"/>
                <w:szCs w:val="20"/>
              </w:rPr>
              <w:t xml:space="preserve"> to track</w:t>
            </w:r>
          </w:p>
          <w:p w:rsidRPr="00704FB7" w:rsidR="0C4E31C6" w:rsidP="5E841A48" w:rsidRDefault="0C4E31C6" w14:paraId="2C959626" w14:textId="2CE210D3">
            <w:pPr>
              <w:pStyle w:val="ListParagraph"/>
              <w:numPr>
                <w:ilvl w:val="0"/>
                <w:numId w:val="14"/>
              </w:numPr>
              <w:rPr>
                <w:b w:val="1"/>
                <w:bCs w:val="1"/>
                <w:sz w:val="20"/>
                <w:szCs w:val="20"/>
              </w:rPr>
            </w:pPr>
            <w:r w:rsidRPr="5E841A48" w:rsidR="0C349492">
              <w:rPr>
                <w:rFonts w:ascii="Cambria" w:hAnsi="Cambria" w:eastAsia="Arial" w:cs="Arial"/>
                <w:b w:val="1"/>
                <w:bCs w:val="1"/>
                <w:sz w:val="20"/>
                <w:szCs w:val="20"/>
              </w:rPr>
              <w:t>Budget</w:t>
            </w:r>
            <w:r w:rsidRPr="5E841A48" w:rsidR="0C349492">
              <w:rPr>
                <w:rFonts w:ascii="Cambria" w:hAnsi="Cambria" w:eastAsia="Arial" w:cs="Arial"/>
                <w:sz w:val="20"/>
                <w:szCs w:val="20"/>
              </w:rPr>
              <w:t xml:space="preserve">: Like our deadlines, by comparing the money spent to the expected costs we can see </w:t>
            </w:r>
            <w:r w:rsidRPr="5E841A48" w:rsidR="65A4A2E8">
              <w:rPr>
                <w:rFonts w:ascii="Cambria" w:hAnsi="Cambria" w:eastAsia="Arial" w:cs="Arial"/>
                <w:sz w:val="20"/>
                <w:szCs w:val="20"/>
              </w:rPr>
              <w:t xml:space="preserve">if </w:t>
            </w:r>
            <w:r w:rsidRPr="5E841A48" w:rsidR="0C349492">
              <w:rPr>
                <w:rFonts w:ascii="Cambria" w:hAnsi="Cambria" w:eastAsia="Arial" w:cs="Arial"/>
                <w:sz w:val="20"/>
                <w:szCs w:val="20"/>
              </w:rPr>
              <w:t xml:space="preserve">our requirements have </w:t>
            </w:r>
            <w:r w:rsidRPr="5E841A48" w:rsidR="5D2D66DC">
              <w:rPr>
                <w:rFonts w:ascii="Cambria" w:hAnsi="Cambria" w:eastAsia="Arial" w:cs="Arial"/>
                <w:sz w:val="20"/>
                <w:szCs w:val="20"/>
              </w:rPr>
              <w:t>been accurate to the WBS</w:t>
            </w:r>
          </w:p>
        </w:tc>
      </w:tr>
    </w:tbl>
    <w:p w:rsidRPr="00704FB7" w:rsidR="00E7486E" w:rsidP="0C4E31C6" w:rsidRDefault="00E7486E" w14:paraId="5890F7DC" w14:textId="498852B8">
      <w:pPr>
        <w:rPr>
          <w:rFonts w:ascii="Cambria" w:hAnsi="Cambria" w:eastAsia="Arial" w:cs="Arial"/>
          <w:color w:val="000000" w:themeColor="text1"/>
          <w:sz w:val="20"/>
          <w:szCs w:val="20"/>
        </w:rPr>
      </w:pPr>
    </w:p>
    <w:tbl>
      <w:tblPr>
        <w:tblW w:w="0" w:type="auto"/>
        <w:tblLayout w:type="fixed"/>
        <w:tblLook w:val="04A0" w:firstRow="1" w:lastRow="0" w:firstColumn="1" w:lastColumn="0" w:noHBand="0" w:noVBand="1"/>
      </w:tblPr>
      <w:tblGrid>
        <w:gridCol w:w="2205"/>
        <w:gridCol w:w="2205"/>
        <w:gridCol w:w="2205"/>
        <w:gridCol w:w="2205"/>
      </w:tblGrid>
      <w:tr w:rsidRPr="00704FB7" w:rsidR="0C4E31C6" w:rsidTr="5E841A48" w14:paraId="2281182E" w14:textId="77777777">
        <w:tc>
          <w:tcPr>
            <w:tcW w:w="8820"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69BE28"/>
            <w:tcMar/>
          </w:tcPr>
          <w:p w:rsidRPr="00704FB7" w:rsidR="0C4E31C6" w:rsidP="0C4E31C6" w:rsidRDefault="0C4E31C6" w14:paraId="17DF3B46" w14:textId="00F7EB8E">
            <w:pPr>
              <w:rPr>
                <w:rFonts w:ascii="Cambria" w:hAnsi="Cambria" w:eastAsia="Arial" w:cs="Arial"/>
                <w:b w:val="1"/>
                <w:bCs w:val="1"/>
                <w:color w:val="FFFFFF" w:themeColor="background1"/>
                <w:sz w:val="24"/>
                <w:szCs w:val="24"/>
              </w:rPr>
            </w:pPr>
            <w:r w:rsidRPr="5E841A48" w:rsidR="0C4E31C6">
              <w:rPr>
                <w:rFonts w:ascii="Cambria" w:hAnsi="Cambria" w:eastAsia="Arial" w:cs="Arial"/>
                <w:b w:val="1"/>
                <w:bCs w:val="1"/>
                <w:color w:val="FFFFFF" w:themeColor="background1" w:themeTint="FF" w:themeShade="FF"/>
                <w:sz w:val="24"/>
                <w:szCs w:val="24"/>
              </w:rPr>
              <w:t xml:space="preserve">Section </w:t>
            </w:r>
            <w:r w:rsidRPr="5E841A48" w:rsidR="2049ACA9">
              <w:rPr>
                <w:rFonts w:ascii="Cambria" w:hAnsi="Cambria" w:eastAsia="Arial" w:cs="Arial"/>
                <w:b w:val="1"/>
                <w:bCs w:val="1"/>
                <w:color w:val="FFFFFF" w:themeColor="background1" w:themeTint="FF" w:themeShade="FF"/>
                <w:sz w:val="24"/>
                <w:szCs w:val="24"/>
              </w:rPr>
              <w:t>6</w:t>
            </w:r>
            <w:r w:rsidRPr="5E841A48" w:rsidR="0C4E31C6">
              <w:rPr>
                <w:rFonts w:ascii="Cambria" w:hAnsi="Cambria" w:eastAsia="Arial" w:cs="Arial"/>
                <w:b w:val="1"/>
                <w:bCs w:val="1"/>
                <w:color w:val="FFFFFF" w:themeColor="background1" w:themeTint="FF" w:themeShade="FF"/>
                <w:sz w:val="24"/>
                <w:szCs w:val="24"/>
              </w:rPr>
              <w:t xml:space="preserve"> </w:t>
            </w:r>
            <w:r w:rsidRPr="5E841A48" w:rsidR="0C4E31C6">
              <w:rPr>
                <w:rFonts w:ascii="Cambria" w:hAnsi="Cambria" w:eastAsia="Arial" w:cs="Arial"/>
                <w:b w:val="1"/>
                <w:bCs w:val="1"/>
                <w:color w:val="FFFFFF" w:themeColor="background1" w:themeTint="FF" w:themeShade="FF"/>
                <w:sz w:val="24"/>
                <w:szCs w:val="24"/>
              </w:rPr>
              <w:t xml:space="preserve">– </w:t>
            </w:r>
            <w:r w:rsidRPr="5E841A48" w:rsidR="691C312D">
              <w:rPr>
                <w:rFonts w:ascii="Cambria" w:hAnsi="Cambria" w:eastAsia="Arial" w:cs="Arial"/>
                <w:b w:val="1"/>
                <w:bCs w:val="1"/>
                <w:color w:val="FFFFFF" w:themeColor="background1" w:themeTint="FF" w:themeShade="FF"/>
                <w:sz w:val="24"/>
                <w:szCs w:val="24"/>
              </w:rPr>
              <w:t xml:space="preserve">Requirements </w:t>
            </w:r>
            <w:r w:rsidRPr="5E841A48" w:rsidR="67BE20E8">
              <w:rPr>
                <w:rFonts w:ascii="Cambria" w:hAnsi="Cambria" w:eastAsia="Arial" w:cs="Arial"/>
                <w:b w:val="1"/>
                <w:bCs w:val="1"/>
                <w:color w:val="FFFFFF" w:themeColor="background1" w:themeTint="FF" w:themeShade="FF"/>
                <w:sz w:val="24"/>
                <w:szCs w:val="24"/>
              </w:rPr>
              <w:t xml:space="preserve">Document </w:t>
            </w:r>
            <w:r w:rsidRPr="5E841A48" w:rsidR="0C4E31C6">
              <w:rPr>
                <w:rFonts w:ascii="Cambria" w:hAnsi="Cambria" w:eastAsia="Arial" w:cs="Arial"/>
                <w:b w:val="1"/>
                <w:bCs w:val="1"/>
                <w:color w:val="FFFFFF" w:themeColor="background1" w:themeTint="FF" w:themeShade="FF"/>
                <w:sz w:val="24"/>
                <w:szCs w:val="24"/>
              </w:rPr>
              <w:t>Approval</w:t>
            </w:r>
          </w:p>
        </w:tc>
      </w:tr>
      <w:tr w:rsidRPr="00704FB7" w:rsidR="0C4E31C6" w:rsidTr="5E841A48" w14:paraId="38637C54" w14:textId="77777777">
        <w:tc>
          <w:tcPr>
            <w:tcW w:w="8820"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5ADCE09B" w14:textId="687D7C30">
            <w:pPr>
              <w:rPr>
                <w:rFonts w:ascii="Cambria" w:hAnsi="Cambria" w:eastAsia="Arial" w:cs="Arial"/>
                <w:sz w:val="20"/>
                <w:szCs w:val="20"/>
              </w:rPr>
            </w:pPr>
            <w:r w:rsidRPr="5E841A48" w:rsidR="0C4E31C6">
              <w:rPr>
                <w:rFonts w:ascii="Cambria" w:hAnsi="Cambria" w:eastAsia="Arial" w:cs="Arial"/>
                <w:sz w:val="20"/>
                <w:szCs w:val="20"/>
              </w:rPr>
              <w:t xml:space="preserve">My signature below indicates an understanding of the purpose and content of this document. By signing this document, I have reviewed the information contained in it and agree to it as the formal </w:t>
            </w:r>
            <w:r w:rsidRPr="5E841A48" w:rsidR="3E29E98B">
              <w:rPr>
                <w:rFonts w:ascii="Cambria" w:hAnsi="Cambria" w:eastAsia="Arial" w:cs="Arial"/>
                <w:sz w:val="20"/>
                <w:szCs w:val="20"/>
              </w:rPr>
              <w:t>Requirements Document</w:t>
            </w:r>
            <w:r w:rsidRPr="5E841A48" w:rsidR="0C4E31C6">
              <w:rPr>
                <w:rFonts w:ascii="Cambria" w:hAnsi="Cambria" w:eastAsia="Arial" w:cs="Arial"/>
                <w:sz w:val="20"/>
                <w:szCs w:val="20"/>
              </w:rPr>
              <w:t xml:space="preserve">. </w:t>
            </w:r>
          </w:p>
        </w:tc>
      </w:tr>
      <w:tr w:rsidRPr="00704FB7" w:rsidR="0C4E31C6" w:rsidTr="5E841A48" w14:paraId="659174FF" w14:textId="77777777">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747678"/>
            <w:tcMar/>
          </w:tcPr>
          <w:p w:rsidRPr="00704FB7" w:rsidR="0C4E31C6" w:rsidP="0C4E31C6" w:rsidRDefault="0C4E31C6" w14:paraId="5EC30202" w14:textId="051DB955">
            <w:pPr>
              <w:jc w:val="center"/>
              <w:rPr>
                <w:rFonts w:ascii="Cambria" w:hAnsi="Cambria" w:eastAsia="Arial" w:cs="Arial"/>
                <w:color w:val="FFFFFF" w:themeColor="background1"/>
                <w:sz w:val="20"/>
                <w:szCs w:val="20"/>
              </w:rPr>
            </w:pPr>
            <w:r w:rsidRPr="00704FB7">
              <w:rPr>
                <w:rFonts w:ascii="Cambria" w:hAnsi="Cambria" w:eastAsia="Arial" w:cs="Arial"/>
                <w:b/>
                <w:bCs/>
                <w:color w:val="FFFFFF" w:themeColor="background1"/>
                <w:sz w:val="20"/>
                <w:szCs w:val="20"/>
              </w:rPr>
              <w:t>Name</w:t>
            </w:r>
          </w:p>
        </w:tc>
        <w:tc>
          <w:tcPr>
            <w:tcW w:w="2205" w:type="dxa"/>
            <w:tcBorders>
              <w:top w:val="nil"/>
              <w:left w:val="single" w:color="000000" w:themeColor="text1" w:sz="6" w:space="0"/>
              <w:bottom w:val="single" w:color="000000" w:themeColor="text1" w:sz="6" w:space="0"/>
              <w:right w:val="single" w:color="000000" w:themeColor="text1" w:sz="6" w:space="0"/>
            </w:tcBorders>
            <w:shd w:val="clear" w:color="auto" w:fill="747678"/>
            <w:tcMar/>
          </w:tcPr>
          <w:p w:rsidRPr="00704FB7" w:rsidR="0C4E31C6" w:rsidP="0C4E31C6" w:rsidRDefault="0C4E31C6" w14:paraId="24478583" w14:textId="33259229">
            <w:pPr>
              <w:jc w:val="center"/>
              <w:rPr>
                <w:rFonts w:ascii="Cambria" w:hAnsi="Cambria" w:eastAsia="Arial" w:cs="Arial"/>
                <w:color w:val="FFFFFF" w:themeColor="background1"/>
                <w:sz w:val="20"/>
                <w:szCs w:val="20"/>
              </w:rPr>
            </w:pPr>
            <w:r w:rsidRPr="00704FB7">
              <w:rPr>
                <w:rFonts w:ascii="Cambria" w:hAnsi="Cambria" w:eastAsia="Arial" w:cs="Arial"/>
                <w:b/>
                <w:bCs/>
                <w:color w:val="FFFFFF" w:themeColor="background1"/>
                <w:sz w:val="20"/>
                <w:szCs w:val="20"/>
              </w:rPr>
              <w:t>Role</w:t>
            </w:r>
          </w:p>
        </w:tc>
        <w:tc>
          <w:tcPr>
            <w:tcW w:w="2205" w:type="dxa"/>
            <w:tcBorders>
              <w:top w:val="nil"/>
              <w:left w:val="single" w:color="000000" w:themeColor="text1" w:sz="6" w:space="0"/>
              <w:bottom w:val="single" w:color="000000" w:themeColor="text1" w:sz="6" w:space="0"/>
              <w:right w:val="single" w:color="000000" w:themeColor="text1" w:sz="6" w:space="0"/>
            </w:tcBorders>
            <w:shd w:val="clear" w:color="auto" w:fill="747678"/>
            <w:tcMar/>
          </w:tcPr>
          <w:p w:rsidRPr="00704FB7" w:rsidR="0C4E31C6" w:rsidP="0C4E31C6" w:rsidRDefault="0C4E31C6" w14:paraId="32667406" w14:textId="2697D3E8">
            <w:pPr>
              <w:jc w:val="center"/>
              <w:rPr>
                <w:rFonts w:ascii="Cambria" w:hAnsi="Cambria" w:eastAsia="Arial" w:cs="Arial"/>
                <w:color w:val="FFFFFF" w:themeColor="background1"/>
                <w:sz w:val="20"/>
                <w:szCs w:val="20"/>
              </w:rPr>
            </w:pPr>
            <w:r w:rsidRPr="00704FB7">
              <w:rPr>
                <w:rFonts w:ascii="Cambria" w:hAnsi="Cambria" w:eastAsia="Arial" w:cs="Arial"/>
                <w:b/>
                <w:bCs/>
                <w:color w:val="FFFFFF" w:themeColor="background1"/>
                <w:sz w:val="20"/>
                <w:szCs w:val="20"/>
              </w:rPr>
              <w:t>Signature</w:t>
            </w:r>
          </w:p>
        </w:tc>
        <w:tc>
          <w:tcPr>
            <w:tcW w:w="2205" w:type="dxa"/>
            <w:tcBorders>
              <w:top w:val="nil"/>
              <w:left w:val="single" w:color="000000" w:themeColor="text1" w:sz="6" w:space="0"/>
              <w:bottom w:val="single" w:color="000000" w:themeColor="text1" w:sz="6" w:space="0"/>
              <w:right w:val="single" w:color="000000" w:themeColor="text1" w:sz="6" w:space="0"/>
            </w:tcBorders>
            <w:shd w:val="clear" w:color="auto" w:fill="747678"/>
            <w:tcMar/>
          </w:tcPr>
          <w:p w:rsidRPr="00704FB7" w:rsidR="0C4E31C6" w:rsidP="0C4E31C6" w:rsidRDefault="0C4E31C6" w14:paraId="63A517F1" w14:textId="4406FE32">
            <w:pPr>
              <w:jc w:val="center"/>
              <w:rPr>
                <w:rFonts w:ascii="Cambria" w:hAnsi="Cambria" w:eastAsia="Arial" w:cs="Arial"/>
                <w:color w:val="FFFFFF" w:themeColor="background1"/>
                <w:sz w:val="20"/>
                <w:szCs w:val="20"/>
              </w:rPr>
            </w:pPr>
            <w:r w:rsidRPr="00704FB7">
              <w:rPr>
                <w:rFonts w:ascii="Cambria" w:hAnsi="Cambria" w:eastAsia="Arial" w:cs="Arial"/>
                <w:b/>
                <w:bCs/>
                <w:color w:val="FFFFFF" w:themeColor="background1"/>
                <w:sz w:val="20"/>
                <w:szCs w:val="20"/>
              </w:rPr>
              <w:t>Date</w:t>
            </w:r>
          </w:p>
          <w:p w:rsidRPr="00704FB7" w:rsidR="0C4E31C6" w:rsidP="0C4E31C6" w:rsidRDefault="0C4E31C6" w14:paraId="001E8380" w14:textId="619D69BA">
            <w:pPr>
              <w:jc w:val="center"/>
              <w:rPr>
                <w:rFonts w:ascii="Cambria" w:hAnsi="Cambria" w:eastAsia="Arial" w:cs="Arial"/>
                <w:color w:val="FFFFFF" w:themeColor="background1"/>
                <w:sz w:val="20"/>
                <w:szCs w:val="20"/>
              </w:rPr>
            </w:pPr>
            <w:r w:rsidRPr="00704FB7">
              <w:rPr>
                <w:rFonts w:ascii="Cambria" w:hAnsi="Cambria" w:eastAsia="Arial" w:cs="Arial"/>
                <w:b/>
                <w:bCs/>
                <w:color w:val="FFFFFF" w:themeColor="background1"/>
                <w:sz w:val="20"/>
                <w:szCs w:val="20"/>
              </w:rPr>
              <w:t>(MM/DD/YYYY)</w:t>
            </w:r>
          </w:p>
        </w:tc>
      </w:tr>
      <w:tr w:rsidRPr="00704FB7" w:rsidR="0C4E31C6" w:rsidTr="5E841A48" w14:paraId="72E9E55E" w14:textId="77777777">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272D8AEA" w14:textId="10FE6E4C">
            <w:pPr>
              <w:rPr>
                <w:rFonts w:ascii="Cambria" w:hAnsi="Cambria" w:eastAsia="Arial" w:cs="Arial"/>
                <w:sz w:val="20"/>
                <w:szCs w:val="20"/>
              </w:rPr>
            </w:pPr>
            <w:r w:rsidRPr="5E841A48" w:rsidR="4C82307A">
              <w:rPr>
                <w:rFonts w:ascii="Cambria" w:hAnsi="Cambria" w:eastAsia="Arial" w:cs="Arial"/>
                <w:sz w:val="20"/>
                <w:szCs w:val="20"/>
              </w:rPr>
              <w:t>Professor Tim</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2BBF994C" w14:textId="77036FBB">
            <w:pPr>
              <w:rPr>
                <w:rFonts w:ascii="Cambria" w:hAnsi="Cambria" w:eastAsia="Arial" w:cs="Arial"/>
                <w:sz w:val="20"/>
                <w:szCs w:val="20"/>
              </w:rPr>
            </w:pPr>
            <w:r w:rsidRPr="5E841A48" w:rsidR="461B5E8C">
              <w:rPr>
                <w:rFonts w:ascii="Cambria" w:hAnsi="Cambria" w:eastAsia="Arial" w:cs="Arial"/>
                <w:sz w:val="20"/>
                <w:szCs w:val="20"/>
              </w:rPr>
              <w:t>Approver</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575813C3" w14:textId="09BBF92C">
            <w:pPr>
              <w:rPr>
                <w:rFonts w:ascii="Cambria" w:hAnsi="Cambria" w:eastAsia="Arial" w:cs="Arial"/>
                <w:sz w:val="20"/>
                <w:szCs w:val="20"/>
              </w:rPr>
            </w:pPr>
            <w:r w:rsidRPr="00704FB7">
              <w:rPr>
                <w:rFonts w:ascii="Cambria" w:hAnsi="Cambria" w:eastAsia="Arial" w:cs="Arial"/>
                <w:sz w:val="20"/>
                <w:szCs w:val="20"/>
              </w:rPr>
              <w:t xml:space="preserve">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48CDB2B2" w14:textId="0A964137">
            <w:pPr>
              <w:rPr>
                <w:rFonts w:ascii="Cambria" w:hAnsi="Cambria" w:eastAsia="Arial" w:cs="Arial"/>
                <w:sz w:val="20"/>
                <w:szCs w:val="20"/>
              </w:rPr>
            </w:pPr>
            <w:r w:rsidRPr="00704FB7">
              <w:rPr>
                <w:rFonts w:ascii="Cambria" w:hAnsi="Cambria" w:eastAsia="Arial" w:cs="Arial"/>
                <w:sz w:val="20"/>
                <w:szCs w:val="20"/>
              </w:rPr>
              <w:t xml:space="preserve"> </w:t>
            </w:r>
          </w:p>
        </w:tc>
      </w:tr>
      <w:tr w:rsidRPr="00704FB7" w:rsidR="0C4E31C6" w:rsidTr="5E841A48" w14:paraId="3016384F" w14:textId="77777777">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08A55F6" w14:paraId="579BB70F" w14:textId="2A302BC3">
            <w:pPr>
              <w:rPr>
                <w:rFonts w:ascii="Cambria" w:hAnsi="Cambria" w:eastAsia="Arial" w:cs="Arial"/>
                <w:sz w:val="20"/>
                <w:szCs w:val="20"/>
              </w:rPr>
            </w:pPr>
            <w:r w:rsidRPr="5E841A48" w:rsidR="381D9DB9">
              <w:rPr>
                <w:rFonts w:ascii="Cambria" w:hAnsi="Cambria" w:eastAsia="Arial" w:cs="Arial"/>
                <w:sz w:val="20"/>
                <w:szCs w:val="20"/>
              </w:rPr>
              <w:t xml:space="preserve">Paul </w:t>
            </w:r>
            <w:r w:rsidRPr="5E841A48" w:rsidR="5E33D73A">
              <w:rPr>
                <w:rFonts w:ascii="Cambria" w:hAnsi="Cambria" w:eastAsia="Arial" w:cs="Arial"/>
                <w:sz w:val="20"/>
                <w:szCs w:val="20"/>
              </w:rPr>
              <w:t>Amendola</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08A55F6" w14:paraId="5051A9F2" w14:textId="33F9DF9F">
            <w:pPr>
              <w:rPr>
                <w:rFonts w:ascii="Cambria" w:hAnsi="Cambria" w:eastAsia="Arial" w:cs="Arial"/>
                <w:sz w:val="20"/>
                <w:szCs w:val="20"/>
              </w:rPr>
            </w:pPr>
            <w:r>
              <w:rPr>
                <w:rFonts w:ascii="Cambria" w:hAnsi="Cambria" w:eastAsia="Arial" w:cs="Arial"/>
                <w:sz w:val="20"/>
                <w:szCs w:val="20"/>
              </w:rPr>
              <w:t>Sponsor</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3E0C8EC1" w14:textId="490BA49E">
            <w:pPr>
              <w:rPr>
                <w:rFonts w:ascii="Cambria" w:hAnsi="Cambria" w:eastAsia="Arial" w:cs="Arial"/>
                <w:sz w:val="20"/>
                <w:szCs w:val="20"/>
              </w:rPr>
            </w:pPr>
            <w:r w:rsidRPr="00704FB7">
              <w:rPr>
                <w:rFonts w:ascii="Cambria" w:hAnsi="Cambria" w:eastAsia="Arial" w:cs="Arial"/>
                <w:sz w:val="20"/>
                <w:szCs w:val="20"/>
              </w:rPr>
              <w:t xml:space="preserve">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6564CEEB" w14:textId="230932AC">
            <w:pPr>
              <w:rPr>
                <w:rFonts w:ascii="Cambria" w:hAnsi="Cambria" w:eastAsia="Arial" w:cs="Arial"/>
                <w:sz w:val="20"/>
                <w:szCs w:val="20"/>
              </w:rPr>
            </w:pPr>
            <w:r w:rsidRPr="00704FB7">
              <w:rPr>
                <w:rFonts w:ascii="Cambria" w:hAnsi="Cambria" w:eastAsia="Arial" w:cs="Arial"/>
                <w:sz w:val="20"/>
                <w:szCs w:val="20"/>
              </w:rPr>
              <w:t xml:space="preserve"> </w:t>
            </w:r>
          </w:p>
        </w:tc>
      </w:tr>
      <w:tr w:rsidRPr="00704FB7" w:rsidR="0C4E31C6" w:rsidTr="5E841A48" w14:paraId="388EA2F5" w14:textId="77777777">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0F8AD091" w14:textId="5F5B2B7A">
            <w:pPr>
              <w:rPr>
                <w:rFonts w:ascii="Cambria" w:hAnsi="Cambria" w:eastAsia="Arial" w:cs="Arial"/>
                <w:sz w:val="20"/>
                <w:szCs w:val="20"/>
              </w:rPr>
            </w:pPr>
            <w:r w:rsidRPr="00704FB7">
              <w:rPr>
                <w:rFonts w:ascii="Cambria" w:hAnsi="Cambria" w:eastAsia="Arial" w:cs="Arial"/>
                <w:sz w:val="20"/>
                <w:szCs w:val="20"/>
              </w:rPr>
              <w:t xml:space="preserve"> </w:t>
            </w:r>
          </w:p>
          <w:p w:rsidRPr="00704FB7" w:rsidR="0C4E31C6" w:rsidP="0C4E31C6" w:rsidRDefault="0C4E31C6" w14:paraId="690A6817" w14:textId="3E726294">
            <w:pPr>
              <w:rPr>
                <w:rFonts w:ascii="Cambria" w:hAnsi="Cambria" w:eastAsia="Arial" w:cs="Arial"/>
                <w:sz w:val="20"/>
                <w:szCs w:val="20"/>
              </w:rPr>
            </w:pPr>
            <w:r w:rsidRPr="00704FB7">
              <w:rPr>
                <w:rFonts w:ascii="Cambria" w:hAnsi="Cambria" w:eastAsia="Arial" w:cs="Arial"/>
                <w:sz w:val="20"/>
                <w:szCs w:val="20"/>
              </w:rPr>
              <w:t xml:space="preserve">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3F657621" w14:textId="71B0EE1E">
            <w:pPr>
              <w:rPr>
                <w:rFonts w:ascii="Cambria" w:hAnsi="Cambria" w:eastAsia="Arial" w:cs="Arial"/>
                <w:sz w:val="20"/>
                <w:szCs w:val="20"/>
              </w:rPr>
            </w:pPr>
            <w:r w:rsidRPr="00704FB7">
              <w:rPr>
                <w:rFonts w:ascii="Cambria" w:hAnsi="Cambria" w:eastAsia="Arial" w:cs="Arial"/>
                <w:sz w:val="20"/>
                <w:szCs w:val="20"/>
              </w:rPr>
              <w:t xml:space="preserve">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649F8B8D" w14:textId="08C2DE3B">
            <w:pPr>
              <w:rPr>
                <w:rFonts w:ascii="Cambria" w:hAnsi="Cambria" w:eastAsia="Arial" w:cs="Arial"/>
                <w:sz w:val="20"/>
                <w:szCs w:val="20"/>
              </w:rPr>
            </w:pPr>
            <w:r w:rsidRPr="00704FB7">
              <w:rPr>
                <w:rFonts w:ascii="Cambria" w:hAnsi="Cambria" w:eastAsia="Arial" w:cs="Arial"/>
                <w:sz w:val="20"/>
                <w:szCs w:val="20"/>
              </w:rPr>
              <w:t xml:space="preserve"> </w:t>
            </w:r>
          </w:p>
        </w:tc>
        <w:tc>
          <w:tcPr>
            <w:tcW w:w="22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704FB7" w:rsidR="0C4E31C6" w:rsidP="0C4E31C6" w:rsidRDefault="0C4E31C6" w14:paraId="10B54137" w14:textId="2FA08F99">
            <w:pPr>
              <w:rPr>
                <w:rFonts w:ascii="Cambria" w:hAnsi="Cambria" w:eastAsia="Arial" w:cs="Arial"/>
                <w:sz w:val="20"/>
                <w:szCs w:val="20"/>
              </w:rPr>
            </w:pPr>
            <w:r w:rsidRPr="00704FB7">
              <w:rPr>
                <w:rFonts w:ascii="Cambria" w:hAnsi="Cambria" w:eastAsia="Arial" w:cs="Arial"/>
                <w:sz w:val="20"/>
                <w:szCs w:val="20"/>
              </w:rPr>
              <w:t xml:space="preserve"> </w:t>
            </w:r>
          </w:p>
        </w:tc>
      </w:tr>
    </w:tbl>
    <w:p w:rsidRPr="00704FB7" w:rsidR="00E7486E" w:rsidP="0C4E31C6" w:rsidRDefault="3B22EF1E" w14:paraId="3647EA22" w14:textId="11308A0A">
      <w:pPr>
        <w:rPr>
          <w:rFonts w:ascii="Cambria" w:hAnsi="Cambria" w:eastAsia="Arial" w:cs="Arial"/>
          <w:color w:val="000000" w:themeColor="text1"/>
          <w:sz w:val="20"/>
          <w:szCs w:val="20"/>
        </w:rPr>
      </w:pPr>
      <w:r w:rsidRPr="5E841A48" w:rsidR="53F67439">
        <w:rPr>
          <w:rFonts w:ascii="Cambria" w:hAnsi="Cambria" w:eastAsia="Arial" w:cs="Arial"/>
          <w:color w:val="000000" w:themeColor="text1" w:themeTint="FF" w:themeShade="FF"/>
          <w:sz w:val="20"/>
          <w:szCs w:val="20"/>
        </w:rPr>
        <w:t xml:space="preserve"> </w:t>
      </w:r>
    </w:p>
    <w:p w:rsidRPr="00704FB7" w:rsidR="00E7486E" w:rsidP="0C4E31C6" w:rsidRDefault="3B22EF1E" w14:paraId="6D04EAFB" w14:textId="3AF782DF">
      <w:pPr>
        <w:rPr>
          <w:rFonts w:ascii="Cambria" w:hAnsi="Cambria" w:eastAsia="Arial" w:cs="Arial"/>
          <w:color w:val="000000" w:themeColor="text1"/>
          <w:sz w:val="20"/>
          <w:szCs w:val="20"/>
        </w:rPr>
      </w:pPr>
      <w:r w:rsidRPr="00704FB7">
        <w:rPr>
          <w:rFonts w:ascii="Cambria" w:hAnsi="Cambria" w:eastAsia="Arial" w:cs="Arial"/>
          <w:color w:val="000000" w:themeColor="text1"/>
          <w:sz w:val="20"/>
          <w:szCs w:val="20"/>
        </w:rPr>
        <w:t xml:space="preserve"> </w:t>
      </w:r>
    </w:p>
    <w:p w:rsidRPr="00A82E17" w:rsidR="00E7486E" w:rsidP="5E841A48" w:rsidRDefault="3B22EF1E" w14:paraId="74AC8B22" w14:textId="1DB42899">
      <w:pPr>
        <w:jc w:val="center"/>
        <w:rPr>
          <w:rFonts w:ascii="Cambria" w:hAnsi="Cambria" w:eastAsia="Calibri" w:cs="Calibri"/>
          <w:highlight w:val="green"/>
        </w:rPr>
      </w:pPr>
      <w:r w:rsidRPr="5E841A48" w:rsidR="53F67439">
        <w:rPr>
          <w:rFonts w:ascii="Cambria" w:hAnsi="Cambria" w:eastAsia="Arial" w:cs="Arial"/>
          <w:color w:val="000000" w:themeColor="text1" w:themeTint="FF" w:themeShade="FF"/>
          <w:sz w:val="20"/>
          <w:szCs w:val="20"/>
        </w:rPr>
        <w:t xml:space="preserve"> </w:t>
      </w:r>
    </w:p>
    <w:sectPr w:rsidRPr="00A82E17" w:rsidR="00E7486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RG" w:author="Cristina Rodriguez Gutierrez" w:date="2022-01-31T19:08:00Z" w:id="4">
    <w:p w:rsidR="00100908" w:rsidRDefault="00100908" w14:paraId="0543DBCD" w14:textId="631366A7">
      <w:pPr>
        <w:pStyle w:val="CommentText"/>
      </w:pPr>
      <w:r>
        <w:rPr>
          <w:rStyle w:val="CommentReference"/>
        </w:rPr>
        <w:annotationRef/>
      </w:r>
      <w:r>
        <w:t xml:space="preserve">I </w:t>
      </w:r>
      <w:r w:rsidR="005B4960">
        <w:t>got this from the explanation above. Please let me know if this makes sense</w:t>
      </w:r>
      <w:r w:rsidR="00016619">
        <w:t xml:space="preserve"> </w:t>
      </w:r>
      <w:r w:rsidR="00016619">
        <w:fldChar w:fldCharType="begin"/>
      </w:r>
      <w:r w:rsidR="00016619">
        <w:instrText xml:space="preserve"> HYPERLINK "mailto:strong.j@northeastern.edu" </w:instrText>
      </w:r>
      <w:bookmarkStart w:name="_@_F1E9A055D6354AA8B9A66E0C2FB3CAF1Z" w:id="5"/>
      <w:r w:rsidRPr="00016619" w:rsidR="00016619">
        <w:rPr>
          <w:rStyle w:val="Mention"/>
        </w:rPr>
        <w:fldChar w:fldCharType="separate"/>
      </w:r>
      <w:bookmarkEnd w:id="5"/>
      <w:r w:rsidRPr="00016619" w:rsidR="00016619">
        <w:rPr>
          <w:rStyle w:val="Mention"/>
          <w:noProof/>
        </w:rPr>
        <w:t>@Jason Strong</w:t>
      </w:r>
      <w:r w:rsidR="00016619">
        <w:fldChar w:fldCharType="end"/>
      </w:r>
    </w:p>
  </w:comment>
</w:comments>
</file>

<file path=word/commentsExtended.xml><?xml version="1.0" encoding="utf-8"?>
<w15:commentsEx xmlns:mc="http://schemas.openxmlformats.org/markup-compatibility/2006" xmlns:w15="http://schemas.microsoft.com/office/word/2012/wordml" mc:Ignorable="w15">
  <w15:commentEx w15:done="0" w15:paraId="0543DBC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A2B248" w16cex:dateUtc="2022-02-01T00:08:00Z"/>
</w16cex:commentsExtensible>
</file>

<file path=word/commentsIds.xml><?xml version="1.0" encoding="utf-8"?>
<w16cid:commentsIds xmlns:mc="http://schemas.openxmlformats.org/markup-compatibility/2006" xmlns:w16cid="http://schemas.microsoft.com/office/word/2016/wordml/cid" mc:Ignorable="w16cid">
  <w16cid:commentId w16cid:paraId="0543DBCD" w16cid:durableId="25A2B2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05753A"/>
    <w:multiLevelType w:val="hybridMultilevel"/>
    <w:tmpl w:val="24EA924A"/>
    <w:lvl w:ilvl="0" w:tplc="A9DA965E">
      <w:start w:val="1"/>
      <w:numFmt w:val="bullet"/>
      <w:lvlText w:val="·"/>
      <w:lvlJc w:val="left"/>
      <w:pPr>
        <w:ind w:left="720" w:hanging="360"/>
      </w:pPr>
      <w:rPr>
        <w:rFonts w:hint="default" w:ascii="Symbol" w:hAnsi="Symbol"/>
      </w:rPr>
    </w:lvl>
    <w:lvl w:ilvl="1" w:tplc="07F464D4">
      <w:start w:val="1"/>
      <w:numFmt w:val="bullet"/>
      <w:lvlText w:val="o"/>
      <w:lvlJc w:val="left"/>
      <w:pPr>
        <w:ind w:left="1440" w:hanging="360"/>
      </w:pPr>
      <w:rPr>
        <w:rFonts w:hint="default" w:ascii="Courier New" w:hAnsi="Courier New"/>
      </w:rPr>
    </w:lvl>
    <w:lvl w:ilvl="2" w:tplc="80C81952">
      <w:start w:val="1"/>
      <w:numFmt w:val="bullet"/>
      <w:lvlText w:val=""/>
      <w:lvlJc w:val="left"/>
      <w:pPr>
        <w:ind w:left="2160" w:hanging="360"/>
      </w:pPr>
      <w:rPr>
        <w:rFonts w:hint="default" w:ascii="Wingdings" w:hAnsi="Wingdings"/>
      </w:rPr>
    </w:lvl>
    <w:lvl w:ilvl="3" w:tplc="A358E6D4">
      <w:start w:val="1"/>
      <w:numFmt w:val="bullet"/>
      <w:lvlText w:val=""/>
      <w:lvlJc w:val="left"/>
      <w:pPr>
        <w:ind w:left="2880" w:hanging="360"/>
      </w:pPr>
      <w:rPr>
        <w:rFonts w:hint="default" w:ascii="Symbol" w:hAnsi="Symbol"/>
      </w:rPr>
    </w:lvl>
    <w:lvl w:ilvl="4" w:tplc="0E646E40">
      <w:start w:val="1"/>
      <w:numFmt w:val="bullet"/>
      <w:lvlText w:val="o"/>
      <w:lvlJc w:val="left"/>
      <w:pPr>
        <w:ind w:left="3600" w:hanging="360"/>
      </w:pPr>
      <w:rPr>
        <w:rFonts w:hint="default" w:ascii="Courier New" w:hAnsi="Courier New"/>
      </w:rPr>
    </w:lvl>
    <w:lvl w:ilvl="5" w:tplc="F3F23246">
      <w:start w:val="1"/>
      <w:numFmt w:val="bullet"/>
      <w:lvlText w:val=""/>
      <w:lvlJc w:val="left"/>
      <w:pPr>
        <w:ind w:left="4320" w:hanging="360"/>
      </w:pPr>
      <w:rPr>
        <w:rFonts w:hint="default" w:ascii="Wingdings" w:hAnsi="Wingdings"/>
      </w:rPr>
    </w:lvl>
    <w:lvl w:ilvl="6" w:tplc="03D4251A">
      <w:start w:val="1"/>
      <w:numFmt w:val="bullet"/>
      <w:lvlText w:val=""/>
      <w:lvlJc w:val="left"/>
      <w:pPr>
        <w:ind w:left="5040" w:hanging="360"/>
      </w:pPr>
      <w:rPr>
        <w:rFonts w:hint="default" w:ascii="Symbol" w:hAnsi="Symbol"/>
      </w:rPr>
    </w:lvl>
    <w:lvl w:ilvl="7" w:tplc="E1724E46">
      <w:start w:val="1"/>
      <w:numFmt w:val="bullet"/>
      <w:lvlText w:val="o"/>
      <w:lvlJc w:val="left"/>
      <w:pPr>
        <w:ind w:left="5760" w:hanging="360"/>
      </w:pPr>
      <w:rPr>
        <w:rFonts w:hint="default" w:ascii="Courier New" w:hAnsi="Courier New"/>
      </w:rPr>
    </w:lvl>
    <w:lvl w:ilvl="8" w:tplc="68D64DC0">
      <w:start w:val="1"/>
      <w:numFmt w:val="bullet"/>
      <w:lvlText w:val=""/>
      <w:lvlJc w:val="left"/>
      <w:pPr>
        <w:ind w:left="6480" w:hanging="360"/>
      </w:pPr>
      <w:rPr>
        <w:rFonts w:hint="default" w:ascii="Wingdings" w:hAnsi="Wingdings"/>
      </w:rPr>
    </w:lvl>
  </w:abstractNum>
  <w:abstractNum w:abstractNumId="1" w15:restartNumberingAfterBreak="0">
    <w:nsid w:val="0C641A4C"/>
    <w:multiLevelType w:val="hybridMultilevel"/>
    <w:tmpl w:val="FFFFFFFF"/>
    <w:lvl w:ilvl="0" w:tplc="1960F1E6">
      <w:start w:val="1"/>
      <w:numFmt w:val="bullet"/>
      <w:lvlText w:val=""/>
      <w:lvlJc w:val="left"/>
      <w:pPr>
        <w:ind w:left="720" w:hanging="360"/>
      </w:pPr>
      <w:rPr>
        <w:rFonts w:hint="default" w:ascii="Symbol" w:hAnsi="Symbol"/>
      </w:rPr>
    </w:lvl>
    <w:lvl w:ilvl="1" w:tplc="C62872E8">
      <w:start w:val="1"/>
      <w:numFmt w:val="bullet"/>
      <w:lvlText w:val="o"/>
      <w:lvlJc w:val="left"/>
      <w:pPr>
        <w:ind w:left="1440" w:hanging="360"/>
      </w:pPr>
      <w:rPr>
        <w:rFonts w:hint="default" w:ascii="Courier New" w:hAnsi="Courier New"/>
      </w:rPr>
    </w:lvl>
    <w:lvl w:ilvl="2" w:tplc="AC1A02C4">
      <w:start w:val="1"/>
      <w:numFmt w:val="bullet"/>
      <w:lvlText w:val=""/>
      <w:lvlJc w:val="left"/>
      <w:pPr>
        <w:ind w:left="2160" w:hanging="360"/>
      </w:pPr>
      <w:rPr>
        <w:rFonts w:hint="default" w:ascii="Wingdings" w:hAnsi="Wingdings"/>
      </w:rPr>
    </w:lvl>
    <w:lvl w:ilvl="3" w:tplc="5DCCB5CE">
      <w:start w:val="1"/>
      <w:numFmt w:val="bullet"/>
      <w:lvlText w:val=""/>
      <w:lvlJc w:val="left"/>
      <w:pPr>
        <w:ind w:left="2880" w:hanging="360"/>
      </w:pPr>
      <w:rPr>
        <w:rFonts w:hint="default" w:ascii="Symbol" w:hAnsi="Symbol"/>
      </w:rPr>
    </w:lvl>
    <w:lvl w:ilvl="4" w:tplc="44A86BE6">
      <w:start w:val="1"/>
      <w:numFmt w:val="bullet"/>
      <w:lvlText w:val="o"/>
      <w:lvlJc w:val="left"/>
      <w:pPr>
        <w:ind w:left="3600" w:hanging="360"/>
      </w:pPr>
      <w:rPr>
        <w:rFonts w:hint="default" w:ascii="Courier New" w:hAnsi="Courier New"/>
      </w:rPr>
    </w:lvl>
    <w:lvl w:ilvl="5" w:tplc="F346513C">
      <w:start w:val="1"/>
      <w:numFmt w:val="bullet"/>
      <w:lvlText w:val=""/>
      <w:lvlJc w:val="left"/>
      <w:pPr>
        <w:ind w:left="4320" w:hanging="360"/>
      </w:pPr>
      <w:rPr>
        <w:rFonts w:hint="default" w:ascii="Wingdings" w:hAnsi="Wingdings"/>
      </w:rPr>
    </w:lvl>
    <w:lvl w:ilvl="6" w:tplc="D7AA10B4">
      <w:start w:val="1"/>
      <w:numFmt w:val="bullet"/>
      <w:lvlText w:val=""/>
      <w:lvlJc w:val="left"/>
      <w:pPr>
        <w:ind w:left="5040" w:hanging="360"/>
      </w:pPr>
      <w:rPr>
        <w:rFonts w:hint="default" w:ascii="Symbol" w:hAnsi="Symbol"/>
      </w:rPr>
    </w:lvl>
    <w:lvl w:ilvl="7" w:tplc="179E7BAE">
      <w:start w:val="1"/>
      <w:numFmt w:val="bullet"/>
      <w:lvlText w:val="o"/>
      <w:lvlJc w:val="left"/>
      <w:pPr>
        <w:ind w:left="5760" w:hanging="360"/>
      </w:pPr>
      <w:rPr>
        <w:rFonts w:hint="default" w:ascii="Courier New" w:hAnsi="Courier New"/>
      </w:rPr>
    </w:lvl>
    <w:lvl w:ilvl="8" w:tplc="60E0D6C0">
      <w:start w:val="1"/>
      <w:numFmt w:val="bullet"/>
      <w:lvlText w:val=""/>
      <w:lvlJc w:val="left"/>
      <w:pPr>
        <w:ind w:left="6480" w:hanging="360"/>
      </w:pPr>
      <w:rPr>
        <w:rFonts w:hint="default" w:ascii="Wingdings" w:hAnsi="Wingdings"/>
      </w:rPr>
    </w:lvl>
  </w:abstractNum>
  <w:abstractNum w:abstractNumId="2" w15:restartNumberingAfterBreak="0">
    <w:nsid w:val="12F611D2"/>
    <w:multiLevelType w:val="hybridMultilevel"/>
    <w:tmpl w:val="F6C8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45BF1"/>
    <w:multiLevelType w:val="hybridMultilevel"/>
    <w:tmpl w:val="E50EF158"/>
    <w:lvl w:ilvl="0" w:tplc="815A00A4">
      <w:start w:val="1"/>
      <w:numFmt w:val="bullet"/>
      <w:lvlText w:val=""/>
      <w:lvlJc w:val="left"/>
      <w:pPr>
        <w:ind w:left="720" w:hanging="360"/>
      </w:pPr>
      <w:rPr>
        <w:rFonts w:hint="default" w:ascii="Symbol" w:hAnsi="Symbol"/>
      </w:rPr>
    </w:lvl>
    <w:lvl w:ilvl="1" w:tplc="0310B66A">
      <w:start w:val="1"/>
      <w:numFmt w:val="bullet"/>
      <w:lvlText w:val="o"/>
      <w:lvlJc w:val="left"/>
      <w:pPr>
        <w:ind w:left="1440" w:hanging="360"/>
      </w:pPr>
      <w:rPr>
        <w:rFonts w:hint="default" w:ascii="Courier New" w:hAnsi="Courier New"/>
      </w:rPr>
    </w:lvl>
    <w:lvl w:ilvl="2" w:tplc="6E1CA532">
      <w:start w:val="1"/>
      <w:numFmt w:val="bullet"/>
      <w:lvlText w:val=""/>
      <w:lvlJc w:val="left"/>
      <w:pPr>
        <w:ind w:left="2160" w:hanging="360"/>
      </w:pPr>
      <w:rPr>
        <w:rFonts w:hint="default" w:ascii="Wingdings" w:hAnsi="Wingdings"/>
      </w:rPr>
    </w:lvl>
    <w:lvl w:ilvl="3" w:tplc="12C6BDA4">
      <w:start w:val="1"/>
      <w:numFmt w:val="bullet"/>
      <w:lvlText w:val=""/>
      <w:lvlJc w:val="left"/>
      <w:pPr>
        <w:ind w:left="2880" w:hanging="360"/>
      </w:pPr>
      <w:rPr>
        <w:rFonts w:hint="default" w:ascii="Symbol" w:hAnsi="Symbol"/>
      </w:rPr>
    </w:lvl>
    <w:lvl w:ilvl="4" w:tplc="EF621D3C">
      <w:start w:val="1"/>
      <w:numFmt w:val="bullet"/>
      <w:lvlText w:val="o"/>
      <w:lvlJc w:val="left"/>
      <w:pPr>
        <w:ind w:left="3600" w:hanging="360"/>
      </w:pPr>
      <w:rPr>
        <w:rFonts w:hint="default" w:ascii="Courier New" w:hAnsi="Courier New"/>
      </w:rPr>
    </w:lvl>
    <w:lvl w:ilvl="5" w:tplc="011AC30A">
      <w:start w:val="1"/>
      <w:numFmt w:val="bullet"/>
      <w:lvlText w:val=""/>
      <w:lvlJc w:val="left"/>
      <w:pPr>
        <w:ind w:left="4320" w:hanging="360"/>
      </w:pPr>
      <w:rPr>
        <w:rFonts w:hint="default" w:ascii="Wingdings" w:hAnsi="Wingdings"/>
      </w:rPr>
    </w:lvl>
    <w:lvl w:ilvl="6" w:tplc="FFA4F5CE">
      <w:start w:val="1"/>
      <w:numFmt w:val="bullet"/>
      <w:lvlText w:val=""/>
      <w:lvlJc w:val="left"/>
      <w:pPr>
        <w:ind w:left="5040" w:hanging="360"/>
      </w:pPr>
      <w:rPr>
        <w:rFonts w:hint="default" w:ascii="Symbol" w:hAnsi="Symbol"/>
      </w:rPr>
    </w:lvl>
    <w:lvl w:ilvl="7" w:tplc="A672082E">
      <w:start w:val="1"/>
      <w:numFmt w:val="bullet"/>
      <w:lvlText w:val="o"/>
      <w:lvlJc w:val="left"/>
      <w:pPr>
        <w:ind w:left="5760" w:hanging="360"/>
      </w:pPr>
      <w:rPr>
        <w:rFonts w:hint="default" w:ascii="Courier New" w:hAnsi="Courier New"/>
      </w:rPr>
    </w:lvl>
    <w:lvl w:ilvl="8" w:tplc="33C8DEFE">
      <w:start w:val="1"/>
      <w:numFmt w:val="bullet"/>
      <w:lvlText w:val=""/>
      <w:lvlJc w:val="left"/>
      <w:pPr>
        <w:ind w:left="6480" w:hanging="360"/>
      </w:pPr>
      <w:rPr>
        <w:rFonts w:hint="default" w:ascii="Wingdings" w:hAnsi="Wingdings"/>
      </w:rPr>
    </w:lvl>
  </w:abstractNum>
  <w:abstractNum w:abstractNumId="4" w15:restartNumberingAfterBreak="0">
    <w:nsid w:val="2945793A"/>
    <w:multiLevelType w:val="hybridMultilevel"/>
    <w:tmpl w:val="FFFFFFFF"/>
    <w:lvl w:ilvl="0" w:tplc="0F7A37F8">
      <w:start w:val="1"/>
      <w:numFmt w:val="bullet"/>
      <w:lvlText w:val=""/>
      <w:lvlJc w:val="left"/>
      <w:pPr>
        <w:ind w:left="720" w:hanging="360"/>
      </w:pPr>
      <w:rPr>
        <w:rFonts w:hint="default" w:ascii="Symbol" w:hAnsi="Symbol"/>
      </w:rPr>
    </w:lvl>
    <w:lvl w:ilvl="1" w:tplc="803CDD76">
      <w:start w:val="1"/>
      <w:numFmt w:val="bullet"/>
      <w:lvlText w:val="o"/>
      <w:lvlJc w:val="left"/>
      <w:pPr>
        <w:ind w:left="1440" w:hanging="360"/>
      </w:pPr>
      <w:rPr>
        <w:rFonts w:hint="default" w:ascii="Courier New" w:hAnsi="Courier New"/>
      </w:rPr>
    </w:lvl>
    <w:lvl w:ilvl="2" w:tplc="BC94182C">
      <w:start w:val="1"/>
      <w:numFmt w:val="bullet"/>
      <w:lvlText w:val=""/>
      <w:lvlJc w:val="left"/>
      <w:pPr>
        <w:ind w:left="2160" w:hanging="360"/>
      </w:pPr>
      <w:rPr>
        <w:rFonts w:hint="default" w:ascii="Wingdings" w:hAnsi="Wingdings"/>
      </w:rPr>
    </w:lvl>
    <w:lvl w:ilvl="3" w:tplc="C5364C5E">
      <w:start w:val="1"/>
      <w:numFmt w:val="bullet"/>
      <w:lvlText w:val=""/>
      <w:lvlJc w:val="left"/>
      <w:pPr>
        <w:ind w:left="2880" w:hanging="360"/>
      </w:pPr>
      <w:rPr>
        <w:rFonts w:hint="default" w:ascii="Symbol" w:hAnsi="Symbol"/>
      </w:rPr>
    </w:lvl>
    <w:lvl w:ilvl="4" w:tplc="202EF524">
      <w:start w:val="1"/>
      <w:numFmt w:val="bullet"/>
      <w:lvlText w:val="o"/>
      <w:lvlJc w:val="left"/>
      <w:pPr>
        <w:ind w:left="3600" w:hanging="360"/>
      </w:pPr>
      <w:rPr>
        <w:rFonts w:hint="default" w:ascii="Courier New" w:hAnsi="Courier New"/>
      </w:rPr>
    </w:lvl>
    <w:lvl w:ilvl="5" w:tplc="FE00F93C">
      <w:start w:val="1"/>
      <w:numFmt w:val="bullet"/>
      <w:lvlText w:val=""/>
      <w:lvlJc w:val="left"/>
      <w:pPr>
        <w:ind w:left="4320" w:hanging="360"/>
      </w:pPr>
      <w:rPr>
        <w:rFonts w:hint="default" w:ascii="Wingdings" w:hAnsi="Wingdings"/>
      </w:rPr>
    </w:lvl>
    <w:lvl w:ilvl="6" w:tplc="2E1652F2">
      <w:start w:val="1"/>
      <w:numFmt w:val="bullet"/>
      <w:lvlText w:val=""/>
      <w:lvlJc w:val="left"/>
      <w:pPr>
        <w:ind w:left="5040" w:hanging="360"/>
      </w:pPr>
      <w:rPr>
        <w:rFonts w:hint="default" w:ascii="Symbol" w:hAnsi="Symbol"/>
      </w:rPr>
    </w:lvl>
    <w:lvl w:ilvl="7" w:tplc="7CDA40CA">
      <w:start w:val="1"/>
      <w:numFmt w:val="bullet"/>
      <w:lvlText w:val="o"/>
      <w:lvlJc w:val="left"/>
      <w:pPr>
        <w:ind w:left="5760" w:hanging="360"/>
      </w:pPr>
      <w:rPr>
        <w:rFonts w:hint="default" w:ascii="Courier New" w:hAnsi="Courier New"/>
      </w:rPr>
    </w:lvl>
    <w:lvl w:ilvl="8" w:tplc="F488A46A">
      <w:start w:val="1"/>
      <w:numFmt w:val="bullet"/>
      <w:lvlText w:val=""/>
      <w:lvlJc w:val="left"/>
      <w:pPr>
        <w:ind w:left="6480" w:hanging="360"/>
      </w:pPr>
      <w:rPr>
        <w:rFonts w:hint="default" w:ascii="Wingdings" w:hAnsi="Wingdings"/>
      </w:rPr>
    </w:lvl>
  </w:abstractNum>
  <w:abstractNum w:abstractNumId="5" w15:restartNumberingAfterBreak="0">
    <w:nsid w:val="2BB3400F"/>
    <w:multiLevelType w:val="hybridMultilevel"/>
    <w:tmpl w:val="30D4B862"/>
    <w:lvl w:ilvl="0" w:tplc="8EE6872C">
      <w:start w:val="1"/>
      <w:numFmt w:val="bullet"/>
      <w:lvlText w:val="-"/>
      <w:lvlJc w:val="left"/>
      <w:pPr>
        <w:ind w:left="720" w:hanging="360"/>
      </w:pPr>
      <w:rPr>
        <w:rFonts w:hint="default" w:ascii="Cambria" w:hAnsi="Cambria"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08D467F"/>
    <w:multiLevelType w:val="hybridMultilevel"/>
    <w:tmpl w:val="929292DC"/>
    <w:lvl w:ilvl="0" w:tplc="6ABAC856">
      <w:start w:val="1"/>
      <w:numFmt w:val="bullet"/>
      <w:lvlText w:val=""/>
      <w:lvlJc w:val="left"/>
      <w:pPr>
        <w:ind w:left="720" w:hanging="360"/>
      </w:pPr>
      <w:rPr>
        <w:rFonts w:hint="default" w:ascii="Symbol" w:hAnsi="Symbol"/>
      </w:rPr>
    </w:lvl>
    <w:lvl w:ilvl="1" w:tplc="1C22BB52">
      <w:start w:val="1"/>
      <w:numFmt w:val="bullet"/>
      <w:lvlText w:val="o"/>
      <w:lvlJc w:val="left"/>
      <w:pPr>
        <w:ind w:left="1440" w:hanging="360"/>
      </w:pPr>
      <w:rPr>
        <w:rFonts w:hint="default" w:ascii="Courier New" w:hAnsi="Courier New"/>
      </w:rPr>
    </w:lvl>
    <w:lvl w:ilvl="2" w:tplc="E0F6DB9E">
      <w:start w:val="1"/>
      <w:numFmt w:val="bullet"/>
      <w:lvlText w:val=""/>
      <w:lvlJc w:val="left"/>
      <w:pPr>
        <w:ind w:left="2160" w:hanging="360"/>
      </w:pPr>
      <w:rPr>
        <w:rFonts w:hint="default" w:ascii="Wingdings" w:hAnsi="Wingdings"/>
      </w:rPr>
    </w:lvl>
    <w:lvl w:ilvl="3" w:tplc="B6927572">
      <w:start w:val="1"/>
      <w:numFmt w:val="bullet"/>
      <w:lvlText w:val=""/>
      <w:lvlJc w:val="left"/>
      <w:pPr>
        <w:ind w:left="2880" w:hanging="360"/>
      </w:pPr>
      <w:rPr>
        <w:rFonts w:hint="default" w:ascii="Symbol" w:hAnsi="Symbol"/>
      </w:rPr>
    </w:lvl>
    <w:lvl w:ilvl="4" w:tplc="1E8C6B58">
      <w:start w:val="1"/>
      <w:numFmt w:val="bullet"/>
      <w:lvlText w:val="o"/>
      <w:lvlJc w:val="left"/>
      <w:pPr>
        <w:ind w:left="3600" w:hanging="360"/>
      </w:pPr>
      <w:rPr>
        <w:rFonts w:hint="default" w:ascii="Courier New" w:hAnsi="Courier New"/>
      </w:rPr>
    </w:lvl>
    <w:lvl w:ilvl="5" w:tplc="AF9A4F6C">
      <w:start w:val="1"/>
      <w:numFmt w:val="bullet"/>
      <w:lvlText w:val=""/>
      <w:lvlJc w:val="left"/>
      <w:pPr>
        <w:ind w:left="4320" w:hanging="360"/>
      </w:pPr>
      <w:rPr>
        <w:rFonts w:hint="default" w:ascii="Wingdings" w:hAnsi="Wingdings"/>
      </w:rPr>
    </w:lvl>
    <w:lvl w:ilvl="6" w:tplc="515000CC">
      <w:start w:val="1"/>
      <w:numFmt w:val="bullet"/>
      <w:lvlText w:val=""/>
      <w:lvlJc w:val="left"/>
      <w:pPr>
        <w:ind w:left="5040" w:hanging="360"/>
      </w:pPr>
      <w:rPr>
        <w:rFonts w:hint="default" w:ascii="Symbol" w:hAnsi="Symbol"/>
      </w:rPr>
    </w:lvl>
    <w:lvl w:ilvl="7" w:tplc="0BBC885A">
      <w:start w:val="1"/>
      <w:numFmt w:val="bullet"/>
      <w:lvlText w:val="o"/>
      <w:lvlJc w:val="left"/>
      <w:pPr>
        <w:ind w:left="5760" w:hanging="360"/>
      </w:pPr>
      <w:rPr>
        <w:rFonts w:hint="default" w:ascii="Courier New" w:hAnsi="Courier New"/>
      </w:rPr>
    </w:lvl>
    <w:lvl w:ilvl="8" w:tplc="5AC800C0">
      <w:start w:val="1"/>
      <w:numFmt w:val="bullet"/>
      <w:lvlText w:val=""/>
      <w:lvlJc w:val="left"/>
      <w:pPr>
        <w:ind w:left="6480" w:hanging="360"/>
      </w:pPr>
      <w:rPr>
        <w:rFonts w:hint="default" w:ascii="Wingdings" w:hAnsi="Wingdings"/>
      </w:rPr>
    </w:lvl>
  </w:abstractNum>
  <w:abstractNum w:abstractNumId="7" w15:restartNumberingAfterBreak="0">
    <w:nsid w:val="5654172E"/>
    <w:multiLevelType w:val="hybridMultilevel"/>
    <w:tmpl w:val="FFFFFFFF"/>
    <w:lvl w:ilvl="0" w:tplc="CA18AA26">
      <w:start w:val="1"/>
      <w:numFmt w:val="bullet"/>
      <w:lvlText w:val="·"/>
      <w:lvlJc w:val="left"/>
      <w:pPr>
        <w:ind w:left="720" w:hanging="360"/>
      </w:pPr>
      <w:rPr>
        <w:rFonts w:hint="default" w:ascii="Symbol" w:hAnsi="Symbol"/>
      </w:rPr>
    </w:lvl>
    <w:lvl w:ilvl="1" w:tplc="E0966AC6">
      <w:start w:val="1"/>
      <w:numFmt w:val="bullet"/>
      <w:lvlText w:val="o"/>
      <w:lvlJc w:val="left"/>
      <w:pPr>
        <w:ind w:left="1440" w:hanging="360"/>
      </w:pPr>
      <w:rPr>
        <w:rFonts w:hint="default" w:ascii="Courier New" w:hAnsi="Courier New"/>
      </w:rPr>
    </w:lvl>
    <w:lvl w:ilvl="2" w:tplc="87EE2FF6">
      <w:start w:val="1"/>
      <w:numFmt w:val="bullet"/>
      <w:lvlText w:val=""/>
      <w:lvlJc w:val="left"/>
      <w:pPr>
        <w:ind w:left="2160" w:hanging="360"/>
      </w:pPr>
      <w:rPr>
        <w:rFonts w:hint="default" w:ascii="Wingdings" w:hAnsi="Wingdings"/>
      </w:rPr>
    </w:lvl>
    <w:lvl w:ilvl="3" w:tplc="69A45924">
      <w:start w:val="1"/>
      <w:numFmt w:val="bullet"/>
      <w:lvlText w:val=""/>
      <w:lvlJc w:val="left"/>
      <w:pPr>
        <w:ind w:left="2880" w:hanging="360"/>
      </w:pPr>
      <w:rPr>
        <w:rFonts w:hint="default" w:ascii="Symbol" w:hAnsi="Symbol"/>
      </w:rPr>
    </w:lvl>
    <w:lvl w:ilvl="4" w:tplc="1EFE564E">
      <w:start w:val="1"/>
      <w:numFmt w:val="bullet"/>
      <w:lvlText w:val="o"/>
      <w:lvlJc w:val="left"/>
      <w:pPr>
        <w:ind w:left="3600" w:hanging="360"/>
      </w:pPr>
      <w:rPr>
        <w:rFonts w:hint="default" w:ascii="Courier New" w:hAnsi="Courier New"/>
      </w:rPr>
    </w:lvl>
    <w:lvl w:ilvl="5" w:tplc="5E682CB8">
      <w:start w:val="1"/>
      <w:numFmt w:val="bullet"/>
      <w:lvlText w:val=""/>
      <w:lvlJc w:val="left"/>
      <w:pPr>
        <w:ind w:left="4320" w:hanging="360"/>
      </w:pPr>
      <w:rPr>
        <w:rFonts w:hint="default" w:ascii="Wingdings" w:hAnsi="Wingdings"/>
      </w:rPr>
    </w:lvl>
    <w:lvl w:ilvl="6" w:tplc="E3F0F65C">
      <w:start w:val="1"/>
      <w:numFmt w:val="bullet"/>
      <w:lvlText w:val=""/>
      <w:lvlJc w:val="left"/>
      <w:pPr>
        <w:ind w:left="5040" w:hanging="360"/>
      </w:pPr>
      <w:rPr>
        <w:rFonts w:hint="default" w:ascii="Symbol" w:hAnsi="Symbol"/>
      </w:rPr>
    </w:lvl>
    <w:lvl w:ilvl="7" w:tplc="D012B854">
      <w:start w:val="1"/>
      <w:numFmt w:val="bullet"/>
      <w:lvlText w:val="o"/>
      <w:lvlJc w:val="left"/>
      <w:pPr>
        <w:ind w:left="5760" w:hanging="360"/>
      </w:pPr>
      <w:rPr>
        <w:rFonts w:hint="default" w:ascii="Courier New" w:hAnsi="Courier New"/>
      </w:rPr>
    </w:lvl>
    <w:lvl w:ilvl="8" w:tplc="FBD82A20">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1">
    <w:abstractNumId w:val="0"/>
  </w:num>
  <w:num w:numId="2">
    <w:abstractNumId w:val="3"/>
  </w:num>
  <w:num w:numId="3">
    <w:abstractNumId w:val="6"/>
  </w:num>
  <w:num w:numId="4">
    <w:abstractNumId w:val="7"/>
  </w:num>
  <w:num w:numId="5">
    <w:abstractNumId w:val="4"/>
  </w:num>
  <w:num w:numId="6">
    <w:abstractNumId w:val="1"/>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na Rodriguez Gutierrez">
    <w15:presenceInfo w15:providerId="None" w15:userId="Cristina Rodriguez Gutier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F17596"/>
    <w:rsid w:val="000134C2"/>
    <w:rsid w:val="00016619"/>
    <w:rsid w:val="00100908"/>
    <w:rsid w:val="00152321"/>
    <w:rsid w:val="002C2874"/>
    <w:rsid w:val="00424C03"/>
    <w:rsid w:val="0042674B"/>
    <w:rsid w:val="00493AC8"/>
    <w:rsid w:val="005465F8"/>
    <w:rsid w:val="005B4960"/>
    <w:rsid w:val="005C4EAA"/>
    <w:rsid w:val="0068750F"/>
    <w:rsid w:val="00704FB7"/>
    <w:rsid w:val="00717DFC"/>
    <w:rsid w:val="007542CA"/>
    <w:rsid w:val="00821C18"/>
    <w:rsid w:val="008518EA"/>
    <w:rsid w:val="008A55F6"/>
    <w:rsid w:val="0091762A"/>
    <w:rsid w:val="00971B1C"/>
    <w:rsid w:val="00A82E17"/>
    <w:rsid w:val="00B24E21"/>
    <w:rsid w:val="00BC002E"/>
    <w:rsid w:val="00BD3C3B"/>
    <w:rsid w:val="00C88007"/>
    <w:rsid w:val="00E7486E"/>
    <w:rsid w:val="00E9236C"/>
    <w:rsid w:val="00EB421F"/>
    <w:rsid w:val="00F74C7D"/>
    <w:rsid w:val="0144E751"/>
    <w:rsid w:val="01CF777D"/>
    <w:rsid w:val="03608E33"/>
    <w:rsid w:val="0448649A"/>
    <w:rsid w:val="0466116F"/>
    <w:rsid w:val="0485AD1A"/>
    <w:rsid w:val="04F8FC69"/>
    <w:rsid w:val="0509DF3C"/>
    <w:rsid w:val="06C36DEB"/>
    <w:rsid w:val="06CA5138"/>
    <w:rsid w:val="06CC4FA1"/>
    <w:rsid w:val="07B5899B"/>
    <w:rsid w:val="07C65719"/>
    <w:rsid w:val="08F308DA"/>
    <w:rsid w:val="09F18CF5"/>
    <w:rsid w:val="0AC45BBB"/>
    <w:rsid w:val="0AF517E3"/>
    <w:rsid w:val="0C2F20E6"/>
    <w:rsid w:val="0C349492"/>
    <w:rsid w:val="0C4E31C6"/>
    <w:rsid w:val="0C5E7351"/>
    <w:rsid w:val="0D257757"/>
    <w:rsid w:val="0DFF3509"/>
    <w:rsid w:val="0E896A17"/>
    <w:rsid w:val="0EB5DA22"/>
    <w:rsid w:val="0F425312"/>
    <w:rsid w:val="0FE039EC"/>
    <w:rsid w:val="1051AA83"/>
    <w:rsid w:val="11645967"/>
    <w:rsid w:val="12502ED4"/>
    <w:rsid w:val="1272D753"/>
    <w:rsid w:val="130029C8"/>
    <w:rsid w:val="1428EA52"/>
    <w:rsid w:val="1579CFE2"/>
    <w:rsid w:val="1630FE66"/>
    <w:rsid w:val="16CC9CAF"/>
    <w:rsid w:val="1720B5AE"/>
    <w:rsid w:val="175E1162"/>
    <w:rsid w:val="177CC1AB"/>
    <w:rsid w:val="17AB372C"/>
    <w:rsid w:val="17E7AC04"/>
    <w:rsid w:val="195642EF"/>
    <w:rsid w:val="19F61CED"/>
    <w:rsid w:val="1A51505D"/>
    <w:rsid w:val="1A6B6821"/>
    <w:rsid w:val="1AC9E617"/>
    <w:rsid w:val="1BF3C710"/>
    <w:rsid w:val="1CB2306D"/>
    <w:rsid w:val="1D7CBF7E"/>
    <w:rsid w:val="1EDB5DF3"/>
    <w:rsid w:val="1EDE2938"/>
    <w:rsid w:val="1F08A674"/>
    <w:rsid w:val="2049ACA9"/>
    <w:rsid w:val="2060E792"/>
    <w:rsid w:val="211283FC"/>
    <w:rsid w:val="21A51CD3"/>
    <w:rsid w:val="229A37A2"/>
    <w:rsid w:val="23A65FD0"/>
    <w:rsid w:val="23C2EF3A"/>
    <w:rsid w:val="240E1B9A"/>
    <w:rsid w:val="253909FF"/>
    <w:rsid w:val="26788DF6"/>
    <w:rsid w:val="294FC08C"/>
    <w:rsid w:val="2C27F18B"/>
    <w:rsid w:val="2E254EB9"/>
    <w:rsid w:val="2F56434E"/>
    <w:rsid w:val="2FB454A7"/>
    <w:rsid w:val="2FB59CD5"/>
    <w:rsid w:val="2FE11D38"/>
    <w:rsid w:val="3082DD01"/>
    <w:rsid w:val="312D3097"/>
    <w:rsid w:val="315CA8A7"/>
    <w:rsid w:val="31D8F115"/>
    <w:rsid w:val="3348DC30"/>
    <w:rsid w:val="34070BF2"/>
    <w:rsid w:val="35ADC494"/>
    <w:rsid w:val="35CDE25D"/>
    <w:rsid w:val="36F6F8BB"/>
    <w:rsid w:val="372AFDDC"/>
    <w:rsid w:val="37E067D6"/>
    <w:rsid w:val="381D9DB9"/>
    <w:rsid w:val="3899F1FF"/>
    <w:rsid w:val="38B29594"/>
    <w:rsid w:val="3972C274"/>
    <w:rsid w:val="3B22EF1E"/>
    <w:rsid w:val="3BDC9FD6"/>
    <w:rsid w:val="3E29E98B"/>
    <w:rsid w:val="4166576F"/>
    <w:rsid w:val="44DFEC77"/>
    <w:rsid w:val="4519A251"/>
    <w:rsid w:val="457B94BF"/>
    <w:rsid w:val="459BA9DB"/>
    <w:rsid w:val="45C9EAA3"/>
    <w:rsid w:val="45D01FE5"/>
    <w:rsid w:val="45E69766"/>
    <w:rsid w:val="461B5E8C"/>
    <w:rsid w:val="463353A8"/>
    <w:rsid w:val="464E71EE"/>
    <w:rsid w:val="4665A1C5"/>
    <w:rsid w:val="46EB61BE"/>
    <w:rsid w:val="47377A3C"/>
    <w:rsid w:val="4771DE9E"/>
    <w:rsid w:val="49CB3B75"/>
    <w:rsid w:val="49EDE3F4"/>
    <w:rsid w:val="4A0721B7"/>
    <w:rsid w:val="4A2D56D0"/>
    <w:rsid w:val="4A84237B"/>
    <w:rsid w:val="4B1E1A0C"/>
    <w:rsid w:val="4C82307A"/>
    <w:rsid w:val="4CDC3767"/>
    <w:rsid w:val="4D10C7C3"/>
    <w:rsid w:val="4D2584B6"/>
    <w:rsid w:val="4D3FA932"/>
    <w:rsid w:val="4E6350C5"/>
    <w:rsid w:val="4EB08BD7"/>
    <w:rsid w:val="5011A8DB"/>
    <w:rsid w:val="505E12AA"/>
    <w:rsid w:val="506DB81B"/>
    <w:rsid w:val="50B679B5"/>
    <w:rsid w:val="50EB0B69"/>
    <w:rsid w:val="5191B9A1"/>
    <w:rsid w:val="51B740BE"/>
    <w:rsid w:val="52F17596"/>
    <w:rsid w:val="52F6EEEA"/>
    <w:rsid w:val="534C1253"/>
    <w:rsid w:val="53DBE838"/>
    <w:rsid w:val="53F67439"/>
    <w:rsid w:val="54E51F7A"/>
    <w:rsid w:val="54E7E2B4"/>
    <w:rsid w:val="5543E477"/>
    <w:rsid w:val="581CC03C"/>
    <w:rsid w:val="58FF09F4"/>
    <w:rsid w:val="59128445"/>
    <w:rsid w:val="59BB53D7"/>
    <w:rsid w:val="5C32809F"/>
    <w:rsid w:val="5CBEF6A7"/>
    <w:rsid w:val="5CD7A545"/>
    <w:rsid w:val="5CF2F499"/>
    <w:rsid w:val="5D0E5829"/>
    <w:rsid w:val="5D2D66DC"/>
    <w:rsid w:val="5E33D73A"/>
    <w:rsid w:val="5E841A48"/>
    <w:rsid w:val="5E8EC4FA"/>
    <w:rsid w:val="5F66F3B3"/>
    <w:rsid w:val="600EA5BC"/>
    <w:rsid w:val="613ECF6D"/>
    <w:rsid w:val="61F80BA5"/>
    <w:rsid w:val="62E3C889"/>
    <w:rsid w:val="6400282B"/>
    <w:rsid w:val="640BA39E"/>
    <w:rsid w:val="64C063EF"/>
    <w:rsid w:val="6506BBA4"/>
    <w:rsid w:val="65693668"/>
    <w:rsid w:val="65A4A2E8"/>
    <w:rsid w:val="65C2D203"/>
    <w:rsid w:val="673383A3"/>
    <w:rsid w:val="6785D6C0"/>
    <w:rsid w:val="67AADFF0"/>
    <w:rsid w:val="67BE20E8"/>
    <w:rsid w:val="681F6C05"/>
    <w:rsid w:val="684A77D1"/>
    <w:rsid w:val="68C9B69D"/>
    <w:rsid w:val="691C312D"/>
    <w:rsid w:val="69B060EC"/>
    <w:rsid w:val="69E478E0"/>
    <w:rsid w:val="69F555E2"/>
    <w:rsid w:val="6B4B9AAA"/>
    <w:rsid w:val="6C451F5E"/>
    <w:rsid w:val="6CBB3504"/>
    <w:rsid w:val="6F32AC84"/>
    <w:rsid w:val="707DD646"/>
    <w:rsid w:val="70C9E3AB"/>
    <w:rsid w:val="7264CE25"/>
    <w:rsid w:val="729D8C80"/>
    <w:rsid w:val="7307C589"/>
    <w:rsid w:val="731B5003"/>
    <w:rsid w:val="73F1C970"/>
    <w:rsid w:val="74395CE1"/>
    <w:rsid w:val="7818C772"/>
    <w:rsid w:val="78508D9C"/>
    <w:rsid w:val="785C6DB6"/>
    <w:rsid w:val="793A2D33"/>
    <w:rsid w:val="796AF422"/>
    <w:rsid w:val="79A59941"/>
    <w:rsid w:val="79E1E2D9"/>
    <w:rsid w:val="79EC5DFD"/>
    <w:rsid w:val="7A74D87F"/>
    <w:rsid w:val="7C8836C5"/>
    <w:rsid w:val="7DB96BD2"/>
    <w:rsid w:val="7DC0C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7596"/>
  <w15:chartTrackingRefBased/>
  <w15:docId w15:val="{F3DF6A71-6B10-4D27-B13C-991B0150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EB421F"/>
    <w:rPr>
      <w:sz w:val="16"/>
      <w:szCs w:val="16"/>
    </w:rPr>
  </w:style>
  <w:style w:type="paragraph" w:styleId="CommentText">
    <w:name w:val="annotation text"/>
    <w:basedOn w:val="Normal"/>
    <w:link w:val="CommentTextChar"/>
    <w:uiPriority w:val="99"/>
    <w:semiHidden/>
    <w:unhideWhenUsed/>
    <w:rsid w:val="00EB421F"/>
    <w:pPr>
      <w:spacing w:line="240" w:lineRule="auto"/>
    </w:pPr>
    <w:rPr>
      <w:sz w:val="20"/>
      <w:szCs w:val="20"/>
    </w:rPr>
  </w:style>
  <w:style w:type="character" w:styleId="CommentTextChar" w:customStyle="1">
    <w:name w:val="Comment Text Char"/>
    <w:basedOn w:val="DefaultParagraphFont"/>
    <w:link w:val="CommentText"/>
    <w:uiPriority w:val="99"/>
    <w:semiHidden/>
    <w:rsid w:val="00EB421F"/>
    <w:rPr>
      <w:sz w:val="20"/>
      <w:szCs w:val="20"/>
    </w:rPr>
  </w:style>
  <w:style w:type="paragraph" w:styleId="CommentSubject">
    <w:name w:val="annotation subject"/>
    <w:basedOn w:val="CommentText"/>
    <w:next w:val="CommentText"/>
    <w:link w:val="CommentSubjectChar"/>
    <w:uiPriority w:val="99"/>
    <w:semiHidden/>
    <w:unhideWhenUsed/>
    <w:rsid w:val="00EB421F"/>
    <w:rPr>
      <w:b/>
      <w:bCs/>
    </w:rPr>
  </w:style>
  <w:style w:type="character" w:styleId="CommentSubjectChar" w:customStyle="1">
    <w:name w:val="Comment Subject Char"/>
    <w:basedOn w:val="CommentTextChar"/>
    <w:link w:val="CommentSubject"/>
    <w:uiPriority w:val="99"/>
    <w:semiHidden/>
    <w:rsid w:val="00EB421F"/>
    <w:rPr>
      <w:b/>
      <w:bCs/>
      <w:sz w:val="20"/>
      <w:szCs w:val="20"/>
    </w:rPr>
  </w:style>
  <w:style w:type="character" w:styleId="UnresolvedMention">
    <w:name w:val="Unresolved Mention"/>
    <w:basedOn w:val="DefaultParagraphFont"/>
    <w:uiPriority w:val="99"/>
    <w:unhideWhenUsed/>
    <w:rsid w:val="00016619"/>
    <w:rPr>
      <w:color w:val="605E5C"/>
      <w:shd w:val="clear" w:color="auto" w:fill="E1DFDD"/>
    </w:rPr>
  </w:style>
  <w:style w:type="character" w:styleId="Mention">
    <w:name w:val="Mention"/>
    <w:basedOn w:val="DefaultParagraphFont"/>
    <w:uiPriority w:val="99"/>
    <w:unhideWhenUsed/>
    <w:rsid w:val="0001661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0679BA-311B-4543-B3CE-D44794F3D4B7}">
  <ds:schemaRefs>
    <ds:schemaRef ds:uri="b1af5383-1375-4988-9953-c9bd5bff0104"/>
    <ds:schemaRef ds:uri="http://purl.org/dc/dcmitype/"/>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e8cd707b-8b01-4f9c-944c-78acc8fab8b7"/>
    <ds:schemaRef ds:uri="http://www.w3.org/XML/1998/namespace"/>
  </ds:schemaRefs>
</ds:datastoreItem>
</file>

<file path=customXml/itemProps2.xml><?xml version="1.0" encoding="utf-8"?>
<ds:datastoreItem xmlns:ds="http://schemas.openxmlformats.org/officeDocument/2006/customXml" ds:itemID="{27FEC0D9-3DE5-4F83-9022-F488EFCF3A53}">
  <ds:schemaRefs>
    <ds:schemaRef ds:uri="http://schemas.microsoft.com/sharepoint/v3/contenttype/forms"/>
  </ds:schemaRefs>
</ds:datastoreItem>
</file>

<file path=customXml/itemProps3.xml><?xml version="1.0" encoding="utf-8"?>
<ds:datastoreItem xmlns:ds="http://schemas.openxmlformats.org/officeDocument/2006/customXml" ds:itemID="{B8F166CF-B9E4-4131-A268-D146BC07E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5383-1375-4988-9953-c9bd5bff0104"/>
    <ds:schemaRef ds:uri="e8cd707b-8b01-4f9c-944c-78acc8fab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Strong</dc:creator>
  <keywords/>
  <dc:description/>
  <lastModifiedBy>Jason Strong</lastModifiedBy>
  <revision>28</revision>
  <dcterms:created xsi:type="dcterms:W3CDTF">2022-01-24T05:43:00.0000000Z</dcterms:created>
  <dcterms:modified xsi:type="dcterms:W3CDTF">2022-02-06T20:37:37.1451814Z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