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Celestial &amp; Horizon Global Relocalization</w:t>
      </w:r>
    </w:p>
    <w:p>
      <w:r>
        <w:rPr>
          <w:b/>
          <w:color w:val="4A5568"/>
          <w:sz w:val="22"/>
        </w:rPr>
        <w:t>Solar Ephemeris Vectors, Nocturnal Star Tracking, Phobos Parallax &amp; Skyline Matching</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APPS-SPEC-L4-PART26-CELESTIAL-RELOCALIZATION</w:t>
        <w:br/>
        <w:t>Milestone Tier: Level 4 Research Prototype Specification (Volume 9 of 10)</w:t>
        <w:br/>
        <w:t>Standard Mapping: NASA SP-2016-6105 / NPR 7150.2B Class B Architecture Reference</w:t>
        <w:br/>
        <w:t>Total Pages: 37 Pages (Strict Volume Allocation)</w:t>
      </w:r>
    </w:p>
    <w:p>
      <w:r>
        <w:rPr>
          <w:b/>
          <w:color w:val="2B6CB0"/>
          <w:sz w:val="19"/>
        </w:rPr>
        <w:t>VOLUME SUMMARY: Specifies celestial and horizon global relocalization, diurnal solar ephemeris vector tracking, nocturnal star tracker identification of Phobos/Deimos, horizon contour matching, and lost-in-space recovery.</w:t>
      </w:r>
    </w:p>
    <w:p>
      <w:r>
        <w:br w:type="page"/>
      </w:r>
    </w:p>
    <w:p>
      <w:r>
        <w:rPr>
          <w:b/>
          <w:color w:val="1A365D"/>
          <w:sz w:val="28"/>
        </w:rPr>
        <w:t>Chapter 350. Executive Summary &amp; Celestial Relocalization Architecture</w:t>
      </w:r>
    </w:p>
    <w:p>
      <w:r>
        <w:rPr>
          <w:sz w:val="19"/>
        </w:rPr>
        <w:t>Context &amp; Operational Boundaries: Defines absolute global relocalization algorithms resolving kidnapped-rover scenarios without orbital communications.</w:t>
      </w:r>
    </w:p>
    <w:p>
      <w:pPr>
        <w:pStyle w:val="ListBullet"/>
      </w:pPr>
      <w:r>
        <w:rPr>
          <w:b/>
        </w:rPr>
        <w:t xml:space="preserve">Lost-in-Space Scope: </w:t>
      </w:r>
      <w:r>
        <w:t>Recovers true rover position and heading after catastrophic odometry divergence, IMU resets, or blind wheel slippage.</w:t>
      </w:r>
    </w:p>
    <w:p>
      <w:pPr>
        <w:pStyle w:val="ListBullet"/>
      </w:pPr>
      <w:r>
        <w:rPr>
          <w:b/>
        </w:rPr>
        <w:t xml:space="preserve">Diurnal Solar Navigation: </w:t>
      </w:r>
      <w:r>
        <w:t>Uses sun sensor imagery and onboard planetary ephemeris (JPL DE430) to compute true north heading within 0.05 degrees.</w:t>
      </w:r>
    </w:p>
    <w:p>
      <w:pPr>
        <w:pStyle w:val="ListBullet"/>
      </w:pPr>
      <w:r>
        <w:rPr>
          <w:b/>
        </w:rPr>
        <w:t xml:space="preserve">Nocturnal Celestial Navigation: </w:t>
      </w:r>
      <w:r>
        <w:t>Identifies stellar constellations, Phobos, and Deimos to calculate areocentric latitude and longitude within +/- 25 meters.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Relocalization Modality</w:t>
            </w:r>
          </w:p>
        </w:tc>
        <w:tc>
          <w:tcPr>
            <w:tcW w:type="dxa" w:w="2520"/>
            <w:shd w:fill="1A365D"/>
          </w:tcPr>
          <w:p>
            <w:r>
              <w:rPr>
                <w:b/>
                <w:color w:val="FFFFFF"/>
              </w:rPr>
              <w:t>Measurement Source</w:t>
            </w:r>
          </w:p>
        </w:tc>
        <w:tc>
          <w:tcPr>
            <w:tcW w:type="dxa" w:w="2520"/>
            <w:shd w:fill="1A365D"/>
          </w:tcPr>
          <w:p>
            <w:r>
              <w:rPr>
                <w:b/>
                <w:color w:val="FFFFFF"/>
              </w:rPr>
              <w:t>Observational Window</w:t>
            </w:r>
          </w:p>
        </w:tc>
        <w:tc>
          <w:tcPr>
            <w:tcW w:type="dxa" w:w="2520"/>
            <w:shd w:fill="1A365D"/>
          </w:tcPr>
          <w:p>
            <w:r>
              <w:rPr>
                <w:b/>
                <w:color w:val="FFFFFF"/>
              </w:rPr>
              <w:t>Position / Heading Precision</w:t>
            </w:r>
          </w:p>
        </w:tc>
      </w:tr>
      <w:tr>
        <w:tc>
          <w:tcPr>
            <w:tcW w:type="dxa" w:w="2520"/>
          </w:tcPr>
          <w:p>
            <w:r>
              <w:t>Solar Ephemeris Vector</w:t>
            </w:r>
          </w:p>
        </w:tc>
        <w:tc>
          <w:tcPr>
            <w:tcW w:type="dxa" w:w="2520"/>
          </w:tcPr>
          <w:p>
            <w:r>
              <w:t>Direct Mastcam Sun Filter</w:t>
            </w:r>
          </w:p>
        </w:tc>
        <w:tc>
          <w:tcPr>
            <w:tcW w:type="dxa" w:w="2520"/>
          </w:tcPr>
          <w:p>
            <w:r>
              <w:t>Daytime (Sun elevation &gt; 10 deg)</w:t>
            </w:r>
          </w:p>
        </w:tc>
        <w:tc>
          <w:tcPr>
            <w:tcW w:type="dxa" w:w="2520"/>
          </w:tcPr>
          <w:p>
            <w:r>
              <w:t>+/- 0.05 deg Heading</w:t>
            </w:r>
          </w:p>
        </w:tc>
      </w:tr>
      <w:tr>
        <w:tc>
          <w:tcPr>
            <w:tcW w:type="dxa" w:w="2520"/>
          </w:tcPr>
          <w:p>
            <w:r>
              <w:t>Horizon Skyline Chamfer</w:t>
            </w:r>
          </w:p>
        </w:tc>
        <w:tc>
          <w:tcPr>
            <w:tcW w:type="dxa" w:w="2520"/>
          </w:tcPr>
          <w:p>
            <w:r>
              <w:t>Panoramic Navcam 360 Scan</w:t>
            </w:r>
          </w:p>
        </w:tc>
        <w:tc>
          <w:tcPr>
            <w:tcW w:type="dxa" w:w="2520"/>
          </w:tcPr>
          <w:p>
            <w:r>
              <w:t>Clear Daylight (tau &lt; 1.0)</w:t>
            </w:r>
          </w:p>
        </w:tc>
        <w:tc>
          <w:tcPr>
            <w:tcW w:type="dxa" w:w="2520"/>
          </w:tcPr>
          <w:p>
            <w:r>
              <w:t>+/- 4.5 m Horizontal Position</w:t>
            </w:r>
          </w:p>
        </w:tc>
      </w:tr>
      <w:tr>
        <w:tc>
          <w:tcPr>
            <w:tcW w:type="dxa" w:w="2520"/>
          </w:tcPr>
          <w:p>
            <w:r>
              <w:t>Nocturnal Star Tracker</w:t>
            </w:r>
          </w:p>
        </w:tc>
        <w:tc>
          <w:tcPr>
            <w:tcW w:type="dxa" w:w="2520"/>
          </w:tcPr>
          <w:p>
            <w:r>
              <w:t>Wide-Angle Night Sky Cam</w:t>
            </w:r>
          </w:p>
        </w:tc>
        <w:tc>
          <w:tcPr>
            <w:tcW w:type="dxa" w:w="2520"/>
          </w:tcPr>
          <w:p>
            <w:r>
              <w:t>Nighttime (Clear Sky)</w:t>
            </w:r>
          </w:p>
        </w:tc>
        <w:tc>
          <w:tcPr>
            <w:tcW w:type="dxa" w:w="2520"/>
          </w:tcPr>
          <w:p>
            <w:r>
              <w:t>+/- 25.0 m Latitude / Longitude</w:t>
            </w:r>
          </w:p>
        </w:tc>
      </w:tr>
      <w:tr>
        <w:tc>
          <w:tcPr>
            <w:tcW w:type="dxa" w:w="2520"/>
          </w:tcPr>
          <w:p>
            <w:r>
              <w:t>Phobos Moon Triangulation</w:t>
            </w:r>
          </w:p>
        </w:tc>
        <w:tc>
          <w:tcPr>
            <w:tcW w:type="dxa" w:w="2520"/>
          </w:tcPr>
          <w:p>
            <w:r>
              <w:t>Mastcam Night Moon Tracking</w:t>
            </w:r>
          </w:p>
        </w:tc>
        <w:tc>
          <w:tcPr>
            <w:tcW w:type="dxa" w:w="2520"/>
          </w:tcPr>
          <w:p>
            <w:r>
              <w:t>Phobos Zenith Passes (7.65 hr period)</w:t>
            </w:r>
          </w:p>
        </w:tc>
        <w:tc>
          <w:tcPr>
            <w:tcW w:type="dxa" w:w="2520"/>
          </w:tcPr>
          <w:p>
            <w:r>
              <w:t>+/- 15.0 m Position Vector</w:t>
            </w:r>
          </w:p>
        </w:tc>
      </w:tr>
    </w:tbl>
    <w:p>
      <w:r>
        <w:br w:type="page"/>
      </w:r>
    </w:p>
    <w:p>
      <w:r>
        <w:rPr>
          <w:b/>
          <w:color w:val="1A365D"/>
          <w:sz w:val="28"/>
        </w:rPr>
        <w:t>Table of Contents — Volume 9 (Part 26)</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350</w:t>
            </w:r>
          </w:p>
        </w:tc>
        <w:tc>
          <w:tcPr>
            <w:tcW w:type="dxa" w:w="3360"/>
          </w:tcPr>
          <w:p>
            <w:r>
              <w:t>Chapter 350.1: Diurnal Solar Ephemeris Vector Observati</w:t>
            </w:r>
          </w:p>
        </w:tc>
      </w:tr>
      <w:tr>
        <w:tc>
          <w:tcPr>
            <w:tcW w:type="dxa" w:w="3360"/>
          </w:tcPr>
          <w:p>
            <w:r>
              <w:t>Page 5</w:t>
            </w:r>
          </w:p>
        </w:tc>
        <w:tc>
          <w:tcPr>
            <w:tcW w:type="dxa" w:w="3360"/>
          </w:tcPr>
          <w:p>
            <w:r>
              <w:t>Ch. 350</w:t>
            </w:r>
          </w:p>
        </w:tc>
        <w:tc>
          <w:tcPr>
            <w:tcW w:type="dxa" w:w="3360"/>
          </w:tcPr>
          <w:p>
            <w:r>
              <w:t>Chapter 350.2: Atmospheric Refraction Correction</w:t>
            </w:r>
          </w:p>
        </w:tc>
      </w:tr>
      <w:tr>
        <w:tc>
          <w:tcPr>
            <w:tcW w:type="dxa" w:w="3360"/>
          </w:tcPr>
          <w:p>
            <w:r>
              <w:t>Page 6</w:t>
            </w:r>
          </w:p>
        </w:tc>
        <w:tc>
          <w:tcPr>
            <w:tcW w:type="dxa" w:w="3360"/>
          </w:tcPr>
          <w:p>
            <w:r>
              <w:t>Ch. 351</w:t>
            </w:r>
          </w:p>
        </w:tc>
        <w:tc>
          <w:tcPr>
            <w:tcW w:type="dxa" w:w="3360"/>
          </w:tcPr>
          <w:p>
            <w:r>
              <w:t>Chapter 351.1: Nocturnal Stellar Constellation Matching</w:t>
            </w:r>
          </w:p>
        </w:tc>
      </w:tr>
      <w:tr>
        <w:tc>
          <w:tcPr>
            <w:tcW w:type="dxa" w:w="3360"/>
          </w:tcPr>
          <w:p>
            <w:r>
              <w:t>Page 7</w:t>
            </w:r>
          </w:p>
        </w:tc>
        <w:tc>
          <w:tcPr>
            <w:tcW w:type="dxa" w:w="3360"/>
          </w:tcPr>
          <w:p>
            <w:r>
              <w:t>Ch. 351</w:t>
            </w:r>
          </w:p>
        </w:tc>
        <w:tc>
          <w:tcPr>
            <w:tcW w:type="dxa" w:w="3360"/>
          </w:tcPr>
          <w:p>
            <w:r>
              <w:t>Chapter 351.2: Martian Moons Triangulation (Phobos &amp; De</w:t>
            </w:r>
          </w:p>
        </w:tc>
      </w:tr>
      <w:tr>
        <w:tc>
          <w:tcPr>
            <w:tcW w:type="dxa" w:w="3360"/>
          </w:tcPr>
          <w:p>
            <w:r>
              <w:t>Page 8</w:t>
            </w:r>
          </w:p>
        </w:tc>
        <w:tc>
          <w:tcPr>
            <w:tcW w:type="dxa" w:w="3360"/>
          </w:tcPr>
          <w:p>
            <w:r>
              <w:t>Ch. 352</w:t>
            </w:r>
          </w:p>
        </w:tc>
        <w:tc>
          <w:tcPr>
            <w:tcW w:type="dxa" w:w="3360"/>
          </w:tcPr>
          <w:p>
            <w:r>
              <w:t>Chapter 352.1: Multi-Hypothesis Particle Filter Relocal</w:t>
            </w:r>
          </w:p>
        </w:tc>
      </w:tr>
      <w:tr>
        <w:tc>
          <w:tcPr>
            <w:tcW w:type="dxa" w:w="3360"/>
          </w:tcPr>
          <w:p>
            <w:r>
              <w:t>Page 9</w:t>
            </w:r>
          </w:p>
        </w:tc>
        <w:tc>
          <w:tcPr>
            <w:tcW w:type="dxa" w:w="3360"/>
          </w:tcPr>
          <w:p>
            <w:r>
              <w:t>Ch. 352</w:t>
            </w:r>
          </w:p>
        </w:tc>
        <w:tc>
          <w:tcPr>
            <w:tcW w:type="dxa" w:w="3360"/>
          </w:tcPr>
          <w:p>
            <w:r>
              <w:t>Chapter 352.2: Shadow-Invariant Crater Pattern Matching</w:t>
            </w:r>
          </w:p>
        </w:tc>
      </w:tr>
      <w:tr>
        <w:tc>
          <w:tcPr>
            <w:tcW w:type="dxa" w:w="3360"/>
          </w:tcPr>
          <w:p>
            <w:r>
              <w:t>Page 10</w:t>
            </w:r>
          </w:p>
        </w:tc>
        <w:tc>
          <w:tcPr>
            <w:tcW w:type="dxa" w:w="3360"/>
          </w:tcPr>
          <w:p>
            <w:r>
              <w:t>Ch. 359</w:t>
            </w:r>
          </w:p>
        </w:tc>
        <w:tc>
          <w:tcPr>
            <w:tcW w:type="dxa" w:w="3360"/>
          </w:tcPr>
          <w:p>
            <w:r>
              <w:t xml:space="preserve">Chapter 359.7: Ephemeris Degradation &amp; Precision Clock </w:t>
            </w:r>
          </w:p>
        </w:tc>
      </w:tr>
      <w:tr>
        <w:tc>
          <w:tcPr>
            <w:tcW w:type="dxa" w:w="3360"/>
          </w:tcPr>
          <w:p>
            <w:r>
              <w:t>Page 11</w:t>
            </w:r>
          </w:p>
        </w:tc>
        <w:tc>
          <w:tcPr>
            <w:tcW w:type="dxa" w:w="3360"/>
          </w:tcPr>
          <w:p>
            <w:r>
              <w:t>Ch. 359</w:t>
            </w:r>
          </w:p>
        </w:tc>
        <w:tc>
          <w:tcPr>
            <w:tcW w:type="dxa" w:w="3360"/>
          </w:tcPr>
          <w:p>
            <w:r>
              <w:t xml:space="preserve">Chapter 359.8: Ephemeris Degradation &amp; Precision Clock </w:t>
            </w:r>
          </w:p>
        </w:tc>
      </w:tr>
      <w:tr>
        <w:tc>
          <w:tcPr>
            <w:tcW w:type="dxa" w:w="3360"/>
          </w:tcPr>
          <w:p>
            <w:r>
              <w:t>Page 12</w:t>
            </w:r>
          </w:p>
        </w:tc>
        <w:tc>
          <w:tcPr>
            <w:tcW w:type="dxa" w:w="3360"/>
          </w:tcPr>
          <w:p>
            <w:r>
              <w:t>Ch. 359</w:t>
            </w:r>
          </w:p>
        </w:tc>
        <w:tc>
          <w:tcPr>
            <w:tcW w:type="dxa" w:w="3360"/>
          </w:tcPr>
          <w:p>
            <w:r>
              <w:t xml:space="preserve">Chapter 359.9: Ephemeris Degradation &amp; Precision Clock </w:t>
            </w:r>
          </w:p>
        </w:tc>
      </w:tr>
      <w:tr>
        <w:tc>
          <w:tcPr>
            <w:tcW w:type="dxa" w:w="3360"/>
          </w:tcPr>
          <w:p>
            <w:r>
              <w:t>Page 13</w:t>
            </w:r>
          </w:p>
        </w:tc>
        <w:tc>
          <w:tcPr>
            <w:tcW w:type="dxa" w:w="3360"/>
          </w:tcPr>
          <w:p>
            <w:r>
              <w:t>Ch. 359</w:t>
            </w:r>
          </w:p>
        </w:tc>
        <w:tc>
          <w:tcPr>
            <w:tcW w:type="dxa" w:w="3360"/>
          </w:tcPr>
          <w:p>
            <w:r>
              <w:t>Chapter 359.10: Ephemeris Degradation &amp; Precision Clock</w:t>
            </w:r>
          </w:p>
        </w:tc>
      </w:tr>
      <w:tr>
        <w:tc>
          <w:tcPr>
            <w:tcW w:type="dxa" w:w="3360"/>
          </w:tcPr>
          <w:p>
            <w:r>
              <w:t>Page 14</w:t>
            </w:r>
          </w:p>
        </w:tc>
        <w:tc>
          <w:tcPr>
            <w:tcW w:type="dxa" w:w="3360"/>
          </w:tcPr>
          <w:p>
            <w:r>
              <w:t>Ch. 359</w:t>
            </w:r>
          </w:p>
        </w:tc>
        <w:tc>
          <w:tcPr>
            <w:tcW w:type="dxa" w:w="3360"/>
          </w:tcPr>
          <w:p>
            <w:r>
              <w:t>Chapter 359.11: Ephemeris Degradation &amp; Precision Clock</w:t>
            </w:r>
          </w:p>
        </w:tc>
      </w:tr>
      <w:tr>
        <w:tc>
          <w:tcPr>
            <w:tcW w:type="dxa" w:w="3360"/>
          </w:tcPr>
          <w:p>
            <w:r>
              <w:t>Page 15</w:t>
            </w:r>
          </w:p>
        </w:tc>
        <w:tc>
          <w:tcPr>
            <w:tcW w:type="dxa" w:w="3360"/>
          </w:tcPr>
          <w:p>
            <w:r>
              <w:t>Ch. 359</w:t>
            </w:r>
          </w:p>
        </w:tc>
        <w:tc>
          <w:tcPr>
            <w:tcW w:type="dxa" w:w="3360"/>
          </w:tcPr>
          <w:p>
            <w:r>
              <w:t>Chapter 359.12: Ephemeris Degradation &amp; Precision Clock</w:t>
            </w:r>
          </w:p>
        </w:tc>
      </w:tr>
      <w:tr>
        <w:tc>
          <w:tcPr>
            <w:tcW w:type="dxa" w:w="3360"/>
          </w:tcPr>
          <w:p>
            <w:r>
              <w:t>Page 16</w:t>
            </w:r>
          </w:p>
        </w:tc>
        <w:tc>
          <w:tcPr>
            <w:tcW w:type="dxa" w:w="3360"/>
          </w:tcPr>
          <w:p>
            <w:r>
              <w:t>Ch. 359</w:t>
            </w:r>
          </w:p>
        </w:tc>
        <w:tc>
          <w:tcPr>
            <w:tcW w:type="dxa" w:w="3360"/>
          </w:tcPr>
          <w:p>
            <w:r>
              <w:t>Chapter 359.13: Ephemeris Degradation &amp; Precision Clock</w:t>
            </w:r>
          </w:p>
        </w:tc>
      </w:tr>
      <w:tr>
        <w:tc>
          <w:tcPr>
            <w:tcW w:type="dxa" w:w="3360"/>
          </w:tcPr>
          <w:p>
            <w:r>
              <w:t>Page 17</w:t>
            </w:r>
          </w:p>
        </w:tc>
        <w:tc>
          <w:tcPr>
            <w:tcW w:type="dxa" w:w="3360"/>
          </w:tcPr>
          <w:p>
            <w:r>
              <w:t>Ch. 359</w:t>
            </w:r>
          </w:p>
        </w:tc>
        <w:tc>
          <w:tcPr>
            <w:tcW w:type="dxa" w:w="3360"/>
          </w:tcPr>
          <w:p>
            <w:r>
              <w:t>Chapter 359.14: Ephemeris Degradation &amp; Precision Clock</w:t>
            </w:r>
          </w:p>
        </w:tc>
      </w:tr>
      <w:tr>
        <w:tc>
          <w:tcPr>
            <w:tcW w:type="dxa" w:w="3360"/>
          </w:tcPr>
          <w:p>
            <w:r>
              <w:t>Page 18</w:t>
            </w:r>
          </w:p>
        </w:tc>
        <w:tc>
          <w:tcPr>
            <w:tcW w:type="dxa" w:w="3360"/>
          </w:tcPr>
          <w:p>
            <w:r>
              <w:t>Ch. 359</w:t>
            </w:r>
          </w:p>
        </w:tc>
        <w:tc>
          <w:tcPr>
            <w:tcW w:type="dxa" w:w="3360"/>
          </w:tcPr>
          <w:p>
            <w:r>
              <w:t>Chapter 359.15: Ephemeris Degradation &amp; Precision Clock</w:t>
            </w:r>
          </w:p>
        </w:tc>
      </w:tr>
      <w:tr>
        <w:tc>
          <w:tcPr>
            <w:tcW w:type="dxa" w:w="3360"/>
          </w:tcPr>
          <w:p>
            <w:r>
              <w:t>Page 19</w:t>
            </w:r>
          </w:p>
        </w:tc>
        <w:tc>
          <w:tcPr>
            <w:tcW w:type="dxa" w:w="3360"/>
          </w:tcPr>
          <w:p>
            <w:r>
              <w:t>Ch. 359</w:t>
            </w:r>
          </w:p>
        </w:tc>
        <w:tc>
          <w:tcPr>
            <w:tcW w:type="dxa" w:w="3360"/>
          </w:tcPr>
          <w:p>
            <w:r>
              <w:t>Chapter 359.16: Ephemeris Degradation &amp; Precision Clock</w:t>
            </w:r>
          </w:p>
        </w:tc>
      </w:tr>
      <w:tr>
        <w:tc>
          <w:tcPr>
            <w:tcW w:type="dxa" w:w="3360"/>
          </w:tcPr>
          <w:p>
            <w:r>
              <w:t>Page 20</w:t>
            </w:r>
          </w:p>
        </w:tc>
        <w:tc>
          <w:tcPr>
            <w:tcW w:type="dxa" w:w="3360"/>
          </w:tcPr>
          <w:p>
            <w:r>
              <w:t>Ch. 359</w:t>
            </w:r>
          </w:p>
        </w:tc>
        <w:tc>
          <w:tcPr>
            <w:tcW w:type="dxa" w:w="3360"/>
          </w:tcPr>
          <w:p>
            <w:r>
              <w:t>Chapter 359.17: Ephemeris Degradation &amp; Precision Clock</w:t>
            </w:r>
          </w:p>
        </w:tc>
      </w:tr>
      <w:tr>
        <w:tc>
          <w:tcPr>
            <w:tcW w:type="dxa" w:w="3360"/>
          </w:tcPr>
          <w:p>
            <w:r>
              <w:t>Page 21</w:t>
            </w:r>
          </w:p>
        </w:tc>
        <w:tc>
          <w:tcPr>
            <w:tcW w:type="dxa" w:w="3360"/>
          </w:tcPr>
          <w:p>
            <w:r>
              <w:t>Ch. 359</w:t>
            </w:r>
          </w:p>
        </w:tc>
        <w:tc>
          <w:tcPr>
            <w:tcW w:type="dxa" w:w="3360"/>
          </w:tcPr>
          <w:p>
            <w:r>
              <w:t>Chapter 359.18: Ephemeris Degradation &amp; Precision Clock</w:t>
            </w:r>
          </w:p>
        </w:tc>
      </w:tr>
      <w:tr>
        <w:tc>
          <w:tcPr>
            <w:tcW w:type="dxa" w:w="3360"/>
          </w:tcPr>
          <w:p>
            <w:r>
              <w:t>Page 22</w:t>
            </w:r>
          </w:p>
        </w:tc>
        <w:tc>
          <w:tcPr>
            <w:tcW w:type="dxa" w:w="3360"/>
          </w:tcPr>
          <w:p>
            <w:r>
              <w:t>Ch. 359</w:t>
            </w:r>
          </w:p>
        </w:tc>
        <w:tc>
          <w:tcPr>
            <w:tcW w:type="dxa" w:w="3360"/>
          </w:tcPr>
          <w:p>
            <w:r>
              <w:t>Chapter 359.19: Ephemeris Degradation &amp; Precision Clock</w:t>
            </w:r>
          </w:p>
        </w:tc>
      </w:tr>
      <w:tr>
        <w:tc>
          <w:tcPr>
            <w:tcW w:type="dxa" w:w="3360"/>
          </w:tcPr>
          <w:p>
            <w:r>
              <w:t>Page 23</w:t>
            </w:r>
          </w:p>
        </w:tc>
        <w:tc>
          <w:tcPr>
            <w:tcW w:type="dxa" w:w="3360"/>
          </w:tcPr>
          <w:p>
            <w:r>
              <w:t>Ch. 359</w:t>
            </w:r>
          </w:p>
        </w:tc>
        <w:tc>
          <w:tcPr>
            <w:tcW w:type="dxa" w:w="3360"/>
          </w:tcPr>
          <w:p>
            <w:r>
              <w:t>Chapter 359.20: Ephemeris Degradation &amp; Precision Clock</w:t>
            </w:r>
          </w:p>
        </w:tc>
      </w:tr>
      <w:tr>
        <w:tc>
          <w:tcPr>
            <w:tcW w:type="dxa" w:w="3360"/>
          </w:tcPr>
          <w:p>
            <w:r>
              <w:t>Page 24</w:t>
            </w:r>
          </w:p>
        </w:tc>
        <w:tc>
          <w:tcPr>
            <w:tcW w:type="dxa" w:w="3360"/>
          </w:tcPr>
          <w:p>
            <w:r>
              <w:t>Ch. 359</w:t>
            </w:r>
          </w:p>
        </w:tc>
        <w:tc>
          <w:tcPr>
            <w:tcW w:type="dxa" w:w="3360"/>
          </w:tcPr>
          <w:p>
            <w:r>
              <w:t>Chapter 359.21: Ephemeris Degradation &amp; Precision Clock</w:t>
            </w:r>
          </w:p>
        </w:tc>
      </w:tr>
      <w:tr>
        <w:tc>
          <w:tcPr>
            <w:tcW w:type="dxa" w:w="3360"/>
          </w:tcPr>
          <w:p>
            <w:r>
              <w:t>Page 25</w:t>
            </w:r>
          </w:p>
        </w:tc>
        <w:tc>
          <w:tcPr>
            <w:tcW w:type="dxa" w:w="3360"/>
          </w:tcPr>
          <w:p>
            <w:r>
              <w:t>Ch. 359</w:t>
            </w:r>
          </w:p>
        </w:tc>
        <w:tc>
          <w:tcPr>
            <w:tcW w:type="dxa" w:w="3360"/>
          </w:tcPr>
          <w:p>
            <w:r>
              <w:t>Chapter 359.22: Ephemeris Degradation &amp; Precision Clock</w:t>
            </w:r>
          </w:p>
        </w:tc>
      </w:tr>
      <w:tr>
        <w:tc>
          <w:tcPr>
            <w:tcW w:type="dxa" w:w="3360"/>
          </w:tcPr>
          <w:p>
            <w:r>
              <w:t>Page 26</w:t>
            </w:r>
          </w:p>
        </w:tc>
        <w:tc>
          <w:tcPr>
            <w:tcW w:type="dxa" w:w="3360"/>
          </w:tcPr>
          <w:p>
            <w:r>
              <w:t>Ch. 359</w:t>
            </w:r>
          </w:p>
        </w:tc>
        <w:tc>
          <w:tcPr>
            <w:tcW w:type="dxa" w:w="3360"/>
          </w:tcPr>
          <w:p>
            <w:r>
              <w:t>Chapter 359.23: Ephemeris Degradation &amp; Precision Clock</w:t>
            </w:r>
          </w:p>
        </w:tc>
      </w:tr>
      <w:tr>
        <w:tc>
          <w:tcPr>
            <w:tcW w:type="dxa" w:w="3360"/>
          </w:tcPr>
          <w:p>
            <w:r>
              <w:t>Page 27</w:t>
            </w:r>
          </w:p>
        </w:tc>
        <w:tc>
          <w:tcPr>
            <w:tcW w:type="dxa" w:w="3360"/>
          </w:tcPr>
          <w:p>
            <w:r>
              <w:t>Ch. 359</w:t>
            </w:r>
          </w:p>
        </w:tc>
        <w:tc>
          <w:tcPr>
            <w:tcW w:type="dxa" w:w="3360"/>
          </w:tcPr>
          <w:p>
            <w:r>
              <w:t>Chapter 359.24: Ephemeris Degradation &amp; Precision Clock</w:t>
            </w:r>
          </w:p>
        </w:tc>
      </w:tr>
      <w:tr>
        <w:tc>
          <w:tcPr>
            <w:tcW w:type="dxa" w:w="3360"/>
          </w:tcPr>
          <w:p>
            <w:r>
              <w:t>Page 28</w:t>
            </w:r>
          </w:p>
        </w:tc>
        <w:tc>
          <w:tcPr>
            <w:tcW w:type="dxa" w:w="3360"/>
          </w:tcPr>
          <w:p>
            <w:r>
              <w:t>Ch. 359</w:t>
            </w:r>
          </w:p>
        </w:tc>
        <w:tc>
          <w:tcPr>
            <w:tcW w:type="dxa" w:w="3360"/>
          </w:tcPr>
          <w:p>
            <w:r>
              <w:t>Chapter 359.25: Ephemeris Degradation &amp; Precision Clock</w:t>
            </w:r>
          </w:p>
        </w:tc>
      </w:tr>
      <w:tr>
        <w:tc>
          <w:tcPr>
            <w:tcW w:type="dxa" w:w="3360"/>
          </w:tcPr>
          <w:p>
            <w:r>
              <w:t>Page 29</w:t>
            </w:r>
          </w:p>
        </w:tc>
        <w:tc>
          <w:tcPr>
            <w:tcW w:type="dxa" w:w="3360"/>
          </w:tcPr>
          <w:p>
            <w:r>
              <w:t>Ch. 359</w:t>
            </w:r>
          </w:p>
        </w:tc>
        <w:tc>
          <w:tcPr>
            <w:tcW w:type="dxa" w:w="3360"/>
          </w:tcPr>
          <w:p>
            <w:r>
              <w:t>Chapter 359.26: Ephemeris Degradation &amp; Precision Clock</w:t>
            </w:r>
          </w:p>
        </w:tc>
      </w:tr>
      <w:tr>
        <w:tc>
          <w:tcPr>
            <w:tcW w:type="dxa" w:w="3360"/>
          </w:tcPr>
          <w:p>
            <w:r>
              <w:t>Page 30</w:t>
            </w:r>
          </w:p>
        </w:tc>
        <w:tc>
          <w:tcPr>
            <w:tcW w:type="dxa" w:w="3360"/>
          </w:tcPr>
          <w:p>
            <w:r>
              <w:t>Ch. 359</w:t>
            </w:r>
          </w:p>
        </w:tc>
        <w:tc>
          <w:tcPr>
            <w:tcW w:type="dxa" w:w="3360"/>
          </w:tcPr>
          <w:p>
            <w:r>
              <w:t>Chapter 359.27: Ephemeris Degradation &amp; Precision Clock</w:t>
            </w:r>
          </w:p>
        </w:tc>
      </w:tr>
      <w:tr>
        <w:tc>
          <w:tcPr>
            <w:tcW w:type="dxa" w:w="3360"/>
          </w:tcPr>
          <w:p>
            <w:r>
              <w:t>Page 31</w:t>
            </w:r>
          </w:p>
        </w:tc>
        <w:tc>
          <w:tcPr>
            <w:tcW w:type="dxa" w:w="3360"/>
          </w:tcPr>
          <w:p>
            <w:r>
              <w:t>Ch. 359</w:t>
            </w:r>
          </w:p>
        </w:tc>
        <w:tc>
          <w:tcPr>
            <w:tcW w:type="dxa" w:w="3360"/>
          </w:tcPr>
          <w:p>
            <w:r>
              <w:t>Chapter 359.28: Ephemeris Degradation &amp; Precision Clock</w:t>
            </w:r>
          </w:p>
        </w:tc>
      </w:tr>
      <w:tr>
        <w:tc>
          <w:tcPr>
            <w:tcW w:type="dxa" w:w="3360"/>
          </w:tcPr>
          <w:p>
            <w:r>
              <w:t>Page 32</w:t>
            </w:r>
          </w:p>
        </w:tc>
        <w:tc>
          <w:tcPr>
            <w:tcW w:type="dxa" w:w="3360"/>
          </w:tcPr>
          <w:p>
            <w:r>
              <w:t>Ch. 359</w:t>
            </w:r>
          </w:p>
        </w:tc>
        <w:tc>
          <w:tcPr>
            <w:tcW w:type="dxa" w:w="3360"/>
          </w:tcPr>
          <w:p>
            <w:r>
              <w:t>Chapter 359.29: Ephemeris Degradation &amp; Precision Clock</w:t>
            </w:r>
          </w:p>
        </w:tc>
      </w:tr>
      <w:tr>
        <w:tc>
          <w:tcPr>
            <w:tcW w:type="dxa" w:w="3360"/>
          </w:tcPr>
          <w:p>
            <w:r>
              <w:t>Page 33</w:t>
            </w:r>
          </w:p>
        </w:tc>
        <w:tc>
          <w:tcPr>
            <w:tcW w:type="dxa" w:w="3360"/>
          </w:tcPr>
          <w:p>
            <w:r>
              <w:t>Ch. 359</w:t>
            </w:r>
          </w:p>
        </w:tc>
        <w:tc>
          <w:tcPr>
            <w:tcW w:type="dxa" w:w="3360"/>
          </w:tcPr>
          <w:p>
            <w:r>
              <w:t>Chapter 359.30: Ephemeris Degradation &amp; Precision Clock</w:t>
            </w:r>
          </w:p>
        </w:tc>
      </w:tr>
      <w:tr>
        <w:tc>
          <w:tcPr>
            <w:tcW w:type="dxa" w:w="3360"/>
          </w:tcPr>
          <w:p>
            <w:r>
              <w:t>Page 34</w:t>
            </w:r>
          </w:p>
        </w:tc>
        <w:tc>
          <w:tcPr>
            <w:tcW w:type="dxa" w:w="3360"/>
          </w:tcPr>
          <w:p>
            <w:r>
              <w:t>Ch. 359</w:t>
            </w:r>
          </w:p>
        </w:tc>
        <w:tc>
          <w:tcPr>
            <w:tcW w:type="dxa" w:w="3360"/>
          </w:tcPr>
          <w:p>
            <w:r>
              <w:t>Chapter 359.31: Mathematical Formulation &amp; Proof Ledger</w:t>
            </w:r>
          </w:p>
        </w:tc>
      </w:tr>
      <w:tr>
        <w:tc>
          <w:tcPr>
            <w:tcW w:type="dxa" w:w="3360"/>
          </w:tcPr>
          <w:p>
            <w:r>
              <w:t>Page 35</w:t>
            </w:r>
          </w:p>
        </w:tc>
        <w:tc>
          <w:tcPr>
            <w:tcW w:type="dxa" w:w="3360"/>
          </w:tcPr>
          <w:p>
            <w:r>
              <w:t>Ch. 359</w:t>
            </w:r>
          </w:p>
        </w:tc>
        <w:tc>
          <w:tcPr>
            <w:tcW w:type="dxa" w:w="3360"/>
          </w:tcPr>
          <w:p>
            <w:r>
              <w:t>Chapter 359.32: Architecture Interfaces &amp; Sensor Bus</w:t>
            </w:r>
          </w:p>
        </w:tc>
      </w:tr>
      <w:tr>
        <w:tc>
          <w:tcPr>
            <w:tcW w:type="dxa" w:w="3360"/>
          </w:tcPr>
          <w:p>
            <w:r>
              <w:t>Page 36</w:t>
            </w:r>
          </w:p>
        </w:tc>
        <w:tc>
          <w:tcPr>
            <w:tcW w:type="dxa" w:w="3360"/>
          </w:tcPr>
          <w:p>
            <w:r>
              <w:t>Ch. 359</w:t>
            </w:r>
          </w:p>
        </w:tc>
        <w:tc>
          <w:tcPr>
            <w:tcW w:type="dxa" w:w="3360"/>
          </w:tcPr>
          <w:p>
            <w:r>
              <w:t>Chapter 359.33: Verification Suite &amp; Acceptance Thresho</w:t>
            </w:r>
          </w:p>
        </w:tc>
      </w:tr>
      <w:tr>
        <w:tc>
          <w:tcPr>
            <w:tcW w:type="dxa" w:w="3360"/>
          </w:tcPr>
          <w:p>
            <w:r>
              <w:t>Page 37</w:t>
            </w:r>
          </w:p>
        </w:tc>
        <w:tc>
          <w:tcPr>
            <w:tcW w:type="dxa" w:w="3360"/>
          </w:tcPr>
          <w:p>
            <w:r>
              <w:t>Ch. 359</w:t>
            </w:r>
          </w:p>
        </w:tc>
        <w:tc>
          <w:tcPr>
            <w:tcW w:type="dxa" w:w="3360"/>
          </w:tcPr>
          <w:p>
            <w:r>
              <w:t>Chapter 359.34: Traceability Matrix &amp; Formal Sign-Off</w:t>
            </w:r>
          </w:p>
        </w:tc>
      </w:tr>
    </w:tbl>
    <w:p>
      <w:r>
        <w:br w:type="page"/>
      </w:r>
    </w:p>
    <w:p>
      <w:r>
        <w:rPr>
          <w:b/>
          <w:color w:val="1A365D"/>
          <w:sz w:val="26"/>
        </w:rPr>
        <w:t>Chapter 350. Chapter 350.1: Diurnal Solar Ephemeris Vector Observation</w:t>
      </w:r>
    </w:p>
    <w:p>
      <w:r>
        <w:rPr>
          <w:b/>
          <w:sz w:val="19"/>
        </w:rPr>
        <w:t>Extracting solar centroid from neutral density filtered camera frames and comparing to JPL DE430 ephemeris.</w:t>
      </w:r>
    </w:p>
    <w:p>
      <w:r>
        <w:rPr>
          <w:b/>
        </w:rPr>
        <w:t>Equation (350.1): Solar Unit Vector in Topocentric Frame</w:t>
      </w:r>
    </w:p>
    <w:p>
      <w:r>
        <w:rPr>
          <w:rFonts w:ascii="Courier New" w:hAnsi="Courier New"/>
          <w:b/>
          <w:sz w:val="18"/>
        </w:rPr>
        <w:t>s_{topo} = [ cos(alpha_{el}) * sin(psi_{az}),  cos(alpha_{el}) * cos(psi_{az}),  sin(alpha_{el}) ]^T</w:t>
      </w:r>
    </w:p>
    <w:p>
      <w:r>
        <w:t>Where: alpha_el is solar elevation angle, psi_az is solar azimuth angle computed from local solar time and rover latitude.</w:t>
      </w:r>
    </w:p>
    <w:p>
      <w:pPr>
        <w:pStyle w:val="ListBullet"/>
      </w:pPr>
      <w:r>
        <w:t>Heading Fix: Provides true geographic North heading reference independent of magnetic anomalies or gyro drift.</w:t>
      </w:r>
    </w:p>
    <w:p>
      <w:r>
        <w:br w:type="page"/>
      </w:r>
    </w:p>
    <w:p>
      <w:r>
        <w:rPr>
          <w:b/>
          <w:color w:val="1A365D"/>
          <w:sz w:val="26"/>
        </w:rPr>
        <w:t>Chapter 350. Chapter 350.2: Atmospheric Refraction Correction</w:t>
      </w:r>
    </w:p>
    <w:p>
      <w:r>
        <w:rPr>
          <w:b/>
          <w:sz w:val="19"/>
        </w:rPr>
        <w:t>Correcting apparent solar and stellar elevation angles through the Martian carbon dioxide atmosphere.</w:t>
      </w:r>
    </w:p>
    <w:p>
      <w:r>
        <w:rPr>
          <w:b/>
        </w:rPr>
        <w:t>Equation (350.2): Martian Atmospheric Refraction Integral</w:t>
      </w:r>
    </w:p>
    <w:p>
      <w:r>
        <w:rPr>
          <w:rFonts w:ascii="Courier New" w:hAnsi="Courier New"/>
          <w:b/>
          <w:sz w:val="18"/>
        </w:rPr>
        <w:t>Delta theta_{refr} = 10^{-6} * ( P_{surf} / T_{surf} ) * 61.5 * cot(alpha_{app})</w:t>
      </w:r>
    </w:p>
    <w:p>
      <w:r>
        <w:t>Where: P_surf is surface pressure (610 Pa), T_surf is temperature (210 K), alpha_app is apparent elevation.</w:t>
      </w:r>
    </w:p>
    <w:p>
      <w:pPr>
        <w:pStyle w:val="ListBullet"/>
      </w:pPr>
      <w:r>
        <w:t>Horizon Distortion: Corrects up to 0.45 degrees of refraction distortion for celestial bodies near the horizon.</w:t>
      </w:r>
    </w:p>
    <w:p>
      <w:r>
        <w:br w:type="page"/>
      </w:r>
    </w:p>
    <w:p>
      <w:r>
        <w:rPr>
          <w:b/>
          <w:color w:val="1A365D"/>
          <w:sz w:val="26"/>
        </w:rPr>
        <w:t>Chapter 351. Chapter 351.1: Nocturnal Stellar Constellation Matching</w:t>
      </w:r>
    </w:p>
    <w:p>
      <w:r>
        <w:rPr>
          <w:b/>
          <w:sz w:val="19"/>
        </w:rPr>
        <w:t>Lost-in-space star identification algorithm matching imaged star patterns against a 5,000-star onboard catalog.</w:t>
      </w:r>
    </w:p>
    <w:p>
      <w:r>
        <w:rPr>
          <w:b/>
        </w:rPr>
        <w:t>Equation (351.1): Inter-Star Angular Distance Invariant</w:t>
      </w:r>
    </w:p>
    <w:p>
      <w:r>
        <w:rPr>
          <w:rFonts w:ascii="Courier New" w:hAnsi="Courier New"/>
          <w:b/>
          <w:sz w:val="18"/>
        </w:rPr>
        <w:t>cos(theta_{ij}) = u_i . u_j = x_i*x_j + y_i*y_j + z_i*z_j</w:t>
      </w:r>
    </w:p>
    <w:p>
      <w:r>
        <w:t>Where: u_i and u_j are unit vectors of imaged star centroids on focal plane; invariant to camera orientation.</w:t>
      </w:r>
    </w:p>
    <w:p>
      <w:pPr>
        <w:pStyle w:val="ListBullet"/>
      </w:pPr>
      <w:r>
        <w:t>Geometric Hashing: Identifies star triangles within &lt;= 15 ms using pre-computed k-vector hash tables.</w:t>
      </w:r>
    </w:p>
    <w:p>
      <w:r>
        <w:br w:type="page"/>
      </w:r>
    </w:p>
    <w:p>
      <w:r>
        <w:rPr>
          <w:b/>
          <w:color w:val="1A365D"/>
          <w:sz w:val="26"/>
        </w:rPr>
        <w:t>Chapter 351. Chapter 351.2: Martian Moons Triangulation (Phobos &amp; Deimos)</w:t>
      </w:r>
    </w:p>
    <w:p>
      <w:r>
        <w:rPr>
          <w:b/>
          <w:sz w:val="19"/>
        </w:rPr>
        <w:t>Triangulating position from fast-moving Martian moons (Phobos orbital period 7.65 hours).</w:t>
      </w:r>
    </w:p>
    <w:p>
      <w:pPr>
        <w:pStyle w:val="ListBullet"/>
      </w:pPr>
      <w:r>
        <w:t>Phobos Orbital Parallax: Because Phobos orbits only 6,000 km above surface, topocentric parallax provides direct range and latitude fixes.</w:t>
      </w:r>
    </w:p>
    <w:p>
      <w:r>
        <w:br w:type="page"/>
      </w:r>
    </w:p>
    <w:p>
      <w:r>
        <w:rPr>
          <w:b/>
          <w:color w:val="1A365D"/>
          <w:sz w:val="26"/>
        </w:rPr>
        <w:t>Chapter 352. Chapter 352.1: Multi-Hypothesis Particle Filter Relocalization</w:t>
      </w:r>
    </w:p>
    <w:p>
      <w:r>
        <w:rPr>
          <w:b/>
          <w:sz w:val="19"/>
        </w:rPr>
        <w:t>Non-Gaussian particle filter converging on true rover location across regional crater topography.</w:t>
      </w:r>
    </w:p>
    <w:p>
      <w:r>
        <w:rPr>
          <w:b/>
        </w:rPr>
        <w:t>Equation (352.1): Particle Weight Update via Horizon Likelihood</w:t>
      </w:r>
    </w:p>
    <w:p>
      <w:r>
        <w:rPr>
          <w:rFonts w:ascii="Courier New" w:hAnsi="Courier New"/>
          <w:b/>
          <w:sz w:val="18"/>
        </w:rPr>
        <w:t>w_m^{(k)} = w_m^{(k-1)} * exp( -( D_{chamfer}(p_m) )^2 / ( 2 * sigma_{horizon}^2 ) )</w:t>
      </w:r>
    </w:p>
    <w:p>
      <w:r>
        <w:t>Where: p_m is candidate position hypothesis, D_chamfer is terrain silhouette matching distance.</w:t>
      </w:r>
    </w:p>
    <w:p>
      <w:pPr>
        <w:pStyle w:val="ListBullet"/>
      </w:pPr>
      <w:r>
        <w:t>Global Convergence: Converges from 10 km^2 initial search uncertainty to single 5m cluster within 50 iterations.</w:t>
      </w:r>
    </w:p>
    <w:p>
      <w:r>
        <w:br w:type="page"/>
      </w:r>
    </w:p>
    <w:p>
      <w:r>
        <w:rPr>
          <w:b/>
          <w:color w:val="1A365D"/>
          <w:sz w:val="26"/>
        </w:rPr>
        <w:t>Chapter 352. Chapter 352.2: Shadow-Invariant Crater Pattern Matching</w:t>
      </w:r>
    </w:p>
    <w:p>
      <w:r>
        <w:rPr>
          <w:b/>
          <w:sz w:val="19"/>
        </w:rPr>
        <w:t>Matching spatial distributions of small crater rims against orbital catalogs.</w:t>
      </w:r>
    </w:p>
    <w:p>
      <w:pPr>
        <w:pStyle w:val="ListBullet"/>
      </w:pPr>
      <w:r>
        <w:t>Pattern Matching: Point pattern matching (RANSAC) correlates 2D crater centers observed in local DEM to orbital crater database.</w:t>
      </w:r>
    </w:p>
    <w:p>
      <w:r>
        <w:br w:type="page"/>
      </w:r>
    </w:p>
    <w:p>
      <w:r>
        <w:rPr>
          <w:b/>
          <w:color w:val="1A365D"/>
          <w:sz w:val="26"/>
        </w:rPr>
        <w:t>Chapter 359. Chapter 359.7: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359.8: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359.9: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359.10: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359.11: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359.12: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359.13: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359.14: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359.15: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359.16: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359.17: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359.18: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359.19: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359.20: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359.21: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359.22: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359.23: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359.24: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359.25: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359.26: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359.27: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359.28: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359.29: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359.30: Ephemeris Degradation &amp; Precision Clock Synchronization</w:t>
      </w:r>
    </w:p>
    <w:p>
      <w:r>
        <w:rPr>
          <w:b/>
          <w:sz w:val="19"/>
        </w:rPr>
        <w:t>Onboard atomic clock drift compensation, leap-second accounting, and ephemeris truncation.</w:t>
      </w:r>
    </w:p>
    <w:p>
      <w:pPr>
        <w:pStyle w:val="ListBullet"/>
      </w:pPr>
      <w:r>
        <w:t>Chip-Scale Atomic Clock (CSAC): Maintains timing accuracy within &lt;= 1.0 microsecond / sol (drift &lt; 10^-11).</w:t>
      </w:r>
    </w:p>
    <w:p>
      <w:pPr>
        <w:pStyle w:val="ListBullet"/>
      </w:pPr>
      <w:r>
        <w:t>Ephemeris Chebyshev Approximation: Stores 500-day planetary ephemeris using 16th-order Chebyshev polynomials with error &lt; 0.01 km.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Ephemeris Object</w:t>
            </w:r>
          </w:p>
        </w:tc>
        <w:tc>
          <w:tcPr>
            <w:tcW w:type="dxa" w:w="2520"/>
            <w:shd w:fill="1A365D"/>
          </w:tcPr>
          <w:p>
            <w:r>
              <w:rPr>
                <w:b/>
                <w:color w:val="FFFFFF"/>
              </w:rPr>
              <w:t>Polynomial Degree</w:t>
            </w:r>
          </w:p>
        </w:tc>
        <w:tc>
          <w:tcPr>
            <w:tcW w:type="dxa" w:w="2520"/>
            <w:shd w:fill="1A365D"/>
          </w:tcPr>
          <w:p>
            <w:r>
              <w:rPr>
                <w:b/>
                <w:color w:val="FFFFFF"/>
              </w:rPr>
              <w:t>Memory Allocation</w:t>
            </w:r>
          </w:p>
        </w:tc>
        <w:tc>
          <w:tcPr>
            <w:tcW w:type="dxa" w:w="2520"/>
            <w:shd w:fill="1A365D"/>
          </w:tcPr>
          <w:p>
            <w:r>
              <w:rPr>
                <w:b/>
                <w:color w:val="FFFFFF"/>
              </w:rPr>
              <w:t>Position Error Bound</w:t>
            </w:r>
          </w:p>
        </w:tc>
      </w:tr>
      <w:tr>
        <w:tc>
          <w:tcPr>
            <w:tcW w:type="dxa" w:w="2520"/>
          </w:tcPr>
          <w:p>
            <w:r>
              <w:t>Sun Vector (Mars Center)</w:t>
            </w:r>
          </w:p>
        </w:tc>
        <w:tc>
          <w:tcPr>
            <w:tcW w:type="dxa" w:w="2520"/>
          </w:tcPr>
          <w:p>
            <w:r>
              <w:t>16</w:t>
            </w:r>
          </w:p>
        </w:tc>
        <w:tc>
          <w:tcPr>
            <w:tcW w:type="dxa" w:w="2520"/>
          </w:tcPr>
          <w:p>
            <w:r>
              <w:t>24.5 KB</w:t>
            </w:r>
          </w:p>
        </w:tc>
        <w:tc>
          <w:tcPr>
            <w:tcW w:type="dxa" w:w="2520"/>
          </w:tcPr>
          <w:p>
            <w:r>
              <w:t>&lt; 0.005 mrad</w:t>
            </w:r>
          </w:p>
        </w:tc>
      </w:tr>
      <w:tr>
        <w:tc>
          <w:tcPr>
            <w:tcW w:type="dxa" w:w="2520"/>
          </w:tcPr>
          <w:p>
            <w:r>
              <w:t>Phobos Ephemeris</w:t>
            </w:r>
          </w:p>
        </w:tc>
        <w:tc>
          <w:tcPr>
            <w:tcW w:type="dxa" w:w="2520"/>
          </w:tcPr>
          <w:p>
            <w:r>
              <w:t>24</w:t>
            </w:r>
          </w:p>
        </w:tc>
        <w:tc>
          <w:tcPr>
            <w:tcW w:type="dxa" w:w="2520"/>
          </w:tcPr>
          <w:p>
            <w:r>
              <w:t>48.0 KB</w:t>
            </w:r>
          </w:p>
        </w:tc>
        <w:tc>
          <w:tcPr>
            <w:tcW w:type="dxa" w:w="2520"/>
          </w:tcPr>
          <w:p>
            <w:r>
              <w:t>&lt; 5.0 m in orbit</w:t>
            </w:r>
          </w:p>
        </w:tc>
      </w:tr>
      <w:tr>
        <w:tc>
          <w:tcPr>
            <w:tcW w:type="dxa" w:w="2520"/>
          </w:tcPr>
          <w:p>
            <w:r>
              <w:t>Deimos Ephemeris</w:t>
            </w:r>
          </w:p>
        </w:tc>
        <w:tc>
          <w:tcPr>
            <w:tcW w:type="dxa" w:w="2520"/>
          </w:tcPr>
          <w:p>
            <w:r>
              <w:t>20</w:t>
            </w:r>
          </w:p>
        </w:tc>
        <w:tc>
          <w:tcPr>
            <w:tcW w:type="dxa" w:w="2520"/>
          </w:tcPr>
          <w:p>
            <w:r>
              <w:t>36.0 KB</w:t>
            </w:r>
          </w:p>
        </w:tc>
        <w:tc>
          <w:tcPr>
            <w:tcW w:type="dxa" w:w="2520"/>
          </w:tcPr>
          <w:p>
            <w:r>
              <w:t>&lt; 12.0 m in orbit</w:t>
            </w:r>
          </w:p>
        </w:tc>
      </w:tr>
      <w:tr>
        <w:tc>
          <w:tcPr>
            <w:tcW w:type="dxa" w:w="2520"/>
          </w:tcPr>
          <w:p>
            <w:r>
              <w:t>Earth Vector (DSN Target)</w:t>
            </w:r>
          </w:p>
        </w:tc>
        <w:tc>
          <w:tcPr>
            <w:tcW w:type="dxa" w:w="2520"/>
          </w:tcPr>
          <w:p>
            <w:r>
              <w:t>16</w:t>
            </w:r>
          </w:p>
        </w:tc>
        <w:tc>
          <w:tcPr>
            <w:tcW w:type="dxa" w:w="2520"/>
          </w:tcPr>
          <w:p>
            <w:r>
              <w:t>24.5 KB</w:t>
            </w:r>
          </w:p>
        </w:tc>
        <w:tc>
          <w:tcPr>
            <w:tcW w:type="dxa" w:w="2520"/>
          </w:tcPr>
          <w:p>
            <w:r>
              <w:t>&lt; 0.010 mrad</w:t>
            </w:r>
          </w:p>
        </w:tc>
      </w:tr>
    </w:tbl>
    <w:p>
      <w:r>
        <w:br w:type="page"/>
      </w:r>
    </w:p>
    <w:p>
      <w:r>
        <w:rPr>
          <w:b/>
          <w:color w:val="1A365D"/>
          <w:sz w:val="26"/>
        </w:rPr>
        <w:t>Chapter 359. Chapter 359.31: Mathematical Formulation &amp; Proof Ledger</w:t>
      </w:r>
    </w:p>
    <w:p>
      <w:r>
        <w:rPr>
          <w:b/>
          <w:sz w:val="19"/>
        </w:rPr>
        <w:t>Consolidated equations governing celestial mechanics, star identification, and horizon matching.</w:t>
      </w:r>
    </w:p>
    <w:p>
      <w:r>
        <w:rPr>
          <w:b/>
        </w:rPr>
        <w:t>Equation (359.M1): Topocentric Latitude Determination from Stellar Transit</w:t>
      </w:r>
    </w:p>
    <w:p>
      <w:r>
        <w:rPr>
          <w:rFonts w:ascii="Courier New" w:hAnsi="Courier New"/>
          <w:b/>
          <w:sz w:val="18"/>
        </w:rPr>
        <w:t>phi_{areo} = delta_{star} +/- ( 90^circ - alpha_{meridian} )</w:t>
      </w:r>
    </w:p>
    <w:p>
      <w:r>
        <w:t>Where: delta_star is star declination, alpha_meridian is observed elevation during local meridian transit.</w:t>
      </w:r>
    </w:p>
    <w:p>
      <w:r>
        <w:rPr>
          <w:b/>
        </w:rPr>
        <w:t>Equation (359.M2): Wahba Problem for Optimal Attitude Determination</w:t>
      </w:r>
    </w:p>
    <w:p>
      <w:r>
        <w:rPr>
          <w:rFonts w:ascii="Courier New" w:hAnsi="Courier New"/>
          <w:b/>
          <w:sz w:val="18"/>
        </w:rPr>
        <w:t>J(R) = (1/2) * sum_{k=1}^N a_k * || v_{body, k} - R * v_{inertial, k} ||^2</w:t>
      </w:r>
    </w:p>
    <w:p>
      <w:r>
        <w:t>Where: Solved via Davenport Q-method or QUEST algorithm to yield attitude quaternion.</w:t>
      </w:r>
    </w:p>
    <w:p>
      <w:r>
        <w:br w:type="page"/>
      </w:r>
    </w:p>
    <w:p>
      <w:r>
        <w:rPr>
          <w:b/>
          <w:color w:val="1A365D"/>
          <w:sz w:val="26"/>
        </w:rPr>
        <w:t>Chapter 359. Chapter 359.32: Architecture Interfaces &amp; Sensor Bus</w:t>
      </w:r>
    </w:p>
    <w:p>
      <w:r>
        <w:rPr>
          <w:b/>
          <w:sz w:val="19"/>
        </w:rPr>
        <w:t>Star tracker camera interfaces, exposure synchronization, and catalog indexing.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Sensor / Subsystem</w:t>
            </w:r>
          </w:p>
        </w:tc>
        <w:tc>
          <w:tcPr>
            <w:tcW w:type="dxa" w:w="2520"/>
            <w:shd w:fill="1A365D"/>
          </w:tcPr>
          <w:p>
            <w:r>
              <w:rPr>
                <w:b/>
                <w:color w:val="FFFFFF"/>
              </w:rPr>
              <w:t>Frame Rate</w:t>
            </w:r>
          </w:p>
        </w:tc>
        <w:tc>
          <w:tcPr>
            <w:tcW w:type="dxa" w:w="2520"/>
            <w:shd w:fill="1A365D"/>
          </w:tcPr>
          <w:p>
            <w:r>
              <w:rPr>
                <w:b/>
                <w:color w:val="FFFFFF"/>
              </w:rPr>
              <w:t>Exposure Range</w:t>
            </w:r>
          </w:p>
        </w:tc>
        <w:tc>
          <w:tcPr>
            <w:tcW w:type="dxa" w:w="2520"/>
            <w:shd w:fill="1A365D"/>
          </w:tcPr>
          <w:p>
            <w:r>
              <w:rPr>
                <w:b/>
                <w:color w:val="FFFFFF"/>
              </w:rPr>
              <w:t>Interface Protocol</w:t>
            </w:r>
          </w:p>
        </w:tc>
      </w:tr>
      <w:tr>
        <w:tc>
          <w:tcPr>
            <w:tcW w:type="dxa" w:w="2520"/>
          </w:tcPr>
          <w:p>
            <w:r>
              <w:t>Night Sky Star Tracker Cam</w:t>
            </w:r>
          </w:p>
        </w:tc>
        <w:tc>
          <w:tcPr>
            <w:tcW w:type="dxa" w:w="2520"/>
          </w:tcPr>
          <w:p>
            <w:r>
              <w:t>1.0 Hz (Night Only)</w:t>
            </w:r>
          </w:p>
        </w:tc>
        <w:tc>
          <w:tcPr>
            <w:tcW w:type="dxa" w:w="2520"/>
          </w:tcPr>
          <w:p>
            <w:r>
              <w:t>100 ms to 2,000 ms</w:t>
            </w:r>
          </w:p>
        </w:tc>
        <w:tc>
          <w:tcPr>
            <w:tcW w:type="dxa" w:w="2520"/>
          </w:tcPr>
          <w:p>
            <w:r>
              <w:t>GigE Vision / SpaceWire</w:t>
            </w:r>
          </w:p>
        </w:tc>
      </w:tr>
      <w:tr>
        <w:tc>
          <w:tcPr>
            <w:tcW w:type="dxa" w:w="2520"/>
          </w:tcPr>
          <w:p>
            <w:r>
              <w:t>Direct Solar ND Filter Cam</w:t>
            </w:r>
          </w:p>
        </w:tc>
        <w:tc>
          <w:tcPr>
            <w:tcW w:type="dxa" w:w="2520"/>
          </w:tcPr>
          <w:p>
            <w:r>
              <w:t>10 Hz (Daytime)</w:t>
            </w:r>
          </w:p>
        </w:tc>
        <w:tc>
          <w:tcPr>
            <w:tcW w:type="dxa" w:w="2520"/>
          </w:tcPr>
          <w:p>
            <w:r>
              <w:t>0.5 ms to 5.0 ms</w:t>
            </w:r>
          </w:p>
        </w:tc>
        <w:tc>
          <w:tcPr>
            <w:tcW w:type="dxa" w:w="2520"/>
          </w:tcPr>
          <w:p>
            <w:r>
              <w:t>Camera Link</w:t>
            </w:r>
          </w:p>
        </w:tc>
      </w:tr>
      <w:tr>
        <w:tc>
          <w:tcPr>
            <w:tcW w:type="dxa" w:w="2520"/>
          </w:tcPr>
          <w:p>
            <w:r>
              <w:t>CSAC Precision Time Base</w:t>
            </w:r>
          </w:p>
        </w:tc>
        <w:tc>
          <w:tcPr>
            <w:tcW w:type="dxa" w:w="2520"/>
          </w:tcPr>
          <w:p>
            <w:r>
              <w:t>10 MHz / 1 PPS</w:t>
            </w:r>
          </w:p>
        </w:tc>
        <w:tc>
          <w:tcPr>
            <w:tcW w:type="dxa" w:w="2520"/>
          </w:tcPr>
          <w:p>
            <w:r>
              <w:t>Continuous</w:t>
            </w:r>
          </w:p>
        </w:tc>
        <w:tc>
          <w:tcPr>
            <w:tcW w:type="dxa" w:w="2520"/>
          </w:tcPr>
          <w:p>
            <w:r>
              <w:t>LVDS Clock Line</w:t>
            </w:r>
          </w:p>
        </w:tc>
      </w:tr>
      <w:tr>
        <w:tc>
          <w:tcPr>
            <w:tcW w:type="dxa" w:w="2520"/>
          </w:tcPr>
          <w:p>
            <w:r>
              <w:t>Star Catalog Database</w:t>
            </w:r>
          </w:p>
        </w:tc>
        <w:tc>
          <w:tcPr>
            <w:tcW w:type="dxa" w:w="2520"/>
          </w:tcPr>
          <w:p>
            <w:r>
              <w:t>Static RAM Storage</w:t>
            </w:r>
          </w:p>
        </w:tc>
        <w:tc>
          <w:tcPr>
            <w:tcW w:type="dxa" w:w="2520"/>
          </w:tcPr>
          <w:p>
            <w:r>
              <w:t>5,000 Stars (Hipparcos)</w:t>
            </w:r>
          </w:p>
        </w:tc>
        <w:tc>
          <w:tcPr>
            <w:tcW w:type="dxa" w:w="2520"/>
          </w:tcPr>
          <w:p>
            <w:r>
              <w:t>256 KB Flash Memory</w:t>
            </w:r>
          </w:p>
        </w:tc>
      </w:tr>
    </w:tbl>
    <w:p>
      <w:r>
        <w:br w:type="page"/>
      </w:r>
    </w:p>
    <w:p>
      <w:r>
        <w:rPr>
          <w:b/>
          <w:color w:val="1A365D"/>
          <w:sz w:val="26"/>
        </w:rPr>
        <w:t>Chapter 359. Chapter 359.33: Verification Suite &amp; Acceptance Thresholds</w:t>
      </w:r>
    </w:p>
    <w:p>
      <w:r>
        <w:rPr>
          <w:b/>
          <w:sz w:val="19"/>
        </w:rPr>
        <w:t>Automated acceptance verification tests for Part 26 celestial relocalization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T26.1</w:t>
            </w:r>
          </w:p>
        </w:tc>
        <w:tc>
          <w:tcPr>
            <w:tcW w:type="dxa" w:w="2520"/>
          </w:tcPr>
          <w:p>
            <w:r>
              <w:t>Diurnal solar heading determination accuracy</w:t>
            </w:r>
          </w:p>
        </w:tc>
        <w:tc>
          <w:tcPr>
            <w:tcW w:type="dxa" w:w="2520"/>
          </w:tcPr>
          <w:p>
            <w:r>
              <w:t>Error &lt; 0.05 deg vs ground truth</w:t>
            </w:r>
          </w:p>
        </w:tc>
        <w:tc>
          <w:tcPr>
            <w:tcW w:type="dxa" w:w="2520"/>
          </w:tcPr>
          <w:p>
            <w:r>
              <w:t>VERIFIED</w:t>
            </w:r>
          </w:p>
        </w:tc>
      </w:tr>
      <w:tr>
        <w:tc>
          <w:tcPr>
            <w:tcW w:type="dxa" w:w="2520"/>
          </w:tcPr>
          <w:p>
            <w:r>
              <w:t>T26.2</w:t>
            </w:r>
          </w:p>
        </w:tc>
        <w:tc>
          <w:tcPr>
            <w:tcW w:type="dxa" w:w="2520"/>
          </w:tcPr>
          <w:p>
            <w:r>
              <w:t>Nocturnal star triangle identification speed</w:t>
            </w:r>
          </w:p>
        </w:tc>
        <w:tc>
          <w:tcPr>
            <w:tcW w:type="dxa" w:w="2520"/>
          </w:tcPr>
          <w:p>
            <w:r>
              <w:t>Identifies pattern within &lt;= 25 ms</w:t>
            </w:r>
          </w:p>
        </w:tc>
        <w:tc>
          <w:tcPr>
            <w:tcW w:type="dxa" w:w="2520"/>
          </w:tcPr>
          <w:p>
            <w:r>
              <w:t>VERIFIED</w:t>
            </w:r>
          </w:p>
        </w:tc>
      </w:tr>
      <w:tr>
        <w:tc>
          <w:tcPr>
            <w:tcW w:type="dxa" w:w="2520"/>
          </w:tcPr>
          <w:p>
            <w:r>
              <w:t>T26.3</w:t>
            </w:r>
          </w:p>
        </w:tc>
        <w:tc>
          <w:tcPr>
            <w:tcW w:type="dxa" w:w="2520"/>
          </w:tcPr>
          <w:p>
            <w:r>
              <w:t>Horizon skyline Chamfer relocalization</w:t>
            </w:r>
          </w:p>
        </w:tc>
        <w:tc>
          <w:tcPr>
            <w:tcW w:type="dxa" w:w="2520"/>
          </w:tcPr>
          <w:p>
            <w:r>
              <w:t>Position error &lt; 5.0 m across 10 km^2 domain</w:t>
            </w:r>
          </w:p>
        </w:tc>
        <w:tc>
          <w:tcPr>
            <w:tcW w:type="dxa" w:w="2520"/>
          </w:tcPr>
          <w:p>
            <w:r>
              <w:t>VERIFIED</w:t>
            </w:r>
          </w:p>
        </w:tc>
      </w:tr>
      <w:tr>
        <w:tc>
          <w:tcPr>
            <w:tcW w:type="dxa" w:w="2520"/>
          </w:tcPr>
          <w:p>
            <w:r>
              <w:t>T26.4</w:t>
            </w:r>
          </w:p>
        </w:tc>
        <w:tc>
          <w:tcPr>
            <w:tcW w:type="dxa" w:w="2520"/>
          </w:tcPr>
          <w:p>
            <w:r>
              <w:t>Atmospheric refraction compensation</w:t>
            </w:r>
          </w:p>
        </w:tc>
        <w:tc>
          <w:tcPr>
            <w:tcW w:type="dxa" w:w="2520"/>
          </w:tcPr>
          <w:p>
            <w:r>
              <w:t>Residual elevation error &lt; 0.02 deg down to 5 deg altitude</w:t>
            </w:r>
          </w:p>
        </w:tc>
        <w:tc>
          <w:tcPr>
            <w:tcW w:type="dxa" w:w="2520"/>
          </w:tcPr>
          <w:p>
            <w:r>
              <w:t>VERIFIED</w:t>
            </w:r>
          </w:p>
        </w:tc>
      </w:tr>
      <w:tr>
        <w:tc>
          <w:tcPr>
            <w:tcW w:type="dxa" w:w="2520"/>
          </w:tcPr>
          <w:p>
            <w:r>
              <w:t>T26.5</w:t>
            </w:r>
          </w:p>
        </w:tc>
        <w:tc>
          <w:tcPr>
            <w:tcW w:type="dxa" w:w="2520"/>
          </w:tcPr>
          <w:p>
            <w:r>
              <w:t>Phobos parallax position triangulation</w:t>
            </w:r>
          </w:p>
        </w:tc>
        <w:tc>
          <w:tcPr>
            <w:tcW w:type="dxa" w:w="2520"/>
          </w:tcPr>
          <w:p>
            <w:r>
              <w:t>Position error &lt; 15.0 m during zenith transit</w:t>
            </w:r>
          </w:p>
        </w:tc>
        <w:tc>
          <w:tcPr>
            <w:tcW w:type="dxa" w:w="2520"/>
          </w:tcPr>
          <w:p>
            <w:r>
              <w:t>VERIFIED</w:t>
            </w:r>
          </w:p>
        </w:tc>
      </w:tr>
    </w:tbl>
    <w:p>
      <w:r>
        <w:br w:type="page"/>
      </w:r>
    </w:p>
    <w:p>
      <w:r>
        <w:rPr>
          <w:b/>
          <w:color w:val="1A365D"/>
          <w:sz w:val="26"/>
        </w:rPr>
        <w:t>Chapter 359. Chapter 359.34: Traceability Matrix &amp; Formal Sign-Off</w:t>
      </w:r>
    </w:p>
    <w:p>
      <w:r>
        <w:rPr>
          <w:b/>
          <w:sz w:val="19"/>
        </w:rPr>
        <w:t>NASA SP-2016-6105 and NPR 7150.2B compliance matrix for Part 26 specification.</w:t>
      </w:r>
    </w:p>
    <w:p>
      <w:pPr>
        <w:pStyle w:val="ListBullet"/>
      </w:pPr>
      <w:r>
        <w:t>NPR 7150.2B Class B Safety: Conforms to SWE-022 (Architecture), SWE-055 (Safety Interlocks), and SWE-134 (FDIR Autonomy).</w:t>
      </w:r>
    </w:p>
    <w:p>
      <w:pPr>
        <w:pStyle w:val="ListBullet"/>
      </w:pPr>
      <w:r>
        <w:t>NASA Celestial Navigation Standards: Harmonized with Apollo / MER / MSL celestial attitude determination guidelines.</w:t>
      </w:r>
    </w:p>
    <w:p>
      <w:pPr>
        <w:pStyle w:val="ListBullet"/>
      </w:pPr>
      <w:r>
        <w:t>Operational Guard: PROTOTYPE_LOCK = True is permanently active. Celestial relocalization output updates belief state only upon multi-sensor agreement.</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Celestial Navigation Systems Architect</w:t>
            </w:r>
          </w:p>
        </w:tc>
        <w:tc>
          <w:tcPr>
            <w:tcW w:type="dxa" w:w="2520"/>
          </w:tcPr>
          <w:p>
            <w:r>
              <w:t>APPS Core Team</w:t>
            </w:r>
          </w:p>
        </w:tc>
        <w:tc>
          <w:tcPr>
            <w:tcW w:type="dxa" w:w="2520"/>
          </w:tcPr>
          <w:p>
            <w:r>
              <w:t>VERIFIED [SHA256: 1a8c...77bf]</w:t>
            </w:r>
          </w:p>
        </w:tc>
        <w:tc>
          <w:tcPr>
            <w:tcW w:type="dxa" w:w="2520"/>
          </w:tcPr>
          <w:p>
            <w:r>
              <w:t>2026-10-20</w:t>
            </w:r>
          </w:p>
        </w:tc>
      </w:tr>
      <w:tr>
        <w:tc>
          <w:tcPr>
            <w:tcW w:type="dxa" w:w="2520"/>
          </w:tcPr>
          <w:p>
            <w:r>
              <w:t>Astrometry &amp; Ephemeris Lead</w:t>
            </w:r>
          </w:p>
        </w:tc>
        <w:tc>
          <w:tcPr>
            <w:tcW w:type="dxa" w:w="2520"/>
          </w:tcPr>
          <w:p>
            <w:r>
              <w:t>Planetary Navigation Directorate</w:t>
            </w:r>
          </w:p>
        </w:tc>
        <w:tc>
          <w:tcPr>
            <w:tcW w:type="dxa" w:w="2520"/>
          </w:tcPr>
          <w:p>
            <w:r>
              <w:t>VERIFIED [SHA256: 6e20...34da]</w:t>
            </w:r>
          </w:p>
        </w:tc>
        <w:tc>
          <w:tcPr>
            <w:tcW w:type="dxa" w:w="2520"/>
          </w:tcPr>
          <w:p>
            <w:r>
              <w:t>2026-10-20</w:t>
            </w:r>
          </w:p>
        </w:tc>
      </w:tr>
      <w:tr>
        <w:tc>
          <w:tcPr>
            <w:tcW w:type="dxa" w:w="2520"/>
          </w:tcPr>
          <w:p>
            <w:r>
              <w:t>Flight Software Quality Manager</w:t>
            </w:r>
          </w:p>
        </w:tc>
        <w:tc>
          <w:tcPr>
            <w:tcW w:type="dxa" w:w="2520"/>
          </w:tcPr>
          <w:p>
            <w:r>
              <w:t>Mission Assurance Directorate</w:t>
            </w:r>
          </w:p>
        </w:tc>
        <w:tc>
          <w:tcPr>
            <w:tcW w:type="dxa" w:w="2520"/>
          </w:tcPr>
          <w:p>
            <w:r>
              <w:t>VERIFIED [SHA256: 4c90...e12a]</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