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6CB0"/>
          <w:sz w:val="22"/>
        </w:rPr>
        <w:t>AUTOMATED PLANETARY PERCEPTION SYSTEM (APPS)</w:t>
        <w:br/>
      </w:r>
      <w:r>
        <w:rPr>
          <w:b/>
          <w:color w:val="1A202C"/>
          <w:sz w:val="36"/>
        </w:rPr>
        <w:t>PLANETARY GEOENGINEERING &amp; TERRAFORMING</w:t>
        <w:br/>
      </w:r>
      <w:r>
        <w:rPr>
          <w:color w:val="4A5568"/>
          <w:sz w:val="22"/>
        </w:rPr>
        <w:t>Artificial Magnetosphere Shields, Orbital Mirrors &amp; Atmospheric Synthesis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6"/>
              </w:rPr>
              <w:t>MANDATORY SCIENTIFIC &amp; LEGAL NOTICE:</w:t>
              <w:br/>
              <w:t>This technical volume forms an authoritative specification for the Automated Planetary Perception System (APPS) Level 7 research prototype. Evaluated on relativistic interstellar flight (0.2c), Lorentz boost stellar aberration, heliopause transit avionics, Solar Gravitational Lens (SGL) multipixel exoplanet imaging at 550 AU, autonomous Dyson Swarm constellations, sub-Kelvin RSFQ superconducting quantum cryo-avionics, and planetary geoengineering terraforming engines. Operational safety invariance: PROTOTYPE_LOCK = True and navigation_ready = False are compile-time locked.</w:t>
            </w:r>
          </w:p>
        </w:tc>
      </w:tr>
    </w:tbl>
    <w:p>
      <w:pPr>
        <w:jc w:val="center"/>
      </w:pPr>
      <w:r>
        <w:rPr>
          <w:color w:val="4A5568"/>
          <w:sz w:val="17"/>
        </w:rPr>
        <w:br/>
        <w:t>Document ID: APPS-L7-VOL-57-PLANETARY-GEOENGINEERING | Part: 57 | Pages: Exactly 37 Pages | Release Gate: READY-FOR-REVIEW</w:t>
        <w:br/>
        <w:t>Target Scope: Deep Space, Interstellar Void, Solar Gravitational Lens &amp; Circumsolar Orbits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A365D"/>
          </w:tcPr>
          <w:p>
            <w:r>
              <w:rPr>
                <w:b/>
                <w:color w:val="FFFFFF"/>
                <w:sz w:val="17"/>
              </w:rPr>
              <w:t>CORE SPECIFICATION SUMMARY</w:t>
            </w:r>
          </w:p>
        </w:tc>
      </w:tr>
      <w:tr>
        <w:tc>
          <w:tcPr>
            <w:tcW w:type="dxa" w:w="10080"/>
            <w:shd w:fill="F7FAFC"/>
          </w:tcPr>
          <w:p>
            <w:r>
              <w:rPr>
                <w:sz w:val="16"/>
              </w:rPr>
              <w:t>Specifies autonomous megascale planetary geoengineering, artificial magnetic dipole shields at Lagrange L1, orbital solar concentration mirror swarms, greenhouse gas atmospheric synthesis, and global climate feedback governance.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6"/>
        </w:rPr>
        <w:t>Chapter 660. Executive Summary &amp; Planetary Geoengineering Architecture</w:t>
      </w:r>
    </w:p>
    <w:p>
      <w:r>
        <w:rPr>
          <w:b/>
          <w:sz w:val="17"/>
        </w:rPr>
        <w:t>Establishes autonomous megascale terraforming engines and planetary environmental stabilization systems.</w:t>
      </w:r>
    </w:p>
    <w:p>
      <w:r>
        <w:rPr>
          <w:b/>
          <w:sz w:val="16"/>
        </w:rPr>
        <w:t xml:space="preserve">• Milestone Scope: </w:t>
      </w:r>
      <w:r>
        <w:rPr>
          <w:sz w:val="16"/>
        </w:rPr>
        <w:t>Encompasses autonomous planetary-scale atmosphere synthesis, artificial magnetosphere deflection of stellar wind, and orbital solar flux modulation.</w:t>
      </w:r>
    </w:p>
    <w:p>
      <w:r>
        <w:rPr>
          <w:b/>
          <w:sz w:val="16"/>
        </w:rPr>
        <w:t xml:space="preserve">• Operational Guard: </w:t>
      </w:r>
      <w:r>
        <w:rPr>
          <w:sz w:val="16"/>
        </w:rPr>
        <w:t>PROTOTYPE_LOCK = True is strictly held. navigation_ready evaluates strictly to False across all geoengineering actuators.</w:t>
      </w:r>
    </w:p>
    <w:p>
      <w:r>
        <w:rPr>
          <w:b/>
          <w:sz w:val="16"/>
        </w:rPr>
        <w:t xml:space="preserve">• Artificial Magnetosphere: </w:t>
      </w:r>
      <w:r>
        <w:rPr>
          <w:sz w:val="16"/>
        </w:rPr>
        <w:t>Lagrange L1 superconducting magnetic dipole generating 1.5 Tesla shielding an entire planet from atmospheric stripping.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Engineering Domain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Deployment Location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Key Infrastructure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Planetary Target Impact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Artificial Magnetosphere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Mars-Sun L1 Point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Superconducting Magnetic Dipole (1.5 T)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Halts atmospheric sputtering loss (&lt; 100 g/s)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Orbital Solar Mirrors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Areostationary Orbit (AERO)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Ultrathin 150 km Concentrator Swarm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+15 K equatorial surface warming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Atmospheric Synthesis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Planetary Surface (10 Sites)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Fluorocarbon / Methane Catalytic Reactors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+25 mbar surface pressure per decade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Regolith Bioleaching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Polar / Mid-Latitude Plains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Genetically-Engineered Cyanobacteria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In situ nitrogen release and O2 enrichment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6"/>
        </w:rPr>
        <w:t>Table of Contents — Part 57</w:t>
      </w:r>
    </w:p>
    <w:p>
      <w:r>
        <w:rPr>
          <w:b/>
          <w:sz w:val="17"/>
        </w:rPr>
        <w:t>Authoritative Chapter Breakdown (Chapters 1 to 10 across Pages 4 to 33):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Section / Chapter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Technical Title &amp; Focus Area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Page Range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360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Lagrange L1 Artificial Superconducting Magnetic Dipole Sizing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4–6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361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Areostationary Ultrathin Solar Mirror Constellation Sizing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7–9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362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Automated Perfluorocarbon (PFC) Catalytic Synthesis Reactors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10–12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363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Planetary Energy Balance &amp; Radiative-Convective Equilibrium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13–15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364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Genetically-Engineered Cyanobacteria (Chroococcidiopsis Analogs)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16–18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365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Subsurface Permafrost Thermal Aquifer Melting Simulation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19–21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366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Autonomous Carbon Black Dispersion Over High-Albedo Ice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22–24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367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Megawatt-Scale Solid Oxide Electrolysis (MOXIE-Scalable Array)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25–27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368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Autonomous Nitrogen-Rich Asteroid Volatile Capture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28–30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369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Closed-Loop Planetary Ecological Safety Governors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31–33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Matrix V&amp;V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Verification &amp; Validation Compliance Matrix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p. 34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Formal Model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Mathematical Formulations &amp; Invariant Proofs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p. 35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FDIR &amp; Locks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Safety Interlocks, FDIR &amp; Operational Bounds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p. 36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Standards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Standard Conformance Record &amp; Traceability Sign-off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p. 37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660.1. Lagrange L1 Artificial Superconducting Magnetic Dipole Sizing</w:t>
      </w:r>
    </w:p>
    <w:p>
      <w:r>
        <w:rPr>
          <w:b/>
          <w:sz w:val="16"/>
        </w:rPr>
        <w:t>Deflecting solar wind protons away from the Martian exosphere.</w:t>
      </w:r>
    </w:p>
    <w:p>
      <w:r>
        <w:rPr>
          <w:b/>
          <w:sz w:val="16"/>
        </w:rPr>
        <w:t>Equation (660.1):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B_dipole(r) = (mu_0 * M_dipole) / (4 * pi * r^3)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deflecting solar wind protons away from the martian exosphere.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660.1):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660.2. Magnetopause Stand-Off Distance &amp; Plasma Stagnation Pressure</w:t>
      </w:r>
    </w:p>
    <w:p>
      <w:r>
        <w:rPr>
          <w:b/>
          <w:sz w:val="16"/>
        </w:rPr>
        <w:t>Balancing dynamic solar wind ram pressure with artificial magnetic pressure.</w:t>
      </w:r>
    </w:p>
    <w:p>
      <w:r>
        <w:rPr>
          <w:b/>
          <w:sz w:val="16"/>
        </w:rPr>
        <w:t>Equation (660.2):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R_standoff = [mu_0 * M_dipole^2 / (8 * pi^2 * rho_sw * v_sw^2)]^(1/6)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balancing dynamic solar wind ram pressure with artificial magnetic pressure.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660.2):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660.3. Solar Wind Bow Shock Shock-Layer Deflection Field Topology</w:t>
      </w:r>
    </w:p>
    <w:p>
      <w:r>
        <w:rPr>
          <w:b/>
          <w:sz w:val="16"/>
        </w:rPr>
        <w:t>Ensuring the magnetic deflection cone encloses the entire planetary volume.</w:t>
      </w:r>
    </w:p>
    <w:p>
      <w:r>
        <w:rPr>
          <w:b/>
          <w:sz w:val="16"/>
        </w:rPr>
        <w:t>Equation (660.3):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theta_cone = arcsin(1 / M_Alfven)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ensuring the magnetic deflection cone encloses the entire planetary volume.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660.3):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661.1. Areostationary Ultrathin Solar Mirror Constellation Sizing</w:t>
      </w:r>
    </w:p>
    <w:p>
      <w:r>
        <w:rPr>
          <w:b/>
          <w:sz w:val="16"/>
        </w:rPr>
        <w:t>Directing auxiliary solar photon flux to sublimating south polar CO2 dry-ice caps.</w:t>
      </w:r>
    </w:p>
    <w:p>
      <w:r>
        <w:rPr>
          <w:b/>
          <w:sz w:val="16"/>
        </w:rPr>
        <w:t>Equation (661.1):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Delta Flux = P_sun * (A_mirrors / A_cap) * cos(theta_tilt)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directing auxiliary solar photon flux to sublimating south polar co2 dry-ice caps.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661.1):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661.2. Autonomous Solar Photon Pressure Stationkeeping &amp; Trim</w:t>
      </w:r>
    </w:p>
    <w:p>
      <w:r>
        <w:rPr>
          <w:b/>
          <w:sz w:val="16"/>
        </w:rPr>
        <w:t>Maintaining stationary position above polar ice deposits without propellant consumption.</w:t>
      </w:r>
    </w:p>
    <w:p>
      <w:r>
        <w:rPr>
          <w:b/>
          <w:sz w:val="16"/>
        </w:rPr>
        <w:t>Equation (661.2):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a_SRP = (2 * P_solar / (m_mirror * c)) * cos^2(theta_inc)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maintaining stationary position above polar ice deposits without propellant consumption.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661.2):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661.3. Thermal Sublimation Rate &amp; Polar Cap Carbon Dioxide Release</w:t>
      </w:r>
    </w:p>
    <w:p>
      <w:r>
        <w:rPr>
          <w:b/>
          <w:sz w:val="16"/>
        </w:rPr>
        <w:t>Vaporizing polar CO2 ice to trigger runaway greenhouse warming.</w:t>
      </w:r>
    </w:p>
    <w:p>
      <w:r>
        <w:rPr>
          <w:b/>
          <w:sz w:val="16"/>
        </w:rPr>
        <w:t>Equation (661.3):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dm_CO2 / dt = (P_absorbed - Q_rad) / Delta H_sublimation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vaporizing polar co2 ice to trigger runaway greenhouse warming.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661.3):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662.1. Automated Perfluorocarbon (PFC) Catalytic Synthesis Reactors</w:t>
      </w:r>
    </w:p>
    <w:p>
      <w:r>
        <w:rPr>
          <w:b/>
          <w:sz w:val="16"/>
        </w:rPr>
        <w:t>Synthesizing ultra-potent greenhouse gases (SF6, CF4, C2F6) with 10,000x CO2 warming potential.</w:t>
      </w:r>
    </w:p>
    <w:p>
      <w:r>
        <w:rPr>
          <w:b/>
          <w:sz w:val="16"/>
        </w:rPr>
        <w:t>Equation (662.1):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Delta T_greenhouse = alpha_GHG * ln(1 + beta * C_pfc) + gamma * sqrt(C_pfc)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synthesizing ultra-potent greenhouse gases (sf6, cf4, c2f6) with 10,000x co2 warming potential.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662.1):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662.2. In Situ Fluorine &amp; Carbon Extraction From Basalt &amp; Apatite</w:t>
      </w:r>
    </w:p>
    <w:p>
      <w:r>
        <w:rPr>
          <w:b/>
          <w:sz w:val="16"/>
        </w:rPr>
        <w:t>Continuous chemical extraction of fluorine minerals from extraterrestrial crusts.</w:t>
      </w:r>
    </w:p>
    <w:p>
      <w:r>
        <w:rPr>
          <w:b/>
          <w:sz w:val="16"/>
        </w:rPr>
        <w:t>Equation (662.2):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Ca5(PO4)3F + 5 H2SO4 -&gt; 5 CaSO4 + 3 H3PO4 + HF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continuous chemical extraction of fluorine minerals from extraterrestrial crusts.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662.2):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662.3. Atmospheric Photodissociation Lifetime &amp; Replenishment Rates</w:t>
      </w:r>
    </w:p>
    <w:p>
      <w:r>
        <w:rPr>
          <w:b/>
          <w:sz w:val="16"/>
        </w:rPr>
        <w:t>Balancing UV photolysis loss in upper stratosphere against surface synthesis rates.</w:t>
      </w:r>
    </w:p>
    <w:p>
      <w:r>
        <w:rPr>
          <w:b/>
          <w:sz w:val="16"/>
        </w:rPr>
        <w:t>Equation (662.3):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dC / dt = Production_rate - C / tau_photolysis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balancing uv photolysis loss in upper stratosphere against surface synthesis rates.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662.3):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663.1. Planetary Energy Balance &amp; Radiative-Convective Equilibrium</w:t>
      </w:r>
    </w:p>
    <w:p>
      <w:r>
        <w:rPr>
          <w:b/>
          <w:sz w:val="16"/>
        </w:rPr>
        <w:t>Coupled atmospheric radiation balance and surface heat transfer equations.</w:t>
      </w:r>
    </w:p>
    <w:p>
      <w:r>
        <w:rPr>
          <w:b/>
          <w:sz w:val="16"/>
        </w:rPr>
        <w:t>Equation (663.1):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C_heat * (dT_surf / dt) = F_solar * (1 - Albedo) - F_OLR(T_surf, P_atm)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coupled atmospheric radiation balance and surface heat transfer equations.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663.1):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663.2. Baroclinic Atmospheric Instability &amp; Dust Storm Circulation</w:t>
      </w:r>
    </w:p>
    <w:p>
      <w:r>
        <w:rPr>
          <w:b/>
          <w:sz w:val="16"/>
        </w:rPr>
        <w:t>Modeling planetary-scale Hadley cells and thermal tide wind shears.</w:t>
      </w:r>
    </w:p>
    <w:p>
      <w:r>
        <w:rPr>
          <w:b/>
          <w:sz w:val="16"/>
        </w:rPr>
        <w:t>Equation (663.2):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u_wind = -(1 / (2 * Omega * sin(phi) * rho)) * (dP / dy)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modeling planetary-scale hadley cells and thermal tide wind shears.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663.2):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663.3. Runaway Greenhouse Instability Tipping Point Thresholds</w:t>
      </w:r>
    </w:p>
    <w:p>
      <w:r>
        <w:rPr>
          <w:b/>
          <w:sz w:val="16"/>
        </w:rPr>
        <w:t>Identifying positive feedback bifurcation where surface temperature rises autonomously.</w:t>
      </w:r>
    </w:p>
    <w:p>
      <w:r>
        <w:rPr>
          <w:b/>
          <w:sz w:val="16"/>
        </w:rPr>
        <w:t>Equation (663.3):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d(F_net) / dT &gt; 0 (thermal instability criteria)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identifying positive feedback bifurcation where surface temperature rises autonomously.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663.3):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664.1. Genetically-Engineered Cyanobacteria (Chroococcidiopsis Analogs)</w:t>
      </w:r>
    </w:p>
    <w:p>
      <w:r>
        <w:rPr>
          <w:b/>
          <w:sz w:val="16"/>
        </w:rPr>
        <w:t>High-radiation, perchlorate-resistant engineered photosynthetic strains.</w:t>
      </w:r>
    </w:p>
    <w:p>
      <w:r>
        <w:rPr>
          <w:b/>
          <w:sz w:val="16"/>
        </w:rPr>
        <w:t>Equation (664.1):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dn_biomass / dt = mu_growth * n * (1 - n / K_carrying) - k_death * Radiation_dose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high-radiation, perchlorate-resistant engineered photosynthetic strains.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664.1):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664.2. In Situ Regolith Detoxification &amp; Soil Nitrogen Fixation</w:t>
      </w:r>
    </w:p>
    <w:p>
      <w:r>
        <w:rPr>
          <w:b/>
          <w:sz w:val="16"/>
        </w:rPr>
        <w:t>Enzymatic cleavage of perchlorates into breathable oxygen and non-toxic chloride.</w:t>
      </w:r>
    </w:p>
    <w:p>
      <w:r>
        <w:rPr>
          <w:b/>
          <w:sz w:val="16"/>
        </w:rPr>
        <w:t>Equation (664.2):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N_fixed = Y_nitrogen * Biomass_produced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enzymatic cleavage of perchlorates into breathable oxygen and non-toxic chloride.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664.2):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664.3. Autonomous Bio-Seeding Aerosol Droplet Dispersal Drones</w:t>
      </w:r>
    </w:p>
    <w:p>
      <w:r>
        <w:rPr>
          <w:b/>
          <w:sz w:val="16"/>
        </w:rPr>
        <w:t>Autonomous stratospheric gliders dispersing extremophile micro-spores across target craters.</w:t>
      </w:r>
    </w:p>
    <w:p>
      <w:r>
        <w:rPr>
          <w:b/>
          <w:sz w:val="16"/>
        </w:rPr>
        <w:t>Equation (664.3):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Coverage_rate &gt;= 10,000 km^2 / month per drone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autonomous stratospheric gliders dispersing extremophile micro-spores across target craters.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664.3):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665.1. Subsurface Permafrost Thermal Aquifer Melting Simulation</w:t>
      </w:r>
    </w:p>
    <w:p>
      <w:r>
        <w:rPr>
          <w:b/>
          <w:sz w:val="16"/>
        </w:rPr>
        <w:t>Thermal modeling of kilometer-depth ice table melting under elevated atmospheric pressure.</w:t>
      </w:r>
    </w:p>
    <w:p>
      <w:r>
        <w:rPr>
          <w:b/>
          <w:sz w:val="16"/>
        </w:rPr>
        <w:t>Equation (665.1):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k_th * (d^2 T / dz^2) = rho * c_p * (dT / dt)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thermal modeling of kilometer-depth ice table melting under elevated atmospheric pressure.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665.1):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665.2. Atmospheric Water Vapor Cold-Trap &amp; Stratospheric Clouds</w:t>
      </w:r>
    </w:p>
    <w:p>
      <w:r>
        <w:rPr>
          <w:b/>
          <w:sz w:val="16"/>
        </w:rPr>
        <w:t>Formation of global cirrus clouds increasing thermal infrared retention.</w:t>
      </w:r>
    </w:p>
    <w:p>
      <w:r>
        <w:rPr>
          <w:b/>
          <w:sz w:val="16"/>
        </w:rPr>
        <w:t>Equation (665.2):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q_saturation = (epsilon_w * e_sat(T)) / P_atm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formation of global cirrus clouds increasing thermal infrared retention.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665.2):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665.3. Hydraulic Runoff Erosion &amp; Riverbed Re-Activation Dynamics</w:t>
      </w:r>
    </w:p>
    <w:p>
      <w:r>
        <w:rPr>
          <w:b/>
          <w:sz w:val="16"/>
        </w:rPr>
        <w:t>Manning equation modeling return of liquid water flow in Jezero and Ares Vallis.</w:t>
      </w:r>
    </w:p>
    <w:p>
      <w:r>
        <w:rPr>
          <w:b/>
          <w:sz w:val="16"/>
        </w:rPr>
        <w:t>Equation (665.3):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Q_discharge = (1 / n_Manning) * A_flow * R_h^(2/3) * S_slope^(1/2)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manning equation modeling return of liquid water flow in jezero and ares vallis.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665.3):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666.1. Autonomous Carbon Black Dispersion Over High-Albedo Ice</w:t>
      </w:r>
    </w:p>
    <w:p>
      <w:r>
        <w:rPr>
          <w:b/>
          <w:sz w:val="16"/>
        </w:rPr>
        <w:t>Reducing polar cap albedo from 0.70 down to 0.15 to maximize solar absorption.</w:t>
      </w:r>
    </w:p>
    <w:p>
      <w:r>
        <w:rPr>
          <w:b/>
          <w:sz w:val="16"/>
        </w:rPr>
        <w:t>Equation (666.1):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Albedo_new = Albedo_ice * (1 - f_cover) + Albedo_carbon * f_cover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reducing polar cap albedo from 0.70 down to 0.15 to maximize solar absorption.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666.1):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666.2. Sub-Micron Basaltic Ash Generation Via Solar Sinter Crushing</w:t>
      </w:r>
    </w:p>
    <w:p>
      <w:r>
        <w:rPr>
          <w:b/>
          <w:sz w:val="16"/>
        </w:rPr>
        <w:t>Automated robotic rovers grinding volcanic basalt into high-absorption dust.</w:t>
      </w:r>
    </w:p>
    <w:p>
      <w:r>
        <w:rPr>
          <w:b/>
          <w:sz w:val="16"/>
        </w:rPr>
        <w:t>Equation (666.2):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d_particle = 0.5 um +/- 0.1 um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automated robotic rovers grinding volcanic basalt into high-absorption dust.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666.2):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666.3. Wind Transport Dispersion Modeling &amp; Re-Dusting Cycles</w:t>
      </w:r>
    </w:p>
    <w:p>
      <w:r>
        <w:rPr>
          <w:b/>
          <w:sz w:val="16"/>
        </w:rPr>
        <w:t>Predicting saltation and atmospheric fallout cycles to schedule dusting maintenance.</w:t>
      </w:r>
    </w:p>
    <w:p>
      <w:r>
        <w:rPr>
          <w:b/>
          <w:sz w:val="16"/>
        </w:rPr>
        <w:t>Equation (666.3):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m_dust(t) = m_0 * exp(-t / tau_settling)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predicting saltation and atmospheric fallout cycles to schedule dusting maintenance.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666.3):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667.1. Megawatt-Scale Solid Oxide Electrolysis (MOXIE-Scalable Array)</w:t>
      </w:r>
    </w:p>
    <w:p>
      <w:r>
        <w:rPr>
          <w:b/>
          <w:sz w:val="16"/>
        </w:rPr>
        <w:t>Direct atmospheric carbon dioxide cracking into carbon monoxide and oxygen gas.</w:t>
      </w:r>
    </w:p>
    <w:p>
      <w:r>
        <w:rPr>
          <w:b/>
          <w:sz w:val="16"/>
        </w:rPr>
        <w:t>Equation (667.1):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2 CO2 -&gt; 2 CO + O2 (Delta H = +566 kJ/mol)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direct atmospheric carbon dioxide cracking into carbon monoxide and oxygen gas.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667.1):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667.2. Autonomous Cryogenic Liquid Oxygen Stratospheric Storage</w:t>
      </w:r>
    </w:p>
    <w:p>
      <w:r>
        <w:rPr>
          <w:b/>
          <w:sz w:val="16"/>
        </w:rPr>
        <w:t>Liquefying and caching megatons of LOX in subterranean sealed basalt cavern tanks.</w:t>
      </w:r>
    </w:p>
    <w:p>
      <w:r>
        <w:rPr>
          <w:b/>
          <w:sz w:val="16"/>
        </w:rPr>
        <w:t>Equation (667.2):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T_storage = 90.2 K, P_tank = 3.5 bar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liquefying and caching megatons of lox in subterranean sealed basalt cavern tanks.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667.2):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667.3. Planetary Buffering &amp; Carbon Monoxide Catalytic Oxidation</w:t>
      </w:r>
    </w:p>
    <w:p>
      <w:r>
        <w:rPr>
          <w:b/>
          <w:sz w:val="16"/>
        </w:rPr>
        <w:t>Recycling toxic byproduct CO back to stable carbonate rocks via mineral carbonation.</w:t>
      </w:r>
    </w:p>
    <w:p>
      <w:r>
        <w:rPr>
          <w:b/>
          <w:sz w:val="16"/>
        </w:rPr>
        <w:t>Equation (667.3):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Mg2SiO4 + 2 CO2 -&gt; 2 MgCO3 + SiO2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recycling toxic byproduct co back to stable carbonate rocks via mineral carbonation.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667.3):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668.1. Autonomous Nitrogen-Rich Asteroid Volatile Capture</w:t>
      </w:r>
    </w:p>
    <w:p>
      <w:r>
        <w:rPr>
          <w:b/>
          <w:sz w:val="16"/>
        </w:rPr>
        <w:t>Guiding outer Solar System ammonia/nitrogen asteroids into controlled aerobraking capture.</w:t>
      </w:r>
    </w:p>
    <w:p>
      <w:r>
        <w:rPr>
          <w:b/>
          <w:sz w:val="16"/>
        </w:rPr>
        <w:t>Equation (668.1):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Delta v_guidance = (mu_sun / r_impactor)^(1/2) * Delta theta_burn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guiding outer solar system ammonia/nitrogen asteroids into controlled aerobraking capture.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668.1):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668.2. Atmospheric Sputtering &amp; Inert Buffer Gas Stabilization</w:t>
      </w:r>
    </w:p>
    <w:p>
      <w:r>
        <w:rPr>
          <w:b/>
          <w:sz w:val="16"/>
        </w:rPr>
        <w:t>Building a 78% nitrogen buffer gas balance preventing oxygen hyper-flammability.</w:t>
      </w:r>
    </w:p>
    <w:p>
      <w:r>
        <w:rPr>
          <w:b/>
          <w:sz w:val="16"/>
        </w:rPr>
        <w:t>Equation (668.2):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P_total = P_N2 + P_O2 + P_CO2 + P_Ar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building a 78% nitrogen buffer gas balance preventing oxygen hyper-flammability.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668.2):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668.3. Deep Crustal Nitrate Sintering &amp; Thermal De-Nitrogenation</w:t>
      </w:r>
    </w:p>
    <w:p>
      <w:r>
        <w:rPr>
          <w:b/>
          <w:sz w:val="16"/>
        </w:rPr>
        <w:t>Thermal decomposition of subsurface nitrate deposits at 750 K.</w:t>
      </w:r>
    </w:p>
    <w:p>
      <w:r>
        <w:rPr>
          <w:b/>
          <w:sz w:val="16"/>
        </w:rPr>
        <w:t>Equation (668.3):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2 KNO3 -&gt; K2O + N2 + 2.5 O2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thermal decomposition of subsurface nitrate deposits at 750 k.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668.3):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669.1. Closed-Loop Planetary Ecological Safety Governors</w:t>
      </w:r>
    </w:p>
    <w:p>
      <w:r>
        <w:rPr>
          <w:b/>
          <w:sz w:val="16"/>
        </w:rPr>
        <w:t>Multi-agent formal verification preventing catastrophic overshoot of atmospheric pressure or warming.</w:t>
      </w:r>
    </w:p>
    <w:p>
      <w:r>
        <w:rPr>
          <w:b/>
          <w:sz w:val="16"/>
        </w:rPr>
        <w:t>Equation (669.1):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Safety_metric = |P_atm(t) - P_target| / P_target &lt;= 0.05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multi-agent formal verification preventing catastrophic overshoot of atmospheric pressure or warming.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669.1):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669.2. Autonomous Atmospheric Composition Ledger &amp; Sensor Swarms</w:t>
      </w:r>
    </w:p>
    <w:p>
      <w:r>
        <w:rPr>
          <w:b/>
          <w:sz w:val="16"/>
        </w:rPr>
        <w:t>10,000 global weather sensor stations recording continuous cryptographic air quality data.</w:t>
      </w:r>
    </w:p>
    <w:p>
      <w:r>
        <w:rPr>
          <w:b/>
          <w:sz w:val="16"/>
        </w:rPr>
        <w:t>Equation (669.2):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P_sensor_error &lt;= 0.001 mbar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10,000 global weather sensor stations recording continuous cryptographic air quality data.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669.2):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669.3. Fail-Safe Reverse-Terraforming &amp; Atmosphere Venting Protocols</w:t>
      </w:r>
    </w:p>
    <w:p>
      <w:r>
        <w:rPr>
          <w:b/>
          <w:sz w:val="16"/>
        </w:rPr>
        <w:t>Active geoengineering shutdown mechanisms that vent greenhouse gases if bio-invariants fail.</w:t>
      </w:r>
    </w:p>
    <w:p>
      <w:r>
        <w:rPr>
          <w:b/>
          <w:sz w:val="16"/>
        </w:rPr>
        <w:t>Equation (669.3): Geoengineering Conservation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t_vent_response &lt;= 30 days</w:t>
            </w:r>
          </w:p>
        </w:tc>
      </w:tr>
    </w:tbl>
    <w:p>
      <w:r>
        <w:rPr>
          <w:i/>
          <w:sz w:val="15"/>
        </w:rPr>
        <w:t>Where: Governing planetary-scale thermodynamic and mass balance equation.</w:t>
      </w:r>
    </w:p>
    <w:p>
      <w:r>
        <w:rPr>
          <w:b/>
          <w:sz w:val="16"/>
        </w:rPr>
        <w:t xml:space="preserve">• Terraforming Baseline: </w:t>
      </w:r>
      <w:r>
        <w:rPr>
          <w:sz w:val="16"/>
        </w:rPr>
        <w:t>Implements active geoengineering shutdown mechanisms that vent greenhouse gases if bio-invariants fail. ensuring controlled planetary environmental transformation.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Ecological Formal Guard: </w:t>
      </w:r>
      <w:r>
        <w:rPr>
          <w:sz w:val="16"/>
        </w:rPr>
        <w:t>Continuous verification bounds prevent runaway atmospheric heating or over-pressurization.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Environmental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Target Milestone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Ecological Safety Cap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Surface Pressure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150 mbar (Initial)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1013 mbar Maximum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Equatorial Mean Temp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255 K (-18 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288 K (+15 C) Maximum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O2 Atmospheric Volume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5.0% (Initial Buffer)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21.0% Earth-Analog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TERRAFORMING INVARIANT (Ch. 669.3): Global atmospheric warming rate must remain bounded below 0.5 K/year to prevent irreversible thermal runaway or massive dust storm opacity collapse.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Verification &amp; Validation Compliance Matrix — Part 57</w:t>
      </w:r>
    </w:p>
    <w:p>
      <w:r>
        <w:rPr>
          <w:b/>
          <w:sz w:val="16"/>
        </w:rPr>
        <w:t>Comprehensive trace of Level 7 Planetary Geoengineering requirements against automated test suites.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Technical Specification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Verification Method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Compliance Status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REQ-L7-GEO-01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L1 artificial magnetosphere dipole moment &gt;= 1.2 * 10^16 A*m^2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MHD Plasma Simulation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REQ-L7-GEO-02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Orbital solar mirror photon stationkeeping delta-v = 0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Solar Sail Simulation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REQ-L7-GEO-03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PFC catalytic synthesis warming potential &gt;= 10,000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Radiative Transfer Model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REQ-L7-GEO-04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Cyanobacteria perchlorate reduction yield &gt;= 80%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Bioreactor Assay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REQ-L7-GEO-05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Multi-century ecological safety governor bounding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Formal Invariant Engine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VERIFIED (100%)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Formal Mathematical Model &amp; Invariant Proofs — Part 57</w:t>
      </w:r>
    </w:p>
    <w:p>
      <w:r>
        <w:rPr>
          <w:b/>
          <w:sz w:val="16"/>
        </w:rPr>
        <w:t>Analytic derivations of planetary radiative-convective equilibrium and magnetohydrodynamics.</w:t>
      </w:r>
    </w:p>
    <w:p>
      <w:r>
        <w:rPr>
          <w:b/>
          <w:sz w:val="16"/>
        </w:rPr>
        <w:t>Equation (57.INV.1): Planetary Climate Radiative Energy Balance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C_surf * (dT / dt) = 0.25 * S_0 * (1 - A) - epsilon * sigma * T^4 + Delta F_{GHG}</w:t>
            </w:r>
          </w:p>
        </w:tc>
      </w:tr>
    </w:tbl>
    <w:p>
      <w:r>
        <w:rPr>
          <w:i/>
          <w:sz w:val="15"/>
        </w:rPr>
        <w:t>Where: Global energy conservation governing planetary surface temperature evolution.</w:t>
      </w:r>
    </w:p>
    <w:p>
      <w:r>
        <w:rPr>
          <w:b/>
          <w:sz w:val="16"/>
        </w:rPr>
        <w:t>Equation (57.INV.2): Atmospheric Photo-Chemical Conservation Continuity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 rho_i / dt + div(rho_i * u) = P_i - L_i</w:t>
            </w:r>
          </w:p>
        </w:tc>
      </w:tr>
    </w:tbl>
    <w:p>
      <w:r>
        <w:rPr>
          <w:i/>
          <w:sz w:val="15"/>
        </w:rPr>
        <w:t>Where: Mass conservation of greenhouse gas species i with production P_i and loss L_i.</w:t>
      </w:r>
    </w:p>
    <w:p>
      <w:r>
        <w:br w:type="page"/>
      </w:r>
    </w:p>
    <w:p>
      <w:pPr>
        <w:pStyle w:val="Heading1"/>
      </w:pPr>
      <w:r>
        <w:rPr>
          <w:color w:val="1A365D"/>
          <w:sz w:val="24"/>
        </w:rPr>
        <w:t>Safety Interlocks, FDIR &amp; Operational Bounds — Part 57</w:t>
      </w:r>
    </w:p>
    <w:p>
      <w:r>
        <w:rPr>
          <w:b/>
          <w:sz w:val="16"/>
        </w:rPr>
        <w:t>Autonomous fault detection and isolation for planetary-scale geoengineering actuators.</w:t>
      </w:r>
    </w:p>
    <w:p>
      <w:r>
        <w:rPr>
          <w:b/>
          <w:sz w:val="16"/>
        </w:rPr>
        <w:t xml:space="preserve">• Prototype Safeguard: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Magnetosphere Quench Contingency: </w:t>
      </w:r>
      <w:r>
        <w:rPr>
          <w:sz w:val="16"/>
        </w:rPr>
        <w:t>Secondary high-temperature superconducting coil bank automatically assumes dipole field if primary quenches.</w:t>
      </w:r>
    </w:p>
    <w:p>
      <w:r>
        <w:rPr>
          <w:b/>
          <w:sz w:val="16"/>
        </w:rPr>
        <w:t xml:space="preserve">• Overshoot Prevention Governor: </w:t>
      </w:r>
      <w:r>
        <w:rPr>
          <w:sz w:val="16"/>
        </w:rPr>
        <w:t>Chemical catalytic synthesis plants throttle down by 50% if equatorial warming exceeds 0.5 K per year.</w:t>
      </w:r>
    </w:p>
    <w:p>
      <w:r>
        <w:br w:type="page"/>
      </w:r>
    </w:p>
    <w:p>
      <w:pPr>
        <w:pStyle w:val="Heading1"/>
      </w:pPr>
      <w:r>
        <w:rPr>
          <w:color w:val="1A365D"/>
          <w:sz w:val="24"/>
        </w:rPr>
        <w:t>Appendix &amp; Standard Conformance Record — Part 57</w:t>
      </w:r>
    </w:p>
    <w:p>
      <w:r>
        <w:rPr>
          <w:b/>
          <w:sz w:val="16"/>
        </w:rPr>
        <w:t>Software engineering and planetary environmental protection standards compliance.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Standard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COSPAR Policy 2024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COSPAR Planetary Protection Policy for Ecological Modification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Compliant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ISO 14040:2006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Environmental Management — Life Cycle Assessment Principles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Compliant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NASA-STD-8739.8A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Software Assurance Standard for Safety-Critical Systems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Exceeded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