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6"/>
        </w:rPr>
        <w:t>AUTOMATED PLANETARY PERCEPTION SYSTEM (APPS)</w:t>
      </w:r>
    </w:p>
    <w:p>
      <w:r>
        <w:rPr>
          <w:b/>
          <w:color w:val="1A202C"/>
          <w:sz w:val="40"/>
        </w:rPr>
        <w:t>Dense Stereo Photogrammetry &amp; Visual-Inertial Odometry</w:t>
      </w:r>
    </w:p>
    <w:p>
      <w:r>
        <w:rPr>
          <w:b/>
          <w:color w:val="4A5568"/>
          <w:sz w:val="22"/>
        </w:rPr>
        <w:t>Sub-Pixel Epipolar Matching, SE(3) Manifold VIO &amp; Multi-Camera Bundle Adjustment</w:t>
      </w:r>
    </w:p>
    <w:p>
      <w:r>
        <w:rPr>
          <w:i/>
          <w:color w:val="742A2A"/>
          <w:sz w:val="19"/>
        </w:rPr>
        <w:t>MANDATORY SCIENTIFIC &amp; LEGAL NOTICE:</w:t>
        <w:br/>
        <w:t>This document specifies the research prototype architecture for APPS Computer Vision. Evaluated on vision transformers, 3D neural radiance fields, Gaussian splatting, stereo photogrammetry, visual-inertial odometry on Lie groups, neuromorphic event vision, and Sim-to-Real domain adaptation. Not affiliated with or certified by NASA or JPL; not flight qualified. Under compile-time PROTOTYPE_LOCK = True, navigation_ready is held strictly False.</w:t>
      </w:r>
    </w:p>
    <w:p>
      <w:r>
        <w:t>Document ID: APPS-L6-VOL-50-STEREO-VIO | Part: 50 | Pages: 37</w:t>
        <w:br/>
        <w:t>Release Gate: READY-FOR-REVIEW | Classification: UNRESTRICTED RESEARCH SPECIFICATION</w:t>
      </w:r>
    </w:p>
    <w:p>
      <w:r>
        <w:rPr>
          <w:sz w:val="20"/>
        </w:rPr>
        <w:t>Executive Summary:</w:t>
        <w:br/>
        <w:t>Specifies dense stereo matching (SGM / RAFT-Stereo), non-linear lens calibration, sub-pixel disparity refinement, and tightly coupled factor-graph visual-inertial odometry on Lie groups.</w:t>
      </w:r>
    </w:p>
    <w:p>
      <w:r>
        <w:br w:type="page"/>
      </w:r>
    </w:p>
    <w:p>
      <w:r>
        <w:rPr>
          <w:b/>
          <w:sz w:val="30"/>
        </w:rPr>
        <w:t>Executive Summary &amp; Metric Photogrammetric Reconstruction</w:t>
      </w:r>
    </w:p>
    <w:p>
      <w:r>
        <w:rPr>
          <w:b/>
        </w:rPr>
        <w:t>Establishes dense stereo epipolar matching and visual-inertial state estimation across unstructured planetary terrains.</w:t>
      </w:r>
    </w:p>
    <w:p>
      <w:pPr>
        <w:pStyle w:val="ListBullet"/>
      </w:pPr>
      <w:r>
        <w:t>Milestone Scope: Provides sub-centimeter dense 3D point cloud generation, epipolar rectification, and multi-state constraint Kalman filter (MSCKF) VIO.</w:t>
      </w:r>
    </w:p>
    <w:p>
      <w:pPr>
        <w:pStyle w:val="ListBullet"/>
      </w:pPr>
      <w:r>
        <w:t>Operational Guard: PROTOTYPE_LOCK = True is held compile-time; navigation_ready evaluates strictly to False across all odometry output streams.</w:t>
      </w:r>
    </w:p>
    <w:p>
      <w:pPr>
        <w:pStyle w:val="ListBullet"/>
      </w:pPr>
      <w:r>
        <w:t>Manifold Geometry: SE(3) and SO(3) Lie group state propagation with pre-integrated IMU kinematics and non-linear bundle adjustment.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Photogrammetry Stage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Algorithm Primitive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Baseline Baseline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Accuracy / Drift</w:t>
            </w:r>
          </w:p>
        </w:tc>
      </w:tr>
      <w:tr>
        <w:tc>
          <w:tcPr>
            <w:tcW w:type="dxa" w:w="2520"/>
          </w:tcPr>
          <w:p>
            <w:r>
              <w:t>Epipolar Rectification</w:t>
            </w:r>
          </w:p>
        </w:tc>
        <w:tc>
          <w:tcPr>
            <w:tcW w:type="dxa" w:w="2520"/>
          </w:tcPr>
          <w:p>
            <w:r>
              <w:t>Uncalibrated 8-Point F-Matrix</w:t>
            </w:r>
          </w:p>
        </w:tc>
        <w:tc>
          <w:tcPr>
            <w:tcW w:type="dxa" w:w="2520"/>
          </w:tcPr>
          <w:p>
            <w:r>
              <w:t>B = 0.40 m baseline</w:t>
            </w:r>
          </w:p>
        </w:tc>
        <w:tc>
          <w:tcPr>
            <w:tcW w:type="dxa" w:w="2520"/>
          </w:tcPr>
          <w:p>
            <w:r>
              <w:t>Residual &lt; 0.15 px</w:t>
            </w:r>
          </w:p>
        </w:tc>
      </w:tr>
      <w:tr>
        <w:tc>
          <w:tcPr>
            <w:tcW w:type="dxa" w:w="2520"/>
          </w:tcPr>
          <w:p>
            <w:r>
              <w:t>Dense Stereo Matching</w:t>
            </w:r>
          </w:p>
        </w:tc>
        <w:tc>
          <w:tcPr>
            <w:tcW w:type="dxa" w:w="2520"/>
          </w:tcPr>
          <w:p>
            <w:r>
              <w:t>Hierarchical SGM + Census Cost</w:t>
            </w:r>
          </w:p>
        </w:tc>
        <w:tc>
          <w:tcPr>
            <w:tcW w:type="dxa" w:w="2520"/>
          </w:tcPr>
          <w:p>
            <w:r>
              <w:t>128 Disparity levels</w:t>
            </w:r>
          </w:p>
        </w:tc>
        <w:tc>
          <w:tcPr>
            <w:tcW w:type="dxa" w:w="2520"/>
          </w:tcPr>
          <w:p>
            <w:r>
              <w:t>Bad-1.0 px &lt; 3.2%</w:t>
            </w:r>
          </w:p>
        </w:tc>
      </w:tr>
      <w:tr>
        <w:tc>
          <w:tcPr>
            <w:tcW w:type="dxa" w:w="2520"/>
          </w:tcPr>
          <w:p>
            <w:r>
              <w:t>Sub-Pixel Refinement</w:t>
            </w:r>
          </w:p>
        </w:tc>
        <w:tc>
          <w:tcPr>
            <w:tcW w:type="dxa" w:w="2520"/>
          </w:tcPr>
          <w:p>
            <w:r>
              <w:t>Parabolic Peak Interpolation</w:t>
            </w:r>
          </w:p>
        </w:tc>
        <w:tc>
          <w:tcPr>
            <w:tcW w:type="dxa" w:w="2520"/>
          </w:tcPr>
          <w:p>
            <w:r>
              <w:t>Continuous Disparity</w:t>
            </w:r>
          </w:p>
        </w:tc>
        <w:tc>
          <w:tcPr>
            <w:tcW w:type="dxa" w:w="2520"/>
          </w:tcPr>
          <w:p>
            <w:r>
              <w:t>Sigma_d &lt; 0.05 px</w:t>
            </w:r>
          </w:p>
        </w:tc>
      </w:tr>
      <w:tr>
        <w:tc>
          <w:tcPr>
            <w:tcW w:type="dxa" w:w="2520"/>
          </w:tcPr>
          <w:p>
            <w:r>
              <w:t>Visual-Inertial Odometry</w:t>
            </w:r>
          </w:p>
        </w:tc>
        <w:tc>
          <w:tcPr>
            <w:tcW w:type="dxa" w:w="2520"/>
          </w:tcPr>
          <w:p>
            <w:r>
              <w:t>Tightly Coupled Factor Graph</w:t>
            </w:r>
          </w:p>
        </w:tc>
        <w:tc>
          <w:tcPr>
            <w:tcW w:type="dxa" w:w="2520"/>
          </w:tcPr>
          <w:p>
            <w:r>
              <w:t>Stereo Navcam + 200 Hz IMU</w:t>
            </w:r>
          </w:p>
        </w:tc>
        <w:tc>
          <w:tcPr>
            <w:tcW w:type="dxa" w:w="2520"/>
          </w:tcPr>
          <w:p>
            <w:r>
              <w:t>Drift &lt; 0.35% distance</w:t>
            </w:r>
          </w:p>
        </w:tc>
      </w:tr>
    </w:tbl>
    <w:p>
      <w:r>
        <w:br w:type="page"/>
      </w:r>
    </w:p>
    <w:p>
      <w:r>
        <w:rPr>
          <w:b/>
          <w:sz w:val="30"/>
        </w:rPr>
        <w:t>Table of Contents — Part 50</w:t>
      </w:r>
    </w:p>
    <w:p>
      <w:pPr>
        <w:pStyle w:val="ListBullet"/>
      </w:pPr>
      <w:r>
        <w:t>Chapter 290: Pinhole Camera Intrinsics &amp; Brown-Conrady Radial-Tangential Distortion (pp. 4–6)</w:t>
      </w:r>
    </w:p>
    <w:p>
      <w:pPr>
        <w:pStyle w:val="ListBullet"/>
      </w:pPr>
      <w:r>
        <w:t>Chapter 291: Non-Parametric Modified Census Transform Matching Cost (pp. 7–9)</w:t>
      </w:r>
    </w:p>
    <w:p>
      <w:pPr>
        <w:pStyle w:val="ListBullet"/>
      </w:pPr>
      <w:r>
        <w:t>Chapter 292: Semi-Global Energy Minimization over Multi-Directional Paths (pp. 10–12)</w:t>
      </w:r>
    </w:p>
    <w:p>
      <w:pPr>
        <w:pStyle w:val="ListBullet"/>
      </w:pPr>
      <w:r>
        <w:t>Chapter 293: Sub-Pixel Parabolic Peak Fitting &amp; Phase Correlation (pp. 13–15)</w:t>
      </w:r>
    </w:p>
    <w:p>
      <w:pPr>
        <w:pStyle w:val="ListBullet"/>
      </w:pPr>
      <w:r>
        <w:t>Chapter 294: Reprojection to 3D Rover Body Coordinates via Camera Q-Matrix (pp. 16–18)</w:t>
      </w:r>
    </w:p>
    <w:p>
      <w:pPr>
        <w:pStyle w:val="ListBullet"/>
      </w:pPr>
      <w:r>
        <w:t>Chapter 295: Learned Deep Feature Extraction (SuperPoint &amp; DISK) (pp. 19–21)</w:t>
      </w:r>
    </w:p>
    <w:p>
      <w:pPr>
        <w:pStyle w:val="ListBullet"/>
      </w:pPr>
      <w:r>
        <w:t>Chapter 296: Tightly-Coupled Factor Graph Formulation on SE(3) Manifolds (pp. 22–24)</w:t>
      </w:r>
    </w:p>
    <w:p>
      <w:pPr>
        <w:pStyle w:val="ListBullet"/>
      </w:pPr>
      <w:r>
        <w:t>Chapter 297: RANSAC 3D-to-2D PnP Outlier Filtering (pp. 25–27)</w:t>
      </w:r>
    </w:p>
    <w:p>
      <w:pPr>
        <w:pStyle w:val="ListBullet"/>
      </w:pPr>
      <w:r>
        <w:t>Chapter 298: Bag-of-Visual-Words &amp; DBoW3 Inverted Index Search (pp. 28–30)</w:t>
      </w:r>
    </w:p>
    <w:p>
      <w:pPr>
        <w:pStyle w:val="ListBullet"/>
      </w:pPr>
      <w:r>
        <w:t>Chapter 299: Triangulation Chirality Invariant Validation (pp. 31–33)</w:t>
      </w:r>
    </w:p>
    <w:p>
      <w:r>
        <w:br w:type="page"/>
      </w:r>
    </w:p>
    <w:p>
      <w:r>
        <w:rPr>
          <w:b/>
          <w:color w:val="1A365D"/>
          <w:sz w:val="26"/>
        </w:rPr>
        <w:t>Chapter 590.1. Pinhole Camera Intrinsics &amp; Brown-Conrady Radial-Tangential Distortion</w:t>
      </w:r>
    </w:p>
    <w:p>
      <w:r>
        <w:rPr>
          <w:b/>
        </w:rPr>
        <w:t>Mathematical formulation of focal length, principal point, and k1, k2, p1, p2 distortion coefficients.</w:t>
      </w:r>
    </w:p>
    <w:p>
      <w:pPr>
        <w:pStyle w:val="Heading3"/>
      </w:pPr>
      <w:r>
        <w:t>Equation (EQ-590.1): Dense Photogrammetric Formulation</w:t>
      </w:r>
    </w:p>
    <w:p>
      <w:r>
        <w:rPr>
          <w:b/>
          <w:sz w:val="18"/>
        </w:rPr>
        <w:t xml:space="preserve">    [ x_dist = x (1 + k_1 r^2 + k_2 r^4) + 2 p_1 x y + p_2 (r^2 + 2 x^2) ]</w:t>
      </w:r>
    </w:p>
    <w:p>
      <w:r>
        <w:t>Where: Residual_reprojection_px &lt;= 0.12</w:t>
      </w:r>
    </w:p>
    <w:p>
      <w:r>
        <w:br w:type="page"/>
      </w:r>
    </w:p>
    <w:p>
      <w:r>
        <w:rPr>
          <w:b/>
          <w:color w:val="1A365D"/>
          <w:sz w:val="26"/>
        </w:rPr>
        <w:t>Chapter 590.2. Essential &amp; Fundamental Matrix Epipolar Geometric Constraints</w:t>
      </w:r>
    </w:p>
    <w:p>
      <w:r>
        <w:rPr>
          <w:b/>
        </w:rPr>
        <w:t>Formulating the epipolar coplanarity constraint x_2^T F x_1 = 0 on calibrated stereo rigs.</w:t>
      </w:r>
    </w:p>
    <w:p>
      <w:pPr>
        <w:pStyle w:val="Heading3"/>
      </w:pPr>
      <w:r>
        <w:t>Equation (EQ-590.2): Dense Photogrammetric Formulation</w:t>
      </w:r>
    </w:p>
    <w:p>
      <w:r>
        <w:rPr>
          <w:b/>
          <w:sz w:val="18"/>
        </w:rPr>
        <w:t xml:space="preserve">    [ E = [t]_x R, F = K_2^-T E K_1^-1 ]</w:t>
      </w:r>
    </w:p>
    <w:p>
      <w:r>
        <w:t>Where: Symmetric_epipolar_distance_px &lt;= 0.20</w:t>
      </w:r>
    </w:p>
    <w:p>
      <w:r>
        <w:br w:type="page"/>
      </w:r>
    </w:p>
    <w:p>
      <w:r>
        <w:rPr>
          <w:b/>
          <w:color w:val="1A365D"/>
          <w:sz w:val="26"/>
        </w:rPr>
        <w:t>Chapter 590.3. Thermal Expansion Drift Compensation in Camera Baselines</w:t>
      </w:r>
    </w:p>
    <w:p>
      <w:r>
        <w:rPr>
          <w:b/>
        </w:rPr>
        <w:t>Modeling mast thermal contraction between -120 C and +20 C to stabilize stereo baseline B.</w:t>
      </w:r>
    </w:p>
    <w:p>
      <w:pPr>
        <w:pStyle w:val="Heading3"/>
      </w:pPr>
      <w:r>
        <w:t>Equation (EQ-590.3): Dense Photogrammetric Formulation</w:t>
      </w:r>
    </w:p>
    <w:p>
      <w:r>
        <w:rPr>
          <w:b/>
          <w:sz w:val="18"/>
        </w:rPr>
        <w:t xml:space="preserve">    [ B(T) = B_0 * (1 + alpha_invar * (T - T_0)) ]</w:t>
      </w:r>
    </w:p>
    <w:p>
      <w:r>
        <w:t>Where: Baseline_drift_tolerance_um &lt;= 15.0</w:t>
      </w:r>
    </w:p>
    <w:p>
      <w:r>
        <w:br w:type="page"/>
      </w:r>
    </w:p>
    <w:p>
      <w:r>
        <w:rPr>
          <w:b/>
          <w:color w:val="1A365D"/>
          <w:sz w:val="26"/>
        </w:rPr>
        <w:t>Chapter 591.1. Non-Parametric Modified Census Transform Matching Cost</w:t>
      </w:r>
    </w:p>
    <w:p>
      <w:r>
        <w:rPr>
          <w:b/>
        </w:rPr>
        <w:t>Hamming distance calculation on bit-strings invariant to monotonic illumination changes.</w:t>
      </w:r>
    </w:p>
    <w:p>
      <w:pPr>
        <w:pStyle w:val="Heading3"/>
      </w:pPr>
      <w:r>
        <w:t>Equation (EQ-591.1): Dense Photogrammetric Formulation</w:t>
      </w:r>
    </w:p>
    <w:p>
      <w:r>
        <w:rPr>
          <w:b/>
          <w:sz w:val="18"/>
        </w:rPr>
        <w:t xml:space="preserve">    [ Census(p) = bigotimes_{q in N(p)} (I(q) &lt; I(p)) ]</w:t>
      </w:r>
    </w:p>
    <w:p>
      <w:r>
        <w:t>Where: Hamming_cost = count_ones(C_L(p) xor C_R(p - d))</w:t>
      </w:r>
    </w:p>
    <w:p>
      <w:r>
        <w:br w:type="page"/>
      </w:r>
    </w:p>
    <w:p>
      <w:r>
        <w:rPr>
          <w:b/>
          <w:color w:val="1A365D"/>
          <w:sz w:val="26"/>
        </w:rPr>
        <w:t>Chapter 591.2. Zero-Mean Normalized Cross-Correlation (ZNCC) Formulation</w:t>
      </w:r>
    </w:p>
    <w:p>
      <w:r>
        <w:rPr>
          <w:b/>
        </w:rPr>
        <w:t>Correlation metric robust to camera sensor gain imbalances and directional solar shading.</w:t>
      </w:r>
    </w:p>
    <w:p>
      <w:pPr>
        <w:pStyle w:val="Heading3"/>
      </w:pPr>
      <w:r>
        <w:t>Equation (EQ-591.2): Dense Photogrammetric Formulation</w:t>
      </w:r>
    </w:p>
    <w:p>
      <w:r>
        <w:rPr>
          <w:b/>
          <w:sz w:val="18"/>
        </w:rPr>
        <w:t xml:space="preserve">    [ ZNCC(d) = sum((I_L - mu_L)(I_R - mu_R)) / (sigma_L * sigma_R) ]</w:t>
      </w:r>
    </w:p>
    <w:p>
      <w:r>
        <w:t>Where: Correlation_peak &gt;= 0.85</w:t>
      </w:r>
    </w:p>
    <w:p>
      <w:r>
        <w:br w:type="page"/>
      </w:r>
    </w:p>
    <w:p>
      <w:r>
        <w:rPr>
          <w:b/>
          <w:color w:val="1A365D"/>
          <w:sz w:val="26"/>
        </w:rPr>
        <w:t>Chapter 591.3. Deep Learned Correlation Volumes via RAFT-Stereo</w:t>
      </w:r>
    </w:p>
    <w:p>
      <w:r>
        <w:rPr>
          <w:b/>
        </w:rPr>
        <w:t>All-pairs correlation pyramid with multi-scale recurrent GRU disparity updates.</w:t>
      </w:r>
    </w:p>
    <w:p>
      <w:pPr>
        <w:pStyle w:val="Heading3"/>
      </w:pPr>
      <w:r>
        <w:t>Equation (EQ-591.3): Dense Photogrammetric Formulation</w:t>
      </w:r>
    </w:p>
    <w:p>
      <w:r>
        <w:rPr>
          <w:b/>
          <w:sz w:val="18"/>
        </w:rPr>
        <w:t xml:space="preserve">    [ Correlation_dim = H x W x W ]</w:t>
      </w:r>
    </w:p>
    <w:p>
      <w:r>
        <w:t>Where: GRU_iterations = 12</w:t>
      </w:r>
    </w:p>
    <w:p>
      <w:r>
        <w:br w:type="page"/>
      </w:r>
    </w:p>
    <w:p>
      <w:r>
        <w:rPr>
          <w:b/>
          <w:color w:val="1A365D"/>
          <w:sz w:val="26"/>
        </w:rPr>
        <w:t>Chapter 592.1. Semi-Global Energy Minimization over Multi-Directional Paths</w:t>
      </w:r>
    </w:p>
    <w:p>
      <w:r>
        <w:rPr>
          <w:b/>
        </w:rPr>
        <w:t>Aggregating 8 or 16 1D path costs with smoothness penalties P1 and P2.</w:t>
      </w:r>
    </w:p>
    <w:p>
      <w:pPr>
        <w:pStyle w:val="Heading3"/>
      </w:pPr>
      <w:r>
        <w:t>Equation (EQ-592.1): Dense Photogrammetric Formulation</w:t>
      </w:r>
    </w:p>
    <w:p>
      <w:r>
        <w:rPr>
          <w:b/>
          <w:sz w:val="18"/>
        </w:rPr>
        <w:t xml:space="preserve">    [ E(D) = sum C(p, D_p) + sum_{q in N} (P_1 I(|D_p - D_q| = 1) + P_2 I(|D_p - D_q| &gt; 1)) ]</w:t>
      </w:r>
    </w:p>
    <w:p>
      <w:r>
        <w:t>Where: Paths = 8</w:t>
      </w:r>
    </w:p>
    <w:p>
      <w:r>
        <w:br w:type="page"/>
      </w:r>
    </w:p>
    <w:p>
      <w:r>
        <w:rPr>
          <w:b/>
          <w:color w:val="1A365D"/>
          <w:sz w:val="26"/>
        </w:rPr>
        <w:t>Chapter 592.2. Adaptive P2 Disparity Step Discontinuity Penalty</w:t>
      </w:r>
    </w:p>
    <w:p>
      <w:r>
        <w:rPr>
          <w:b/>
        </w:rPr>
        <w:t>Modulating penalty P2 inversely with image intensity gradients to preserve boulder edge depth.</w:t>
      </w:r>
    </w:p>
    <w:p>
      <w:pPr>
        <w:pStyle w:val="Heading3"/>
      </w:pPr>
      <w:r>
        <w:t>Equation (EQ-592.2): Dense Photogrammetric Formulation</w:t>
      </w:r>
    </w:p>
    <w:p>
      <w:r>
        <w:rPr>
          <w:b/>
          <w:sz w:val="18"/>
        </w:rPr>
        <w:t xml:space="preserve">    [ P_2(p, q) = max(P_1, P_2_base / (|I(p) - I(q)| + epsilon)) ]</w:t>
      </w:r>
    </w:p>
    <w:p>
      <w:r>
        <w:t>Where: P_1 = 15, P_2_base = 120</w:t>
      </w:r>
    </w:p>
    <w:p>
      <w:r>
        <w:br w:type="page"/>
      </w:r>
    </w:p>
    <w:p>
      <w:r>
        <w:rPr>
          <w:b/>
          <w:color w:val="1A365D"/>
          <w:sz w:val="26"/>
        </w:rPr>
        <w:t>Chapter 592.3. Left-Right Disparity Consistency Check &amp; Occlusion Masking</w:t>
      </w:r>
    </w:p>
    <w:p>
      <w:r>
        <w:rPr>
          <w:b/>
        </w:rPr>
        <w:t>Detecting background occlusions by cross-validating left and right disparity maps.</w:t>
      </w:r>
    </w:p>
    <w:p>
      <w:pPr>
        <w:pStyle w:val="Heading3"/>
      </w:pPr>
      <w:r>
        <w:t>Equation (EQ-592.3): Dense Photogrammetric Formulation</w:t>
      </w:r>
    </w:p>
    <w:p>
      <w:r>
        <w:rPr>
          <w:b/>
          <w:sz w:val="18"/>
        </w:rPr>
        <w:t xml:space="preserve">    [ |D_L(x, y) - D_R(x - D_L(x, y), y)| &lt;= 1.0 px ]</w:t>
      </w:r>
    </w:p>
    <w:p>
      <w:r>
        <w:t>Where: Occlusion_rejection_rate &gt;= 99.2%</w:t>
      </w:r>
    </w:p>
    <w:p>
      <w:r>
        <w:br w:type="page"/>
      </w:r>
    </w:p>
    <w:p>
      <w:r>
        <w:rPr>
          <w:b/>
          <w:color w:val="1A365D"/>
          <w:sz w:val="26"/>
        </w:rPr>
        <w:t>Chapter 593.1. Sub-Pixel Parabolic Peak Fitting &amp; Phase Correlation</w:t>
      </w:r>
    </w:p>
    <w:p>
      <w:r>
        <w:rPr>
          <w:b/>
        </w:rPr>
        <w:t>Continuous disparity localization via 3-point parabolic interpolation on matching cost curves.</w:t>
      </w:r>
    </w:p>
    <w:p>
      <w:pPr>
        <w:pStyle w:val="Heading3"/>
      </w:pPr>
      <w:r>
        <w:t>Equation (EQ-593.1): Dense Photogrammetric Formulation</w:t>
      </w:r>
    </w:p>
    <w:p>
      <w:r>
        <w:rPr>
          <w:b/>
          <w:sz w:val="18"/>
        </w:rPr>
        <w:t xml:space="preserve">    [ d_sub = d - 0.5 * (C_+ - C_-) / (C_+ - 2 C_0 + C_-) ]</w:t>
      </w:r>
    </w:p>
    <w:p>
      <w:r>
        <w:t>Where: Subpixel_precision_px &lt;= 0.04</w:t>
      </w:r>
    </w:p>
    <w:p>
      <w:r>
        <w:br w:type="page"/>
      </w:r>
    </w:p>
    <w:p>
      <w:r>
        <w:rPr>
          <w:b/>
          <w:color w:val="1A365D"/>
          <w:sz w:val="26"/>
        </w:rPr>
        <w:t>Chapter 593.2. Range-Squared Depth Uncertainty Error Propagation Model</w:t>
      </w:r>
    </w:p>
    <w:p>
      <w:r>
        <w:rPr>
          <w:b/>
        </w:rPr>
        <w:t>Rigorous covariance mapping from disparity pixel variance sigma_d to radial depth error sigma_Z.</w:t>
      </w:r>
    </w:p>
    <w:p>
      <w:pPr>
        <w:pStyle w:val="Heading3"/>
      </w:pPr>
      <w:r>
        <w:t>Equation (EQ-593.2): Dense Photogrammetric Formulation</w:t>
      </w:r>
    </w:p>
    <w:p>
      <w:r>
        <w:rPr>
          <w:b/>
          <w:sz w:val="18"/>
        </w:rPr>
        <w:t xml:space="preserve">    [ sigma_Z = (Z^2 / (f * B)) * sigma_d ]</w:t>
      </w:r>
    </w:p>
    <w:p>
      <w:r>
        <w:t>Where: Relative_error_at_10m &lt;= 1.5%</w:t>
      </w:r>
    </w:p>
    <w:p>
      <w:r>
        <w:br w:type="page"/>
      </w:r>
    </w:p>
    <w:p>
      <w:r>
        <w:rPr>
          <w:b/>
          <w:color w:val="1A365D"/>
          <w:sz w:val="26"/>
        </w:rPr>
        <w:t>Chapter 593.3. Speckle Filtering &amp; Connected Component Outlier Removal</w:t>
      </w:r>
    </w:p>
    <w:p>
      <w:r>
        <w:rPr>
          <w:b/>
        </w:rPr>
        <w:t>Pruning isolated disparity regions with spatial connectivity below 100 pixels.</w:t>
      </w:r>
    </w:p>
    <w:p>
      <w:pPr>
        <w:pStyle w:val="Heading3"/>
      </w:pPr>
      <w:r>
        <w:t>Equation (EQ-593.3): Dense Photogrammetric Formulation</w:t>
      </w:r>
    </w:p>
    <w:p>
      <w:r>
        <w:rPr>
          <w:b/>
          <w:sz w:val="18"/>
        </w:rPr>
        <w:t xml:space="preserve">    [ Min_speckle_size_px = 100 ]</w:t>
      </w:r>
    </w:p>
    <w:p>
      <w:r>
        <w:t>Where: Disparity_diff_tolerance_px = 1.0</w:t>
      </w:r>
    </w:p>
    <w:p>
      <w:r>
        <w:br w:type="page"/>
      </w:r>
    </w:p>
    <w:p>
      <w:r>
        <w:rPr>
          <w:b/>
          <w:color w:val="1A365D"/>
          <w:sz w:val="26"/>
        </w:rPr>
        <w:t>Chapter 594.1. Reprojection to 3D Rover Body Coordinates via Camera Q-Matrix</w:t>
      </w:r>
    </w:p>
    <w:p>
      <w:r>
        <w:rPr>
          <w:b/>
        </w:rPr>
        <w:t>Perspective reprojection transforming disparity map D(x, y) into 3D Cartesian coordinates (X, Y, Z).</w:t>
      </w:r>
    </w:p>
    <w:p>
      <w:pPr>
        <w:pStyle w:val="Heading3"/>
      </w:pPr>
      <w:r>
        <w:t>Equation (EQ-594.1): Dense Photogrammetric Formulation</w:t>
      </w:r>
    </w:p>
    <w:p>
      <w:r>
        <w:rPr>
          <w:b/>
          <w:sz w:val="18"/>
        </w:rPr>
        <w:t xml:space="preserve">    [ [X, Y, Z, W]^T = Q * [x, y, D(x, y), 1]^T ]</w:t>
      </w:r>
    </w:p>
    <w:p>
      <w:r>
        <w:t>Where: Throughput_pts_s &gt;= 2.5e6</w:t>
      </w:r>
    </w:p>
    <w:p>
      <w:r>
        <w:br w:type="page"/>
      </w:r>
    </w:p>
    <w:p>
      <w:r>
        <w:rPr>
          <w:b/>
          <w:color w:val="1A365D"/>
          <w:sz w:val="26"/>
        </w:rPr>
        <w:t>Chapter 594.2. Eigenvalue-Based Local Surface Normal Estimation</w:t>
      </w:r>
    </w:p>
    <w:p>
      <w:r>
        <w:rPr>
          <w:b/>
        </w:rPr>
        <w:t>Computing local tangent planes via principal component analysis of 3D neighborhood covariances.</w:t>
      </w:r>
    </w:p>
    <w:p>
      <w:pPr>
        <w:pStyle w:val="Heading3"/>
      </w:pPr>
      <w:r>
        <w:t>Equation (EQ-594.2): Dense Photogrammetric Formulation</w:t>
      </w:r>
    </w:p>
    <w:p>
      <w:r>
        <w:rPr>
          <w:b/>
          <w:sz w:val="18"/>
        </w:rPr>
        <w:t xml:space="preserve">    [ Cov = (1 / k) * sum((p_i - mu)(p_i - mu)^T) ]</w:t>
      </w:r>
    </w:p>
    <w:p>
      <w:r>
        <w:t>Where: Normal_vector = e_min</w:t>
      </w:r>
    </w:p>
    <w:p>
      <w:r>
        <w:br w:type="page"/>
      </w:r>
    </w:p>
    <w:p>
      <w:r>
        <w:rPr>
          <w:b/>
          <w:color w:val="1A365D"/>
          <w:sz w:val="26"/>
        </w:rPr>
        <w:t>Chapter 594.3. Point Cloud Voxel Downsampling &amp; Spatial Indexing</w:t>
      </w:r>
    </w:p>
    <w:p>
      <w:r>
        <w:rPr>
          <w:b/>
        </w:rPr>
        <w:t>Uniform voxel grid downsampling with 2 cm resolution and Kd-tree nearest neighbor spatial indexing.</w:t>
      </w:r>
    </w:p>
    <w:p>
      <w:pPr>
        <w:pStyle w:val="Heading3"/>
      </w:pPr>
      <w:r>
        <w:t>Equation (EQ-594.3): Dense Photogrammetric Formulation</w:t>
      </w:r>
    </w:p>
    <w:p>
      <w:r>
        <w:rPr>
          <w:b/>
          <w:sz w:val="18"/>
        </w:rPr>
        <w:t xml:space="preserve">    [ Voxel_size_m = 0.02 ]</w:t>
      </w:r>
    </w:p>
    <w:p>
      <w:r>
        <w:t>Where: Query_time_ms &lt;= 0.45</w:t>
      </w:r>
    </w:p>
    <w:p>
      <w:r>
        <w:br w:type="page"/>
      </w:r>
    </w:p>
    <w:p>
      <w:r>
        <w:rPr>
          <w:b/>
          <w:color w:val="1A365D"/>
          <w:sz w:val="26"/>
        </w:rPr>
        <w:t>Chapter 595.1. Learned Deep Feature Extraction (SuperPoint &amp; DISK)</w:t>
      </w:r>
    </w:p>
    <w:p>
      <w:r>
        <w:rPr>
          <w:b/>
        </w:rPr>
        <w:t>Self-supervised feature detector and descriptor yielding repeatably matchable keypoints in dust.</w:t>
      </w:r>
    </w:p>
    <w:p>
      <w:pPr>
        <w:pStyle w:val="Heading3"/>
      </w:pPr>
      <w:r>
        <w:t>Equation (EQ-595.1): Dense Photogrammetric Formulation</w:t>
      </w:r>
    </w:p>
    <w:p>
      <w:r>
        <w:rPr>
          <w:b/>
          <w:sz w:val="18"/>
        </w:rPr>
        <w:t xml:space="preserve">    [ Keypoint_count_per_frame = 1500 ]</w:t>
      </w:r>
    </w:p>
    <w:p>
      <w:r>
        <w:t>Where: Descriptor_dim = 256</w:t>
      </w:r>
    </w:p>
    <w:p>
      <w:r>
        <w:br w:type="page"/>
      </w:r>
    </w:p>
    <w:p>
      <w:r>
        <w:rPr>
          <w:b/>
          <w:color w:val="1A365D"/>
          <w:sz w:val="26"/>
        </w:rPr>
        <w:t>Chapter 595.2. Sub-Pixel Feature Localization &amp; Hessian Determinant Peak Gate</w:t>
      </w:r>
    </w:p>
    <w:p>
      <w:r>
        <w:rPr>
          <w:b/>
        </w:rPr>
        <w:t>Quadratic Taylor expansion refining keypoint coordinates to 0.05 pixel precision.</w:t>
      </w:r>
    </w:p>
    <w:p>
      <w:pPr>
        <w:pStyle w:val="Heading3"/>
      </w:pPr>
      <w:r>
        <w:t>Equation (EQ-595.2): Dense Photogrammetric Formulation</w:t>
      </w:r>
    </w:p>
    <w:p>
      <w:r>
        <w:rPr>
          <w:b/>
          <w:sz w:val="18"/>
        </w:rPr>
        <w:t xml:space="preserve">    [ x_hat = -Hessian^-1 * Gradient ]</w:t>
      </w:r>
    </w:p>
    <w:p>
      <w:r>
        <w:t>Where: Peak_threshold = 0.015</w:t>
      </w:r>
    </w:p>
    <w:p>
      <w:r>
        <w:br w:type="page"/>
      </w:r>
    </w:p>
    <w:p>
      <w:r>
        <w:rPr>
          <w:b/>
          <w:color w:val="1A365D"/>
          <w:sz w:val="26"/>
        </w:rPr>
        <w:t>Chapter 595.3. Cross-Temporal Feature Tracking Across Solar Angle Swings</w:t>
      </w:r>
    </w:p>
    <w:p>
      <w:r>
        <w:rPr>
          <w:b/>
        </w:rPr>
        <w:t>Matching features across 4-hour intervals under changing directional shadow casts.</w:t>
      </w:r>
    </w:p>
    <w:p>
      <w:pPr>
        <w:pStyle w:val="Heading3"/>
      </w:pPr>
      <w:r>
        <w:t>Equation (EQ-595.3): Dense Photogrammetric Formulation</w:t>
      </w:r>
    </w:p>
    <w:p>
      <w:r>
        <w:rPr>
          <w:b/>
          <w:sz w:val="18"/>
        </w:rPr>
        <w:t xml:space="preserve">    [ Matching_inlier_ratio &gt;= 0.72 ]</w:t>
      </w:r>
    </w:p>
    <w:p>
      <w:r>
        <w:t>Where: Descriptor_distance_threshold = 0.65</w:t>
      </w:r>
    </w:p>
    <w:p>
      <w:r>
        <w:br w:type="page"/>
      </w:r>
    </w:p>
    <w:p>
      <w:r>
        <w:rPr>
          <w:b/>
          <w:color w:val="1A365D"/>
          <w:sz w:val="26"/>
        </w:rPr>
        <w:t>Chapter 596.1. Tightly-Coupled Factor Graph Formulation on SE(3) Manifolds</w:t>
      </w:r>
    </w:p>
    <w:p>
      <w:r>
        <w:rPr>
          <w:b/>
        </w:rPr>
        <w:t>Joint optimization of camera poses, velocity, IMU accelerometer/gyroscope biases, and 3D landmarks.</w:t>
      </w:r>
    </w:p>
    <w:p>
      <w:pPr>
        <w:pStyle w:val="Heading3"/>
      </w:pPr>
      <w:r>
        <w:t>Equation (EQ-596.1): Dense Photogrammetric Formulation</w:t>
      </w:r>
    </w:p>
    <w:p>
      <w:r>
        <w:rPr>
          <w:b/>
          <w:sz w:val="18"/>
        </w:rPr>
        <w:t xml:space="preserve">    [ min sum ||r_IMU||^2_Sigma_IMU + sum ||r_cam||^2_Sigma_cam ]</w:t>
      </w:r>
    </w:p>
    <w:p>
      <w:r>
        <w:t>Where: State_dim = 15</w:t>
      </w:r>
    </w:p>
    <w:p>
      <w:r>
        <w:br w:type="page"/>
      </w:r>
    </w:p>
    <w:p>
      <w:r>
        <w:rPr>
          <w:b/>
          <w:color w:val="1A365D"/>
          <w:sz w:val="26"/>
        </w:rPr>
        <w:t>Chapter 596.2. IMU Kinematic Pre-Integration on SO(3) Rotation Groups</w:t>
      </w:r>
    </w:p>
    <w:p>
      <w:r>
        <w:rPr>
          <w:b/>
        </w:rPr>
        <w:t>Pre-integrating high-rate (200 Hz) angular velocities and linear accelerations between camera keyframes.</w:t>
      </w:r>
    </w:p>
    <w:p>
      <w:pPr>
        <w:pStyle w:val="Heading3"/>
      </w:pPr>
      <w:r>
        <w:t>Equation (EQ-596.2): Dense Photogrammetric Formulation</w:t>
      </w:r>
    </w:p>
    <w:p>
      <w:r>
        <w:rPr>
          <w:b/>
          <w:sz w:val="18"/>
        </w:rPr>
        <w:t xml:space="preserve">    [ Delta_R_ij = prod Exp((omega_k - b_g) * dt) ]</w:t>
      </w:r>
    </w:p>
    <w:p>
      <w:r>
        <w:t>Where: Bias_random_walk_sigma = 1e-4</w:t>
      </w:r>
    </w:p>
    <w:p>
      <w:r>
        <w:br w:type="page"/>
      </w:r>
    </w:p>
    <w:p>
      <w:r>
        <w:rPr>
          <w:b/>
          <w:color w:val="1A365D"/>
          <w:sz w:val="26"/>
        </w:rPr>
        <w:t>Chapter 596.3. Marginalization of Past States via Schur Complement</w:t>
      </w:r>
    </w:p>
    <w:p>
      <w:r>
        <w:rPr>
          <w:b/>
        </w:rPr>
        <w:t>Bounded-window sliding optimization marginalizing old keyframe states into informative priors.</w:t>
      </w:r>
    </w:p>
    <w:p>
      <w:pPr>
        <w:pStyle w:val="Heading3"/>
      </w:pPr>
      <w:r>
        <w:t>Equation (EQ-596.3): Dense Photogrammetric Formulation</w:t>
      </w:r>
    </w:p>
    <w:p>
      <w:r>
        <w:rPr>
          <w:b/>
          <w:sz w:val="18"/>
        </w:rPr>
        <w:t xml:space="preserve">    [ H_marg = H_aa - H_ab * H_bb^-1 * H_ba ]</w:t>
      </w:r>
    </w:p>
    <w:p>
      <w:r>
        <w:t>Where: Window_keyframes = 10</w:t>
      </w:r>
    </w:p>
    <w:p>
      <w:r>
        <w:br w:type="page"/>
      </w:r>
    </w:p>
    <w:p>
      <w:r>
        <w:rPr>
          <w:b/>
          <w:color w:val="1A365D"/>
          <w:sz w:val="26"/>
        </w:rPr>
        <w:t>Chapter 597.1. RANSAC 3D-to-2D PnP Outlier Filtering</w:t>
      </w:r>
    </w:p>
    <w:p>
      <w:r>
        <w:rPr>
          <w:b/>
        </w:rPr>
        <w:t>Perspective-n-Point pose estimation with RANSAC robust kernel rejecting false stereo matches.</w:t>
      </w:r>
    </w:p>
    <w:p>
      <w:pPr>
        <w:pStyle w:val="Heading3"/>
      </w:pPr>
      <w:r>
        <w:t>Equation (EQ-597.1): Dense Photogrammetric Formulation</w:t>
      </w:r>
    </w:p>
    <w:p>
      <w:r>
        <w:rPr>
          <w:b/>
          <w:sz w:val="18"/>
        </w:rPr>
        <w:t xml:space="preserve">    [ P_inlier &gt;= 0.999 ]</w:t>
      </w:r>
    </w:p>
    <w:p>
      <w:r>
        <w:t>Where: Max_iterations = 250</w:t>
      </w:r>
    </w:p>
    <w:p>
      <w:r>
        <w:br w:type="page"/>
      </w:r>
    </w:p>
    <w:p>
      <w:r>
        <w:rPr>
          <w:b/>
          <w:color w:val="1A365D"/>
          <w:sz w:val="26"/>
        </w:rPr>
        <w:t>Chapter 597.2. Visual Degeneracy Sentinel in Low-Texture Sand Dunes</w:t>
      </w:r>
    </w:p>
    <w:p>
      <w:r>
        <w:rPr>
          <w:b/>
        </w:rPr>
        <w:t>Condition number monitoring on the normal matrix J^T J detecting unconstrained motion directions.</w:t>
      </w:r>
    </w:p>
    <w:p>
      <w:pPr>
        <w:pStyle w:val="Heading3"/>
      </w:pPr>
      <w:r>
        <w:t>Equation (EQ-597.2): Dense Photogrammetric Formulation</w:t>
      </w:r>
    </w:p>
    <w:p>
      <w:r>
        <w:rPr>
          <w:b/>
          <w:sz w:val="18"/>
        </w:rPr>
        <w:t xml:space="preserve">    [ Condition_number_kappa &lt;= 1e4 ]</w:t>
      </w:r>
    </w:p>
    <w:p>
      <w:r>
        <w:t>Where: Degeneracy_fallback = WHEEL_ODOM_IMU</w:t>
      </w:r>
    </w:p>
    <w:p>
      <w:r>
        <w:br w:type="page"/>
      </w:r>
    </w:p>
    <w:p>
      <w:r>
        <w:rPr>
          <w:b/>
          <w:color w:val="1A365D"/>
          <w:sz w:val="26"/>
        </w:rPr>
        <w:t>Chapter 597.3. Chi-Square Innovation Gating on Landmark Observations</w:t>
      </w:r>
    </w:p>
    <w:p>
      <w:r>
        <w:rPr>
          <w:b/>
        </w:rPr>
        <w:t>Statistical gating rejecting spurious visual features based on Mahalanobis distance thresholds.</w:t>
      </w:r>
    </w:p>
    <w:p>
      <w:pPr>
        <w:pStyle w:val="Heading3"/>
      </w:pPr>
      <w:r>
        <w:t>Equation (EQ-597.3): Dense Photogrammetric Formulation</w:t>
      </w:r>
    </w:p>
    <w:p>
      <w:r>
        <w:rPr>
          <w:b/>
          <w:sz w:val="18"/>
        </w:rPr>
        <w:t xml:space="preserve">    [ r^T S^-1 r &lt;= Chi2_threshold(0.99) ]</w:t>
      </w:r>
    </w:p>
    <w:p>
      <w:r>
        <w:t>Where: DoF = 2</w:t>
      </w:r>
    </w:p>
    <w:p>
      <w:r>
        <w:br w:type="page"/>
      </w:r>
    </w:p>
    <w:p>
      <w:r>
        <w:rPr>
          <w:b/>
          <w:color w:val="1A365D"/>
          <w:sz w:val="26"/>
        </w:rPr>
        <w:t>Chapter 598.1. Bag-of-Visual-Words &amp; DBoW3 Inverted Index Search</w:t>
      </w:r>
    </w:p>
    <w:p>
      <w:r>
        <w:rPr>
          <w:b/>
        </w:rPr>
        <w:t>Hierarchical visual vocabulary tree for fast loop closure candidate identification across kilometers.</w:t>
      </w:r>
    </w:p>
    <w:p>
      <w:pPr>
        <w:pStyle w:val="Heading3"/>
      </w:pPr>
      <w:r>
        <w:t>Equation (EQ-598.1): Dense Photogrammetric Formulation</w:t>
      </w:r>
    </w:p>
    <w:p>
      <w:r>
        <w:rPr>
          <w:b/>
          <w:sz w:val="18"/>
        </w:rPr>
        <w:t xml:space="preserve">    [ Vocabulary_depth = 5, Branching_factor = 10 ]</w:t>
      </w:r>
    </w:p>
    <w:p>
      <w:r>
        <w:t>Where: Lookup_time_ms &lt;= 8.5</w:t>
      </w:r>
    </w:p>
    <w:p>
      <w:r>
        <w:br w:type="page"/>
      </w:r>
    </w:p>
    <w:p>
      <w:r>
        <w:rPr>
          <w:b/>
          <w:color w:val="1A365D"/>
          <w:sz w:val="26"/>
        </w:rPr>
        <w:t>Chapter 598.2. Sim(3) Relative Pose Constraint Optimization</w:t>
      </w:r>
    </w:p>
    <w:p>
      <w:r>
        <w:rPr>
          <w:b/>
        </w:rPr>
        <w:t>Estimating 7-DOF similarity transform (R, t, s) between loop-closing keyframes resolving scale drift.</w:t>
      </w:r>
    </w:p>
    <w:p>
      <w:pPr>
        <w:pStyle w:val="Heading3"/>
      </w:pPr>
      <w:r>
        <w:t>Equation (EQ-598.2): Dense Photogrammetric Formulation</w:t>
      </w:r>
    </w:p>
    <w:p>
      <w:r>
        <w:rPr>
          <w:b/>
          <w:sz w:val="18"/>
        </w:rPr>
        <w:t xml:space="preserve">    [ Scale_s_drift_correction &lt;= 1.02 ]</w:t>
      </w:r>
    </w:p>
    <w:p>
      <w:r>
        <w:t>Where: Loop_inlier_count &gt;= 45</w:t>
      </w:r>
    </w:p>
    <w:p>
      <w:r>
        <w:br w:type="page"/>
      </w:r>
    </w:p>
    <w:p>
      <w:r>
        <w:rPr>
          <w:b/>
          <w:color w:val="1A365D"/>
          <w:sz w:val="26"/>
        </w:rPr>
        <w:t>Chapter 598.3. Global Pose Graph Relaxation &amp; Covariance Propagation</w:t>
      </w:r>
    </w:p>
    <w:p>
      <w:r>
        <w:rPr>
          <w:b/>
        </w:rPr>
        <w:t>Non-linear least squares optimization updating historical rover trajectory upon loop validation.</w:t>
      </w:r>
    </w:p>
    <w:p>
      <w:pPr>
        <w:pStyle w:val="Heading3"/>
      </w:pPr>
      <w:r>
        <w:t>Equation (EQ-598.3): Dense Photogrammetric Formulation</w:t>
      </w:r>
    </w:p>
    <w:p>
      <w:r>
        <w:rPr>
          <w:b/>
          <w:sz w:val="18"/>
        </w:rPr>
        <w:t xml:space="preserve">    [ Global_rms_drift_correction_m &lt;= 0.25 ]</w:t>
      </w:r>
    </w:p>
    <w:p>
      <w:r>
        <w:t>Where: Optimization_time_ms &lt;= 85.0</w:t>
      </w:r>
    </w:p>
    <w:p>
      <w:r>
        <w:br w:type="page"/>
      </w:r>
    </w:p>
    <w:p>
      <w:r>
        <w:rPr>
          <w:b/>
          <w:color w:val="1A365D"/>
          <w:sz w:val="26"/>
        </w:rPr>
        <w:t>Chapter 599.1. Triangulation Chirality Invariant Validation</w:t>
      </w:r>
    </w:p>
    <w:p>
      <w:r>
        <w:rPr>
          <w:b/>
        </w:rPr>
        <w:t>Ensuring all reconstructed 3D landmarks lie strictly in front of both stereo camera lenses (Z &gt; 0).</w:t>
      </w:r>
    </w:p>
    <w:p>
      <w:pPr>
        <w:pStyle w:val="Heading3"/>
      </w:pPr>
      <w:r>
        <w:t>Equation (EQ-599.1): Dense Photogrammetric Formulation</w:t>
      </w:r>
    </w:p>
    <w:p>
      <w:r>
        <w:rPr>
          <w:b/>
          <w:sz w:val="18"/>
        </w:rPr>
        <w:t xml:space="preserve">    [ Z_cam1 &gt; 0 and Z_cam2 &gt; 0 ]</w:t>
      </w:r>
    </w:p>
    <w:p>
      <w:r>
        <w:t>Where: Chirality_violations = 0</w:t>
      </w:r>
    </w:p>
    <w:p>
      <w:r>
        <w:br w:type="page"/>
      </w:r>
    </w:p>
    <w:p>
      <w:r>
        <w:rPr>
          <w:b/>
          <w:color w:val="1A365D"/>
          <w:sz w:val="26"/>
        </w:rPr>
        <w:t>Chapter 599.2. Epipolar Error Energy Bounding Gate</w:t>
      </w:r>
    </w:p>
    <w:p>
      <w:r>
        <w:rPr>
          <w:b/>
        </w:rPr>
        <w:t>Halting stereo map fusion if median epipolar reprojection residual exceeds 0.50 pixels.</w:t>
      </w:r>
    </w:p>
    <w:p>
      <w:pPr>
        <w:pStyle w:val="Heading3"/>
      </w:pPr>
      <w:r>
        <w:t>Equation (EQ-599.2): Dense Photogrammetric Formulation</w:t>
      </w:r>
    </w:p>
    <w:p>
      <w:r>
        <w:rPr>
          <w:b/>
          <w:sz w:val="18"/>
        </w:rPr>
        <w:t xml:space="preserve">    [ Median_epipolar_err_px &lt;= 0.50 ]</w:t>
      </w:r>
    </w:p>
    <w:p>
      <w:r>
        <w:t>Where: Safety_tripping_rate = 0</w:t>
      </w:r>
    </w:p>
    <w:p>
      <w:r>
        <w:br w:type="page"/>
      </w:r>
    </w:p>
    <w:p>
      <w:r>
        <w:rPr>
          <w:b/>
          <w:color w:val="1A365D"/>
          <w:sz w:val="26"/>
        </w:rPr>
        <w:t>Chapter 599.3. Formal Level 6 Stereo Verification Interlock</w:t>
      </w:r>
    </w:p>
    <w:p>
      <w:r>
        <w:rPr>
          <w:b/>
        </w:rPr>
        <w:t>Compile-time assertion confirming PROTOTYPE_LOCK = True and navigation_ready = False.</w:t>
      </w:r>
    </w:p>
    <w:p>
      <w:pPr>
        <w:pStyle w:val="Heading3"/>
      </w:pPr>
      <w:r>
        <w:t>Equation (EQ-599.3): Dense Photogrammetric Formulation</w:t>
      </w:r>
    </w:p>
    <w:p>
      <w:r>
        <w:rPr>
          <w:b/>
          <w:sz w:val="18"/>
        </w:rPr>
        <w:t xml:space="preserve">    [ INV_PROTOTYPE_LOCK = True ]</w:t>
      </w:r>
    </w:p>
    <w:p>
      <w:r>
        <w:t>Where: INV_NAVIGATION_READY = False</w:t>
      </w:r>
    </w:p>
    <w:p>
      <w:r>
        <w:br w:type="page"/>
      </w:r>
    </w:p>
    <w:p>
      <w:r>
        <w:rPr>
          <w:b/>
          <w:color w:val="1A365D"/>
          <w:sz w:val="26"/>
        </w:rPr>
        <w:t>Verification &amp; Validation Matrix — Part 50</w:t>
      </w:r>
    </w:p>
    <w:p>
      <w:r>
        <w:rPr>
          <w:b/>
        </w:rPr>
        <w:t>Compliance matrix for Part 50 Dense Stereo Photogrammetry &amp; VIO.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Verification Parameter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Test Methodology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520"/>
          </w:tcPr>
          <w:p>
            <w:r>
              <w:t>REQ-50-01</w:t>
            </w:r>
          </w:p>
        </w:tc>
        <w:tc>
          <w:tcPr>
            <w:tcW w:type="dxa" w:w="2520"/>
          </w:tcPr>
          <w:p>
            <w:r>
              <w:t>Sub-Pixel Disparity Precision</w:t>
            </w:r>
          </w:p>
        </w:tc>
        <w:tc>
          <w:tcPr>
            <w:tcW w:type="dxa" w:w="2520"/>
          </w:tcPr>
          <w:p>
            <w:r>
              <w:t>Calibrated Optical Target Grid Run</w:t>
            </w:r>
          </w:p>
        </w:tc>
        <w:tc>
          <w:tcPr>
            <w:tcW w:type="dxa" w:w="2520"/>
          </w:tcPr>
          <w:p>
            <w:r>
              <w:t>Pass (0.038 px RMSE)</w:t>
            </w:r>
          </w:p>
        </w:tc>
      </w:tr>
      <w:tr>
        <w:tc>
          <w:tcPr>
            <w:tcW w:type="dxa" w:w="2520"/>
          </w:tcPr>
          <w:p>
            <w:r>
              <w:t>REQ-50-02</w:t>
            </w:r>
          </w:p>
        </w:tc>
        <w:tc>
          <w:tcPr>
            <w:tcW w:type="dxa" w:w="2520"/>
          </w:tcPr>
          <w:p>
            <w:r>
              <w:t>Dense Matching Bad-Pixel Rate</w:t>
            </w:r>
          </w:p>
        </w:tc>
        <w:tc>
          <w:tcPr>
            <w:tcW w:type="dxa" w:w="2520"/>
          </w:tcPr>
          <w:p>
            <w:r>
              <w:t>Middlebury / Synthetic Mars Stereo Benchmark</w:t>
            </w:r>
          </w:p>
        </w:tc>
        <w:tc>
          <w:tcPr>
            <w:tcW w:type="dxa" w:w="2520"/>
          </w:tcPr>
          <w:p>
            <w:r>
              <w:t>Pass (Bad-1.0: 2.85%)</w:t>
            </w:r>
          </w:p>
        </w:tc>
      </w:tr>
      <w:tr>
        <w:tc>
          <w:tcPr>
            <w:tcW w:type="dxa" w:w="2520"/>
          </w:tcPr>
          <w:p>
            <w:r>
              <w:t>REQ-50-03</w:t>
            </w:r>
          </w:p>
        </w:tc>
        <w:tc>
          <w:tcPr>
            <w:tcW w:type="dxa" w:w="2520"/>
          </w:tcPr>
          <w:p>
            <w:r>
              <w:t>VIO Position Drift Rate</w:t>
            </w:r>
          </w:p>
        </w:tc>
        <w:tc>
          <w:tcPr>
            <w:tcW w:type="dxa" w:w="2520"/>
          </w:tcPr>
          <w:p>
            <w:r>
              <w:t>500-Meter Closed-Loop Field Traverse</w:t>
            </w:r>
          </w:p>
        </w:tc>
        <w:tc>
          <w:tcPr>
            <w:tcW w:type="dxa" w:w="2520"/>
          </w:tcPr>
          <w:p>
            <w:r>
              <w:t>Pass (0.28% distance)</w:t>
            </w:r>
          </w:p>
        </w:tc>
      </w:tr>
      <w:tr>
        <w:tc>
          <w:tcPr>
            <w:tcW w:type="dxa" w:w="2520"/>
          </w:tcPr>
          <w:p>
            <w:r>
              <w:t>REQ-50-04</w:t>
            </w:r>
          </w:p>
        </w:tc>
        <w:tc>
          <w:tcPr>
            <w:tcW w:type="dxa" w:w="2520"/>
          </w:tcPr>
          <w:p>
            <w:r>
              <w:t>Degeneracy Fallback Latency</w:t>
            </w:r>
          </w:p>
        </w:tc>
        <w:tc>
          <w:tcPr>
            <w:tcW w:type="dxa" w:w="2520"/>
          </w:tcPr>
          <w:p>
            <w:r>
              <w:t>Zero-Texture Whiteout Simulated Drop</w:t>
            </w:r>
          </w:p>
        </w:tc>
        <w:tc>
          <w:tcPr>
            <w:tcW w:type="dxa" w:w="2520"/>
          </w:tcPr>
          <w:p>
            <w:r>
              <w:t>Pass (&lt; 12 ms switch)</w:t>
            </w:r>
          </w:p>
        </w:tc>
      </w:tr>
      <w:tr>
        <w:tc>
          <w:tcPr>
            <w:tcW w:type="dxa" w:w="2520"/>
          </w:tcPr>
          <w:p>
            <w:r>
              <w:t>REQ-50-05</w:t>
            </w:r>
          </w:p>
        </w:tc>
        <w:tc>
          <w:tcPr>
            <w:tcW w:type="dxa" w:w="2520"/>
          </w:tcPr>
          <w:p>
            <w:r>
              <w:t>Prototype Compile-Time Lock</w:t>
            </w:r>
          </w:p>
        </w:tc>
        <w:tc>
          <w:tcPr>
            <w:tcW w:type="dxa" w:w="2520"/>
          </w:tcPr>
          <w:p>
            <w:r>
              <w:t>AST Inspection of PROTOTYPE_LOCK</w:t>
            </w:r>
          </w:p>
        </w:tc>
        <w:tc>
          <w:tcPr>
            <w:tcW w:type="dxa" w:w="2520"/>
          </w:tcPr>
          <w:p>
            <w:r>
              <w:t>Pass (Locked True)</w:t>
            </w:r>
          </w:p>
        </w:tc>
      </w:tr>
    </w:tbl>
    <w:p>
      <w:r>
        <w:br w:type="page"/>
      </w:r>
    </w:p>
    <w:p>
      <w:r>
        <w:rPr>
          <w:b/>
          <w:color w:val="1A365D"/>
          <w:sz w:val="26"/>
        </w:rPr>
        <w:t>Mathematical &amp; Physical Invariants — Part 50</w:t>
      </w:r>
    </w:p>
    <w:p>
      <w:r>
        <w:rPr>
          <w:b/>
        </w:rPr>
        <w:t>Epipolar geometric conservation and manifold consistency proofs.</w:t>
      </w:r>
    </w:p>
    <w:p>
      <w:pPr>
        <w:pStyle w:val="Heading3"/>
      </w:pPr>
      <w:r>
        <w:t>Equation (50.INV.1): Epipolar Line Tangency Invariant</w:t>
      </w:r>
    </w:p>
    <w:p>
      <w:r>
        <w:rPr>
          <w:b/>
          <w:sz w:val="18"/>
        </w:rPr>
        <w:t xml:space="preserve">    [ x_2^T F x_1 = 0, forall (x_1, x_2) in Stereo_Correspondences ]</w:t>
      </w:r>
    </w:p>
    <w:p>
      <w:r>
        <w:t>Where: Strict algebraic constraint guaranteeing epipolar line intersection across rectified lenses.</w:t>
      </w:r>
    </w:p>
    <w:p>
      <w:pPr>
        <w:pStyle w:val="Heading3"/>
      </w:pPr>
      <w:r>
        <w:t>Equation (50.INV.2): SE(3) Group Exponential Invariance</w:t>
      </w:r>
    </w:p>
    <w:p>
      <w:r>
        <w:rPr>
          <w:b/>
          <w:sz w:val="18"/>
        </w:rPr>
        <w:t xml:space="preserve">    [ Exp(xi_hat) in SE(3), xi_hat = [omega_hat, v; 0, 0] ]</w:t>
      </w:r>
    </w:p>
    <w:p>
      <w:r>
        <w:t>Where: Exact closed-form Rodrigues formulation for rigid body transform integration.</w:t>
      </w:r>
    </w:p>
    <w:p>
      <w:r>
        <w:br w:type="page"/>
      </w:r>
    </w:p>
    <w:p>
      <w:r>
        <w:rPr>
          <w:b/>
          <w:color w:val="1A365D"/>
          <w:sz w:val="26"/>
        </w:rPr>
        <w:t>Safety Interlocks, FDIR &amp; Operational Bounds — Part 50</w:t>
      </w:r>
    </w:p>
    <w:p>
      <w:r>
        <w:rPr>
          <w:b/>
        </w:rPr>
        <w:t>Autonomous failure mitigation for stereo photogrammetry and VIO.</w:t>
      </w:r>
    </w:p>
    <w:p>
      <w:pPr>
        <w:pStyle w:val="ListBullet"/>
      </w:pPr>
      <w:r>
        <w:t>Prototype Safeguard: PROTOTYPE_LOCK = True is held compile-time; navigation_ready evaluates strictly to False.</w:t>
      </w:r>
    </w:p>
    <w:p>
      <w:pPr>
        <w:pStyle w:val="ListBullet"/>
      </w:pPr>
      <w:r>
        <w:t>Disparity Discontinuity Sentinel: If valid disparity pixel count drops below 45% in forward arc, rover velocity automatically decelerates to 2 cm/s.</w:t>
      </w:r>
    </w:p>
    <w:p>
      <w:pPr>
        <w:pStyle w:val="ListBullet"/>
      </w:pPr>
      <w:r>
        <w:t>IMU Accelerometer Saturation Interlock: If IMU shock exceeds 4.5 g, visual feature tracking is quarantined and mechanical brake actuates.</w:t>
      </w:r>
    </w:p>
    <w:p>
      <w:r>
        <w:br w:type="page"/>
      </w:r>
    </w:p>
    <w:p>
      <w:r>
        <w:rPr>
          <w:b/>
          <w:color w:val="1A365D"/>
          <w:sz w:val="26"/>
        </w:rPr>
        <w:t>Appendix &amp; Standard Conformance Record — Part 50</w:t>
      </w:r>
    </w:p>
    <w:p>
      <w:r>
        <w:rPr>
          <w:b/>
        </w:rPr>
        <w:t>Standards conformance for spatial measurement and photogrammetry.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ISO 10303-242</w:t>
            </w:r>
          </w:p>
        </w:tc>
        <w:tc>
          <w:tcPr>
            <w:tcW w:type="dxa" w:w="3360"/>
          </w:tcPr>
          <w:p>
            <w:r>
              <w:t>Industrial Automation Systems — Photogrammetric Geometry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ANSI/ASPRS 2014</w:t>
            </w:r>
          </w:p>
        </w:tc>
        <w:tc>
          <w:tcPr>
            <w:tcW w:type="dxa" w:w="3360"/>
          </w:tcPr>
          <w:p>
            <w:r>
              <w:t>Positional Accuracy Standards for Digital Geospatial Data</w:t>
            </w:r>
          </w:p>
        </w:tc>
        <w:tc>
          <w:tcPr>
            <w:tcW w:type="dxa" w:w="3360"/>
          </w:tcPr>
          <w:p>
            <w:r>
              <w:t>Exceeded</w:t>
            </w:r>
          </w:p>
        </w:tc>
      </w:tr>
      <w:tr>
        <w:tc>
          <w:tcPr>
            <w:tcW w:type="dxa" w:w="3360"/>
          </w:tcPr>
          <w:p>
            <w:r>
              <w:t>IEEE 1588-2019</w:t>
            </w:r>
          </w:p>
        </w:tc>
        <w:tc>
          <w:tcPr>
            <w:tcW w:type="dxa" w:w="3360"/>
          </w:tcPr>
          <w:p>
            <w:r>
              <w:t>Precision Clock Synchronization Protocol for Sensor Triggers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