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Galactic Planetary Protection &amp; Biosecurity</w:t>
      </w:r>
    </w:p>
    <w:p>
      <w:r>
        <w:rPr>
          <w:b/>
          <w:color w:val="4A5568"/>
          <w:sz w:val="22"/>
        </w:rPr>
        <w:t>COSPAR Category V Break-the-Chain Hermetic Brazing &amp; Interstellar Biobarrier Standards</w:t>
      </w:r>
    </w:p>
    <w:p>
      <w:r>
        <w:rPr>
          <w:i/>
          <w:color w:val="742A2A"/>
          <w:sz w:val="19"/>
        </w:rPr>
        <w:t>MANDATORY SCIENTIFIC &amp; LEGAL NOTICE:</w:t>
        <w:br/>
        <w:t>This document specifies the research prototype architecture for APPS Level 6.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APPS-L6-VOL-47-BIOSECURITY</w:t>
        <w:br/>
        <w:t>Milestone Tier: Level 6 Research Prototype Specification (Volume 10 of 10)</w:t>
        <w:br/>
        <w:t>Standard Mapping: NASA SP-2016-6105 / NPR 7150.2B Class A Architecture Reference</w:t>
        <w:br/>
        <w:t>Total Pages: 37 Pages (Strict Volume Allocation)</w:t>
      </w:r>
    </w:p>
    <w:p>
      <w:r>
        <w:rPr>
          <w:b/>
          <w:color w:val="2B6CB0"/>
          <w:sz w:val="19"/>
        </w:rPr>
        <w:t>VOLUME SUMMARY: Specifies interstellar forward/backward biosecurity protocols, whole-genome sequencing of unknown xenobiotic substrates, Category V containment, and formal multi-agent safety verification.</w:t>
      </w:r>
    </w:p>
    <w:p>
      <w:r>
        <w:br w:type="page"/>
      </w:r>
    </w:p>
    <w:p>
      <w:r>
        <w:rPr>
          <w:b/>
          <w:color w:val="1A365D"/>
          <w:sz w:val="28"/>
        </w:rPr>
        <w:t>Chapter 560. Executive Summary &amp; Planetary Biosecurity Architecture Rung 6</w:t>
      </w:r>
    </w:p>
    <w:p>
      <w:r>
        <w:rPr>
          <w:sz w:val="19"/>
        </w:rPr>
        <w:t>Context &amp; Operational Boundaries: Establishes Level 6 galactic planetary protection, ultra-sterile clean-room manufacturing, and biosecurity containment.</w:t>
      </w:r>
    </w:p>
    <w:p>
      <w:pPr>
        <w:pStyle w:val="ListBullet"/>
      </w:pPr>
      <w:r>
        <w:rPr>
          <w:b/>
        </w:rPr>
        <w:t xml:space="preserve">Interstellar Biosecurity: </w:t>
      </w:r>
      <w:r>
        <w:t>Zero-tolerance forward/backward bio-contamination protocols under COSPAR Category V (Restricted Return).</w:t>
      </w:r>
    </w:p>
    <w:p>
      <w:pPr>
        <w:pStyle w:val="ListBullet"/>
      </w:pPr>
      <w:r>
        <w:rPr>
          <w:b/>
        </w:rPr>
        <w:t xml:space="preserve">In-Situ Genomic Sequencing: </w:t>
      </w:r>
      <w:r>
        <w:t>Direct sequence assembly and phylogenetic placement of exotic non-canonical nucleic acid substrates.</w:t>
      </w:r>
    </w:p>
    <w:p>
      <w:pPr>
        <w:pStyle w:val="ListBullet"/>
      </w:pPr>
      <w:r>
        <w:rPr>
          <w:b/>
        </w:rPr>
        <w:t xml:space="preserve">Operational Guard: </w:t>
      </w:r>
      <w:r>
        <w:t>PROTOTYPE_LOCK = True is permanently active. navigation_ready evaluates strictly to False.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Protection Level</w:t>
            </w:r>
          </w:p>
        </w:tc>
        <w:tc>
          <w:tcPr>
            <w:tcW w:type="dxa" w:w="2520"/>
            <w:shd w:fill="1A365D"/>
          </w:tcPr>
          <w:p>
            <w:r>
              <w:rPr>
                <w:b/>
                <w:color w:val="FFFFFF"/>
              </w:rPr>
              <w:t>Target Mission Class</w:t>
            </w:r>
          </w:p>
        </w:tc>
        <w:tc>
          <w:tcPr>
            <w:tcW w:type="dxa" w:w="2520"/>
            <w:shd w:fill="1A365D"/>
          </w:tcPr>
          <w:p>
            <w:r>
              <w:rPr>
                <w:b/>
                <w:color w:val="FFFFFF"/>
              </w:rPr>
              <w:t>Bioburden Requirement</w:t>
            </w:r>
          </w:p>
        </w:tc>
        <w:tc>
          <w:tcPr>
            <w:tcW w:type="dxa" w:w="2520"/>
            <w:shd w:fill="1A365D"/>
          </w:tcPr>
          <w:p>
            <w:r>
              <w:rPr>
                <w:b/>
                <w:color w:val="FFFFFF"/>
              </w:rPr>
              <w:t>Containment Standard</w:t>
            </w:r>
          </w:p>
        </w:tc>
      </w:tr>
      <w:tr>
        <w:tc>
          <w:tcPr>
            <w:tcW w:type="dxa" w:w="2520"/>
          </w:tcPr>
          <w:p>
            <w:r>
              <w:t>Category V (Restricted)</w:t>
            </w:r>
          </w:p>
        </w:tc>
        <w:tc>
          <w:tcPr>
            <w:tcW w:type="dxa" w:w="2520"/>
          </w:tcPr>
          <w:p>
            <w:r>
              <w:t>Mars / Europa / Enceladus Sample Return</w:t>
            </w:r>
          </w:p>
        </w:tc>
        <w:tc>
          <w:tcPr>
            <w:tcW w:type="dxa" w:w="2520"/>
          </w:tcPr>
          <w:p>
            <w:r>
              <w:t>&lt; 0.0001 spores / m^2</w:t>
            </w:r>
          </w:p>
        </w:tc>
        <w:tc>
          <w:tcPr>
            <w:tcW w:type="dxa" w:w="2520"/>
          </w:tcPr>
          <w:p>
            <w:r>
              <w:t>BSL-4 Double-Wall Vacuum</w:t>
            </w:r>
          </w:p>
        </w:tc>
      </w:tr>
      <w:tr>
        <w:tc>
          <w:tcPr>
            <w:tcW w:type="dxa" w:w="2520"/>
          </w:tcPr>
          <w:p>
            <w:r>
              <w:t>Interstellar Flyby</w:t>
            </w:r>
          </w:p>
        </w:tc>
        <w:tc>
          <w:tcPr>
            <w:tcW w:type="dxa" w:w="2520"/>
          </w:tcPr>
          <w:p>
            <w:r>
              <w:t>Alpha Centauri Micro-Probes</w:t>
            </w:r>
          </w:p>
        </w:tc>
        <w:tc>
          <w:tcPr>
            <w:tcW w:type="dxa" w:w="2520"/>
          </w:tcPr>
          <w:p>
            <w:r>
              <w:t>&lt; 1 viable cell / probe</w:t>
            </w:r>
          </w:p>
        </w:tc>
        <w:tc>
          <w:tcPr>
            <w:tcW w:type="dxa" w:w="2520"/>
          </w:tcPr>
          <w:p>
            <w:r>
              <w:t>High-Temperature Flash Braze</w:t>
            </w:r>
          </w:p>
        </w:tc>
      </w:tr>
      <w:tr>
        <w:tc>
          <w:tcPr>
            <w:tcW w:type="dxa" w:w="2520"/>
          </w:tcPr>
          <w:p>
            <w:r>
              <w:t>Deep Aquifer Access</w:t>
            </w:r>
          </w:p>
        </w:tc>
        <w:tc>
          <w:tcPr>
            <w:tcW w:type="dxa" w:w="2520"/>
          </w:tcPr>
          <w:p>
            <w:r>
              <w:t>Mars Subglacial Lakes</w:t>
            </w:r>
          </w:p>
        </w:tc>
        <w:tc>
          <w:tcPr>
            <w:tcW w:type="dxa" w:w="2520"/>
          </w:tcPr>
          <w:p>
            <w:r>
              <w:t>&lt; 0.03 spores / m^3</w:t>
            </w:r>
          </w:p>
        </w:tc>
        <w:tc>
          <w:tcPr>
            <w:tcW w:type="dxa" w:w="2520"/>
          </w:tcPr>
          <w:p>
            <w:r>
              <w:t>Ultra-Clean Hot-Water Jet</w:t>
            </w:r>
          </w:p>
        </w:tc>
      </w:tr>
    </w:tbl>
    <w:p>
      <w:r>
        <w:br w:type="page"/>
      </w:r>
    </w:p>
    <w:p>
      <w:r>
        <w:rPr>
          <w:b/>
          <w:color w:val="1A365D"/>
          <w:sz w:val="28"/>
        </w:rPr>
        <w:t>Table of Contents — Volume 10 (Part 47)</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560.1</w:t>
            </w:r>
          </w:p>
        </w:tc>
        <w:tc>
          <w:tcPr>
            <w:tcW w:type="dxa" w:w="3360"/>
          </w:tcPr>
          <w:p>
            <w:r>
              <w:t>COSPAR Category V Sample Return Biobarrier Envelopes</w:t>
            </w:r>
          </w:p>
        </w:tc>
      </w:tr>
      <w:tr>
        <w:tc>
          <w:tcPr>
            <w:tcW w:type="dxa" w:w="3360"/>
          </w:tcPr>
          <w:p>
            <w:r>
              <w:t>Page 5</w:t>
            </w:r>
          </w:p>
        </w:tc>
        <w:tc>
          <w:tcPr>
            <w:tcW w:type="dxa" w:w="3360"/>
          </w:tcPr>
          <w:p>
            <w:r>
              <w:t>Ch. 560.2</w:t>
            </w:r>
          </w:p>
        </w:tc>
        <w:tc>
          <w:tcPr>
            <w:tcW w:type="dxa" w:w="3360"/>
          </w:tcPr>
          <w:p>
            <w:r>
              <w:t>Break-the-Chain High-Temperature Vacuum Brazing</w:t>
            </w:r>
          </w:p>
        </w:tc>
      </w:tr>
      <w:tr>
        <w:tc>
          <w:tcPr>
            <w:tcW w:type="dxa" w:w="3360"/>
          </w:tcPr>
          <w:p>
            <w:r>
              <w:t>Page 6</w:t>
            </w:r>
          </w:p>
        </w:tc>
        <w:tc>
          <w:tcPr>
            <w:tcW w:type="dxa" w:w="3360"/>
          </w:tcPr>
          <w:p>
            <w:r>
              <w:t>Ch. 560.3</w:t>
            </w:r>
          </w:p>
        </w:tc>
        <w:tc>
          <w:tcPr>
            <w:tcW w:type="dxa" w:w="3360"/>
          </w:tcPr>
          <w:p>
            <w:r>
              <w:t>Explosion-Proof Explosive Valve Pyro-Sealing</w:t>
            </w:r>
          </w:p>
        </w:tc>
      </w:tr>
      <w:tr>
        <w:tc>
          <w:tcPr>
            <w:tcW w:type="dxa" w:w="3360"/>
          </w:tcPr>
          <w:p>
            <w:r>
              <w:t>Page 7</w:t>
            </w:r>
          </w:p>
        </w:tc>
        <w:tc>
          <w:tcPr>
            <w:tcW w:type="dxa" w:w="3360"/>
          </w:tcPr>
          <w:p>
            <w:r>
              <w:t>Ch. 561.1</w:t>
            </w:r>
          </w:p>
        </w:tc>
        <w:tc>
          <w:tcPr>
            <w:tcW w:type="dxa" w:w="3360"/>
          </w:tcPr>
          <w:p>
            <w:r>
              <w:t>Autonomous In-Situ Oxford Nanopore Genomic Sequencing</w:t>
            </w:r>
          </w:p>
        </w:tc>
      </w:tr>
      <w:tr>
        <w:tc>
          <w:tcPr>
            <w:tcW w:type="dxa" w:w="3360"/>
          </w:tcPr>
          <w:p>
            <w:r>
              <w:t>Page 8</w:t>
            </w:r>
          </w:p>
        </w:tc>
        <w:tc>
          <w:tcPr>
            <w:tcW w:type="dxa" w:w="3360"/>
          </w:tcPr>
          <w:p>
            <w:r>
              <w:t>Ch. 561.2</w:t>
            </w:r>
          </w:p>
        </w:tc>
        <w:tc>
          <w:tcPr>
            <w:tcW w:type="dxa" w:w="3360"/>
          </w:tcPr>
          <w:p>
            <w:r>
              <w:t>Non-Canonical Amino Acid &amp; Xenonucleic Acid (XNA) Detec</w:t>
            </w:r>
          </w:p>
        </w:tc>
      </w:tr>
      <w:tr>
        <w:tc>
          <w:tcPr>
            <w:tcW w:type="dxa" w:w="3360"/>
          </w:tcPr>
          <w:p>
            <w:r>
              <w:t>Page 9</w:t>
            </w:r>
          </w:p>
        </w:tc>
        <w:tc>
          <w:tcPr>
            <w:tcW w:type="dxa" w:w="3360"/>
          </w:tcPr>
          <w:p>
            <w:r>
              <w:t>Ch. 561.3</w:t>
            </w:r>
          </w:p>
        </w:tc>
        <w:tc>
          <w:tcPr>
            <w:tcW w:type="dxa" w:w="3360"/>
          </w:tcPr>
          <w:p>
            <w:r>
              <w:t>Autonomous Phylogenetic Tree Placement &amp; Tree-of-Life D</w:t>
            </w:r>
          </w:p>
        </w:tc>
      </w:tr>
      <w:tr>
        <w:tc>
          <w:tcPr>
            <w:tcW w:type="dxa" w:w="3360"/>
          </w:tcPr>
          <w:p>
            <w:r>
              <w:t>Page 10</w:t>
            </w:r>
          </w:p>
        </w:tc>
        <w:tc>
          <w:tcPr>
            <w:tcW w:type="dxa" w:w="3360"/>
          </w:tcPr>
          <w:p>
            <w:r>
              <w:t>Ch. 562.1</w:t>
            </w:r>
          </w:p>
        </w:tc>
        <w:tc>
          <w:tcPr>
            <w:tcW w:type="dxa" w:w="3360"/>
          </w:tcPr>
          <w:p>
            <w:r>
              <w:t>Vaporized Hydrogen Peroxide (VHP) Sterilization Cycling</w:t>
            </w:r>
          </w:p>
        </w:tc>
      </w:tr>
      <w:tr>
        <w:tc>
          <w:tcPr>
            <w:tcW w:type="dxa" w:w="3360"/>
          </w:tcPr>
          <w:p>
            <w:r>
              <w:t>Page 11</w:t>
            </w:r>
          </w:p>
        </w:tc>
        <w:tc>
          <w:tcPr>
            <w:tcW w:type="dxa" w:w="3360"/>
          </w:tcPr>
          <w:p>
            <w:r>
              <w:t>Ch. 562.2</w:t>
            </w:r>
          </w:p>
        </w:tc>
        <w:tc>
          <w:tcPr>
            <w:tcW w:type="dxa" w:w="3360"/>
          </w:tcPr>
          <w:p>
            <w:r>
              <w:t>Supercritical CO2 Microbial Inactivation System</w:t>
            </w:r>
          </w:p>
        </w:tc>
      </w:tr>
      <w:tr>
        <w:tc>
          <w:tcPr>
            <w:tcW w:type="dxa" w:w="3360"/>
          </w:tcPr>
          <w:p>
            <w:r>
              <w:t>Page 12</w:t>
            </w:r>
          </w:p>
        </w:tc>
        <w:tc>
          <w:tcPr>
            <w:tcW w:type="dxa" w:w="3360"/>
          </w:tcPr>
          <w:p>
            <w:r>
              <w:t>Ch. 562.3</w:t>
            </w:r>
          </w:p>
        </w:tc>
        <w:tc>
          <w:tcPr>
            <w:tcW w:type="dxa" w:w="3360"/>
          </w:tcPr>
          <w:p>
            <w:r>
              <w:t>Pulsed Ultraviolet (PUV) Broad-Spectrum Germicidal Ster</w:t>
            </w:r>
          </w:p>
        </w:tc>
      </w:tr>
      <w:tr>
        <w:tc>
          <w:tcPr>
            <w:tcW w:type="dxa" w:w="3360"/>
          </w:tcPr>
          <w:p>
            <w:r>
              <w:t>Page 13</w:t>
            </w:r>
          </w:p>
        </w:tc>
        <w:tc>
          <w:tcPr>
            <w:tcW w:type="dxa" w:w="3360"/>
          </w:tcPr>
          <w:p>
            <w:r>
              <w:t>Ch. 563.1</w:t>
            </w:r>
          </w:p>
        </w:tc>
        <w:tc>
          <w:tcPr>
            <w:tcW w:type="dxa" w:w="3360"/>
          </w:tcPr>
          <w:p>
            <w:r>
              <w:t>Autonomous Glovebox Airflow Laminar HEPA/ULPA Filtratio</w:t>
            </w:r>
          </w:p>
        </w:tc>
      </w:tr>
      <w:tr>
        <w:tc>
          <w:tcPr>
            <w:tcW w:type="dxa" w:w="3360"/>
          </w:tcPr>
          <w:p>
            <w:r>
              <w:t>Page 14</w:t>
            </w:r>
          </w:p>
        </w:tc>
        <w:tc>
          <w:tcPr>
            <w:tcW w:type="dxa" w:w="3360"/>
          </w:tcPr>
          <w:p>
            <w:r>
              <w:t>Ch. 563.2</w:t>
            </w:r>
          </w:p>
        </w:tc>
        <w:tc>
          <w:tcPr>
            <w:tcW w:type="dxa" w:w="3360"/>
          </w:tcPr>
          <w:p>
            <w:r>
              <w:t xml:space="preserve">Sample Hermetic Capsule Pyrotechnic Ejection to Return </w:t>
            </w:r>
          </w:p>
        </w:tc>
      </w:tr>
      <w:tr>
        <w:tc>
          <w:tcPr>
            <w:tcW w:type="dxa" w:w="3360"/>
          </w:tcPr>
          <w:p>
            <w:r>
              <w:t>Page 15</w:t>
            </w:r>
          </w:p>
        </w:tc>
        <w:tc>
          <w:tcPr>
            <w:tcW w:type="dxa" w:w="3360"/>
          </w:tcPr>
          <w:p>
            <w:r>
              <w:t>Ch. 563.3</w:t>
            </w:r>
          </w:p>
        </w:tc>
        <w:tc>
          <w:tcPr>
            <w:tcW w:type="dxa" w:w="3360"/>
          </w:tcPr>
          <w:p>
            <w:r>
              <w:t>Orbital Rendezvous Optical LIDAR Guidance for Capsule C</w:t>
            </w:r>
          </w:p>
        </w:tc>
      </w:tr>
      <w:tr>
        <w:tc>
          <w:tcPr>
            <w:tcW w:type="dxa" w:w="3360"/>
          </w:tcPr>
          <w:p>
            <w:r>
              <w:t>Page 16</w:t>
            </w:r>
          </w:p>
        </w:tc>
        <w:tc>
          <w:tcPr>
            <w:tcW w:type="dxa" w:w="3360"/>
          </w:tcPr>
          <w:p>
            <w:r>
              <w:t>Ch. 564.1</w:t>
            </w:r>
          </w:p>
        </w:tc>
        <w:tc>
          <w:tcPr>
            <w:tcW w:type="dxa" w:w="3360"/>
          </w:tcPr>
          <w:p>
            <w:r>
              <w:t>Earth Entry Capsule Biosafe Thermal Protection Heatshie</w:t>
            </w:r>
          </w:p>
        </w:tc>
      </w:tr>
      <w:tr>
        <w:tc>
          <w:tcPr>
            <w:tcW w:type="dxa" w:w="3360"/>
          </w:tcPr>
          <w:p>
            <w:r>
              <w:t>Page 17</w:t>
            </w:r>
          </w:p>
        </w:tc>
        <w:tc>
          <w:tcPr>
            <w:tcW w:type="dxa" w:w="3360"/>
          </w:tcPr>
          <w:p>
            <w:r>
              <w:t>Ch. 564.2</w:t>
            </w:r>
          </w:p>
        </w:tc>
        <w:tc>
          <w:tcPr>
            <w:tcW w:type="dxa" w:w="3360"/>
          </w:tcPr>
          <w:p>
            <w:r>
              <w:t>Hard Land impact Terminal Deceleration Cushioning</w:t>
            </w:r>
          </w:p>
        </w:tc>
      </w:tr>
      <w:tr>
        <w:tc>
          <w:tcPr>
            <w:tcW w:type="dxa" w:w="3360"/>
          </w:tcPr>
          <w:p>
            <w:r>
              <w:t>Page 18</w:t>
            </w:r>
          </w:p>
        </w:tc>
        <w:tc>
          <w:tcPr>
            <w:tcW w:type="dxa" w:w="3360"/>
          </w:tcPr>
          <w:p>
            <w:r>
              <w:t>Ch. 564.3</w:t>
            </w:r>
          </w:p>
        </w:tc>
        <w:tc>
          <w:tcPr>
            <w:tcW w:type="dxa" w:w="3360"/>
          </w:tcPr>
          <w:p>
            <w:r>
              <w:t>Ground Recovery Beacon &amp; Remote Safe-Handling Protocol</w:t>
            </w:r>
          </w:p>
        </w:tc>
      </w:tr>
      <w:tr>
        <w:tc>
          <w:tcPr>
            <w:tcW w:type="dxa" w:w="3360"/>
          </w:tcPr>
          <w:p>
            <w:r>
              <w:t>Page 19</w:t>
            </w:r>
          </w:p>
        </w:tc>
        <w:tc>
          <w:tcPr>
            <w:tcW w:type="dxa" w:w="3360"/>
          </w:tcPr>
          <w:p>
            <w:r>
              <w:t>Ch. 565.1</w:t>
            </w:r>
          </w:p>
        </w:tc>
        <w:tc>
          <w:tcPr>
            <w:tcW w:type="dxa" w:w="3360"/>
          </w:tcPr>
          <w:p>
            <w:r>
              <w:t>Automated Xenobiotic Toxicity Bio-Assays</w:t>
            </w:r>
          </w:p>
        </w:tc>
      </w:tr>
      <w:tr>
        <w:tc>
          <w:tcPr>
            <w:tcW w:type="dxa" w:w="3360"/>
          </w:tcPr>
          <w:p>
            <w:r>
              <w:t>Page 20</w:t>
            </w:r>
          </w:p>
        </w:tc>
        <w:tc>
          <w:tcPr>
            <w:tcW w:type="dxa" w:w="3360"/>
          </w:tcPr>
          <w:p>
            <w:r>
              <w:t>Ch. 565.2</w:t>
            </w:r>
          </w:p>
        </w:tc>
        <w:tc>
          <w:tcPr>
            <w:tcW w:type="dxa" w:w="3360"/>
          </w:tcPr>
          <w:p>
            <w:r>
              <w:t>Bioluminescent Microbial Contamination Detection (ATP A</w:t>
            </w:r>
          </w:p>
        </w:tc>
      </w:tr>
      <w:tr>
        <w:tc>
          <w:tcPr>
            <w:tcW w:type="dxa" w:w="3360"/>
          </w:tcPr>
          <w:p>
            <w:r>
              <w:t>Page 21</w:t>
            </w:r>
          </w:p>
        </w:tc>
        <w:tc>
          <w:tcPr>
            <w:tcW w:type="dxa" w:w="3360"/>
          </w:tcPr>
          <w:p>
            <w:r>
              <w:t>Ch. 565.3</w:t>
            </w:r>
          </w:p>
        </w:tc>
        <w:tc>
          <w:tcPr>
            <w:tcW w:type="dxa" w:w="3360"/>
          </w:tcPr>
          <w:p>
            <w:r>
              <w:t>Microbial Spore Thermal Endospore Resistance Profiling</w:t>
            </w:r>
          </w:p>
        </w:tc>
      </w:tr>
      <w:tr>
        <w:tc>
          <w:tcPr>
            <w:tcW w:type="dxa" w:w="3360"/>
          </w:tcPr>
          <w:p>
            <w:r>
              <w:t>Page 22</w:t>
            </w:r>
          </w:p>
        </w:tc>
        <w:tc>
          <w:tcPr>
            <w:tcW w:type="dxa" w:w="3360"/>
          </w:tcPr>
          <w:p>
            <w:r>
              <w:t>Ch. 566.1</w:t>
            </w:r>
          </w:p>
        </w:tc>
        <w:tc>
          <w:tcPr>
            <w:tcW w:type="dxa" w:w="3360"/>
          </w:tcPr>
          <w:p>
            <w:r>
              <w:t>Planetary Protection Formal Methods Logic Specification</w:t>
            </w:r>
          </w:p>
        </w:tc>
      </w:tr>
      <w:tr>
        <w:tc>
          <w:tcPr>
            <w:tcW w:type="dxa" w:w="3360"/>
          </w:tcPr>
          <w:p>
            <w:r>
              <w:t>Page 23</w:t>
            </w:r>
          </w:p>
        </w:tc>
        <w:tc>
          <w:tcPr>
            <w:tcW w:type="dxa" w:w="3360"/>
          </w:tcPr>
          <w:p>
            <w:r>
              <w:t>Ch. 566.2</w:t>
            </w:r>
          </w:p>
        </w:tc>
        <w:tc>
          <w:tcPr>
            <w:tcW w:type="dxa" w:w="3360"/>
          </w:tcPr>
          <w:p>
            <w:r>
              <w:t>Multi-Agent Biosecurity Quarantining Decision Executive</w:t>
            </w:r>
          </w:p>
        </w:tc>
      </w:tr>
      <w:tr>
        <w:tc>
          <w:tcPr>
            <w:tcW w:type="dxa" w:w="3360"/>
          </w:tcPr>
          <w:p>
            <w:r>
              <w:t>Page 24</w:t>
            </w:r>
          </w:p>
        </w:tc>
        <w:tc>
          <w:tcPr>
            <w:tcW w:type="dxa" w:w="3360"/>
          </w:tcPr>
          <w:p>
            <w:r>
              <w:t>Ch. 566.3</w:t>
            </w:r>
          </w:p>
        </w:tc>
        <w:tc>
          <w:tcPr>
            <w:tcW w:type="dxa" w:w="3360"/>
          </w:tcPr>
          <w:p>
            <w:r>
              <w:t>Autonomous Bio-Sampling Arm Inverse Kinematics Precisio</w:t>
            </w:r>
          </w:p>
        </w:tc>
      </w:tr>
      <w:tr>
        <w:tc>
          <w:tcPr>
            <w:tcW w:type="dxa" w:w="3360"/>
          </w:tcPr>
          <w:p>
            <w:r>
              <w:t>Page 25</w:t>
            </w:r>
          </w:p>
        </w:tc>
        <w:tc>
          <w:tcPr>
            <w:tcW w:type="dxa" w:w="3360"/>
          </w:tcPr>
          <w:p>
            <w:r>
              <w:t>Ch. 567.1</w:t>
            </w:r>
          </w:p>
        </w:tc>
        <w:tc>
          <w:tcPr>
            <w:tcW w:type="dxa" w:w="3360"/>
          </w:tcPr>
          <w:p>
            <w:r>
              <w:t>Clean Room Robotics Packaging &amp; Spacecraft Encapsulatio</w:t>
            </w:r>
          </w:p>
        </w:tc>
      </w:tr>
      <w:tr>
        <w:tc>
          <w:tcPr>
            <w:tcW w:type="dxa" w:w="3360"/>
          </w:tcPr>
          <w:p>
            <w:r>
              <w:t>Page 26</w:t>
            </w:r>
          </w:p>
        </w:tc>
        <w:tc>
          <w:tcPr>
            <w:tcW w:type="dxa" w:w="3360"/>
          </w:tcPr>
          <w:p>
            <w:r>
              <w:t>Ch. 567.2</w:t>
            </w:r>
          </w:p>
        </w:tc>
        <w:tc>
          <w:tcPr>
            <w:tcW w:type="dxa" w:w="3360"/>
          </w:tcPr>
          <w:p>
            <w:r>
              <w:t>Planetary Ecotoxicity Impact Modeling (Forward Contamin</w:t>
            </w:r>
          </w:p>
        </w:tc>
      </w:tr>
      <w:tr>
        <w:tc>
          <w:tcPr>
            <w:tcW w:type="dxa" w:w="3360"/>
          </w:tcPr>
          <w:p>
            <w:r>
              <w:t>Page 27</w:t>
            </w:r>
          </w:p>
        </w:tc>
        <w:tc>
          <w:tcPr>
            <w:tcW w:type="dxa" w:w="3360"/>
          </w:tcPr>
          <w:p>
            <w:r>
              <w:t>Ch. 567.3</w:t>
            </w:r>
          </w:p>
        </w:tc>
        <w:tc>
          <w:tcPr>
            <w:tcW w:type="dxa" w:w="3360"/>
          </w:tcPr>
          <w:p>
            <w:r>
              <w:t>Gamma Irradiation Terminal Sterilization Chambers</w:t>
            </w:r>
          </w:p>
        </w:tc>
      </w:tr>
      <w:tr>
        <w:tc>
          <w:tcPr>
            <w:tcW w:type="dxa" w:w="3360"/>
          </w:tcPr>
          <w:p>
            <w:r>
              <w:t>Page 28</w:t>
            </w:r>
          </w:p>
        </w:tc>
        <w:tc>
          <w:tcPr>
            <w:tcW w:type="dxa" w:w="3360"/>
          </w:tcPr>
          <w:p>
            <w:r>
              <w:t>Ch. 568.1</w:t>
            </w:r>
          </w:p>
        </w:tc>
        <w:tc>
          <w:tcPr>
            <w:tcW w:type="dxa" w:w="3360"/>
          </w:tcPr>
          <w:p>
            <w:r>
              <w:t>Autonomous Biosecurity Audit Trail Hash Ledger</w:t>
            </w:r>
          </w:p>
        </w:tc>
      </w:tr>
      <w:tr>
        <w:tc>
          <w:tcPr>
            <w:tcW w:type="dxa" w:w="3360"/>
          </w:tcPr>
          <w:p>
            <w:r>
              <w:t>Page 29</w:t>
            </w:r>
          </w:p>
        </w:tc>
        <w:tc>
          <w:tcPr>
            <w:tcW w:type="dxa" w:w="3360"/>
          </w:tcPr>
          <w:p>
            <w:r>
              <w:t>Ch. 568.2</w:t>
            </w:r>
          </w:p>
        </w:tc>
        <w:tc>
          <w:tcPr>
            <w:tcW w:type="dxa" w:w="3360"/>
          </w:tcPr>
          <w:p>
            <w:r>
              <w:t xml:space="preserve">International Planetary Protection Committee Automated </w:t>
            </w:r>
          </w:p>
        </w:tc>
      </w:tr>
      <w:tr>
        <w:tc>
          <w:tcPr>
            <w:tcW w:type="dxa" w:w="3360"/>
          </w:tcPr>
          <w:p>
            <w:r>
              <w:t>Page 30</w:t>
            </w:r>
          </w:p>
        </w:tc>
        <w:tc>
          <w:tcPr>
            <w:tcW w:type="dxa" w:w="3360"/>
          </w:tcPr>
          <w:p>
            <w:r>
              <w:t>Ch. 568.3</w:t>
            </w:r>
          </w:p>
        </w:tc>
        <w:tc>
          <w:tcPr>
            <w:tcW w:type="dxa" w:w="3360"/>
          </w:tcPr>
          <w:p>
            <w:r>
              <w:t>Microfluidic Electrophoresis Enantiomeric Excess Verifi</w:t>
            </w:r>
          </w:p>
        </w:tc>
      </w:tr>
      <w:tr>
        <w:tc>
          <w:tcPr>
            <w:tcW w:type="dxa" w:w="3360"/>
          </w:tcPr>
          <w:p>
            <w:r>
              <w:t>Page 31</w:t>
            </w:r>
          </w:p>
        </w:tc>
        <w:tc>
          <w:tcPr>
            <w:tcW w:type="dxa" w:w="3360"/>
          </w:tcPr>
          <w:p>
            <w:r>
              <w:t>Ch. 569.1</w:t>
            </w:r>
          </w:p>
        </w:tc>
        <w:tc>
          <w:tcPr>
            <w:tcW w:type="dxa" w:w="3360"/>
          </w:tcPr>
          <w:p>
            <w:r>
              <w:t>Long-Sol Sealed Sample Integrity Environmental Logging</w:t>
            </w:r>
          </w:p>
        </w:tc>
      </w:tr>
      <w:tr>
        <w:tc>
          <w:tcPr>
            <w:tcW w:type="dxa" w:w="3360"/>
          </w:tcPr>
          <w:p>
            <w:r>
              <w:t>Page 32</w:t>
            </w:r>
          </w:p>
        </w:tc>
        <w:tc>
          <w:tcPr>
            <w:tcW w:type="dxa" w:w="3360"/>
          </w:tcPr>
          <w:p>
            <w:r>
              <w:t>Ch. 569.2</w:t>
            </w:r>
          </w:p>
        </w:tc>
        <w:tc>
          <w:tcPr>
            <w:tcW w:type="dxa" w:w="3360"/>
          </w:tcPr>
          <w:p>
            <w:r>
              <w:t>Human Habitat Microbiome Cross-Contamination Sentinels</w:t>
            </w:r>
          </w:p>
        </w:tc>
      </w:tr>
      <w:tr>
        <w:tc>
          <w:tcPr>
            <w:tcW w:type="dxa" w:w="3360"/>
          </w:tcPr>
          <w:p>
            <w:r>
              <w:t>Page 33</w:t>
            </w:r>
          </w:p>
        </w:tc>
        <w:tc>
          <w:tcPr>
            <w:tcW w:type="dxa" w:w="3360"/>
          </w:tcPr>
          <w:p>
            <w:r>
              <w:t>Ch. 569.3</w:t>
            </w:r>
          </w:p>
        </w:tc>
        <w:tc>
          <w:tcPr>
            <w:tcW w:type="dxa" w:w="3360"/>
          </w:tcPr>
          <w:p>
            <w:r>
              <w:t>Level 6 Galactic Planetary Protection Verification Inva</w:t>
            </w:r>
          </w:p>
        </w:tc>
      </w:tr>
      <w:tr>
        <w:tc>
          <w:tcPr>
            <w:tcW w:type="dxa" w:w="3360"/>
          </w:tcPr>
          <w:p>
            <w:r>
              <w:t>Page 34</w:t>
            </w:r>
          </w:p>
        </w:tc>
        <w:tc>
          <w:tcPr>
            <w:tcW w:type="dxa" w:w="3360"/>
          </w:tcPr>
          <w:p>
            <w:r>
              <w:t>Ch. 499</w:t>
            </w:r>
          </w:p>
        </w:tc>
        <w:tc>
          <w:tcPr>
            <w:tcW w:type="dxa" w:w="3360"/>
          </w:tcPr>
          <w:p>
            <w:r>
              <w:t>Verification &amp; Validation Matrix — Part 47</w:t>
            </w:r>
          </w:p>
        </w:tc>
      </w:tr>
      <w:tr>
        <w:tc>
          <w:tcPr>
            <w:tcW w:type="dxa" w:w="3360"/>
          </w:tcPr>
          <w:p>
            <w:r>
              <w:t>Page 35</w:t>
            </w:r>
          </w:p>
        </w:tc>
        <w:tc>
          <w:tcPr>
            <w:tcW w:type="dxa" w:w="3360"/>
          </w:tcPr>
          <w:p>
            <w:r>
              <w:t>Ch. 500</w:t>
            </w:r>
          </w:p>
        </w:tc>
        <w:tc>
          <w:tcPr>
            <w:tcW w:type="dxa" w:w="3360"/>
          </w:tcPr>
          <w:p>
            <w:r>
              <w:t>Mathematical &amp; Physical Invariants — Part 47</w:t>
            </w:r>
          </w:p>
        </w:tc>
      </w:tr>
      <w:tr>
        <w:tc>
          <w:tcPr>
            <w:tcW w:type="dxa" w:w="3360"/>
          </w:tcPr>
          <w:p>
            <w:r>
              <w:t>Page 36</w:t>
            </w:r>
          </w:p>
        </w:tc>
        <w:tc>
          <w:tcPr>
            <w:tcW w:type="dxa" w:w="3360"/>
          </w:tcPr>
          <w:p>
            <w:r>
              <w:t>Ch. 501</w:t>
            </w:r>
          </w:p>
        </w:tc>
        <w:tc>
          <w:tcPr>
            <w:tcW w:type="dxa" w:w="3360"/>
          </w:tcPr>
          <w:p>
            <w:r>
              <w:t>Safety Interlocks, FDIR &amp; Operational Bounds — Part 47</w:t>
            </w:r>
          </w:p>
        </w:tc>
      </w:tr>
      <w:tr>
        <w:tc>
          <w:tcPr>
            <w:tcW w:type="dxa" w:w="3360"/>
          </w:tcPr>
          <w:p>
            <w:r>
              <w:t>Page 37</w:t>
            </w:r>
          </w:p>
        </w:tc>
        <w:tc>
          <w:tcPr>
            <w:tcW w:type="dxa" w:w="3360"/>
          </w:tcPr>
          <w:p>
            <w:r>
              <w:t>Ch. 502</w:t>
            </w:r>
          </w:p>
        </w:tc>
        <w:tc>
          <w:tcPr>
            <w:tcW w:type="dxa" w:w="3360"/>
          </w:tcPr>
          <w:p>
            <w:r>
              <w:t>Appendix &amp; Standard Conformance Record — Part 47</w:t>
            </w:r>
          </w:p>
        </w:tc>
      </w:tr>
    </w:tbl>
    <w:p>
      <w:r>
        <w:br w:type="page"/>
      </w:r>
    </w:p>
    <w:p>
      <w:r>
        <w:rPr>
          <w:b/>
          <w:color w:val="1A365D"/>
          <w:sz w:val="26"/>
        </w:rPr>
        <w:t>Chapter 560.1. COSPAR Category V Sample Return Biobarrier Envelopes</w:t>
      </w:r>
    </w:p>
    <w:p>
      <w:r>
        <w:rPr>
          <w:b/>
          <w:sz w:val="19"/>
        </w:rPr>
        <w:t>Double-walled hermetic titanium containment vessels with dry heat microbial reduction.</w:t>
      </w:r>
    </w:p>
    <w:p>
      <w:r>
        <w:rPr>
          <w:b/>
        </w:rPr>
        <w:t>Equation (EQ-560.1): Galactic Planetary Protection Invariance</w:t>
      </w:r>
    </w:p>
    <w:p>
      <w:r>
        <w:rPr>
          <w:rFonts w:ascii="Courier New" w:hAnsi="Courier New"/>
          <w:b/>
          <w:sz w:val="18"/>
        </w:rPr>
        <w:t>Spore_burden_total &lt;= 0.001</w:t>
      </w:r>
    </w:p>
    <w:p>
      <w:r>
        <w:t>Where: Leak_tightness_mbar_L_s &lt;= 1e-11</w:t>
      </w:r>
    </w:p>
    <w:p>
      <w:r>
        <w:br w:type="page"/>
      </w:r>
    </w:p>
    <w:p>
      <w:r>
        <w:rPr>
          <w:b/>
          <w:color w:val="1A365D"/>
          <w:sz w:val="26"/>
        </w:rPr>
        <w:t>Chapter 560.2. Break-the-Chain High-Temperature Vacuum Brazing</w:t>
      </w:r>
    </w:p>
    <w:p>
      <w:r>
        <w:rPr>
          <w:b/>
          <w:sz w:val="19"/>
        </w:rPr>
        <w:t>Induction brazing at 650 C in space vacuum severing all external planetary contact.</w:t>
      </w:r>
    </w:p>
    <w:p>
      <w:r>
        <w:rPr>
          <w:b/>
        </w:rPr>
        <w:t>Equation (EQ-560.2): Galactic Planetary Protection Invariance</w:t>
      </w:r>
    </w:p>
    <w:p>
      <w:r>
        <w:rPr>
          <w:rFonts w:ascii="Courier New" w:hAnsi="Courier New"/>
          <w:b/>
          <w:sz w:val="18"/>
        </w:rPr>
        <w:t>T_braze_C = 650.0</w:t>
      </w:r>
    </w:p>
    <w:p>
      <w:r>
        <w:t>Where: Hold_time_s = 45.0</w:t>
      </w:r>
    </w:p>
    <w:p>
      <w:r>
        <w:br w:type="page"/>
      </w:r>
    </w:p>
    <w:p>
      <w:r>
        <w:rPr>
          <w:b/>
          <w:color w:val="1A365D"/>
          <w:sz w:val="26"/>
        </w:rPr>
        <w:t>Chapter 560.3. Explosion-Proof Explosive Valve Pyro-Sealing</w:t>
      </w:r>
    </w:p>
    <w:p>
      <w:r>
        <w:rPr>
          <w:b/>
          <w:sz w:val="19"/>
        </w:rPr>
        <w:t>Redundant pyrotechnic pinch valves sealing fluid sample transfer capillaries.</w:t>
      </w:r>
    </w:p>
    <w:p>
      <w:r>
        <w:rPr>
          <w:b/>
        </w:rPr>
        <w:t>Equation (EQ-560.3): Galactic Planetary Protection Invariance</w:t>
      </w:r>
    </w:p>
    <w:p>
      <w:r>
        <w:rPr>
          <w:rFonts w:ascii="Courier New" w:hAnsi="Courier New"/>
          <w:b/>
          <w:sz w:val="18"/>
        </w:rPr>
        <w:t>Pinch_force_kN = 18.0</w:t>
      </w:r>
    </w:p>
    <w:p>
      <w:r>
        <w:t>Where: Closure_time_ms = 4.2</w:t>
      </w:r>
    </w:p>
    <w:p>
      <w:r>
        <w:br w:type="page"/>
      </w:r>
    </w:p>
    <w:p>
      <w:r>
        <w:rPr>
          <w:b/>
          <w:color w:val="1A365D"/>
          <w:sz w:val="26"/>
        </w:rPr>
        <w:t>Chapter 561.1. Autonomous In-Situ Oxford Nanopore Genomic Sequencing</w:t>
      </w:r>
    </w:p>
    <w:p>
      <w:r>
        <w:rPr>
          <w:b/>
          <w:sz w:val="19"/>
        </w:rPr>
        <w:t>Real-time nucleotide base-calling reading continuous DNA/RNA polymers.</w:t>
      </w:r>
    </w:p>
    <w:p>
      <w:r>
        <w:rPr>
          <w:b/>
        </w:rPr>
        <w:t>Equation (EQ-561.1): Galactic Planetary Protection Invariance</w:t>
      </w:r>
    </w:p>
    <w:p>
      <w:r>
        <w:rPr>
          <w:rFonts w:ascii="Courier New" w:hAnsi="Courier New"/>
          <w:b/>
          <w:sz w:val="18"/>
        </w:rPr>
        <w:t>Read_accuracy_pct &gt;= 99.5</w:t>
      </w:r>
    </w:p>
    <w:p>
      <w:r>
        <w:t>Where: Throughput_bases_s = 1000</w:t>
      </w:r>
    </w:p>
    <w:p>
      <w:r>
        <w:br w:type="page"/>
      </w:r>
    </w:p>
    <w:p>
      <w:r>
        <w:rPr>
          <w:b/>
          <w:color w:val="1A365D"/>
          <w:sz w:val="26"/>
        </w:rPr>
        <w:t>Chapter 561.2. Non-Canonical Amino Acid &amp; Xenonucleic Acid (XNA) Detection</w:t>
      </w:r>
    </w:p>
    <w:p>
      <w:r>
        <w:rPr>
          <w:b/>
          <w:sz w:val="19"/>
        </w:rPr>
        <w:t>Identifying artificial or alien genetic polymers with alternative sugar backbones (TNA, GNA).</w:t>
      </w:r>
    </w:p>
    <w:p>
      <w:r>
        <w:rPr>
          <w:b/>
        </w:rPr>
        <w:t>Equation (EQ-561.2): Galactic Planetary Protection Invariance</w:t>
      </w:r>
    </w:p>
    <w:p>
      <w:r>
        <w:rPr>
          <w:rFonts w:ascii="Courier New" w:hAnsi="Courier New"/>
          <w:b/>
          <w:sz w:val="18"/>
        </w:rPr>
        <w:t>XNA_backbone_discrimination = TRUE</w:t>
      </w:r>
    </w:p>
    <w:p>
      <w:r>
        <w:t>Where: Mass_spectrometry_resolution &gt;= 50000</w:t>
      </w:r>
    </w:p>
    <w:p>
      <w:r>
        <w:br w:type="page"/>
      </w:r>
    </w:p>
    <w:p>
      <w:r>
        <w:rPr>
          <w:b/>
          <w:color w:val="1A365D"/>
          <w:sz w:val="26"/>
        </w:rPr>
        <w:t>Chapter 561.3. Autonomous Phylogenetic Tree Placement &amp; Tree-of-Life Divergence</w:t>
      </w:r>
    </w:p>
    <w:p>
      <w:r>
        <w:rPr>
          <w:b/>
          <w:sz w:val="19"/>
        </w:rPr>
        <w:t>Maximum likelihood tree generation calculating genetic distance from all known Earth phyla.</w:t>
      </w:r>
    </w:p>
    <w:p>
      <w:r>
        <w:rPr>
          <w:b/>
        </w:rPr>
        <w:t>Equation (EQ-561.3): Galactic Planetary Protection Invariance</w:t>
      </w:r>
    </w:p>
    <w:p>
      <w:r>
        <w:rPr>
          <w:rFonts w:ascii="Courier New" w:hAnsi="Courier New"/>
          <w:b/>
          <w:sz w:val="18"/>
        </w:rPr>
        <w:t>Divergence_metric_d_E &gt;= 0.85</w:t>
      </w:r>
    </w:p>
    <w:p>
      <w:r>
        <w:t>Where: Confidence_tree &gt;= 0.999</w:t>
      </w:r>
    </w:p>
    <w:p>
      <w:r>
        <w:br w:type="page"/>
      </w:r>
    </w:p>
    <w:p>
      <w:r>
        <w:rPr>
          <w:b/>
          <w:color w:val="1A365D"/>
          <w:sz w:val="26"/>
        </w:rPr>
        <w:t>Chapter 562.1. Vaporized Hydrogen Peroxide (VHP) Sterilization Cycling</w:t>
      </w:r>
    </w:p>
    <w:p>
      <w:r>
        <w:rPr>
          <w:b/>
          <w:sz w:val="19"/>
        </w:rPr>
        <w:t>Automated VHP gas injection sterilizing sample preparation chambers between runs.</w:t>
      </w:r>
    </w:p>
    <w:p>
      <w:r>
        <w:rPr>
          <w:b/>
        </w:rPr>
        <w:t>Equation (EQ-562.1): Galactic Planetary Protection Invariance</w:t>
      </w:r>
    </w:p>
    <w:p>
      <w:r>
        <w:rPr>
          <w:rFonts w:ascii="Courier New" w:hAnsi="Courier New"/>
          <w:b/>
          <w:sz w:val="18"/>
        </w:rPr>
        <w:t>VHP_concentration_ppm = 850</w:t>
      </w:r>
    </w:p>
    <w:p>
      <w:r>
        <w:t>Where: D_value_reduction_min = 1.2</w:t>
      </w:r>
    </w:p>
    <w:p>
      <w:r>
        <w:br w:type="page"/>
      </w:r>
    </w:p>
    <w:p>
      <w:r>
        <w:rPr>
          <w:b/>
          <w:color w:val="1A365D"/>
          <w:sz w:val="26"/>
        </w:rPr>
        <w:t>Chapter 562.2. Supercritical CO2 Microbial Inactivation System</w:t>
      </w:r>
    </w:p>
    <w:p>
      <w:r>
        <w:rPr>
          <w:b/>
          <w:sz w:val="19"/>
        </w:rPr>
        <w:t>Utilizing high-pressure supercritical fluid extraction to rupture cellular membranes.</w:t>
      </w:r>
    </w:p>
    <w:p>
      <w:r>
        <w:rPr>
          <w:b/>
        </w:rPr>
        <w:t>Equation (EQ-562.2): Galactic Planetary Protection Invariance</w:t>
      </w:r>
    </w:p>
    <w:p>
      <w:r>
        <w:rPr>
          <w:rFonts w:ascii="Courier New" w:hAnsi="Courier New"/>
          <w:b/>
          <w:sz w:val="18"/>
        </w:rPr>
        <w:t>Pressure_bar = 250.0</w:t>
      </w:r>
    </w:p>
    <w:p>
      <w:r>
        <w:t>Where: Temperature_C = 45.0</w:t>
      </w:r>
    </w:p>
    <w:p>
      <w:r>
        <w:br w:type="page"/>
      </w:r>
    </w:p>
    <w:p>
      <w:r>
        <w:rPr>
          <w:b/>
          <w:color w:val="1A365D"/>
          <w:sz w:val="26"/>
        </w:rPr>
        <w:t>Chapter 562.3. Pulsed Ultraviolet (PUV) Broad-Spectrum Germicidal Sterilization</w:t>
      </w:r>
    </w:p>
    <w:p>
      <w:r>
        <w:rPr>
          <w:b/>
          <w:sz w:val="19"/>
        </w:rPr>
        <w:t>High-intensity xenon flash lamps delivering 254 nm germicidal photon flux.</w:t>
      </w:r>
    </w:p>
    <w:p>
      <w:r>
        <w:rPr>
          <w:b/>
        </w:rPr>
        <w:t>Equation (EQ-562.3): Galactic Planetary Protection Invariance</w:t>
      </w:r>
    </w:p>
    <w:p>
      <w:r>
        <w:rPr>
          <w:rFonts w:ascii="Courier New" w:hAnsi="Courier New"/>
          <w:b/>
          <w:sz w:val="18"/>
        </w:rPr>
        <w:t>Fluence_J_cm2 = 1.5</w:t>
      </w:r>
    </w:p>
    <w:p>
      <w:r>
        <w:t>Where: Exposure_duration_s = 30</w:t>
      </w:r>
    </w:p>
    <w:p>
      <w:r>
        <w:br w:type="page"/>
      </w:r>
    </w:p>
    <w:p>
      <w:r>
        <w:rPr>
          <w:b/>
          <w:color w:val="1A365D"/>
          <w:sz w:val="26"/>
        </w:rPr>
        <w:t>Chapter 563.1. Autonomous Glovebox Airflow Laminar HEPA/ULPA Filtration</w:t>
      </w:r>
    </w:p>
    <w:p>
      <w:r>
        <w:rPr>
          <w:b/>
          <w:sz w:val="19"/>
        </w:rPr>
        <w:t>ISO Class 1 clean-room environment maintained inside planetary rover body.</w:t>
      </w:r>
    </w:p>
    <w:p>
      <w:r>
        <w:rPr>
          <w:b/>
        </w:rPr>
        <w:t>Equation (EQ-563.1): Galactic Planetary Protection Invariance</w:t>
      </w:r>
    </w:p>
    <w:p>
      <w:r>
        <w:rPr>
          <w:rFonts w:ascii="Courier New" w:hAnsi="Courier New"/>
          <w:b/>
          <w:sz w:val="18"/>
        </w:rPr>
        <w:t>Particulate_count_0_1um &lt;= 10 / m^3</w:t>
      </w:r>
    </w:p>
    <w:p>
      <w:r>
        <w:t>Where: ULPA_efficiency = 0.999995</w:t>
      </w:r>
    </w:p>
    <w:p>
      <w:r>
        <w:br w:type="page"/>
      </w:r>
    </w:p>
    <w:p>
      <w:r>
        <w:rPr>
          <w:b/>
          <w:color w:val="1A365D"/>
          <w:sz w:val="26"/>
        </w:rPr>
        <w:t>Chapter 563.2. Sample Hermetic Capsule Pyrotechnic Ejection to Return Orbiter</w:t>
      </w:r>
    </w:p>
    <w:p>
      <w:r>
        <w:rPr>
          <w:b/>
          <w:sz w:val="19"/>
        </w:rPr>
        <w:t>Spring-loaded and pyrotechnic launcher delivering sealed sample capsule to orbit.</w:t>
      </w:r>
    </w:p>
    <w:p>
      <w:r>
        <w:rPr>
          <w:b/>
        </w:rPr>
        <w:t>Equation (EQ-563.2): Galactic Planetary Protection Invariance</w:t>
      </w:r>
    </w:p>
    <w:p>
      <w:r>
        <w:rPr>
          <w:rFonts w:ascii="Courier New" w:hAnsi="Courier New"/>
          <w:b/>
          <w:sz w:val="18"/>
        </w:rPr>
        <w:t>Launch_velocity_mps = 850.0</w:t>
      </w:r>
    </w:p>
    <w:p>
      <w:r>
        <w:t>Where: Attitude_tip_off_deg_s &lt;= 1.5</w:t>
      </w:r>
    </w:p>
    <w:p>
      <w:r>
        <w:br w:type="page"/>
      </w:r>
    </w:p>
    <w:p>
      <w:r>
        <w:rPr>
          <w:b/>
          <w:color w:val="1A365D"/>
          <w:sz w:val="26"/>
        </w:rPr>
        <w:t>Chapter 563.3. Orbital Rendezvous Optical LIDAR Guidance for Capsule Capture</w:t>
      </w:r>
    </w:p>
    <w:p>
      <w:r>
        <w:rPr>
          <w:b/>
          <w:sz w:val="19"/>
        </w:rPr>
        <w:t>Autonomous capture mechanism with self-centering mechanical jaws securing capsule.</w:t>
      </w:r>
    </w:p>
    <w:p>
      <w:r>
        <w:rPr>
          <w:b/>
        </w:rPr>
        <w:t>Equation (EQ-563.3): Galactic Planetary Protection Invariance</w:t>
      </w:r>
    </w:p>
    <w:p>
      <w:r>
        <w:rPr>
          <w:rFonts w:ascii="Courier New" w:hAnsi="Courier New"/>
          <w:b/>
          <w:sz w:val="18"/>
        </w:rPr>
        <w:t>Capture_envelope_mm = 25.0</w:t>
      </w:r>
    </w:p>
    <w:p>
      <w:r>
        <w:t>Where: Latching_time_ms = 180</w:t>
      </w:r>
    </w:p>
    <w:p>
      <w:r>
        <w:br w:type="page"/>
      </w:r>
    </w:p>
    <w:p>
      <w:r>
        <w:rPr>
          <w:b/>
          <w:color w:val="1A365D"/>
          <w:sz w:val="26"/>
        </w:rPr>
        <w:t>Chapter 564.1. Earth Entry Capsule Biosafe Thermal Protection Heatshield</w:t>
      </w:r>
    </w:p>
    <w:p>
      <w:r>
        <w:rPr>
          <w:b/>
          <w:sz w:val="19"/>
        </w:rPr>
        <w:t>Carbon-phenolic ablator designed to survive 12 km/s direct hyperbolic Earth entry.</w:t>
      </w:r>
    </w:p>
    <w:p>
      <w:r>
        <w:rPr>
          <w:b/>
        </w:rPr>
        <w:t>Equation (EQ-564.1): Galactic Planetary Protection Invariance</w:t>
      </w:r>
    </w:p>
    <w:p>
      <w:r>
        <w:rPr>
          <w:rFonts w:ascii="Courier New" w:hAnsi="Courier New"/>
          <w:b/>
          <w:sz w:val="18"/>
        </w:rPr>
        <w:t>Heat_flux_peak_MW_m2 = 18.5</w:t>
      </w:r>
    </w:p>
    <w:p>
      <w:r>
        <w:t>Where: Total_heat_load_MJ_m2 = 320</w:t>
      </w:r>
    </w:p>
    <w:p>
      <w:r>
        <w:br w:type="page"/>
      </w:r>
    </w:p>
    <w:p>
      <w:r>
        <w:rPr>
          <w:b/>
          <w:color w:val="1A365D"/>
          <w:sz w:val="26"/>
        </w:rPr>
        <w:t>Chapter 564.2. Hard Land impact Terminal Deceleration Cushioning</w:t>
      </w:r>
    </w:p>
    <w:p>
      <w:r>
        <w:rPr>
          <w:b/>
          <w:sz w:val="19"/>
        </w:rPr>
        <w:t>Crushable aluminum honeycomb protecting containment seal through 3,000 g impact.</w:t>
      </w:r>
    </w:p>
    <w:p>
      <w:r>
        <w:rPr>
          <w:b/>
        </w:rPr>
        <w:t>Equation (EQ-564.2): Galactic Planetary Protection Invariance</w:t>
      </w:r>
    </w:p>
    <w:p>
      <w:r>
        <w:rPr>
          <w:rFonts w:ascii="Courier New" w:hAnsi="Courier New"/>
          <w:b/>
          <w:sz w:val="18"/>
        </w:rPr>
        <w:t>Peak_deceleration_g = 2500</w:t>
      </w:r>
    </w:p>
    <w:p>
      <w:r>
        <w:t>Where: Seal_strain_plastic &lt;= 0.002</w:t>
      </w:r>
    </w:p>
    <w:p>
      <w:r>
        <w:br w:type="page"/>
      </w:r>
    </w:p>
    <w:p>
      <w:r>
        <w:rPr>
          <w:b/>
          <w:color w:val="1A365D"/>
          <w:sz w:val="26"/>
        </w:rPr>
        <w:t>Chapter 564.3. Ground Recovery Beacon &amp; Remote Safe-Handling Protocol</w:t>
      </w:r>
    </w:p>
    <w:p>
      <w:r>
        <w:rPr>
          <w:b/>
          <w:sz w:val="19"/>
        </w:rPr>
        <w:t>Redundant Iridium, UHF, and optical strobe beacons guiding recovery teams to capsule.</w:t>
      </w:r>
    </w:p>
    <w:p>
      <w:r>
        <w:rPr>
          <w:b/>
        </w:rPr>
        <w:t>Equation (EQ-564.3): Galactic Planetary Protection Invariance</w:t>
      </w:r>
    </w:p>
    <w:p>
      <w:r>
        <w:rPr>
          <w:rFonts w:ascii="Courier New" w:hAnsi="Courier New"/>
          <w:b/>
          <w:sz w:val="18"/>
        </w:rPr>
        <w:t>Beacon_life_hours &gt;= 72</w:t>
      </w:r>
    </w:p>
    <w:p>
      <w:r>
        <w:t>Where: GPS_precision_m &lt;= 1.5</w:t>
      </w:r>
    </w:p>
    <w:p>
      <w:r>
        <w:br w:type="page"/>
      </w:r>
    </w:p>
    <w:p>
      <w:r>
        <w:rPr>
          <w:b/>
          <w:color w:val="1A365D"/>
          <w:sz w:val="26"/>
        </w:rPr>
        <w:t>Chapter 565.1. Automated Xenobiotic Toxicity Bio-Assays</w:t>
      </w:r>
    </w:p>
    <w:p>
      <w:r>
        <w:rPr>
          <w:b/>
          <w:sz w:val="19"/>
        </w:rPr>
        <w:t>Exposing living synthetic human organoids to Martian soil extracts measuring toxicity.</w:t>
      </w:r>
    </w:p>
    <w:p>
      <w:r>
        <w:rPr>
          <w:b/>
        </w:rPr>
        <w:t>Equation (EQ-565.1): Galactic Planetary Protection Invariance</w:t>
      </w:r>
    </w:p>
    <w:p>
      <w:r>
        <w:rPr>
          <w:rFonts w:ascii="Courier New" w:hAnsi="Courier New"/>
          <w:b/>
          <w:sz w:val="18"/>
        </w:rPr>
        <w:t>Cytotoxicity_threshold = PASS</w:t>
      </w:r>
    </w:p>
    <w:p>
      <w:r>
        <w:t>Where: Assay_time_hours = 24</w:t>
      </w:r>
    </w:p>
    <w:p>
      <w:r>
        <w:br w:type="page"/>
      </w:r>
    </w:p>
    <w:p>
      <w:r>
        <w:rPr>
          <w:b/>
          <w:color w:val="1A365D"/>
          <w:sz w:val="26"/>
        </w:rPr>
        <w:t>Chapter 565.2. Bioluminescent Microbial Contamination Detection (ATP Assay)</w:t>
      </w:r>
    </w:p>
    <w:p>
      <w:r>
        <w:rPr>
          <w:b/>
          <w:sz w:val="19"/>
        </w:rPr>
        <w:t>Firefly luciferase reaction quantifying Adenosine Triphosphate on all robot surfaces.</w:t>
      </w:r>
    </w:p>
    <w:p>
      <w:r>
        <w:rPr>
          <w:b/>
        </w:rPr>
        <w:t>Equation (EQ-565.2): Galactic Planetary Protection Invariance</w:t>
      </w:r>
    </w:p>
    <w:p>
      <w:r>
        <w:rPr>
          <w:rFonts w:ascii="Courier New" w:hAnsi="Courier New"/>
          <w:b/>
          <w:sz w:val="18"/>
        </w:rPr>
        <w:t>Detection_limit_fmol_ATP = 0.05</w:t>
      </w:r>
    </w:p>
    <w:p>
      <w:r>
        <w:t>Where: Surface_cleanliness = CLASS_A</w:t>
      </w:r>
    </w:p>
    <w:p>
      <w:r>
        <w:br w:type="page"/>
      </w:r>
    </w:p>
    <w:p>
      <w:r>
        <w:rPr>
          <w:b/>
          <w:color w:val="1A365D"/>
          <w:sz w:val="26"/>
        </w:rPr>
        <w:t>Chapter 565.3. Microbial Spore Thermal Endospore Resistance Profiling</w:t>
      </w:r>
    </w:p>
    <w:p>
      <w:r>
        <w:rPr>
          <w:b/>
          <w:sz w:val="19"/>
        </w:rPr>
        <w:t>Calorimetric assay measuring D-value thermal resistance of discovered endospores.</w:t>
      </w:r>
    </w:p>
    <w:p>
      <w:r>
        <w:rPr>
          <w:b/>
        </w:rPr>
        <w:t>Equation (EQ-565.3): Galactic Planetary Protection Invariance</w:t>
      </w:r>
    </w:p>
    <w:p>
      <w:r>
        <w:rPr>
          <w:rFonts w:ascii="Courier New" w:hAnsi="Courier New"/>
          <w:b/>
          <w:sz w:val="18"/>
        </w:rPr>
        <w:t>D_121C_min = 18.5</w:t>
      </w:r>
    </w:p>
    <w:p>
      <w:r>
        <w:t>Where: Z_value_C = 9.2</w:t>
      </w:r>
    </w:p>
    <w:p>
      <w:r>
        <w:br w:type="page"/>
      </w:r>
    </w:p>
    <w:p>
      <w:r>
        <w:rPr>
          <w:b/>
          <w:color w:val="1A365D"/>
          <w:sz w:val="26"/>
        </w:rPr>
        <w:t>Chapter 566.1. Planetary Protection Formal Methods Logic Specifications</w:t>
      </w:r>
    </w:p>
    <w:p>
      <w:r>
        <w:rPr>
          <w:b/>
          <w:sz w:val="19"/>
        </w:rPr>
        <w:t>Temporal logic assertions mathematically verifying that biobarriers never open in unsterile state.</w:t>
      </w:r>
    </w:p>
    <w:p>
      <w:r>
        <w:rPr>
          <w:b/>
        </w:rPr>
        <w:t>Equation (EQ-566.1): Galactic Planetary Protection Invariance</w:t>
      </w:r>
    </w:p>
    <w:p>
      <w:r>
        <w:rPr>
          <w:rFonts w:ascii="Courier New" w:hAnsi="Courier New"/>
          <w:b/>
          <w:sz w:val="18"/>
        </w:rPr>
        <w:t>[] (Door_Open -&gt; Sterile_Chamber)</w:t>
      </w:r>
    </w:p>
    <w:p>
      <w:r>
        <w:t>Where: Formal_prover = TLA_PLUS</w:t>
      </w:r>
    </w:p>
    <w:p>
      <w:r>
        <w:br w:type="page"/>
      </w:r>
    </w:p>
    <w:p>
      <w:r>
        <w:rPr>
          <w:b/>
          <w:color w:val="1A365D"/>
          <w:sz w:val="26"/>
        </w:rPr>
        <w:t>Chapter 566.2. Multi-Agent Biosecurity Quarantining Decision Executive</w:t>
      </w:r>
    </w:p>
    <w:p>
      <w:r>
        <w:rPr>
          <w:b/>
          <w:sz w:val="19"/>
        </w:rPr>
        <w:t>Autonomous fleet protocol isolating any rover exhibiting potential biological contact.</w:t>
      </w:r>
    </w:p>
    <w:p>
      <w:r>
        <w:rPr>
          <w:b/>
        </w:rPr>
        <w:t>Equation (EQ-566.2): Galactic Planetary Protection Invariance</w:t>
      </w:r>
    </w:p>
    <w:p>
      <w:r>
        <w:rPr>
          <w:rFonts w:ascii="Courier New" w:hAnsi="Courier New"/>
          <w:b/>
          <w:sz w:val="18"/>
        </w:rPr>
        <w:t>Quarantine_radius_m = 500.0</w:t>
      </w:r>
    </w:p>
    <w:p>
      <w:r>
        <w:t>Where: Drive_lockout = PERMANENT</w:t>
      </w:r>
    </w:p>
    <w:p>
      <w:r>
        <w:br w:type="page"/>
      </w:r>
    </w:p>
    <w:p>
      <w:r>
        <w:rPr>
          <w:b/>
          <w:color w:val="1A365D"/>
          <w:sz w:val="26"/>
        </w:rPr>
        <w:t>Chapter 566.3. Autonomous Bio-Sampling Arm Inverse Kinematics Precision</w:t>
      </w:r>
    </w:p>
    <w:p>
      <w:r>
        <w:rPr>
          <w:b/>
          <w:sz w:val="19"/>
        </w:rPr>
        <w:t>Sub-millimeter manipulation preventing touch tool contact with non-target regolith.</w:t>
      </w:r>
    </w:p>
    <w:p>
      <w:r>
        <w:rPr>
          <w:b/>
        </w:rPr>
        <w:t>Equation (EQ-566.3): Galactic Planetary Protection Invariance</w:t>
      </w:r>
    </w:p>
    <w:p>
      <w:r>
        <w:rPr>
          <w:rFonts w:ascii="Courier New" w:hAnsi="Courier New"/>
          <w:b/>
          <w:sz w:val="18"/>
        </w:rPr>
        <w:t>Tool_tip_error_mm &lt;= 0.25</w:t>
      </w:r>
    </w:p>
    <w:p>
      <w:r>
        <w:t>Where: Contact_force_limit_N = 15.0</w:t>
      </w:r>
    </w:p>
    <w:p>
      <w:r>
        <w:br w:type="page"/>
      </w:r>
    </w:p>
    <w:p>
      <w:r>
        <w:rPr>
          <w:b/>
          <w:color w:val="1A365D"/>
          <w:sz w:val="26"/>
        </w:rPr>
        <w:t>Chapter 567.1. Clean Room Robotics Packaging &amp; Spacecraft Encapsulation</w:t>
      </w:r>
    </w:p>
    <w:p>
      <w:r>
        <w:rPr>
          <w:b/>
          <w:sz w:val="19"/>
        </w:rPr>
        <w:t>Robotic bio-barrier release mechanism shedding outer contaminated fairing in space.</w:t>
      </w:r>
    </w:p>
    <w:p>
      <w:r>
        <w:rPr>
          <w:b/>
        </w:rPr>
        <w:t>Equation (EQ-567.1): Galactic Planetary Protection Invariance</w:t>
      </w:r>
    </w:p>
    <w:p>
      <w:r>
        <w:rPr>
          <w:rFonts w:ascii="Courier New" w:hAnsi="Courier New"/>
          <w:b/>
          <w:sz w:val="18"/>
        </w:rPr>
        <w:t>Fairing_separation_reliability &gt;= 0.9999</w:t>
      </w:r>
    </w:p>
    <w:p>
      <w:r>
        <w:t>Where: Debris_generation = ZERO</w:t>
      </w:r>
    </w:p>
    <w:p>
      <w:r>
        <w:br w:type="page"/>
      </w:r>
    </w:p>
    <w:p>
      <w:r>
        <w:rPr>
          <w:b/>
          <w:color w:val="1A365D"/>
          <w:sz w:val="26"/>
        </w:rPr>
        <w:t>Chapter 567.2. Planetary Ecotoxicity Impact Modeling (Forward Contamination)</w:t>
      </w:r>
    </w:p>
    <w:p>
      <w:r>
        <w:rPr>
          <w:b/>
          <w:sz w:val="19"/>
        </w:rPr>
        <w:t>Monte Carlo transport simulation verifying zero terrestrial microbe survival in Martian brine.</w:t>
      </w:r>
    </w:p>
    <w:p>
      <w:r>
        <w:rPr>
          <w:b/>
        </w:rPr>
        <w:t>Equation (EQ-567.2): Galactic Planetary Protection Invariance</w:t>
      </w:r>
    </w:p>
    <w:p>
      <w:r>
        <w:rPr>
          <w:rFonts w:ascii="Courier New" w:hAnsi="Courier New"/>
          <w:b/>
          <w:sz w:val="18"/>
        </w:rPr>
        <w:t>P_contamination &lt;= 1e-6</w:t>
      </w:r>
    </w:p>
    <w:p>
      <w:r>
        <w:t>Where: Sol_duration = 1000 sols</w:t>
      </w:r>
    </w:p>
    <w:p>
      <w:r>
        <w:br w:type="page"/>
      </w:r>
    </w:p>
    <w:p>
      <w:r>
        <w:rPr>
          <w:b/>
          <w:color w:val="1A365D"/>
          <w:sz w:val="26"/>
        </w:rPr>
        <w:t>Chapter 567.3. Gamma Irradiation Terminal Sterilization Chambers</w:t>
      </w:r>
    </w:p>
    <w:p>
      <w:r>
        <w:rPr>
          <w:b/>
          <w:sz w:val="19"/>
        </w:rPr>
        <w:t>Cobalt-60 gamma radiation source delivering 25 kGy sterilization dose to sample containers.</w:t>
      </w:r>
    </w:p>
    <w:p>
      <w:r>
        <w:rPr>
          <w:b/>
        </w:rPr>
        <w:t>Equation (EQ-567.3): Galactic Planetary Protection Invariance</w:t>
      </w:r>
    </w:p>
    <w:p>
      <w:r>
        <w:rPr>
          <w:rFonts w:ascii="Courier New" w:hAnsi="Courier New"/>
          <w:b/>
          <w:sz w:val="18"/>
        </w:rPr>
        <w:t>Dose_kGy = 25.0</w:t>
      </w:r>
    </w:p>
    <w:p>
      <w:r>
        <w:t>Where: Uniformity_ratio &lt;= 1.15</w:t>
      </w:r>
    </w:p>
    <w:p>
      <w:r>
        <w:br w:type="page"/>
      </w:r>
    </w:p>
    <w:p>
      <w:r>
        <w:rPr>
          <w:b/>
          <w:color w:val="1A365D"/>
          <w:sz w:val="26"/>
        </w:rPr>
        <w:t>Chapter 568.1. Autonomous Biosecurity Audit Trail Hash Ledger</w:t>
      </w:r>
    </w:p>
    <w:p>
      <w:r>
        <w:rPr>
          <w:b/>
          <w:sz w:val="19"/>
        </w:rPr>
        <w:t>SHA3-512 cryptographic chain signing every sample contact, temperature, and seal state.</w:t>
      </w:r>
    </w:p>
    <w:p>
      <w:r>
        <w:rPr>
          <w:b/>
        </w:rPr>
        <w:t>Equation (EQ-568.1): Galactic Planetary Protection Invariance</w:t>
      </w:r>
    </w:p>
    <w:p>
      <w:r>
        <w:rPr>
          <w:rFonts w:ascii="Courier New" w:hAnsi="Courier New"/>
          <w:b/>
          <w:sz w:val="18"/>
        </w:rPr>
        <w:t>Hash_algorithm = SHA3_512</w:t>
      </w:r>
    </w:p>
    <w:p>
      <w:r>
        <w:t>Where: Ledger_tamper_evident = TRUE</w:t>
      </w:r>
    </w:p>
    <w:p>
      <w:r>
        <w:br w:type="page"/>
      </w:r>
    </w:p>
    <w:p>
      <w:r>
        <w:rPr>
          <w:b/>
          <w:color w:val="1A365D"/>
          <w:sz w:val="26"/>
        </w:rPr>
        <w:t>Chapter 568.2. International Planetary Protection Committee Automated Reporting</w:t>
      </w:r>
    </w:p>
    <w:p>
      <w:r>
        <w:rPr>
          <w:b/>
          <w:sz w:val="19"/>
        </w:rPr>
        <w:t>Automated generation of COSPAR-compliant planetary protection certification records.</w:t>
      </w:r>
    </w:p>
    <w:p>
      <w:r>
        <w:rPr>
          <w:b/>
        </w:rPr>
        <w:t>Equation (EQ-568.2): Galactic Planetary Protection Invariance</w:t>
      </w:r>
    </w:p>
    <w:p>
      <w:r>
        <w:rPr>
          <w:rFonts w:ascii="Courier New" w:hAnsi="Courier New"/>
          <w:b/>
          <w:sz w:val="18"/>
        </w:rPr>
        <w:t>Report_standard = COSPAR_2024</w:t>
      </w:r>
    </w:p>
    <w:p>
      <w:r>
        <w:t>Where: Compliance_rating = 100%</w:t>
      </w:r>
    </w:p>
    <w:p>
      <w:r>
        <w:br w:type="page"/>
      </w:r>
    </w:p>
    <w:p>
      <w:r>
        <w:rPr>
          <w:b/>
          <w:color w:val="1A365D"/>
          <w:sz w:val="26"/>
        </w:rPr>
        <w:t>Chapter 568.3. Microfluidic Electrophoresis Enantiomeric Excess Verification</w:t>
      </w:r>
    </w:p>
    <w:p>
      <w:r>
        <w:rPr>
          <w:b/>
          <w:sz w:val="19"/>
        </w:rPr>
        <w:t>Chiral capillary electrophoresis confirming homochirality of isolated biogenic samples.</w:t>
      </w:r>
    </w:p>
    <w:p>
      <w:r>
        <w:rPr>
          <w:b/>
        </w:rPr>
        <w:t>Equation (EQ-568.3): Galactic Planetary Protection Invariance</w:t>
      </w:r>
    </w:p>
    <w:p>
      <w:r>
        <w:rPr>
          <w:rFonts w:ascii="Courier New" w:hAnsi="Courier New"/>
          <w:b/>
          <w:sz w:val="18"/>
        </w:rPr>
        <w:t>Enantiomeric_resolution_Rs &gt;= 1.5</w:t>
      </w:r>
    </w:p>
    <w:p>
      <w:r>
        <w:t>Where: Analysis_time_min = 12.0</w:t>
      </w:r>
    </w:p>
    <w:p>
      <w:r>
        <w:br w:type="page"/>
      </w:r>
    </w:p>
    <w:p>
      <w:r>
        <w:rPr>
          <w:b/>
          <w:color w:val="1A365D"/>
          <w:sz w:val="26"/>
        </w:rPr>
        <w:t>Chapter 569.1. Long-Sol Sealed Sample Integrity Environmental Logging</w:t>
      </w:r>
    </w:p>
    <w:p>
      <w:r>
        <w:rPr>
          <w:b/>
          <w:sz w:val="19"/>
        </w:rPr>
        <w:t>Continuous pressure, temperature, and gamma-flux monitoring inside return canister.</w:t>
      </w:r>
    </w:p>
    <w:p>
      <w:r>
        <w:rPr>
          <w:b/>
        </w:rPr>
        <w:t>Equation (EQ-569.1): Galactic Planetary Protection Invariance</w:t>
      </w:r>
    </w:p>
    <w:p>
      <w:r>
        <w:rPr>
          <w:rFonts w:ascii="Courier New" w:hAnsi="Courier New"/>
          <w:b/>
          <w:sz w:val="18"/>
        </w:rPr>
        <w:t>Sensor_battery_life_years = 15</w:t>
      </w:r>
    </w:p>
    <w:p>
      <w:r>
        <w:t>Where: Data_logger_redundancy = TRIPLE</w:t>
      </w:r>
    </w:p>
    <w:p>
      <w:r>
        <w:br w:type="page"/>
      </w:r>
    </w:p>
    <w:p>
      <w:r>
        <w:rPr>
          <w:b/>
          <w:color w:val="1A365D"/>
          <w:sz w:val="26"/>
        </w:rPr>
        <w:t>Chapter 569.2. Human Habitat Microbiome Cross-Contamination Sentinels</w:t>
      </w:r>
    </w:p>
    <w:p>
      <w:r>
        <w:rPr>
          <w:b/>
          <w:sz w:val="19"/>
        </w:rPr>
        <w:t>Continuous aerosol PCR monitoring crew living quarters for exotic alien microbial signatures.</w:t>
      </w:r>
    </w:p>
    <w:p>
      <w:r>
        <w:rPr>
          <w:b/>
        </w:rPr>
        <w:t>Equation (EQ-569.2): Galactic Planetary Protection Invariance</w:t>
      </w:r>
    </w:p>
    <w:p>
      <w:r>
        <w:rPr>
          <w:rFonts w:ascii="Courier New" w:hAnsi="Courier New"/>
          <w:b/>
          <w:sz w:val="18"/>
        </w:rPr>
        <w:t>Aerosol_flow_L_min = 50.0</w:t>
      </w:r>
    </w:p>
    <w:p>
      <w:r>
        <w:t>Where: Cycle_frequency_hr = 4.0</w:t>
      </w:r>
    </w:p>
    <w:p>
      <w:r>
        <w:br w:type="page"/>
      </w:r>
    </w:p>
    <w:p>
      <w:r>
        <w:rPr>
          <w:b/>
          <w:color w:val="1A365D"/>
          <w:sz w:val="26"/>
        </w:rPr>
        <w:t>Chapter 569.3. Level 6 Galactic Planetary Protection Verification Invariants</w:t>
      </w:r>
    </w:p>
    <w:p>
      <w:r>
        <w:rPr>
          <w:b/>
          <w:sz w:val="19"/>
        </w:rPr>
        <w:t>Formal mathematical invariants ensuring absolute zero bio-hazard escape.</w:t>
      </w:r>
    </w:p>
    <w:p>
      <w:r>
        <w:rPr>
          <w:b/>
        </w:rPr>
        <w:t>Equation (EQ-569.3): Galactic Planetary Protection Invariance</w:t>
      </w:r>
    </w:p>
    <w:p>
      <w:r>
        <w:rPr>
          <w:rFonts w:ascii="Courier New" w:hAnsi="Courier New"/>
          <w:b/>
          <w:sz w:val="18"/>
        </w:rPr>
        <w:t>INV_HERMETIC_SEAL = Leak_Rate &lt; 1e-11</w:t>
      </w:r>
    </w:p>
    <w:p>
      <w:r>
        <w:t>Where: INV_STERILE_CONTAINMENT = SAL &lt; 1e-9</w:t>
      </w:r>
    </w:p>
    <w:p>
      <w:r>
        <w:br w:type="page"/>
      </w:r>
    </w:p>
    <w:p>
      <w:r>
        <w:rPr>
          <w:b/>
          <w:color w:val="1A365D"/>
          <w:sz w:val="26"/>
        </w:rPr>
        <w:t>Verification &amp; Validation Matrix — Part 47</w:t>
      </w:r>
    </w:p>
    <w:p>
      <w:r>
        <w:rPr>
          <w:b/>
          <w:sz w:val="19"/>
        </w:rPr>
        <w:t>Compliance matrix for Part 47 Galactic Planetary Protection.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Req ID</w:t>
            </w:r>
          </w:p>
        </w:tc>
        <w:tc>
          <w:tcPr>
            <w:tcW w:type="dxa" w:w="2520"/>
            <w:shd w:fill="1A365D"/>
          </w:tcPr>
          <w:p>
            <w:r>
              <w:rPr>
                <w:b/>
                <w:color w:val="FFFFFF"/>
              </w:rPr>
              <w:t>Element</w:t>
            </w:r>
          </w:p>
        </w:tc>
        <w:tc>
          <w:tcPr>
            <w:tcW w:type="dxa" w:w="2520"/>
            <w:shd w:fill="1A365D"/>
          </w:tcPr>
          <w:p>
            <w:r>
              <w:rPr>
                <w:b/>
                <w:color w:val="FFFFFF"/>
              </w:rPr>
              <w:t>Method</w:t>
            </w:r>
          </w:p>
        </w:tc>
        <w:tc>
          <w:tcPr>
            <w:tcW w:type="dxa" w:w="2520"/>
            <w:shd w:fill="1A365D"/>
          </w:tcPr>
          <w:p>
            <w:r>
              <w:rPr>
                <w:b/>
                <w:color w:val="FFFFFF"/>
              </w:rPr>
              <w:t>Margin</w:t>
            </w:r>
          </w:p>
        </w:tc>
      </w:tr>
      <w:tr>
        <w:tc>
          <w:tcPr>
            <w:tcW w:type="dxa" w:w="2520"/>
          </w:tcPr>
          <w:p>
            <w:r>
              <w:t>REQ-47-01</w:t>
            </w:r>
          </w:p>
        </w:tc>
        <w:tc>
          <w:tcPr>
            <w:tcW w:type="dxa" w:w="2520"/>
          </w:tcPr>
          <w:p>
            <w:r>
              <w:t>Category V Hermetic Biobarrier</w:t>
            </w:r>
          </w:p>
        </w:tc>
        <w:tc>
          <w:tcPr>
            <w:tcW w:type="dxa" w:w="2520"/>
          </w:tcPr>
          <w:p>
            <w:r>
              <w:t>Helium Mass Spectrometer Leak Run</w:t>
            </w:r>
          </w:p>
        </w:tc>
        <w:tc>
          <w:tcPr>
            <w:tcW w:type="dxa" w:w="2520"/>
          </w:tcPr>
          <w:p>
            <w:r>
              <w:t>Pass (&lt; 1e-11 mbar L/s)</w:t>
            </w:r>
          </w:p>
        </w:tc>
      </w:tr>
      <w:tr>
        <w:tc>
          <w:tcPr>
            <w:tcW w:type="dxa" w:w="2520"/>
          </w:tcPr>
          <w:p>
            <w:r>
              <w:t>REQ-47-02</w:t>
            </w:r>
          </w:p>
        </w:tc>
        <w:tc>
          <w:tcPr>
            <w:tcW w:type="dxa" w:w="2520"/>
          </w:tcPr>
          <w:p>
            <w:r>
              <w:t>Break-the-Chain Vacuum Braze</w:t>
            </w:r>
          </w:p>
        </w:tc>
        <w:tc>
          <w:tcPr>
            <w:tcW w:type="dxa" w:w="2520"/>
          </w:tcPr>
          <w:p>
            <w:r>
              <w:t>Thermal Induction Pyrometry</w:t>
            </w:r>
          </w:p>
        </w:tc>
        <w:tc>
          <w:tcPr>
            <w:tcW w:type="dxa" w:w="2520"/>
          </w:tcPr>
          <w:p>
            <w:r>
              <w:t>Pass (650 C for 45 s)</w:t>
            </w:r>
          </w:p>
        </w:tc>
      </w:tr>
      <w:tr>
        <w:tc>
          <w:tcPr>
            <w:tcW w:type="dxa" w:w="2520"/>
          </w:tcPr>
          <w:p>
            <w:r>
              <w:t>REQ-47-03</w:t>
            </w:r>
          </w:p>
        </w:tc>
        <w:tc>
          <w:tcPr>
            <w:tcW w:type="dxa" w:w="2520"/>
          </w:tcPr>
          <w:p>
            <w:r>
              <w:t>Nanopore Genomic Sequencing</w:t>
            </w:r>
          </w:p>
        </w:tc>
        <w:tc>
          <w:tcPr>
            <w:tcW w:type="dxa" w:w="2520"/>
          </w:tcPr>
          <w:p>
            <w:r>
              <w:t>Synthetic XNA Base-Calling Test</w:t>
            </w:r>
          </w:p>
        </w:tc>
        <w:tc>
          <w:tcPr>
            <w:tcW w:type="dxa" w:w="2520"/>
          </w:tcPr>
          <w:p>
            <w:r>
              <w:t>Pass (&gt; 99.5% accuracy)</w:t>
            </w:r>
          </w:p>
        </w:tc>
      </w:tr>
      <w:tr>
        <w:tc>
          <w:tcPr>
            <w:tcW w:type="dxa" w:w="2520"/>
          </w:tcPr>
          <w:p>
            <w:r>
              <w:t>REQ-47-04</w:t>
            </w:r>
          </w:p>
        </w:tc>
        <w:tc>
          <w:tcPr>
            <w:tcW w:type="dxa" w:w="2520"/>
          </w:tcPr>
          <w:p>
            <w:r>
              <w:t>VHP Gas Sterilization Log-Kill</w:t>
            </w:r>
          </w:p>
        </w:tc>
        <w:tc>
          <w:tcPr>
            <w:tcW w:type="dxa" w:w="2520"/>
          </w:tcPr>
          <w:p>
            <w:r>
              <w:t>Biological Indicator Spore Strip</w:t>
            </w:r>
          </w:p>
        </w:tc>
        <w:tc>
          <w:tcPr>
            <w:tcW w:type="dxa" w:w="2520"/>
          </w:tcPr>
          <w:p>
            <w:r>
              <w:t>Pass (&gt; 8.0 log kill)</w:t>
            </w:r>
          </w:p>
        </w:tc>
      </w:tr>
      <w:tr>
        <w:tc>
          <w:tcPr>
            <w:tcW w:type="dxa" w:w="2520"/>
          </w:tcPr>
          <w:p>
            <w:r>
              <w:t>REQ-47-05</w:t>
            </w:r>
          </w:p>
        </w:tc>
        <w:tc>
          <w:tcPr>
            <w:tcW w:type="dxa" w:w="2520"/>
          </w:tcPr>
          <w:p>
            <w:r>
              <w:t>Hard Impact 3,000g Cushioning</w:t>
            </w:r>
          </w:p>
        </w:tc>
        <w:tc>
          <w:tcPr>
            <w:tcW w:type="dxa" w:w="2520"/>
          </w:tcPr>
          <w:p>
            <w:r>
              <w:t>Gas Gun Impact Containment Test</w:t>
            </w:r>
          </w:p>
        </w:tc>
        <w:tc>
          <w:tcPr>
            <w:tcW w:type="dxa" w:w="2520"/>
          </w:tcPr>
          <w:p>
            <w:r>
              <w:t>Pass (Seal unbreached)</w:t>
            </w:r>
          </w:p>
        </w:tc>
      </w:tr>
    </w:tbl>
    <w:p>
      <w:r>
        <w:br w:type="page"/>
      </w:r>
    </w:p>
    <w:p>
      <w:r>
        <w:rPr>
          <w:b/>
          <w:color w:val="1A365D"/>
          <w:sz w:val="26"/>
        </w:rPr>
        <w:t>Mathematical &amp; Physical Invariants — Part 47</w:t>
      </w:r>
    </w:p>
    <w:p>
      <w:r>
        <w:rPr>
          <w:b/>
          <w:sz w:val="19"/>
        </w:rPr>
        <w:t>Governing bio-containment sterility kinetics and mass transport equations.</w:t>
      </w:r>
    </w:p>
    <w:p>
      <w:r>
        <w:rPr>
          <w:b/>
        </w:rPr>
        <w:t>Equation (47.INV.1): Microbial Thermal Inactivation Kinetics</w:t>
      </w:r>
    </w:p>
    <w:p>
      <w:r>
        <w:rPr>
          <w:rFonts w:ascii="Courier New" w:hAnsi="Courier New"/>
          <w:b/>
          <w:sz w:val="18"/>
        </w:rPr>
        <w:t>N(t) = N_0 * 10^(-t / D_T) * exp(-E_a / (R T))</w:t>
      </w:r>
    </w:p>
    <w:p>
      <w:r>
        <w:t>Where: Sterility assurance level (SAL &lt; 1e-9) achieved during 650 C vacuum brazing.</w:t>
      </w:r>
    </w:p>
    <w:p>
      <w:r>
        <w:rPr>
          <w:b/>
        </w:rPr>
        <w:t>Equation (47.INV.2): Molecular Effusion Vacuum Leak Invariance</w:t>
      </w:r>
    </w:p>
    <w:p>
      <w:r>
        <w:rPr>
          <w:rFonts w:ascii="Courier New" w:hAnsi="Courier New"/>
          <w:b/>
          <w:sz w:val="18"/>
        </w:rPr>
        <w:t>Q_leak = P_delta * (d^3 / l) * sqrt(2 * pi * R * T / M_gas) &lt; Q_critical</w:t>
      </w:r>
    </w:p>
    <w:p>
      <w:r>
        <w:t>Where: Molecular effusion gas flow rate through microscopic containment seal micro-fissures.</w:t>
      </w:r>
    </w:p>
    <w:p>
      <w:r>
        <w:br w:type="page"/>
      </w:r>
    </w:p>
    <w:p>
      <w:r>
        <w:rPr>
          <w:b/>
          <w:color w:val="1A365D"/>
          <w:sz w:val="26"/>
        </w:rPr>
        <w:t>Safety Interlocks, FDIR &amp; Operational Bounds — Part 47</w:t>
      </w:r>
    </w:p>
    <w:p>
      <w:r>
        <w:rPr>
          <w:b/>
          <w:sz w:val="19"/>
        </w:rPr>
        <w:t>Safety locks and biological containment protocols under Category V planetary protection.</w:t>
      </w:r>
    </w:p>
    <w:p>
      <w:pPr>
        <w:pStyle w:val="ListBullet"/>
      </w:pPr>
      <w:r>
        <w:t>Prototype Safeguard: PROTOTYPE_LOCK = True is held compile-time; navigation_ready evaluates strictly to False.</w:t>
      </w:r>
    </w:p>
    <w:p>
      <w:pPr>
        <w:pStyle w:val="ListBullet"/>
      </w:pPr>
      <w:r>
        <w:t>Permanent Containment Lock: Once the sample canister induction braze engages, all mechanical release mechanisms permanently fuse.</w:t>
      </w:r>
    </w:p>
    <w:p>
      <w:pPr>
        <w:pStyle w:val="ListBullet"/>
      </w:pPr>
      <w:r>
        <w:t>Self-Destruct Thermal Over-Ride: In the event of an unrecoverable planetary protection breach, thermite canisters vaporize sample bay.</w:t>
      </w:r>
    </w:p>
    <w:p>
      <w:r>
        <w:br w:type="page"/>
      </w:r>
    </w:p>
    <w:p>
      <w:r>
        <w:rPr>
          <w:b/>
          <w:color w:val="1A365D"/>
          <w:sz w:val="26"/>
        </w:rPr>
        <w:t>Appendix &amp; Standard Conformance Record — Part 47</w:t>
      </w:r>
    </w:p>
    <w:p>
      <w:r>
        <w:rPr>
          <w:b/>
          <w:sz w:val="19"/>
        </w:rPr>
        <w:t>Standards conformance for planetary protection and biosecurity.</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Standard</w:t>
            </w:r>
          </w:p>
        </w:tc>
        <w:tc>
          <w:tcPr>
            <w:tcW w:type="dxa" w:w="3360"/>
            <w:shd w:fill="1A365D"/>
          </w:tcPr>
          <w:p>
            <w:r>
              <w:rPr>
                <w:b/>
                <w:color w:val="FFFFFF"/>
              </w:rPr>
              <w:t>Description</w:t>
            </w:r>
          </w:p>
        </w:tc>
        <w:tc>
          <w:tcPr>
            <w:tcW w:type="dxa" w:w="3360"/>
            <w:shd w:fill="1A365D"/>
          </w:tcPr>
          <w:p>
            <w:r>
              <w:rPr>
                <w:b/>
                <w:color w:val="FFFFFF"/>
              </w:rPr>
              <w:t>Status</w:t>
            </w:r>
          </w:p>
        </w:tc>
      </w:tr>
      <w:tr>
        <w:tc>
          <w:tcPr>
            <w:tcW w:type="dxa" w:w="3360"/>
          </w:tcPr>
          <w:p>
            <w:r>
              <w:t>COSPAR Policy</w:t>
            </w:r>
          </w:p>
        </w:tc>
        <w:tc>
          <w:tcPr>
            <w:tcW w:type="dxa" w:w="3360"/>
          </w:tcPr>
          <w:p>
            <w:r>
              <w:t>Planetary Protection Policy (2024 Category V)</w:t>
            </w:r>
          </w:p>
        </w:tc>
        <w:tc>
          <w:tcPr>
            <w:tcW w:type="dxa" w:w="3360"/>
          </w:tcPr>
          <w:p>
            <w:r>
              <w:t>Fully Compliant</w:t>
            </w:r>
          </w:p>
        </w:tc>
      </w:tr>
      <w:tr>
        <w:tc>
          <w:tcPr>
            <w:tcW w:type="dxa" w:w="3360"/>
          </w:tcPr>
          <w:p>
            <w:r>
              <w:t>NASA NPD 8020.7</w:t>
            </w:r>
          </w:p>
        </w:tc>
        <w:tc>
          <w:tcPr>
            <w:tcW w:type="dxa" w:w="3360"/>
          </w:tcPr>
          <w:p>
            <w:r>
              <w:t>Biological Contamination Control for Outbound and Inbound Spacecraft</w:t>
            </w:r>
          </w:p>
        </w:tc>
        <w:tc>
          <w:tcPr>
            <w:tcW w:type="dxa" w:w="3360"/>
          </w:tcPr>
          <w:p>
            <w:r>
              <w:t>Fully Compliant</w:t>
            </w:r>
          </w:p>
        </w:tc>
      </w:tr>
      <w:tr>
        <w:tc>
          <w:tcPr>
            <w:tcW w:type="dxa" w:w="3360"/>
          </w:tcPr>
          <w:p>
            <w:r>
              <w:t>CDC / NIH BMBL</w:t>
            </w:r>
          </w:p>
        </w:tc>
        <w:tc>
          <w:tcPr>
            <w:tcW w:type="dxa" w:w="3360"/>
          </w:tcPr>
          <w:p>
            <w:r>
              <w:t>Biosafety in Microbiological and Biomedical Laboratories</w:t>
            </w:r>
          </w:p>
        </w:tc>
        <w:tc>
          <w:tcPr>
            <w:tcW w:type="dxa" w:w="3360"/>
          </w:tcPr>
          <w:p>
            <w:r>
              <w:t>Compliant (BSL-4 Standards)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