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Distributed Multi-Rover Swarm Autonomy &amp; Consensus</w:t>
      </w:r>
    </w:p>
    <w:p>
      <w:r>
        <w:rPr>
          <w:b/>
          <w:color w:val="4A5568"/>
          <w:sz w:val="22"/>
        </w:rPr>
        <w:t>Decentralized Coordination, Byzantine Consensus &amp; Multi-Agent Fleet Excavation</w:t>
      </w:r>
    </w:p>
    <w:p>
      <w:r>
        <w:rPr>
          <w:i/>
          <w:color w:val="742A2A"/>
          <w:sz w:val="19"/>
        </w:rPr>
        <w:t>MANDATORY SCIENTIFIC &amp; LEGAL NOTICE:</w:t>
        <w:br/>
        <w:t>This document specifies the research prototype architecture for APPS Level 5.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APPS-SPEC-L5-PART28-SWARM-AUTONOMY</w:t>
        <w:br/>
        <w:t>Milestone Tier: Level 5 Research Prototype Specification (Volume 1 of 10)</w:t>
        <w:br/>
        <w:t>Standard Mapping: NASA SP-2016-6105 / NPR 7150.2B Class A Architecture Reference</w:t>
        <w:br/>
        <w:t>Total Pages: 37 Pages (Strict Volume Allocation)</w:t>
      </w:r>
    </w:p>
    <w:p>
      <w:r>
        <w:rPr>
          <w:b/>
          <w:color w:val="2B6CB0"/>
          <w:sz w:val="19"/>
        </w:rPr>
        <w:t>VOLUME SUMMARY: Specifies decentralized multi-agent swarm autonomy, Byzantine-fault-tolerant consensus in delay-prone space mesh networks, cooperative fleet excavation, and collective formation control.</w:t>
      </w:r>
    </w:p>
    <w:p>
      <w:r>
        <w:br w:type="page"/>
      </w:r>
    </w:p>
    <w:p>
      <w:r>
        <w:rPr>
          <w:b/>
          <w:color w:val="1A365D"/>
          <w:sz w:val="28"/>
        </w:rPr>
        <w:t>Chapter 370. Executive Summary &amp; Swarm Information Boundary Rung 5</w:t>
      </w:r>
    </w:p>
    <w:p>
      <w:r>
        <w:rPr>
          <w:sz w:val="19"/>
        </w:rPr>
        <w:t>Context &amp; Operational Boundaries: Establishes Level 5 decentralized swarm coordination, multi-agent consensus protocols, and collective task allocation without Earth ground control.</w:t>
      </w:r>
    </w:p>
    <w:p>
      <w:pPr>
        <w:pStyle w:val="ListBullet"/>
      </w:pPr>
      <w:r>
        <w:rPr>
          <w:b/>
        </w:rPr>
        <w:t xml:space="preserve">Milestone Scope: </w:t>
      </w:r>
      <w:r>
        <w:t>Level 5 represents decentralized multi-robot swarms (10 to 100+ heterogeneous nodes) operating autonomously across planetary surfaces.</w:t>
      </w:r>
    </w:p>
    <w:p>
      <w:pPr>
        <w:pStyle w:val="ListBullet"/>
      </w:pPr>
      <w:r>
        <w:rPr>
          <w:b/>
        </w:rPr>
        <w:t xml:space="preserve">Operational Guard: </w:t>
      </w:r>
      <w:r>
        <w:t>PROTOTYPE_LOCK = True is permanently active. navigation_ready must evaluate strictly to False in all output records.</w:t>
      </w:r>
    </w:p>
    <w:p>
      <w:pPr>
        <w:pStyle w:val="ListBullet"/>
      </w:pPr>
      <w:r>
        <w:rPr>
          <w:b/>
        </w:rPr>
        <w:t xml:space="preserve">Decentralized Isolation: </w:t>
      </w:r>
      <w:r>
        <w:t>Zero reliance on central ground control; nodes exchange peer-to-peer state estimates over ad-hoc mesh networks with bounded consensus.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Swarm Layer</w:t>
            </w:r>
          </w:p>
        </w:tc>
        <w:tc>
          <w:tcPr>
            <w:tcW w:type="dxa" w:w="2520"/>
            <w:shd w:fill="1A365D"/>
          </w:tcPr>
          <w:p>
            <w:r>
              <w:rPr>
                <w:b/>
                <w:color w:val="FFFFFF"/>
              </w:rPr>
              <w:t>Protocol / Model</w:t>
            </w:r>
          </w:p>
        </w:tc>
        <w:tc>
          <w:tcPr>
            <w:tcW w:type="dxa" w:w="2520"/>
            <w:shd w:fill="1A365D"/>
          </w:tcPr>
          <w:p>
            <w:r>
              <w:rPr>
                <w:b/>
                <w:color w:val="FFFFFF"/>
              </w:rPr>
              <w:t>Network Bandwidth</w:t>
            </w:r>
          </w:p>
        </w:tc>
        <w:tc>
          <w:tcPr>
            <w:tcW w:type="dxa" w:w="2520"/>
            <w:shd w:fill="1A365D"/>
          </w:tcPr>
          <w:p>
            <w:r>
              <w:rPr>
                <w:b/>
                <w:color w:val="FFFFFF"/>
              </w:rPr>
              <w:t>Convergence Bound</w:t>
            </w:r>
          </w:p>
        </w:tc>
      </w:tr>
      <w:tr>
        <w:tc>
          <w:tcPr>
            <w:tcW w:type="dxa" w:w="2520"/>
          </w:tcPr>
          <w:p>
            <w:r>
              <w:t>State Consensus</w:t>
            </w:r>
          </w:p>
        </w:tc>
        <w:tc>
          <w:tcPr>
            <w:tcW w:type="dxa" w:w="2520"/>
          </w:tcPr>
          <w:p>
            <w:r>
              <w:t>Asynchronous Raft / Paxos</w:t>
            </w:r>
          </w:p>
        </w:tc>
        <w:tc>
          <w:tcPr>
            <w:tcW w:type="dxa" w:w="2520"/>
          </w:tcPr>
          <w:p>
            <w:r>
              <w:t>10 kbps to 50 kbps</w:t>
            </w:r>
          </w:p>
        </w:tc>
        <w:tc>
          <w:tcPr>
            <w:tcW w:type="dxa" w:w="2520"/>
          </w:tcPr>
          <w:p>
            <w:r>
              <w:t>&lt; 150 ms (Local Mesh)</w:t>
            </w:r>
          </w:p>
        </w:tc>
      </w:tr>
      <w:tr>
        <w:tc>
          <w:tcPr>
            <w:tcW w:type="dxa" w:w="2520"/>
          </w:tcPr>
          <w:p>
            <w:r>
              <w:t>Task Allocation</w:t>
            </w:r>
          </w:p>
        </w:tc>
        <w:tc>
          <w:tcPr>
            <w:tcW w:type="dxa" w:w="2520"/>
          </w:tcPr>
          <w:p>
            <w:r>
              <w:t>Decentralized Auction (CBBA)</w:t>
            </w:r>
          </w:p>
        </w:tc>
        <w:tc>
          <w:tcPr>
            <w:tcW w:type="dxa" w:w="2520"/>
          </w:tcPr>
          <w:p>
            <w:r>
              <w:t>5 kbps peer-to-peer</w:t>
            </w:r>
          </w:p>
        </w:tc>
        <w:tc>
          <w:tcPr>
            <w:tcW w:type="dxa" w:w="2520"/>
          </w:tcPr>
          <w:p>
            <w:r>
              <w:t>&lt; 500 ms (12 Nodes)</w:t>
            </w:r>
          </w:p>
        </w:tc>
      </w:tr>
      <w:tr>
        <w:tc>
          <w:tcPr>
            <w:tcW w:type="dxa" w:w="2520"/>
          </w:tcPr>
          <w:p>
            <w:r>
              <w:t>Formation Control</w:t>
            </w:r>
          </w:p>
        </w:tc>
        <w:tc>
          <w:tcPr>
            <w:tcW w:type="dxa" w:w="2520"/>
          </w:tcPr>
          <w:p>
            <w:r>
              <w:t>Distributed Potential Field</w:t>
            </w:r>
          </w:p>
        </w:tc>
        <w:tc>
          <w:tcPr>
            <w:tcW w:type="dxa" w:w="2520"/>
          </w:tcPr>
          <w:p>
            <w:r>
              <w:t>100 Hz Local Beacon</w:t>
            </w:r>
          </w:p>
        </w:tc>
        <w:tc>
          <w:tcPr>
            <w:tcW w:type="dxa" w:w="2520"/>
          </w:tcPr>
          <w:p>
            <w:r>
              <w:t>Real-Time Continuous</w:t>
            </w:r>
          </w:p>
        </w:tc>
      </w:tr>
    </w:tbl>
    <w:p>
      <w:r>
        <w:br w:type="page"/>
      </w:r>
    </w:p>
    <w:p>
      <w:r>
        <w:rPr>
          <w:b/>
          <w:color w:val="1A365D"/>
          <w:sz w:val="28"/>
        </w:rPr>
        <w:t>Table of Contents — Volume 1 (Part 28)</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370.1</w:t>
            </w:r>
          </w:p>
        </w:tc>
        <w:tc>
          <w:tcPr>
            <w:tcW w:type="dxa" w:w="3360"/>
          </w:tcPr>
          <w:p>
            <w:r>
              <w:t>Decentralized Multi-Agent Swarm Architectures</w:t>
            </w:r>
          </w:p>
        </w:tc>
      </w:tr>
      <w:tr>
        <w:tc>
          <w:tcPr>
            <w:tcW w:type="dxa" w:w="3360"/>
          </w:tcPr>
          <w:p>
            <w:r>
              <w:t>Page 5</w:t>
            </w:r>
          </w:p>
        </w:tc>
        <w:tc>
          <w:tcPr>
            <w:tcW w:type="dxa" w:w="3360"/>
          </w:tcPr>
          <w:p>
            <w:r>
              <w:t>Ch. 370.2</w:t>
            </w:r>
          </w:p>
        </w:tc>
        <w:tc>
          <w:tcPr>
            <w:tcW w:type="dxa" w:w="3360"/>
          </w:tcPr>
          <w:p>
            <w:r>
              <w:t>Byzantine Fault Tolerance in Delay-Prone Networks</w:t>
            </w:r>
          </w:p>
        </w:tc>
      </w:tr>
      <w:tr>
        <w:tc>
          <w:tcPr>
            <w:tcW w:type="dxa" w:w="3360"/>
          </w:tcPr>
          <w:p>
            <w:r>
              <w:t>Page 6</w:t>
            </w:r>
          </w:p>
        </w:tc>
        <w:tc>
          <w:tcPr>
            <w:tcW w:type="dxa" w:w="3360"/>
          </w:tcPr>
          <w:p>
            <w:r>
              <w:t>Ch. 370.3</w:t>
            </w:r>
          </w:p>
        </w:tc>
        <w:tc>
          <w:tcPr>
            <w:tcW w:type="dxa" w:w="3360"/>
          </w:tcPr>
          <w:p>
            <w:r>
              <w:t>Dynamic Topology Discovery &amp; Ad-Hoc Routing</w:t>
            </w:r>
          </w:p>
        </w:tc>
      </w:tr>
      <w:tr>
        <w:tc>
          <w:tcPr>
            <w:tcW w:type="dxa" w:w="3360"/>
          </w:tcPr>
          <w:p>
            <w:r>
              <w:t>Page 7</w:t>
            </w:r>
          </w:p>
        </w:tc>
        <w:tc>
          <w:tcPr>
            <w:tcW w:type="dxa" w:w="3360"/>
          </w:tcPr>
          <w:p>
            <w:r>
              <w:t>Ch. 371.1</w:t>
            </w:r>
          </w:p>
        </w:tc>
        <w:tc>
          <w:tcPr>
            <w:tcW w:type="dxa" w:w="3360"/>
          </w:tcPr>
          <w:p>
            <w:r>
              <w:t>Consensus-Based Bundle Algorithm (CBBA) Task Allocation</w:t>
            </w:r>
          </w:p>
        </w:tc>
      </w:tr>
      <w:tr>
        <w:tc>
          <w:tcPr>
            <w:tcW w:type="dxa" w:w="3360"/>
          </w:tcPr>
          <w:p>
            <w:r>
              <w:t>Page 8</w:t>
            </w:r>
          </w:p>
        </w:tc>
        <w:tc>
          <w:tcPr>
            <w:tcW w:type="dxa" w:w="3360"/>
          </w:tcPr>
          <w:p>
            <w:r>
              <w:t>Ch. 371.2</w:t>
            </w:r>
          </w:p>
        </w:tc>
        <w:tc>
          <w:tcPr>
            <w:tcW w:type="dxa" w:w="3360"/>
          </w:tcPr>
          <w:p>
            <w:r>
              <w:t>Dynamic Fleet Role Reallocation Under Node Failure</w:t>
            </w:r>
          </w:p>
        </w:tc>
      </w:tr>
      <w:tr>
        <w:tc>
          <w:tcPr>
            <w:tcW w:type="dxa" w:w="3360"/>
          </w:tcPr>
          <w:p>
            <w:r>
              <w:t>Page 9</w:t>
            </w:r>
          </w:p>
        </w:tc>
        <w:tc>
          <w:tcPr>
            <w:tcW w:type="dxa" w:w="3360"/>
          </w:tcPr>
          <w:p>
            <w:r>
              <w:t>Ch. 371.3</w:t>
            </w:r>
          </w:p>
        </w:tc>
        <w:tc>
          <w:tcPr>
            <w:tcW w:type="dxa" w:w="3360"/>
          </w:tcPr>
          <w:p>
            <w:r>
              <w:t>Conflict Resolution &amp; Deconfliction in Shared Workspace</w:t>
            </w:r>
          </w:p>
        </w:tc>
      </w:tr>
      <w:tr>
        <w:tc>
          <w:tcPr>
            <w:tcW w:type="dxa" w:w="3360"/>
          </w:tcPr>
          <w:p>
            <w:r>
              <w:t>Page 10</w:t>
            </w:r>
          </w:p>
        </w:tc>
        <w:tc>
          <w:tcPr>
            <w:tcW w:type="dxa" w:w="3360"/>
          </w:tcPr>
          <w:p>
            <w:r>
              <w:t>Ch. 372.1</w:t>
            </w:r>
          </w:p>
        </w:tc>
        <w:tc>
          <w:tcPr>
            <w:tcW w:type="dxa" w:w="3360"/>
          </w:tcPr>
          <w:p>
            <w:r>
              <w:t>Distributed Kalman Filtering &amp; Cooperative Pose Fusion</w:t>
            </w:r>
          </w:p>
        </w:tc>
      </w:tr>
      <w:tr>
        <w:tc>
          <w:tcPr>
            <w:tcW w:type="dxa" w:w="3360"/>
          </w:tcPr>
          <w:p>
            <w:r>
              <w:t>Page 11</w:t>
            </w:r>
          </w:p>
        </w:tc>
        <w:tc>
          <w:tcPr>
            <w:tcW w:type="dxa" w:w="3360"/>
          </w:tcPr>
          <w:p>
            <w:r>
              <w:t>Ch. 372.2</w:t>
            </w:r>
          </w:p>
        </w:tc>
        <w:tc>
          <w:tcPr>
            <w:tcW w:type="dxa" w:w="3360"/>
          </w:tcPr>
          <w:p>
            <w:r>
              <w:t>Inter-Agent Ultra-Wideband (UWB) Ranging &amp; Bearing</w:t>
            </w:r>
          </w:p>
        </w:tc>
      </w:tr>
      <w:tr>
        <w:tc>
          <w:tcPr>
            <w:tcW w:type="dxa" w:w="3360"/>
          </w:tcPr>
          <w:p>
            <w:r>
              <w:t>Page 12</w:t>
            </w:r>
          </w:p>
        </w:tc>
        <w:tc>
          <w:tcPr>
            <w:tcW w:type="dxa" w:w="3360"/>
          </w:tcPr>
          <w:p>
            <w:r>
              <w:t>Ch. 372.3</w:t>
            </w:r>
          </w:p>
        </w:tc>
        <w:tc>
          <w:tcPr>
            <w:tcW w:type="dxa" w:w="3360"/>
          </w:tcPr>
          <w:p>
            <w:r>
              <w:t>Cooperative Relative SLAM (C-SLAM) Map Merging</w:t>
            </w:r>
          </w:p>
        </w:tc>
      </w:tr>
      <w:tr>
        <w:tc>
          <w:tcPr>
            <w:tcW w:type="dxa" w:w="3360"/>
          </w:tcPr>
          <w:p>
            <w:r>
              <w:t>Page 13</w:t>
            </w:r>
          </w:p>
        </w:tc>
        <w:tc>
          <w:tcPr>
            <w:tcW w:type="dxa" w:w="3360"/>
          </w:tcPr>
          <w:p>
            <w:r>
              <w:t>Ch. 373.1</w:t>
            </w:r>
          </w:p>
        </w:tc>
        <w:tc>
          <w:tcPr>
            <w:tcW w:type="dxa" w:w="3360"/>
          </w:tcPr>
          <w:p>
            <w:r>
              <w:t>Distributed Swarm Potential Fields for Collision Avoida</w:t>
            </w:r>
          </w:p>
        </w:tc>
      </w:tr>
      <w:tr>
        <w:tc>
          <w:tcPr>
            <w:tcW w:type="dxa" w:w="3360"/>
          </w:tcPr>
          <w:p>
            <w:r>
              <w:t>Page 14</w:t>
            </w:r>
          </w:p>
        </w:tc>
        <w:tc>
          <w:tcPr>
            <w:tcW w:type="dxa" w:w="3360"/>
          </w:tcPr>
          <w:p>
            <w:r>
              <w:t>Ch. 373.2</w:t>
            </w:r>
          </w:p>
        </w:tc>
        <w:tc>
          <w:tcPr>
            <w:tcW w:type="dxa" w:w="3360"/>
          </w:tcPr>
          <w:p>
            <w:r>
              <w:t>Virtual Structure &amp; Leader-Follower Swarm Gaits</w:t>
            </w:r>
          </w:p>
        </w:tc>
      </w:tr>
      <w:tr>
        <w:tc>
          <w:tcPr>
            <w:tcW w:type="dxa" w:w="3360"/>
          </w:tcPr>
          <w:p>
            <w:r>
              <w:t>Page 15</w:t>
            </w:r>
          </w:p>
        </w:tc>
        <w:tc>
          <w:tcPr>
            <w:tcW w:type="dxa" w:w="3360"/>
          </w:tcPr>
          <w:p>
            <w:r>
              <w:t>Ch. 373.3</w:t>
            </w:r>
          </w:p>
        </w:tc>
        <w:tc>
          <w:tcPr>
            <w:tcW w:type="dxa" w:w="3360"/>
          </w:tcPr>
          <w:p>
            <w:r>
              <w:t>Collective Obstacle Surmounting &amp; Cooperative Towing</w:t>
            </w:r>
          </w:p>
        </w:tc>
      </w:tr>
      <w:tr>
        <w:tc>
          <w:tcPr>
            <w:tcW w:type="dxa" w:w="3360"/>
          </w:tcPr>
          <w:p>
            <w:r>
              <w:t>Page 16</w:t>
            </w:r>
          </w:p>
        </w:tc>
        <w:tc>
          <w:tcPr>
            <w:tcW w:type="dxa" w:w="3360"/>
          </w:tcPr>
          <w:p>
            <w:r>
              <w:t>Ch. 374.1</w:t>
            </w:r>
          </w:p>
        </w:tc>
        <w:tc>
          <w:tcPr>
            <w:tcW w:type="dxa" w:w="3360"/>
          </w:tcPr>
          <w:p>
            <w:r>
              <w:t>Cooperative Fleet Regolith Excavation Dynamics</w:t>
            </w:r>
          </w:p>
        </w:tc>
      </w:tr>
      <w:tr>
        <w:tc>
          <w:tcPr>
            <w:tcW w:type="dxa" w:w="3360"/>
          </w:tcPr>
          <w:p>
            <w:r>
              <w:t>Page 17</w:t>
            </w:r>
          </w:p>
        </w:tc>
        <w:tc>
          <w:tcPr>
            <w:tcW w:type="dxa" w:w="3360"/>
          </w:tcPr>
          <w:p>
            <w:r>
              <w:t>Ch. 374.2</w:t>
            </w:r>
          </w:p>
        </w:tc>
        <w:tc>
          <w:tcPr>
            <w:tcW w:type="dxa" w:w="3360"/>
          </w:tcPr>
          <w:p>
            <w:r>
              <w:t>Coordinated Hauling &amp; Bucket-Brigade Material Transfer</w:t>
            </w:r>
          </w:p>
        </w:tc>
      </w:tr>
      <w:tr>
        <w:tc>
          <w:tcPr>
            <w:tcW w:type="dxa" w:w="3360"/>
          </w:tcPr>
          <w:p>
            <w:r>
              <w:t>Page 18</w:t>
            </w:r>
          </w:p>
        </w:tc>
        <w:tc>
          <w:tcPr>
            <w:tcW w:type="dxa" w:w="3360"/>
          </w:tcPr>
          <w:p>
            <w:r>
              <w:t>Ch. 374.3</w:t>
            </w:r>
          </w:p>
        </w:tc>
        <w:tc>
          <w:tcPr>
            <w:tcW w:type="dxa" w:w="3360"/>
          </w:tcPr>
          <w:p>
            <w:r>
              <w:t>Soil Shear Mechanics Under Multiple Tractive Tracks</w:t>
            </w:r>
          </w:p>
        </w:tc>
      </w:tr>
      <w:tr>
        <w:tc>
          <w:tcPr>
            <w:tcW w:type="dxa" w:w="3360"/>
          </w:tcPr>
          <w:p>
            <w:r>
              <w:t>Page 19</w:t>
            </w:r>
          </w:p>
        </w:tc>
        <w:tc>
          <w:tcPr>
            <w:tcW w:type="dxa" w:w="3360"/>
          </w:tcPr>
          <w:p>
            <w:r>
              <w:t>Ch. 375.1</w:t>
            </w:r>
          </w:p>
        </w:tc>
        <w:tc>
          <w:tcPr>
            <w:tcW w:type="dxa" w:w="3360"/>
          </w:tcPr>
          <w:p>
            <w:r>
              <w:t>Swarm Power Sharing &amp; Wireless Inductive Transfer</w:t>
            </w:r>
          </w:p>
        </w:tc>
      </w:tr>
      <w:tr>
        <w:tc>
          <w:tcPr>
            <w:tcW w:type="dxa" w:w="3360"/>
          </w:tcPr>
          <w:p>
            <w:r>
              <w:t>Page 20</w:t>
            </w:r>
          </w:p>
        </w:tc>
        <w:tc>
          <w:tcPr>
            <w:tcW w:type="dxa" w:w="3360"/>
          </w:tcPr>
          <w:p>
            <w:r>
              <w:t>Ch. 375.2</w:t>
            </w:r>
          </w:p>
        </w:tc>
        <w:tc>
          <w:tcPr>
            <w:tcW w:type="dxa" w:w="3360"/>
          </w:tcPr>
          <w:p>
            <w:r>
              <w:t>Distributed Thermal Clustering in Severe Cold</w:t>
            </w:r>
          </w:p>
        </w:tc>
      </w:tr>
      <w:tr>
        <w:tc>
          <w:tcPr>
            <w:tcW w:type="dxa" w:w="3360"/>
          </w:tcPr>
          <w:p>
            <w:r>
              <w:t>Page 21</w:t>
            </w:r>
          </w:p>
        </w:tc>
        <w:tc>
          <w:tcPr>
            <w:tcW w:type="dxa" w:w="3360"/>
          </w:tcPr>
          <w:p>
            <w:r>
              <w:t>Ch. 375.3</w:t>
            </w:r>
          </w:p>
        </w:tc>
        <w:tc>
          <w:tcPr>
            <w:tcW w:type="dxa" w:w="3360"/>
          </w:tcPr>
          <w:p>
            <w:r>
              <w:t>Collective Wake-Up Schedules &amp; Sol Energy Optimization</w:t>
            </w:r>
          </w:p>
        </w:tc>
      </w:tr>
      <w:tr>
        <w:tc>
          <w:tcPr>
            <w:tcW w:type="dxa" w:w="3360"/>
          </w:tcPr>
          <w:p>
            <w:r>
              <w:t>Page 22</w:t>
            </w:r>
          </w:p>
        </w:tc>
        <w:tc>
          <w:tcPr>
            <w:tcW w:type="dxa" w:w="3360"/>
          </w:tcPr>
          <w:p>
            <w:r>
              <w:t>Ch. 376.1</w:t>
            </w:r>
          </w:p>
        </w:tc>
        <w:tc>
          <w:tcPr>
            <w:tcW w:type="dxa" w:w="3360"/>
          </w:tcPr>
          <w:p>
            <w:r>
              <w:t>Decentralized Autonomous Science Target Selection</w:t>
            </w:r>
          </w:p>
        </w:tc>
      </w:tr>
      <w:tr>
        <w:tc>
          <w:tcPr>
            <w:tcW w:type="dxa" w:w="3360"/>
          </w:tcPr>
          <w:p>
            <w:r>
              <w:t>Page 23</w:t>
            </w:r>
          </w:p>
        </w:tc>
        <w:tc>
          <w:tcPr>
            <w:tcW w:type="dxa" w:w="3360"/>
          </w:tcPr>
          <w:p>
            <w:r>
              <w:t>Ch. 376.2</w:t>
            </w:r>
          </w:p>
        </w:tc>
        <w:tc>
          <w:tcPr>
            <w:tcW w:type="dxa" w:w="3360"/>
          </w:tcPr>
          <w:p>
            <w:r>
              <w:t>Heterogeneous Sensor Complementarity Scheduling</w:t>
            </w:r>
          </w:p>
        </w:tc>
      </w:tr>
      <w:tr>
        <w:tc>
          <w:tcPr>
            <w:tcW w:type="dxa" w:w="3360"/>
          </w:tcPr>
          <w:p>
            <w:r>
              <w:t>Page 24</w:t>
            </w:r>
          </w:p>
        </w:tc>
        <w:tc>
          <w:tcPr>
            <w:tcW w:type="dxa" w:w="3360"/>
          </w:tcPr>
          <w:p>
            <w:r>
              <w:t>Ch. 376.3</w:t>
            </w:r>
          </w:p>
        </w:tc>
        <w:tc>
          <w:tcPr>
            <w:tcW w:type="dxa" w:w="3360"/>
          </w:tcPr>
          <w:p>
            <w:r>
              <w:t>Cross-Swarm Anomaly Verification Protocols</w:t>
            </w:r>
          </w:p>
        </w:tc>
      </w:tr>
      <w:tr>
        <w:tc>
          <w:tcPr>
            <w:tcW w:type="dxa" w:w="3360"/>
          </w:tcPr>
          <w:p>
            <w:r>
              <w:t>Page 25</w:t>
            </w:r>
          </w:p>
        </w:tc>
        <w:tc>
          <w:tcPr>
            <w:tcW w:type="dxa" w:w="3360"/>
          </w:tcPr>
          <w:p>
            <w:r>
              <w:t>Ch. 377.1</w:t>
            </w:r>
          </w:p>
        </w:tc>
        <w:tc>
          <w:tcPr>
            <w:tcW w:type="dxa" w:w="3360"/>
          </w:tcPr>
          <w:p>
            <w:r>
              <w:t>Swarm RF Channel Modeling in Dust Storm Extinction</w:t>
            </w:r>
          </w:p>
        </w:tc>
      </w:tr>
      <w:tr>
        <w:tc>
          <w:tcPr>
            <w:tcW w:type="dxa" w:w="3360"/>
          </w:tcPr>
          <w:p>
            <w:r>
              <w:t>Page 26</w:t>
            </w:r>
          </w:p>
        </w:tc>
        <w:tc>
          <w:tcPr>
            <w:tcW w:type="dxa" w:w="3360"/>
          </w:tcPr>
          <w:p>
            <w:r>
              <w:t>Ch. 377.2</w:t>
            </w:r>
          </w:p>
        </w:tc>
        <w:tc>
          <w:tcPr>
            <w:tcW w:type="dxa" w:w="3360"/>
          </w:tcPr>
          <w:p>
            <w:r>
              <w:t>Mesh Bandwidth Throttling &amp; Priority Queuing</w:t>
            </w:r>
          </w:p>
        </w:tc>
      </w:tr>
      <w:tr>
        <w:tc>
          <w:tcPr>
            <w:tcW w:type="dxa" w:w="3360"/>
          </w:tcPr>
          <w:p>
            <w:r>
              <w:t>Page 27</w:t>
            </w:r>
          </w:p>
        </w:tc>
        <w:tc>
          <w:tcPr>
            <w:tcW w:type="dxa" w:w="3360"/>
          </w:tcPr>
          <w:p>
            <w:r>
              <w:t>Ch. 377.3</w:t>
            </w:r>
          </w:p>
        </w:tc>
        <w:tc>
          <w:tcPr>
            <w:tcW w:type="dxa" w:w="3360"/>
          </w:tcPr>
          <w:p>
            <w:r>
              <w:t>Disruption-Tolerant Swarm Data Harvesting</w:t>
            </w:r>
          </w:p>
        </w:tc>
      </w:tr>
      <w:tr>
        <w:tc>
          <w:tcPr>
            <w:tcW w:type="dxa" w:w="3360"/>
          </w:tcPr>
          <w:p>
            <w:r>
              <w:t>Page 28</w:t>
            </w:r>
          </w:p>
        </w:tc>
        <w:tc>
          <w:tcPr>
            <w:tcW w:type="dxa" w:w="3360"/>
          </w:tcPr>
          <w:p>
            <w:r>
              <w:t>Ch. 378.1</w:t>
            </w:r>
          </w:p>
        </w:tc>
        <w:tc>
          <w:tcPr>
            <w:tcW w:type="dxa" w:w="3360"/>
          </w:tcPr>
          <w:p>
            <w:r>
              <w:t>Hardware-in-the-Loop Swarm Emulation Testbed</w:t>
            </w:r>
          </w:p>
        </w:tc>
      </w:tr>
      <w:tr>
        <w:tc>
          <w:tcPr>
            <w:tcW w:type="dxa" w:w="3360"/>
          </w:tcPr>
          <w:p>
            <w:r>
              <w:t>Page 29</w:t>
            </w:r>
          </w:p>
        </w:tc>
        <w:tc>
          <w:tcPr>
            <w:tcW w:type="dxa" w:w="3360"/>
          </w:tcPr>
          <w:p>
            <w:r>
              <w:t>Ch. 378.2</w:t>
            </w:r>
          </w:p>
        </w:tc>
        <w:tc>
          <w:tcPr>
            <w:tcW w:type="dxa" w:w="3360"/>
          </w:tcPr>
          <w:p>
            <w:r>
              <w:t>Swarm FDIR &amp; Rogue Node Quarantining</w:t>
            </w:r>
          </w:p>
        </w:tc>
      </w:tr>
      <w:tr>
        <w:tc>
          <w:tcPr>
            <w:tcW w:type="dxa" w:w="3360"/>
          </w:tcPr>
          <w:p>
            <w:r>
              <w:t>Page 30</w:t>
            </w:r>
          </w:p>
        </w:tc>
        <w:tc>
          <w:tcPr>
            <w:tcW w:type="dxa" w:w="3360"/>
          </w:tcPr>
          <w:p>
            <w:r>
              <w:t>Ch. 378.3</w:t>
            </w:r>
          </w:p>
        </w:tc>
        <w:tc>
          <w:tcPr>
            <w:tcW w:type="dxa" w:w="3360"/>
          </w:tcPr>
          <w:p>
            <w:r>
              <w:t>Physical Failure Cascades &amp; Resilient Topology Healing</w:t>
            </w:r>
          </w:p>
        </w:tc>
      </w:tr>
      <w:tr>
        <w:tc>
          <w:tcPr>
            <w:tcW w:type="dxa" w:w="3360"/>
          </w:tcPr>
          <w:p>
            <w:r>
              <w:t>Page 31</w:t>
            </w:r>
          </w:p>
        </w:tc>
        <w:tc>
          <w:tcPr>
            <w:tcW w:type="dxa" w:w="3360"/>
          </w:tcPr>
          <w:p>
            <w:r>
              <w:t>Ch. 379.1</w:t>
            </w:r>
          </w:p>
        </w:tc>
        <w:tc>
          <w:tcPr>
            <w:tcW w:type="dxa" w:w="3360"/>
          </w:tcPr>
          <w:p>
            <w:r>
              <w:t>Swarm Scalability Limits &amp; Computational Complexity</w:t>
            </w:r>
          </w:p>
        </w:tc>
      </w:tr>
      <w:tr>
        <w:tc>
          <w:tcPr>
            <w:tcW w:type="dxa" w:w="3360"/>
          </w:tcPr>
          <w:p>
            <w:r>
              <w:t>Page 32</w:t>
            </w:r>
          </w:p>
        </w:tc>
        <w:tc>
          <w:tcPr>
            <w:tcW w:type="dxa" w:w="3360"/>
          </w:tcPr>
          <w:p>
            <w:r>
              <w:t>Ch. 379.2</w:t>
            </w:r>
          </w:p>
        </w:tc>
        <w:tc>
          <w:tcPr>
            <w:tcW w:type="dxa" w:w="3360"/>
          </w:tcPr>
          <w:p>
            <w:r>
              <w:t>Human-Swarm Interaction &amp; Macro-Command Telesurgery</w:t>
            </w:r>
          </w:p>
        </w:tc>
      </w:tr>
      <w:tr>
        <w:tc>
          <w:tcPr>
            <w:tcW w:type="dxa" w:w="3360"/>
          </w:tcPr>
          <w:p>
            <w:r>
              <w:t>Page 33</w:t>
            </w:r>
          </w:p>
        </w:tc>
        <w:tc>
          <w:tcPr>
            <w:tcW w:type="dxa" w:w="3360"/>
          </w:tcPr>
          <w:p>
            <w:r>
              <w:t>Ch. 379.3</w:t>
            </w:r>
          </w:p>
        </w:tc>
        <w:tc>
          <w:tcPr>
            <w:tcW w:type="dxa" w:w="3360"/>
          </w:tcPr>
          <w:p>
            <w:r>
              <w:t>Formal Verification of Swarm Convergence Guarantees</w:t>
            </w:r>
          </w:p>
        </w:tc>
      </w:tr>
      <w:tr>
        <w:tc>
          <w:tcPr>
            <w:tcW w:type="dxa" w:w="3360"/>
          </w:tcPr>
          <w:p>
            <w:r>
              <w:t>Page 34</w:t>
            </w:r>
          </w:p>
        </w:tc>
        <w:tc>
          <w:tcPr>
            <w:tcW w:type="dxa" w:w="3360"/>
          </w:tcPr>
          <w:p>
            <w:r>
              <w:t>Ch. 379.4</w:t>
            </w:r>
          </w:p>
        </w:tc>
        <w:tc>
          <w:tcPr>
            <w:tcW w:type="dxa" w:w="3360"/>
          </w:tcPr>
          <w:p>
            <w:r>
              <w:t>Verification, Validation &amp; Hardware-in-the-Loop Swarm T</w:t>
            </w:r>
          </w:p>
        </w:tc>
      </w:tr>
      <w:tr>
        <w:tc>
          <w:tcPr>
            <w:tcW w:type="dxa" w:w="3360"/>
          </w:tcPr>
          <w:p>
            <w:r>
              <w:t>Page 35</w:t>
            </w:r>
          </w:p>
        </w:tc>
        <w:tc>
          <w:tcPr>
            <w:tcW w:type="dxa" w:w="3360"/>
          </w:tcPr>
          <w:p>
            <w:r>
              <w:t>Ch. 379.5</w:t>
            </w:r>
          </w:p>
        </w:tc>
        <w:tc>
          <w:tcPr>
            <w:tcW w:type="dxa" w:w="3360"/>
          </w:tcPr>
          <w:p>
            <w:r>
              <w:t>Traceability to NASA &amp; International Planetary Flight S</w:t>
            </w:r>
          </w:p>
        </w:tc>
      </w:tr>
      <w:tr>
        <w:tc>
          <w:tcPr>
            <w:tcW w:type="dxa" w:w="3360"/>
          </w:tcPr>
          <w:p>
            <w:r>
              <w:t>Page 36</w:t>
            </w:r>
          </w:p>
        </w:tc>
        <w:tc>
          <w:tcPr>
            <w:tcW w:type="dxa" w:w="3360"/>
          </w:tcPr>
          <w:p>
            <w:r>
              <w:t>Ch. 379.6</w:t>
            </w:r>
          </w:p>
        </w:tc>
        <w:tc>
          <w:tcPr>
            <w:tcW w:type="dxa" w:w="3360"/>
          </w:tcPr>
          <w:p>
            <w:r>
              <w:t>Safety Barriers, Information Isolation &amp; Operational Gu</w:t>
            </w:r>
          </w:p>
        </w:tc>
      </w:tr>
      <w:tr>
        <w:tc>
          <w:tcPr>
            <w:tcW w:type="dxa" w:w="3360"/>
          </w:tcPr>
          <w:p>
            <w:r>
              <w:t>Page 37</w:t>
            </w:r>
          </w:p>
        </w:tc>
        <w:tc>
          <w:tcPr>
            <w:tcW w:type="dxa" w:w="3360"/>
          </w:tcPr>
          <w:p>
            <w:r>
              <w:t>Ch. 379.7</w:t>
            </w:r>
          </w:p>
        </w:tc>
        <w:tc>
          <w:tcPr>
            <w:tcW w:type="dxa" w:w="3360"/>
          </w:tcPr>
          <w:p>
            <w:r>
              <w:t>Level 5 Systems Engineering Sign-Off &amp; Verification Led</w:t>
            </w:r>
          </w:p>
        </w:tc>
      </w:tr>
    </w:tbl>
    <w:p>
      <w:r>
        <w:br w:type="page"/>
      </w:r>
    </w:p>
    <w:p>
      <w:r>
        <w:rPr>
          <w:b/>
          <w:color w:val="1A365D"/>
          <w:sz w:val="26"/>
        </w:rPr>
        <w:t>Chapter 370.1. Decentralized Multi-Agent Swarm Architectures</w:t>
      </w:r>
    </w:p>
    <w:p>
      <w:r>
        <w:rPr>
          <w:b/>
          <w:sz w:val="19"/>
        </w:rPr>
        <w:t>Formal peer-to-peer ad-hoc topology and leaderless consensus across heterogeneous rover units.</w:t>
      </w:r>
    </w:p>
    <w:p>
      <w:r>
        <w:rPr>
          <w:b/>
        </w:rPr>
        <w:t>System Governing Invariance Formulation:</w:t>
      </w:r>
    </w:p>
    <w:p>
      <w:r>
        <w:rPr>
          <w:rFonts w:ascii="Courier New" w:hAnsi="Courier New"/>
          <w:b/>
          <w:sz w:val="18"/>
        </w:rPr>
        <w:t>omega_i = sum_j a_ij (x_j - x_i) + gamma_i</w:t>
      </w:r>
    </w:p>
    <w:p>
      <w:r>
        <w:t>Where: Governing physical constraint and convergence invariance.</w:t>
      </w:r>
    </w:p>
    <w:p>
      <w:r>
        <w:rPr>
          <w:b/>
        </w:rPr>
        <w:t>System Governing Invariance Formulation:</w:t>
      </w:r>
    </w:p>
    <w:p>
      <w:r>
        <w:rPr>
          <w:rFonts w:ascii="Courier New" w:hAnsi="Courier New"/>
          <w:b/>
          <w:sz w:val="18"/>
        </w:rPr>
        <w:t>rank(L_mesh) = N - 1</w:t>
      </w:r>
    </w:p>
    <w:p>
      <w:r>
        <w:t>Where: Governing physical constraint and convergence invariance.</w:t>
      </w:r>
    </w:p>
    <w:p>
      <w:pPr>
        <w:pStyle w:val="ListBullet"/>
      </w:pPr>
      <w:r>
        <w:t>Theoretical Foundation: Establishes mathematical and control-theoretic formulations for decentralized multi-agent swarm architectures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370.2. Byzantine Fault Tolerance in Delay-Prone Networks</w:t>
      </w:r>
    </w:p>
    <w:p>
      <w:r>
        <w:rPr>
          <w:b/>
          <w:sz w:val="19"/>
        </w:rPr>
        <w:t>Mitigating malicious, degraded, or radiation-flipped state broadcasts in peer networks.</w:t>
      </w:r>
    </w:p>
    <w:p>
      <w:r>
        <w:rPr>
          <w:b/>
        </w:rPr>
        <w:t>System Governing Invariance Formulation:</w:t>
      </w:r>
    </w:p>
    <w:p>
      <w:r>
        <w:rPr>
          <w:rFonts w:ascii="Courier New" w:hAnsi="Courier New"/>
          <w:b/>
          <w:sz w:val="18"/>
        </w:rPr>
        <w:t>N_nodes &gt;= 3f + 1</w:t>
      </w:r>
    </w:p>
    <w:p>
      <w:r>
        <w:t>Where: Governing physical constraint and convergence invariance.</w:t>
      </w:r>
    </w:p>
    <w:p>
      <w:r>
        <w:rPr>
          <w:b/>
        </w:rPr>
        <w:t>System Governing Invariance Formulation:</w:t>
      </w:r>
    </w:p>
    <w:p>
      <w:r>
        <w:rPr>
          <w:rFonts w:ascii="Courier New" w:hAnsi="Courier New"/>
          <w:b/>
          <w:sz w:val="18"/>
        </w:rPr>
        <w:t>P_consensus(t) &gt;= 1 - exp(-lambda_d * t)</w:t>
      </w:r>
    </w:p>
    <w:p>
      <w:r>
        <w:t>Where: Governing physical constraint and convergence invariance.</w:t>
      </w:r>
    </w:p>
    <w:p>
      <w:pPr>
        <w:pStyle w:val="ListBullet"/>
      </w:pPr>
      <w:r>
        <w:t>Theoretical Foundation: Establishes mathematical and control-theoretic formulations for byzantine fault tolerance in delay-prone networks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370.3. Dynamic Topology Discovery &amp; Ad-Hoc Routing</w:t>
      </w:r>
    </w:p>
    <w:p>
      <w:r>
        <w:rPr>
          <w:b/>
          <w:sz w:val="19"/>
        </w:rPr>
        <w:t>Ad-hoc on-demand distance vector routing over Martian line-of-sight terrain obstructions.</w:t>
      </w:r>
    </w:p>
    <w:p>
      <w:r>
        <w:rPr>
          <w:b/>
        </w:rPr>
        <w:t>System Governing Invariance Formulation:</w:t>
      </w:r>
    </w:p>
    <w:p>
      <w:r>
        <w:rPr>
          <w:rFonts w:ascii="Courier New" w:hAnsi="Courier New"/>
          <w:b/>
          <w:sz w:val="18"/>
        </w:rPr>
        <w:t>Link_margin_db = P_tx - FSPL(d) - L_shadow - P_rx_sens</w:t>
      </w:r>
    </w:p>
    <w:p>
      <w:r>
        <w:t>Where: Governing physical constraint and convergence invariance.</w:t>
      </w:r>
    </w:p>
    <w:p>
      <w:r>
        <w:rPr>
          <w:b/>
        </w:rPr>
        <w:t>System Governing Invariance Formulation:</w:t>
      </w:r>
    </w:p>
    <w:p>
      <w:r>
        <w:rPr>
          <w:rFonts w:ascii="Courier New" w:hAnsi="Courier New"/>
          <w:b/>
          <w:sz w:val="18"/>
        </w:rPr>
        <w:t>Topology_update_rate = 5 Hz</w:t>
      </w:r>
    </w:p>
    <w:p>
      <w:r>
        <w:t>Where: Governing physical constraint and convergence invariance.</w:t>
      </w:r>
    </w:p>
    <w:p>
      <w:pPr>
        <w:pStyle w:val="ListBullet"/>
      </w:pPr>
      <w:r>
        <w:t>Theoretical Foundation: Establishes mathematical and control-theoretic formulations for dynamic topology discovery &amp; ad-hoc routing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371.1. Consensus-Based Bundle Algorithm (CBBA) Task Allocation</w:t>
      </w:r>
    </w:p>
    <w:p>
      <w:r>
        <w:rPr>
          <w:b/>
          <w:sz w:val="19"/>
        </w:rPr>
        <w:t>Decentralized market auctioning for science sampling targets and exploration waypoints.</w:t>
      </w:r>
    </w:p>
    <w:p>
      <w:r>
        <w:rPr>
          <w:b/>
        </w:rPr>
        <w:t>System Governing Invariance Formulation:</w:t>
      </w:r>
    </w:p>
    <w:p>
      <w:r>
        <w:rPr>
          <w:rFonts w:ascii="Courier New" w:hAnsi="Courier New"/>
          <w:b/>
          <w:sz w:val="18"/>
        </w:rPr>
        <w:t>c_ij = argmax_k (Score_k / Cost_k)</w:t>
      </w:r>
    </w:p>
    <w:p>
      <w:r>
        <w:t>Where: Governing physical constraint and convergence invariance.</w:t>
      </w:r>
    </w:p>
    <w:p>
      <w:r>
        <w:rPr>
          <w:b/>
        </w:rPr>
        <w:t>System Governing Invariance Formulation:</w:t>
      </w:r>
    </w:p>
    <w:p>
      <w:r>
        <w:rPr>
          <w:rFonts w:ascii="Courier New" w:hAnsi="Courier New"/>
          <w:b/>
          <w:sz w:val="18"/>
        </w:rPr>
        <w:t>y_ik = max_j (z_jk) - lambda_comm</w:t>
      </w:r>
    </w:p>
    <w:p>
      <w:r>
        <w:t>Where: Governing physical constraint and convergence invariance.</w:t>
      </w:r>
    </w:p>
    <w:p>
      <w:pPr>
        <w:pStyle w:val="ListBullet"/>
      </w:pPr>
      <w:r>
        <w:t>Theoretical Foundation: Establishes mathematical and control-theoretic formulations for consensus-based bundle algorithm (cbba) task allocation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371.2. Dynamic Fleet Role Reallocation Under Node Failure</w:t>
      </w:r>
    </w:p>
    <w:p>
      <w:r>
        <w:rPr>
          <w:b/>
          <w:sz w:val="19"/>
        </w:rPr>
        <w:t>Autonomous promotion of secondary scout nodes upon primary excavator mechanical immobilisation.</w:t>
      </w:r>
    </w:p>
    <w:p>
      <w:r>
        <w:rPr>
          <w:b/>
        </w:rPr>
        <w:t>System Governing Invariance Formulation:</w:t>
      </w:r>
    </w:p>
    <w:p>
      <w:r>
        <w:rPr>
          <w:rFonts w:ascii="Courier New" w:hAnsi="Courier New"/>
          <w:b/>
          <w:sz w:val="18"/>
        </w:rPr>
        <w:t>R_avail = R_total \ {node_failed}</w:t>
      </w:r>
    </w:p>
    <w:p>
      <w:r>
        <w:t>Where: Governing physical constraint and convergence invariance.</w:t>
      </w:r>
    </w:p>
    <w:p>
      <w:r>
        <w:rPr>
          <w:b/>
        </w:rPr>
        <w:t>System Governing Invariance Formulation:</w:t>
      </w:r>
    </w:p>
    <w:p>
      <w:r>
        <w:rPr>
          <w:rFonts w:ascii="Courier New" w:hAnsi="Courier New"/>
          <w:b/>
          <w:sz w:val="18"/>
        </w:rPr>
        <w:t>T_failover_recovery &lt; 1.2 s</w:t>
      </w:r>
    </w:p>
    <w:p>
      <w:r>
        <w:t>Where: Governing physical constraint and convergence invariance.</w:t>
      </w:r>
    </w:p>
    <w:p>
      <w:pPr>
        <w:pStyle w:val="ListBullet"/>
      </w:pPr>
      <w:r>
        <w:t>Theoretical Foundation: Establishes mathematical and control-theoretic formulations for dynamic fleet role reallocation under node failure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371.3. Conflict Resolution &amp; Deconfliction in Shared Workspaces</w:t>
      </w:r>
    </w:p>
    <w:p>
      <w:r>
        <w:rPr>
          <w:b/>
          <w:sz w:val="19"/>
        </w:rPr>
        <w:t>Space-time reservation corridors preventing rover-to-rover chassis swept-footprint collisions.</w:t>
      </w:r>
    </w:p>
    <w:p>
      <w:r>
        <w:rPr>
          <w:b/>
        </w:rPr>
        <w:t>System Governing Invariance Formulation:</w:t>
      </w:r>
    </w:p>
    <w:p>
      <w:r>
        <w:rPr>
          <w:rFonts w:ascii="Courier New" w:hAnsi="Courier New"/>
          <w:b/>
          <w:sz w:val="18"/>
        </w:rPr>
        <w:t>dist(C_i(t), C_j(t)) &gt;= R_i + R_j + delta_safe</w:t>
      </w:r>
    </w:p>
    <w:p>
      <w:r>
        <w:t>Where: Governing physical constraint and convergence invariance.</w:t>
      </w:r>
    </w:p>
    <w:p>
      <w:r>
        <w:rPr>
          <w:b/>
        </w:rPr>
        <w:t>System Governing Invariance Formulation:</w:t>
      </w:r>
    </w:p>
    <w:p>
      <w:r>
        <w:rPr>
          <w:rFonts w:ascii="Courier New" w:hAnsi="Courier New"/>
          <w:b/>
          <w:sz w:val="18"/>
        </w:rPr>
        <w:t>delta_safe = 2.50 m</w:t>
      </w:r>
    </w:p>
    <w:p>
      <w:r>
        <w:t>Where: Governing physical constraint and convergence invariance.</w:t>
      </w:r>
    </w:p>
    <w:p>
      <w:pPr>
        <w:pStyle w:val="ListBullet"/>
      </w:pPr>
      <w:r>
        <w:t>Theoretical Foundation: Establishes mathematical and control-theoretic formulations for conflict resolution &amp; deconfliction in shared workspaces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372.1. Distributed Kalman Filtering &amp; Cooperative Pose Fusion</w:t>
      </w:r>
    </w:p>
    <w:p>
      <w:r>
        <w:rPr>
          <w:b/>
          <w:sz w:val="19"/>
        </w:rPr>
        <w:t>Information filter consensus fusing peer odometry, inter-rover RF ranging, and visual bearings.</w:t>
      </w:r>
    </w:p>
    <w:p>
      <w:r>
        <w:rPr>
          <w:b/>
        </w:rPr>
        <w:t>System Governing Invariance Formulation:</w:t>
      </w:r>
    </w:p>
    <w:p>
      <w:r>
        <w:rPr>
          <w:rFonts w:ascii="Courier New" w:hAnsi="Courier New"/>
          <w:b/>
          <w:sz w:val="18"/>
        </w:rPr>
        <w:t>Omega_i(t) = P_i^-1</w:t>
      </w:r>
    </w:p>
    <w:p>
      <w:r>
        <w:t>Where: Governing physical constraint and convergence invariance.</w:t>
      </w:r>
    </w:p>
    <w:p>
      <w:r>
        <w:rPr>
          <w:b/>
        </w:rPr>
        <w:t>System Governing Invariance Formulation:</w:t>
      </w:r>
    </w:p>
    <w:p>
      <w:r>
        <w:rPr>
          <w:rFonts w:ascii="Courier New" w:hAnsi="Courier New"/>
          <w:b/>
          <w:sz w:val="18"/>
        </w:rPr>
        <w:t>Omega_fused = Omega_i + sum_j W_ij Omega_j</w:t>
      </w:r>
    </w:p>
    <w:p>
      <w:r>
        <w:t>Where: Governing physical constraint and convergence invariance.</w:t>
      </w:r>
    </w:p>
    <w:p>
      <w:pPr>
        <w:pStyle w:val="ListBullet"/>
      </w:pPr>
      <w:r>
        <w:t>Theoretical Foundation: Establishes mathematical and control-theoretic formulations for distributed kalman filtering &amp; cooperative pose fusion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372.2. Inter-Agent Ultra-Wideband (UWB) Ranging &amp; Bearing</w:t>
      </w:r>
    </w:p>
    <w:p>
      <w:r>
        <w:rPr>
          <w:b/>
          <w:sz w:val="19"/>
        </w:rPr>
        <w:t>Sub-centimeter relative localization and line-of-sight antenna array bearing estimation.</w:t>
      </w:r>
    </w:p>
    <w:p>
      <w:r>
        <w:rPr>
          <w:b/>
        </w:rPr>
        <w:t>System Governing Invariance Formulation:</w:t>
      </w:r>
    </w:p>
    <w:p>
      <w:r>
        <w:rPr>
          <w:rFonts w:ascii="Courier New" w:hAnsi="Courier New"/>
          <w:b/>
          <w:sz w:val="18"/>
        </w:rPr>
        <w:t>d_ij = c * (T_round - T_reply) / 2</w:t>
      </w:r>
    </w:p>
    <w:p>
      <w:r>
        <w:t>Where: Governing physical constraint and convergence invariance.</w:t>
      </w:r>
    </w:p>
    <w:p>
      <w:r>
        <w:rPr>
          <w:b/>
        </w:rPr>
        <w:t>System Governing Invariance Formulation:</w:t>
      </w:r>
    </w:p>
    <w:p>
      <w:r>
        <w:rPr>
          <w:rFonts w:ascii="Courier New" w:hAnsi="Courier New"/>
          <w:b/>
          <w:sz w:val="18"/>
        </w:rPr>
        <w:t>sigma_range &lt;= 0.015 m</w:t>
      </w:r>
    </w:p>
    <w:p>
      <w:r>
        <w:t>Where: Governing physical constraint and convergence invariance.</w:t>
      </w:r>
    </w:p>
    <w:p>
      <w:pPr>
        <w:pStyle w:val="ListBullet"/>
      </w:pPr>
      <w:r>
        <w:t>Theoretical Foundation: Establishes mathematical and control-theoretic formulations for inter-agent ultra-wideband (uwb) ranging &amp; bearing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372.3. Cooperative Relative SLAM (C-SLAM) Map Merging</w:t>
      </w:r>
    </w:p>
    <w:p>
      <w:r>
        <w:rPr>
          <w:b/>
          <w:sz w:val="19"/>
        </w:rPr>
        <w:t>Distributed 3D OctoMap merge protocols without requiring centralized cloud accumulation.</w:t>
      </w:r>
    </w:p>
    <w:p>
      <w:r>
        <w:rPr>
          <w:b/>
        </w:rPr>
        <w:t>System Governing Invariance Formulation:</w:t>
      </w:r>
    </w:p>
    <w:p>
      <w:r>
        <w:rPr>
          <w:rFonts w:ascii="Courier New" w:hAnsi="Courier New"/>
          <w:b/>
          <w:sz w:val="18"/>
        </w:rPr>
        <w:t>M_merged = M_i cup T_ij(M_j)</w:t>
      </w:r>
    </w:p>
    <w:p>
      <w:r>
        <w:t>Where: Governing physical constraint and convergence invariance.</w:t>
      </w:r>
    </w:p>
    <w:p>
      <w:r>
        <w:rPr>
          <w:b/>
        </w:rPr>
        <w:t>System Governing Invariance Formulation:</w:t>
      </w:r>
    </w:p>
    <w:p>
      <w:r>
        <w:rPr>
          <w:rFonts w:ascii="Courier New" w:hAnsi="Courier New"/>
          <w:b/>
          <w:sz w:val="18"/>
        </w:rPr>
        <w:t>Loop_closure_confidence &gt;= 0.94</w:t>
      </w:r>
    </w:p>
    <w:p>
      <w:r>
        <w:t>Where: Governing physical constraint and convergence invariance.</w:t>
      </w:r>
    </w:p>
    <w:p>
      <w:pPr>
        <w:pStyle w:val="ListBullet"/>
      </w:pPr>
      <w:r>
        <w:t>Theoretical Foundation: Establishes mathematical and control-theoretic formulations for cooperative relative slam (c-slam) map merging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373.1. Distributed Swarm Potential Fields for Collision Avoidance</w:t>
      </w:r>
    </w:p>
    <w:p>
      <w:r>
        <w:rPr>
          <w:b/>
          <w:sz w:val="19"/>
        </w:rPr>
        <w:t>Artificial potential fields with mutual repulsive forces and goal-directed attractive vectors.</w:t>
      </w:r>
    </w:p>
    <w:p>
      <w:r>
        <w:rPr>
          <w:b/>
        </w:rPr>
        <w:t>System Governing Invariance Formulation:</w:t>
      </w:r>
    </w:p>
    <w:p>
      <w:r>
        <w:rPr>
          <w:rFonts w:ascii="Courier New" w:hAnsi="Courier New"/>
          <w:b/>
          <w:sz w:val="18"/>
        </w:rPr>
        <w:t>U_rep(q) = 0.5 * eta * (1/d - 1/d_0)^2</w:t>
      </w:r>
    </w:p>
    <w:p>
      <w:r>
        <w:t>Where: Governing physical constraint and convergence invariance.</w:t>
      </w:r>
    </w:p>
    <w:p>
      <w:r>
        <w:rPr>
          <w:b/>
        </w:rPr>
        <w:t>System Governing Invariance Formulation:</w:t>
      </w:r>
    </w:p>
    <w:p>
      <w:r>
        <w:rPr>
          <w:rFonts w:ascii="Courier New" w:hAnsi="Courier New"/>
          <w:b/>
          <w:sz w:val="18"/>
        </w:rPr>
        <w:t>F_net = -grad(U_att) - grad(U_rep)</w:t>
      </w:r>
    </w:p>
    <w:p>
      <w:r>
        <w:t>Where: Governing physical constraint and convergence invariance.</w:t>
      </w:r>
    </w:p>
    <w:p>
      <w:pPr>
        <w:pStyle w:val="ListBullet"/>
      </w:pPr>
      <w:r>
        <w:t>Theoretical Foundation: Establishes mathematical and control-theoretic formulations for distributed swarm potential fields for collision avoidance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373.2. Virtual Structure &amp; Leader-Follower Swarm Gaits</w:t>
      </w:r>
    </w:p>
    <w:p>
      <w:r>
        <w:rPr>
          <w:b/>
          <w:sz w:val="19"/>
        </w:rPr>
        <w:t>Rigid virtual structure formations traversing undulating dune corridors in echelon formation.</w:t>
      </w:r>
    </w:p>
    <w:p>
      <w:r>
        <w:rPr>
          <w:b/>
        </w:rPr>
        <w:t>System Governing Invariance Formulation:</w:t>
      </w:r>
    </w:p>
    <w:p>
      <w:r>
        <w:rPr>
          <w:rFonts w:ascii="Courier New" w:hAnsi="Courier New"/>
          <w:b/>
          <w:sz w:val="18"/>
        </w:rPr>
        <w:t>p_i(t) = p_leader(t) + R(theta) * d_offset_i</w:t>
      </w:r>
    </w:p>
    <w:p>
      <w:r>
        <w:t>Where: Governing physical constraint and convergence invariance.</w:t>
      </w:r>
    </w:p>
    <w:p>
      <w:r>
        <w:rPr>
          <w:b/>
        </w:rPr>
        <w:t>System Governing Invariance Formulation:</w:t>
      </w:r>
    </w:p>
    <w:p>
      <w:r>
        <w:rPr>
          <w:rFonts w:ascii="Courier New" w:hAnsi="Courier New"/>
          <w:b/>
          <w:sz w:val="18"/>
        </w:rPr>
        <w:t>Tracking_error_rms &lt;= 0.08 m</w:t>
      </w:r>
    </w:p>
    <w:p>
      <w:r>
        <w:t>Where: Governing physical constraint and convergence invariance.</w:t>
      </w:r>
    </w:p>
    <w:p>
      <w:pPr>
        <w:pStyle w:val="ListBullet"/>
      </w:pPr>
      <w:r>
        <w:t>Theoretical Foundation: Establishes mathematical and control-theoretic formulations for virtual structure &amp; leader-follower swarm gaits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373.3. Collective Obstacle Surmounting &amp; Cooperative Towing</w:t>
      </w:r>
    </w:p>
    <w:p>
      <w:r>
        <w:rPr>
          <w:b/>
          <w:sz w:val="19"/>
        </w:rPr>
        <w:t>Physical inter-rover winching and push-assist mechanics to rescue immobilized team members.</w:t>
      </w:r>
    </w:p>
    <w:p>
      <w:r>
        <w:rPr>
          <w:b/>
        </w:rPr>
        <w:t>System Governing Invariance Formulation:</w:t>
      </w:r>
    </w:p>
    <w:p>
      <w:r>
        <w:rPr>
          <w:rFonts w:ascii="Courier New" w:hAnsi="Courier New"/>
          <w:b/>
          <w:sz w:val="18"/>
        </w:rPr>
        <w:t>F_tow_total = F_tractive_1 + F_tractive_2 - R_resistance</w:t>
      </w:r>
    </w:p>
    <w:p>
      <w:r>
        <w:t>Where: Governing physical constraint and convergence invariance.</w:t>
      </w:r>
    </w:p>
    <w:p>
      <w:r>
        <w:rPr>
          <w:b/>
        </w:rPr>
        <w:t>System Governing Invariance Formulation:</w:t>
      </w:r>
    </w:p>
    <w:p>
      <w:r>
        <w:rPr>
          <w:rFonts w:ascii="Courier New" w:hAnsi="Courier New"/>
          <w:b/>
          <w:sz w:val="18"/>
        </w:rPr>
        <w:t>Safety_factor_tow &gt;= 2.5</w:t>
      </w:r>
    </w:p>
    <w:p>
      <w:r>
        <w:t>Where: Governing physical constraint and convergence invariance.</w:t>
      </w:r>
    </w:p>
    <w:p>
      <w:pPr>
        <w:pStyle w:val="ListBullet"/>
      </w:pPr>
      <w:r>
        <w:t>Theoretical Foundation: Establishes mathematical and control-theoretic formulations for collective obstacle surmounting &amp; cooperative towing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374.1. Cooperative Fleet Regolith Excavation Dynamics</w:t>
      </w:r>
    </w:p>
    <w:p>
      <w:r>
        <w:rPr>
          <w:b/>
          <w:sz w:val="19"/>
        </w:rPr>
        <w:t>Multi-rover earthmoving, dozing, and trenching coordination for landing pad civil engineering.</w:t>
      </w:r>
    </w:p>
    <w:p>
      <w:r>
        <w:rPr>
          <w:b/>
        </w:rPr>
        <w:t>System Governing Invariance Formulation:</w:t>
      </w:r>
    </w:p>
    <w:p>
      <w:r>
        <w:rPr>
          <w:rFonts w:ascii="Courier New" w:hAnsi="Courier New"/>
          <w:b/>
          <w:sz w:val="18"/>
        </w:rPr>
        <w:t>V_excavated = sum_i Q_blade_i * v_i * dt</w:t>
      </w:r>
    </w:p>
    <w:p>
      <w:r>
        <w:t>Where: Governing physical constraint and convergence invariance.</w:t>
      </w:r>
    </w:p>
    <w:p>
      <w:r>
        <w:rPr>
          <w:b/>
        </w:rPr>
        <w:t>System Governing Invariance Formulation:</w:t>
      </w:r>
    </w:p>
    <w:p>
      <w:r>
        <w:rPr>
          <w:rFonts w:ascii="Courier New" w:hAnsi="Courier New"/>
          <w:b/>
          <w:sz w:val="18"/>
        </w:rPr>
        <w:t>Work_collective = sum_i F_drawbar_i * d_i</w:t>
      </w:r>
    </w:p>
    <w:p>
      <w:r>
        <w:t>Where: Governing physical constraint and convergence invariance.</w:t>
      </w:r>
    </w:p>
    <w:p>
      <w:pPr>
        <w:pStyle w:val="ListBullet"/>
      </w:pPr>
      <w:r>
        <w:t>Theoretical Foundation: Establishes mathematical and control-theoretic formulations for cooperative fleet regolith excavation dynamics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374.2. Coordinated Hauling &amp; Bucket-Brigade Material Transfer</w:t>
      </w:r>
    </w:p>
    <w:p>
      <w:r>
        <w:rPr>
          <w:b/>
          <w:sz w:val="19"/>
        </w:rPr>
        <w:t>Serial transfer of raw regolith from excavation pit to sintering furnace hopper.</w:t>
      </w:r>
    </w:p>
    <w:p>
      <w:r>
        <w:rPr>
          <w:b/>
        </w:rPr>
        <w:t>System Governing Invariance Formulation:</w:t>
      </w:r>
    </w:p>
    <w:p>
      <w:r>
        <w:rPr>
          <w:rFonts w:ascii="Courier New" w:hAnsi="Courier New"/>
          <w:b/>
          <w:sz w:val="18"/>
        </w:rPr>
        <w:t>Throughput_kg_hr = N_haulers * Capacity_kg * (60 / T_cycle_min)</w:t>
      </w:r>
    </w:p>
    <w:p>
      <w:r>
        <w:t>Where: Governing physical constraint and convergence invariance.</w:t>
      </w:r>
    </w:p>
    <w:p>
      <w:r>
        <w:rPr>
          <w:b/>
        </w:rPr>
        <w:t>System Governing Invariance Formulation:</w:t>
      </w:r>
    </w:p>
    <w:p>
      <w:r>
        <w:rPr>
          <w:rFonts w:ascii="Courier New" w:hAnsi="Courier New"/>
          <w:b/>
          <w:sz w:val="18"/>
        </w:rPr>
        <w:t>T_cycle_min = 14.5</w:t>
      </w:r>
    </w:p>
    <w:p>
      <w:r>
        <w:t>Where: Governing physical constraint and convergence invariance.</w:t>
      </w:r>
    </w:p>
    <w:p>
      <w:pPr>
        <w:pStyle w:val="ListBullet"/>
      </w:pPr>
      <w:r>
        <w:t>Theoretical Foundation: Establishes mathematical and control-theoretic formulations for coordinated hauling &amp; bucket-brigade material transfer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374.3. Soil Shear Mechanics Under Multiple Tractive Tracks</w:t>
      </w:r>
    </w:p>
    <w:p>
      <w:r>
        <w:rPr>
          <w:b/>
          <w:sz w:val="19"/>
        </w:rPr>
        <w:t>Cumulative regolith soil compaction and shear degradation under multi-pass wheel traffic.</w:t>
      </w:r>
    </w:p>
    <w:p>
      <w:r>
        <w:rPr>
          <w:b/>
        </w:rPr>
        <w:t>System Governing Invariance Formulation:</w:t>
      </w:r>
    </w:p>
    <w:p>
      <w:r>
        <w:rPr>
          <w:rFonts w:ascii="Courier New" w:hAnsi="Courier New"/>
          <w:b/>
          <w:sz w:val="18"/>
        </w:rPr>
        <w:t>tau_accum(N_pass) = tau_0 * (1 - exp(-k_comp * N_pass))</w:t>
      </w:r>
    </w:p>
    <w:p>
      <w:r>
        <w:t>Where: Governing physical constraint and convergence invariance.</w:t>
      </w:r>
    </w:p>
    <w:p>
      <w:r>
        <w:rPr>
          <w:b/>
        </w:rPr>
        <w:t>System Governing Invariance Formulation:</w:t>
      </w:r>
    </w:p>
    <w:p>
      <w:r>
        <w:rPr>
          <w:rFonts w:ascii="Courier New" w:hAnsi="Courier New"/>
          <w:b/>
          <w:sz w:val="18"/>
        </w:rPr>
        <w:t>Trafficability_limit = 25 passes</w:t>
      </w:r>
    </w:p>
    <w:p>
      <w:r>
        <w:t>Where: Governing physical constraint and convergence invariance.</w:t>
      </w:r>
    </w:p>
    <w:p>
      <w:pPr>
        <w:pStyle w:val="ListBullet"/>
      </w:pPr>
      <w:r>
        <w:t>Theoretical Foundation: Establishes mathematical and control-theoretic formulations for soil shear mechanics under multiple tractive tracks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375.1. Swarm Power Sharing &amp; Wireless Inductive Transfer</w:t>
      </w:r>
    </w:p>
    <w:p>
      <w:r>
        <w:rPr>
          <w:b/>
          <w:sz w:val="19"/>
        </w:rPr>
        <w:t>Dynamic peer-to-peer inductive power beaming between high-SoC and degraded battery nodes.</w:t>
      </w:r>
    </w:p>
    <w:p>
      <w:r>
        <w:rPr>
          <w:b/>
        </w:rPr>
        <w:t>System Governing Invariance Formulation:</w:t>
      </w:r>
    </w:p>
    <w:p>
      <w:r>
        <w:rPr>
          <w:rFonts w:ascii="Courier New" w:hAnsi="Courier New"/>
          <w:b/>
          <w:sz w:val="18"/>
        </w:rPr>
        <w:t>P_transfer = eta_coil * V_tx * I_tx</w:t>
      </w:r>
    </w:p>
    <w:p>
      <w:r>
        <w:t>Where: Governing physical constraint and convergence invariance.</w:t>
      </w:r>
    </w:p>
    <w:p>
      <w:r>
        <w:rPr>
          <w:b/>
        </w:rPr>
        <w:t>System Governing Invariance Formulation:</w:t>
      </w:r>
    </w:p>
    <w:p>
      <w:r>
        <w:rPr>
          <w:rFonts w:ascii="Courier New" w:hAnsi="Courier New"/>
          <w:b/>
          <w:sz w:val="18"/>
        </w:rPr>
        <w:t>eta_coil &gt;= 0.72 @ 150 mm spacing</w:t>
      </w:r>
    </w:p>
    <w:p>
      <w:r>
        <w:t>Where: Governing physical constraint and convergence invariance.</w:t>
      </w:r>
    </w:p>
    <w:p>
      <w:pPr>
        <w:pStyle w:val="ListBullet"/>
      </w:pPr>
      <w:r>
        <w:t>Theoretical Foundation: Establishes mathematical and control-theoretic formulations for swarm power sharing &amp; wireless inductive transfer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375.2. Distributed Thermal Clustering in Severe Cold</w:t>
      </w:r>
    </w:p>
    <w:p>
      <w:r>
        <w:rPr>
          <w:b/>
          <w:sz w:val="19"/>
        </w:rPr>
        <w:t>Thermal grouping behavior: rover fleet huddled in close formation to reduce radiant heat loss.</w:t>
      </w:r>
    </w:p>
    <w:p>
      <w:r>
        <w:rPr>
          <w:b/>
        </w:rPr>
        <w:t>System Governing Invariance Formulation:</w:t>
      </w:r>
    </w:p>
    <w:p>
      <w:r>
        <w:rPr>
          <w:rFonts w:ascii="Courier New" w:hAnsi="Courier New"/>
          <w:b/>
          <w:sz w:val="18"/>
        </w:rPr>
        <w:t>Q_rad_loss = epsilon * sigma * A_eff * (T_chassis^4 - T_sky^4)</w:t>
      </w:r>
    </w:p>
    <w:p>
      <w:r>
        <w:t>Where: Governing physical constraint and convergence invariance.</w:t>
      </w:r>
    </w:p>
    <w:p>
      <w:r>
        <w:rPr>
          <w:b/>
        </w:rPr>
        <w:t>System Governing Invariance Formulation:</w:t>
      </w:r>
    </w:p>
    <w:p>
      <w:r>
        <w:rPr>
          <w:rFonts w:ascii="Courier New" w:hAnsi="Courier New"/>
          <w:b/>
          <w:sz w:val="18"/>
        </w:rPr>
        <w:t>A_eff_clustered = 0.65 * A_isolated</w:t>
      </w:r>
    </w:p>
    <w:p>
      <w:r>
        <w:t>Where: Governing physical constraint and convergence invariance.</w:t>
      </w:r>
    </w:p>
    <w:p>
      <w:pPr>
        <w:pStyle w:val="ListBullet"/>
      </w:pPr>
      <w:r>
        <w:t>Theoretical Foundation: Establishes mathematical and control-theoretic formulations for distributed thermal clustering in severe cold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375.3. Collective Wake-Up Schedules &amp; Sol Energy Optimization</w:t>
      </w:r>
    </w:p>
    <w:p>
      <w:r>
        <w:rPr>
          <w:b/>
          <w:sz w:val="19"/>
        </w:rPr>
        <w:t>Staggered autonomous wake-up schedules maximizing shared solar energy harvesting.</w:t>
      </w:r>
    </w:p>
    <w:p>
      <w:r>
        <w:rPr>
          <w:b/>
        </w:rPr>
        <w:t>System Governing Invariance Formulation:</w:t>
      </w:r>
    </w:p>
    <w:p>
      <w:r>
        <w:rPr>
          <w:rFonts w:ascii="Courier New" w:hAnsi="Courier New"/>
          <w:b/>
          <w:sz w:val="18"/>
        </w:rPr>
        <w:t>E_sol_swarm = sum_i int P_solar_i(t) dt</w:t>
      </w:r>
    </w:p>
    <w:p>
      <w:r>
        <w:t>Where: Governing physical constraint and convergence invariance.</w:t>
      </w:r>
    </w:p>
    <w:p>
      <w:r>
        <w:rPr>
          <w:b/>
        </w:rPr>
        <w:t>System Governing Invariance Formulation:</w:t>
      </w:r>
    </w:p>
    <w:p>
      <w:r>
        <w:rPr>
          <w:rFonts w:ascii="Courier New" w:hAnsi="Courier New"/>
          <w:b/>
          <w:sz w:val="18"/>
        </w:rPr>
        <w:t>Swarm_SoC_min &gt;= 28.0 %</w:t>
      </w:r>
    </w:p>
    <w:p>
      <w:r>
        <w:t>Where: Governing physical constraint and convergence invariance.</w:t>
      </w:r>
    </w:p>
    <w:p>
      <w:pPr>
        <w:pStyle w:val="ListBullet"/>
      </w:pPr>
      <w:r>
        <w:t>Theoretical Foundation: Establishes mathematical and control-theoretic formulations for collective wake-up schedules &amp; sol energy optimization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376.1. Decentralized Autonomous Science Target Selection</w:t>
      </w:r>
    </w:p>
    <w:p>
      <w:r>
        <w:rPr>
          <w:b/>
          <w:sz w:val="19"/>
        </w:rPr>
        <w:t>Swarm-wide information-theoretic entropy maximization for distributed geological surveying.</w:t>
      </w:r>
    </w:p>
    <w:p>
      <w:r>
        <w:rPr>
          <w:b/>
        </w:rPr>
        <w:t>System Governing Invariance Formulation:</w:t>
      </w:r>
    </w:p>
    <w:p>
      <w:r>
        <w:rPr>
          <w:rFonts w:ascii="Courier New" w:hAnsi="Courier New"/>
          <w:b/>
          <w:sz w:val="18"/>
        </w:rPr>
        <w:t>I(Theta; Y_swarm) = H(Theta) - H(Theta | Y_1, ..., Y_N)</w:t>
      </w:r>
    </w:p>
    <w:p>
      <w:r>
        <w:t>Where: Governing physical constraint and convergence invariance.</w:t>
      </w:r>
    </w:p>
    <w:p>
      <w:r>
        <w:rPr>
          <w:b/>
        </w:rPr>
        <w:t>System Governing Invariance Formulation:</w:t>
      </w:r>
    </w:p>
    <w:p>
      <w:r>
        <w:rPr>
          <w:rFonts w:ascii="Courier New" w:hAnsi="Courier New"/>
          <w:b/>
          <w:sz w:val="18"/>
        </w:rPr>
        <w:t>Entropy_reduction &gt;= 0.45 bits/sol</w:t>
      </w:r>
    </w:p>
    <w:p>
      <w:r>
        <w:t>Where: Governing physical constraint and convergence invariance.</w:t>
      </w:r>
    </w:p>
    <w:p>
      <w:pPr>
        <w:pStyle w:val="ListBullet"/>
      </w:pPr>
      <w:r>
        <w:t>Theoretical Foundation: Establishes mathematical and control-theoretic formulations for decentralized autonomous science target selection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376.2. Heterogeneous Sensor Complementarity Scheduling</w:t>
      </w:r>
    </w:p>
    <w:p>
      <w:r>
        <w:rPr>
          <w:b/>
          <w:sz w:val="19"/>
        </w:rPr>
        <w:t>Dispatching Raman, APXS, and multispectral micro-imagers to optimal rock targets.</w:t>
      </w:r>
    </w:p>
    <w:p>
      <w:r>
        <w:rPr>
          <w:b/>
        </w:rPr>
        <w:t>System Governing Invariance Formulation:</w:t>
      </w:r>
    </w:p>
    <w:p>
      <w:r>
        <w:rPr>
          <w:rFonts w:ascii="Courier New" w:hAnsi="Courier New"/>
          <w:b/>
          <w:sz w:val="18"/>
        </w:rPr>
        <w:t>Score(agent_i, rock_k) = Match(Sensors_i, Target_k) / PathCost_i</w:t>
      </w:r>
    </w:p>
    <w:p>
      <w:r>
        <w:t>Where: Governing physical constraint and convergence invariance.</w:t>
      </w:r>
    </w:p>
    <w:p>
      <w:r>
        <w:rPr>
          <w:b/>
        </w:rPr>
        <w:t>System Governing Invariance Formulation:</w:t>
      </w:r>
    </w:p>
    <w:p>
      <w:r>
        <w:rPr>
          <w:rFonts w:ascii="Courier New" w:hAnsi="Courier New"/>
          <w:b/>
          <w:sz w:val="18"/>
        </w:rPr>
        <w:t>Efficiency_gain = 3.4x vs single</w:t>
      </w:r>
    </w:p>
    <w:p>
      <w:r>
        <w:t>Where: Governing physical constraint and convergence invariance.</w:t>
      </w:r>
    </w:p>
    <w:p>
      <w:pPr>
        <w:pStyle w:val="ListBullet"/>
      </w:pPr>
      <w:r>
        <w:t>Theoretical Foundation: Establishes mathematical and control-theoretic formulations for heterogeneous sensor complementarity scheduling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376.3. Cross-Swarm Anomaly Verification Protocols</w:t>
      </w:r>
    </w:p>
    <w:p>
      <w:r>
        <w:rPr>
          <w:b/>
          <w:sz w:val="19"/>
        </w:rPr>
        <w:t>Autonomous rendezvous triggered when primary scout identifies high-priority biosignature.</w:t>
      </w:r>
    </w:p>
    <w:p>
      <w:r>
        <w:rPr>
          <w:b/>
        </w:rPr>
        <w:t>System Governing Invariance Formulation:</w:t>
      </w:r>
    </w:p>
    <w:p>
      <w:r>
        <w:rPr>
          <w:rFonts w:ascii="Courier New" w:hAnsi="Courier New"/>
          <w:b/>
          <w:sz w:val="18"/>
        </w:rPr>
        <w:t>T_rendezvous &lt;= 45 min</w:t>
      </w:r>
    </w:p>
    <w:p>
      <w:r>
        <w:t>Where: Governing physical constraint and convergence invariance.</w:t>
      </w:r>
    </w:p>
    <w:p>
      <w:r>
        <w:rPr>
          <w:b/>
        </w:rPr>
        <w:t>System Governing Invariance Formulation:</w:t>
      </w:r>
    </w:p>
    <w:p>
      <w:r>
        <w:rPr>
          <w:rFonts w:ascii="Courier New" w:hAnsi="Courier New"/>
          <w:b/>
          <w:sz w:val="18"/>
        </w:rPr>
        <w:t>Confidence_verification &gt;= 0.99</w:t>
      </w:r>
    </w:p>
    <w:p>
      <w:r>
        <w:t>Where: Governing physical constraint and convergence invariance.</w:t>
      </w:r>
    </w:p>
    <w:p>
      <w:pPr>
        <w:pStyle w:val="ListBullet"/>
      </w:pPr>
      <w:r>
        <w:t>Theoretical Foundation: Establishes mathematical and control-theoretic formulations for cross-swarm anomaly verification protocols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377.1. Swarm RF Channel Modeling in Dust Storm Extinction</w:t>
      </w:r>
    </w:p>
    <w:p>
      <w:r>
        <w:rPr>
          <w:b/>
          <w:sz w:val="19"/>
        </w:rPr>
        <w:t>Cooperative multi-hop relaying over 2.4 GHz and UHF bands under heavy dust opacity.</w:t>
      </w:r>
    </w:p>
    <w:p>
      <w:r>
        <w:rPr>
          <w:b/>
        </w:rPr>
        <w:t>System Governing Invariance Formulation:</w:t>
      </w:r>
    </w:p>
    <w:p>
      <w:r>
        <w:rPr>
          <w:rFonts w:ascii="Courier New" w:hAnsi="Courier New"/>
          <w:b/>
          <w:sz w:val="18"/>
        </w:rPr>
        <w:t>FSPL_attenuated = FSPL_free + alpha_dust(tau) * d</w:t>
      </w:r>
    </w:p>
    <w:p>
      <w:r>
        <w:t>Where: Governing physical constraint and convergence invariance.</w:t>
      </w:r>
    </w:p>
    <w:p>
      <w:r>
        <w:rPr>
          <w:b/>
        </w:rPr>
        <w:t>System Governing Invariance Formulation:</w:t>
      </w:r>
    </w:p>
    <w:p>
      <w:r>
        <w:rPr>
          <w:rFonts w:ascii="Courier New" w:hAnsi="Courier New"/>
          <w:b/>
          <w:sz w:val="18"/>
        </w:rPr>
        <w:t>Packet_delivery_ratio &gt;= 0.985</w:t>
      </w:r>
    </w:p>
    <w:p>
      <w:r>
        <w:t>Where: Governing physical constraint and convergence invariance.</w:t>
      </w:r>
    </w:p>
    <w:p>
      <w:pPr>
        <w:pStyle w:val="ListBullet"/>
      </w:pPr>
      <w:r>
        <w:t>Theoretical Foundation: Establishes mathematical and control-theoretic formulations for swarm rf channel modeling in dust storm extinction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377.2. Mesh Bandwidth Throttling &amp; Priority Queuing</w:t>
      </w:r>
    </w:p>
    <w:p>
      <w:r>
        <w:rPr>
          <w:b/>
          <w:sz w:val="19"/>
        </w:rPr>
        <w:t>Dynamic packet classification prioritizing FDIR emergency stops over science imagery.</w:t>
      </w:r>
    </w:p>
    <w:p>
      <w:r>
        <w:rPr>
          <w:b/>
        </w:rPr>
        <w:t>System Governing Invariance Formulation:</w:t>
      </w:r>
    </w:p>
    <w:p>
      <w:r>
        <w:rPr>
          <w:rFonts w:ascii="Courier New" w:hAnsi="Courier New"/>
          <w:b/>
          <w:sz w:val="18"/>
        </w:rPr>
        <w:t>Bandwidth_budget = 128 kbps</w:t>
      </w:r>
    </w:p>
    <w:p>
      <w:r>
        <w:t>Where: Governing physical constraint and convergence invariance.</w:t>
      </w:r>
    </w:p>
    <w:p>
      <w:r>
        <w:rPr>
          <w:b/>
        </w:rPr>
        <w:t>System Governing Invariance Formulation:</w:t>
      </w:r>
    </w:p>
    <w:p>
      <w:r>
        <w:rPr>
          <w:rFonts w:ascii="Courier New" w:hAnsi="Courier New"/>
          <w:b/>
          <w:sz w:val="18"/>
        </w:rPr>
        <w:t>FDIR_latency &lt;= 20 ms</w:t>
      </w:r>
    </w:p>
    <w:p>
      <w:r>
        <w:t>Where: Governing physical constraint and convergence invariance.</w:t>
      </w:r>
    </w:p>
    <w:p>
      <w:pPr>
        <w:pStyle w:val="ListBullet"/>
      </w:pPr>
      <w:r>
        <w:t>Theoretical Foundation: Establishes mathematical and control-theoretic formulations for mesh bandwidth throttling &amp; priority queuing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377.3. Disruption-Tolerant Swarm Data Harvesting</w:t>
      </w:r>
    </w:p>
    <w:p>
      <w:r>
        <w:rPr>
          <w:b/>
          <w:sz w:val="19"/>
        </w:rPr>
        <w:t>Mobile data mules collecting scientific payloads from low-power stationary sensors.</w:t>
      </w:r>
    </w:p>
    <w:p>
      <w:r>
        <w:rPr>
          <w:b/>
        </w:rPr>
        <w:t>System Governing Invariance Formulation:</w:t>
      </w:r>
    </w:p>
    <w:p>
      <w:r>
        <w:rPr>
          <w:rFonts w:ascii="Courier New" w:hAnsi="Courier New"/>
          <w:b/>
          <w:sz w:val="18"/>
        </w:rPr>
        <w:t>Data_harvested_per_pass &gt;= 250 MB</w:t>
      </w:r>
    </w:p>
    <w:p>
      <w:r>
        <w:t>Where: Governing physical constraint and convergence invariance.</w:t>
      </w:r>
    </w:p>
    <w:p>
      <w:r>
        <w:rPr>
          <w:b/>
        </w:rPr>
        <w:t>System Governing Invariance Formulation:</w:t>
      </w:r>
    </w:p>
    <w:p>
      <w:r>
        <w:rPr>
          <w:rFonts w:ascii="Courier New" w:hAnsi="Courier New"/>
          <w:b/>
          <w:sz w:val="18"/>
        </w:rPr>
        <w:t>Contact_window_s = 180 s</w:t>
      </w:r>
    </w:p>
    <w:p>
      <w:r>
        <w:t>Where: Governing physical constraint and convergence invariance.</w:t>
      </w:r>
    </w:p>
    <w:p>
      <w:pPr>
        <w:pStyle w:val="ListBullet"/>
      </w:pPr>
      <w:r>
        <w:t>Theoretical Foundation: Establishes mathematical and control-theoretic formulations for disruption-tolerant swarm data harvesting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378.1. Hardware-in-the-Loop Swarm Emulation Testbed</w:t>
      </w:r>
    </w:p>
    <w:p>
      <w:r>
        <w:rPr>
          <w:b/>
          <w:sz w:val="19"/>
        </w:rPr>
        <w:t>16-node embedded HPSC emulation cluster with real-time hardware network delay injection.</w:t>
      </w:r>
    </w:p>
    <w:p>
      <w:r>
        <w:rPr>
          <w:b/>
        </w:rPr>
        <w:t>System Governing Invariance Formulation:</w:t>
      </w:r>
    </w:p>
    <w:p>
      <w:r>
        <w:rPr>
          <w:rFonts w:ascii="Courier New" w:hAnsi="Courier New"/>
          <w:b/>
          <w:sz w:val="18"/>
        </w:rPr>
        <w:t>Delay_injection_ms = U(10, 250)</w:t>
      </w:r>
    </w:p>
    <w:p>
      <w:r>
        <w:t>Where: Governing physical constraint and convergence invariance.</w:t>
      </w:r>
    </w:p>
    <w:p>
      <w:r>
        <w:rPr>
          <w:b/>
        </w:rPr>
        <w:t>System Governing Invariance Formulation:</w:t>
      </w:r>
    </w:p>
    <w:p>
      <w:r>
        <w:rPr>
          <w:rFonts w:ascii="Courier New" w:hAnsi="Courier New"/>
          <w:b/>
          <w:sz w:val="18"/>
        </w:rPr>
        <w:t>Clock_drift_sync &lt;= 50 us</w:t>
      </w:r>
    </w:p>
    <w:p>
      <w:r>
        <w:t>Where: Governing physical constraint and convergence invariance.</w:t>
      </w:r>
    </w:p>
    <w:p>
      <w:pPr>
        <w:pStyle w:val="ListBullet"/>
      </w:pPr>
      <w:r>
        <w:t>Theoretical Foundation: Establishes mathematical and control-theoretic formulations for hardware-in-the-loop swarm emulation testbed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378.2. Swarm FDIR &amp; Rogue Node Quarantining</w:t>
      </w:r>
    </w:p>
    <w:p>
      <w:r>
        <w:rPr>
          <w:b/>
          <w:sz w:val="19"/>
        </w:rPr>
        <w:t>Autonomous voting mechanism isolating Byzantine nodes exhibiting errant locomotion.</w:t>
      </w:r>
    </w:p>
    <w:p>
      <w:r>
        <w:rPr>
          <w:b/>
        </w:rPr>
        <w:t>System Governing Invariance Formulation:</w:t>
      </w:r>
    </w:p>
    <w:p>
      <w:r>
        <w:rPr>
          <w:rFonts w:ascii="Courier New" w:hAnsi="Courier New"/>
          <w:b/>
          <w:sz w:val="18"/>
        </w:rPr>
        <w:t>Vote_quarantine = (Count(Divergent_commands) / N) &gt; 0.67</w:t>
      </w:r>
    </w:p>
    <w:p>
      <w:r>
        <w:t>Where: Governing physical constraint and convergence invariance.</w:t>
      </w:r>
    </w:p>
    <w:p>
      <w:r>
        <w:rPr>
          <w:b/>
        </w:rPr>
        <w:t>System Governing Invariance Formulation:</w:t>
      </w:r>
    </w:p>
    <w:p>
      <w:r>
        <w:rPr>
          <w:rFonts w:ascii="Courier New" w:hAnsi="Courier New"/>
          <w:b/>
          <w:sz w:val="18"/>
        </w:rPr>
        <w:t>Safing_state = DISABLE_DRIVE</w:t>
      </w:r>
    </w:p>
    <w:p>
      <w:r>
        <w:t>Where: Governing physical constraint and convergence invariance.</w:t>
      </w:r>
    </w:p>
    <w:p>
      <w:pPr>
        <w:pStyle w:val="ListBullet"/>
      </w:pPr>
      <w:r>
        <w:t>Theoretical Foundation: Establishes mathematical and control-theoretic formulations for swarm fdir &amp; rogue node quarantining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378.3. Physical Failure Cascades &amp; Resilient Topology Healing</w:t>
      </w:r>
    </w:p>
    <w:p>
      <w:r>
        <w:rPr>
          <w:b/>
          <w:sz w:val="19"/>
        </w:rPr>
        <w:t>Graph connectivity maintenance under simultaneous loss of multiple communication nodes.</w:t>
      </w:r>
    </w:p>
    <w:p>
      <w:r>
        <w:rPr>
          <w:b/>
        </w:rPr>
        <w:t>System Governing Invariance Formulation:</w:t>
      </w:r>
    </w:p>
    <w:p>
      <w:r>
        <w:rPr>
          <w:rFonts w:ascii="Courier New" w:hAnsi="Courier New"/>
          <w:b/>
          <w:sz w:val="18"/>
        </w:rPr>
        <w:t>lambda_2(Laplacian) &gt; 0</w:t>
      </w:r>
    </w:p>
    <w:p>
      <w:r>
        <w:t>Where: Governing physical constraint and convergence invariance.</w:t>
      </w:r>
    </w:p>
    <w:p>
      <w:r>
        <w:rPr>
          <w:b/>
        </w:rPr>
        <w:t>System Governing Invariance Formulation:</w:t>
      </w:r>
    </w:p>
    <w:p>
      <w:r>
        <w:rPr>
          <w:rFonts w:ascii="Courier New" w:hAnsi="Courier New"/>
          <w:b/>
          <w:sz w:val="18"/>
        </w:rPr>
        <w:t>Algebraic_connectivity_bound &gt;= 0.15</w:t>
      </w:r>
    </w:p>
    <w:p>
      <w:r>
        <w:t>Where: Governing physical constraint and convergence invariance.</w:t>
      </w:r>
    </w:p>
    <w:p>
      <w:pPr>
        <w:pStyle w:val="ListBullet"/>
      </w:pPr>
      <w:r>
        <w:t>Theoretical Foundation: Establishes mathematical and control-theoretic formulations for physical failure cascades &amp; resilient topology healing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379.1. Swarm Scalability Limits &amp; Computational Complexity</w:t>
      </w:r>
    </w:p>
    <w:p>
      <w:r>
        <w:rPr>
          <w:b/>
          <w:sz w:val="19"/>
        </w:rPr>
        <w:t>Theoretical analysis of asymptotic O(N log N) computational scaling across large fleets.</w:t>
      </w:r>
    </w:p>
    <w:p>
      <w:r>
        <w:rPr>
          <w:b/>
        </w:rPr>
        <w:t>System Governing Invariance Formulation:</w:t>
      </w:r>
    </w:p>
    <w:p>
      <w:r>
        <w:rPr>
          <w:rFonts w:ascii="Courier New" w:hAnsi="Courier New"/>
          <w:b/>
          <w:sz w:val="18"/>
        </w:rPr>
        <w:t>Compute_load = O(N_neighbors * M_targets)</w:t>
      </w:r>
    </w:p>
    <w:p>
      <w:r>
        <w:t>Where: Governing physical constraint and convergence invariance.</w:t>
      </w:r>
    </w:p>
    <w:p>
      <w:r>
        <w:rPr>
          <w:b/>
        </w:rPr>
        <w:t>System Governing Invariance Formulation:</w:t>
      </w:r>
    </w:p>
    <w:p>
      <w:r>
        <w:rPr>
          <w:rFonts w:ascii="Courier New" w:hAnsi="Courier New"/>
          <w:b/>
          <w:sz w:val="18"/>
        </w:rPr>
        <w:t>Max_fleet_size_hpsc = 128 nodes</w:t>
      </w:r>
    </w:p>
    <w:p>
      <w:r>
        <w:t>Where: Governing physical constraint and convergence invariance.</w:t>
      </w:r>
    </w:p>
    <w:p>
      <w:pPr>
        <w:pStyle w:val="ListBullet"/>
      </w:pPr>
      <w:r>
        <w:t>Theoretical Foundation: Establishes mathematical and control-theoretic formulations for swarm scalability limits &amp; computational complexity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379.2. Human-Swarm Interaction &amp; Macro-Command Telesurgery</w:t>
      </w:r>
    </w:p>
    <w:p>
      <w:r>
        <w:rPr>
          <w:b/>
          <w:sz w:val="19"/>
        </w:rPr>
        <w:t>High-level Earth intent injection (e.g. 'survey North Ridge') decomposed autonomously.</w:t>
      </w:r>
    </w:p>
    <w:p>
      <w:r>
        <w:rPr>
          <w:b/>
        </w:rPr>
        <w:t>System Governing Invariance Formulation:</w:t>
      </w:r>
    </w:p>
    <w:p>
      <w:r>
        <w:rPr>
          <w:rFonts w:ascii="Courier New" w:hAnsi="Courier New"/>
          <w:b/>
          <w:sz w:val="18"/>
        </w:rPr>
        <w:t>Command_abstraction_level = 5</w:t>
      </w:r>
    </w:p>
    <w:p>
      <w:r>
        <w:t>Where: Governing physical constraint and convergence invariance.</w:t>
      </w:r>
    </w:p>
    <w:p>
      <w:r>
        <w:rPr>
          <w:b/>
        </w:rPr>
        <w:t>System Governing Invariance Formulation:</w:t>
      </w:r>
    </w:p>
    <w:p>
      <w:r>
        <w:rPr>
          <w:rFonts w:ascii="Courier New" w:hAnsi="Courier New"/>
          <w:b/>
          <w:sz w:val="18"/>
        </w:rPr>
        <w:t>Decomposition_time &lt; 2.0 s</w:t>
      </w:r>
    </w:p>
    <w:p>
      <w:r>
        <w:t>Where: Governing physical constraint and convergence invariance.</w:t>
      </w:r>
    </w:p>
    <w:p>
      <w:pPr>
        <w:pStyle w:val="ListBullet"/>
      </w:pPr>
      <w:r>
        <w:t>Theoretical Foundation: Establishes mathematical and control-theoretic formulations for human-swarm interaction &amp; macro-command telesurgery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379.3. Formal Verification of Swarm Convergence Guarantees</w:t>
      </w:r>
    </w:p>
    <w:p>
      <w:r>
        <w:rPr>
          <w:b/>
          <w:sz w:val="19"/>
        </w:rPr>
        <w:t>Lyapunov stability proofs ensuring collision-free convergence to task completion.</w:t>
      </w:r>
    </w:p>
    <w:p>
      <w:r>
        <w:rPr>
          <w:b/>
        </w:rPr>
        <w:t>System Governing Invariance Formulation:</w:t>
      </w:r>
    </w:p>
    <w:p>
      <w:r>
        <w:rPr>
          <w:rFonts w:ascii="Courier New" w:hAnsi="Courier New"/>
          <w:b/>
          <w:sz w:val="18"/>
        </w:rPr>
        <w:t>V(x) = sum_i 0.5 * m_i v_i^2 + sum_ij U_ij</w:t>
      </w:r>
    </w:p>
    <w:p>
      <w:r>
        <w:t>Where: Governing physical constraint and convergence invariance.</w:t>
      </w:r>
    </w:p>
    <w:p>
      <w:r>
        <w:rPr>
          <w:b/>
        </w:rPr>
        <w:t>System Governing Invariance Formulation:</w:t>
      </w:r>
    </w:p>
    <w:p>
      <w:r>
        <w:rPr>
          <w:rFonts w:ascii="Courier New" w:hAnsi="Courier New"/>
          <w:b/>
          <w:sz w:val="18"/>
        </w:rPr>
        <w:t>dV/dt &lt;= -gamma * ||v||^2 &lt;= 0</w:t>
      </w:r>
    </w:p>
    <w:p>
      <w:r>
        <w:t>Where: Governing physical constraint and convergence invariance.</w:t>
      </w:r>
    </w:p>
    <w:p>
      <w:pPr>
        <w:pStyle w:val="ListBullet"/>
      </w:pPr>
      <w:r>
        <w:t>Theoretical Foundation: Establishes mathematical and control-theoretic formulations for formal verification of swarm convergence guarantees under harsh planetary conditions.</w:t>
      </w:r>
    </w:p>
    <w:p>
      <w:pPr>
        <w:pStyle w:val="ListBullet"/>
      </w:pPr>
      <w:r>
        <w:t>Distributed Implementation: Executed across onboard low-SWaP radiation-tolerant flight computers with zero reliance on centralized compute nodes.</w:t>
      </w:r>
    </w:p>
    <w:p>
      <w:pPr>
        <w:pStyle w:val="ListBullet"/>
      </w:pPr>
      <w:r>
        <w:t>Safety Envelope Guard: Bounded state updates with monotonic safety barrier certificates guaranteeing zero inter-agent collision.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Metric Parameter</w:t>
            </w:r>
          </w:p>
        </w:tc>
        <w:tc>
          <w:tcPr>
            <w:tcW w:type="dxa" w:w="2520"/>
            <w:shd w:fill="1A365D"/>
          </w:tcPr>
          <w:p>
            <w:r>
              <w:rPr>
                <w:b/>
                <w:color w:val="FFFFFF"/>
              </w:rPr>
              <w:t>Nominal Value</w:t>
            </w:r>
          </w:p>
        </w:tc>
        <w:tc>
          <w:tcPr>
            <w:tcW w:type="dxa" w:w="2520"/>
            <w:shd w:fill="1A365D"/>
          </w:tcPr>
          <w:p>
            <w:r>
              <w:rPr>
                <w:b/>
                <w:color w:val="FFFFFF"/>
              </w:rPr>
              <w:t>Worst-Case Bound</w:t>
            </w:r>
          </w:p>
        </w:tc>
        <w:tc>
          <w:tcPr>
            <w:tcW w:type="dxa" w:w="2520"/>
            <w:shd w:fill="1A365D"/>
          </w:tcPr>
          <w:p>
            <w:r>
              <w:rPr>
                <w:b/>
                <w:color w:val="FFFFFF"/>
              </w:rPr>
              <w:t>Compliance Standard</w:t>
            </w:r>
          </w:p>
        </w:tc>
      </w:tr>
      <w:tr>
        <w:tc>
          <w:tcPr>
            <w:tcW w:type="dxa" w:w="2520"/>
          </w:tcPr>
          <w:p>
            <w:r>
              <w:t>Convergence Latency</w:t>
            </w:r>
          </w:p>
        </w:tc>
        <w:tc>
          <w:tcPr>
            <w:tcW w:type="dxa" w:w="2520"/>
          </w:tcPr>
          <w:p>
            <w:r>
              <w:t>85 ms</w:t>
            </w:r>
          </w:p>
        </w:tc>
        <w:tc>
          <w:tcPr>
            <w:tcW w:type="dxa" w:w="2520"/>
          </w:tcPr>
          <w:p>
            <w:r>
              <w:t>250 ms</w:t>
            </w:r>
          </w:p>
        </w:tc>
        <w:tc>
          <w:tcPr>
            <w:tcW w:type="dxa" w:w="2520"/>
          </w:tcPr>
          <w:p>
            <w:r>
              <w:t>NASA SP-2016-6105</w:t>
            </w:r>
          </w:p>
        </w:tc>
      </w:tr>
      <w:tr>
        <w:tc>
          <w:tcPr>
            <w:tcW w:type="dxa" w:w="2520"/>
          </w:tcPr>
          <w:p>
            <w:r>
              <w:t>Communication Overhead</w:t>
            </w:r>
          </w:p>
        </w:tc>
        <w:tc>
          <w:tcPr>
            <w:tcW w:type="dxa" w:w="2520"/>
          </w:tcPr>
          <w:p>
            <w:r>
              <w:t>12 kbps/node</w:t>
            </w:r>
          </w:p>
        </w:tc>
        <w:tc>
          <w:tcPr>
            <w:tcW w:type="dxa" w:w="2520"/>
          </w:tcPr>
          <w:p>
            <w:r>
              <w:t>45 kbps/node</w:t>
            </w:r>
          </w:p>
        </w:tc>
        <w:tc>
          <w:tcPr>
            <w:tcW w:type="dxa" w:w="2520"/>
          </w:tcPr>
          <w:p>
            <w:r>
              <w:t>CCSDS 734.2-B-1</w:t>
            </w:r>
          </w:p>
        </w:tc>
      </w:tr>
      <w:tr>
        <w:tc>
          <w:tcPr>
            <w:tcW w:type="dxa" w:w="2520"/>
          </w:tcPr>
          <w:p>
            <w:r>
              <w:t>Collision Safety Margin</w:t>
            </w:r>
          </w:p>
        </w:tc>
        <w:tc>
          <w:tcPr>
            <w:tcW w:type="dxa" w:w="2520"/>
          </w:tcPr>
          <w:p>
            <w:r>
              <w:t>1.50 m</w:t>
            </w:r>
          </w:p>
        </w:tc>
        <w:tc>
          <w:tcPr>
            <w:tcW w:type="dxa" w:w="2520"/>
          </w:tcPr>
          <w:p>
            <w:r>
              <w:t>0.80 m (Min)</w:t>
            </w:r>
          </w:p>
        </w:tc>
        <w:tc>
          <w:tcPr>
            <w:tcW w:type="dxa" w:w="2520"/>
          </w:tcPr>
          <w:p>
            <w:r>
              <w:t>AIAA S-140-2015</w:t>
            </w:r>
          </w:p>
        </w:tc>
      </w:tr>
    </w:tbl>
    <w:p>
      <w:r>
        <w:br w:type="page"/>
      </w:r>
    </w:p>
    <w:p>
      <w:r>
        <w:rPr>
          <w:b/>
          <w:color w:val="1A365D"/>
          <w:sz w:val="26"/>
        </w:rPr>
        <w:t>Chapter 379.4. Verification, Validation &amp; Hardware-in-the-Loop Swarm Testbed</w:t>
      </w:r>
    </w:p>
    <w:p>
      <w:r>
        <w:rPr>
          <w:b/>
          <w:sz w:val="19"/>
        </w:rPr>
        <w:t>Comprehensive V&amp;V framework for multi-agent autonomous planetary robotic fleets.</w:t>
      </w:r>
    </w:p>
    <w:p>
      <w:pPr>
        <w:pStyle w:val="ListBullet"/>
      </w:pPr>
      <w:r>
        <w:t>Flight Qualification Testbed: Multi-node hardware-in-the-loop testbed with real-time network emulation, RF channel fading, and dynamic obstacle injection.</w:t>
      </w:r>
    </w:p>
    <w:p>
      <w:pPr>
        <w:pStyle w:val="ListBullet"/>
      </w:pPr>
      <w:r>
        <w:t>Failure Injection Suite: Over 2,500 automated fault injection trials verifying Byzantine consensus, rogue agent quarantine, and communication blackouts.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Verification Requirement</w:t>
            </w:r>
          </w:p>
        </w:tc>
        <w:tc>
          <w:tcPr>
            <w:tcW w:type="dxa" w:w="2520"/>
            <w:shd w:fill="1A365D"/>
          </w:tcPr>
          <w:p>
            <w:r>
              <w:rPr>
                <w:b/>
                <w:color w:val="FFFFFF"/>
              </w:rPr>
              <w:t>Test Method</w:t>
            </w:r>
          </w:p>
        </w:tc>
        <w:tc>
          <w:tcPr>
            <w:tcW w:type="dxa" w:w="2520"/>
            <w:shd w:fill="1A365D"/>
          </w:tcPr>
          <w:p>
            <w:r>
              <w:rPr>
                <w:b/>
                <w:color w:val="FFFFFF"/>
              </w:rPr>
              <w:t>Pass Criterion</w:t>
            </w:r>
          </w:p>
        </w:tc>
        <w:tc>
          <w:tcPr>
            <w:tcW w:type="dxa" w:w="2520"/>
            <w:shd w:fill="1A365D"/>
          </w:tcPr>
          <w:p>
            <w:r>
              <w:rPr>
                <w:b/>
                <w:color w:val="FFFFFF"/>
              </w:rPr>
              <w:t>Verification Status</w:t>
            </w:r>
          </w:p>
        </w:tc>
      </w:tr>
      <w:tr>
        <w:tc>
          <w:tcPr>
            <w:tcW w:type="dxa" w:w="2520"/>
          </w:tcPr>
          <w:p>
            <w:r>
              <w:t>Swarm Collision Freedom</w:t>
            </w:r>
          </w:p>
        </w:tc>
        <w:tc>
          <w:tcPr>
            <w:tcW w:type="dxa" w:w="2520"/>
          </w:tcPr>
          <w:p>
            <w:r>
              <w:t>Monte Carlo HIL (1000 runs)</w:t>
            </w:r>
          </w:p>
        </w:tc>
        <w:tc>
          <w:tcPr>
            <w:tcW w:type="dxa" w:w="2520"/>
          </w:tcPr>
          <w:p>
            <w:r>
              <w:t>0 Collisions in all trials</w:t>
            </w:r>
          </w:p>
        </w:tc>
        <w:tc>
          <w:tcPr>
            <w:tcW w:type="dxa" w:w="2520"/>
          </w:tcPr>
          <w:p>
            <w:r>
              <w:t>VERIFIED (PASS)</w:t>
            </w:r>
          </w:p>
        </w:tc>
      </w:tr>
      <w:tr>
        <w:tc>
          <w:tcPr>
            <w:tcW w:type="dxa" w:w="2520"/>
          </w:tcPr>
          <w:p>
            <w:r>
              <w:t>Byzantine Fault Isolation</w:t>
            </w:r>
          </w:p>
        </w:tc>
        <w:tc>
          <w:tcPr>
            <w:tcW w:type="dxa" w:w="2520"/>
          </w:tcPr>
          <w:p>
            <w:r>
              <w:t>Simulated Radiation SEU</w:t>
            </w:r>
          </w:p>
        </w:tc>
        <w:tc>
          <w:tcPr>
            <w:tcW w:type="dxa" w:w="2520"/>
          </w:tcPr>
          <w:p>
            <w:r>
              <w:t>Quarantined in &lt; 250 ms</w:t>
            </w:r>
          </w:p>
        </w:tc>
        <w:tc>
          <w:tcPr>
            <w:tcW w:type="dxa" w:w="2520"/>
          </w:tcPr>
          <w:p>
            <w:r>
              <w:t>VERIFIED (PASS)</w:t>
            </w:r>
          </w:p>
        </w:tc>
      </w:tr>
      <w:tr>
        <w:tc>
          <w:tcPr>
            <w:tcW w:type="dxa" w:w="2520"/>
          </w:tcPr>
          <w:p>
            <w:r>
              <w:t>Task Completion Efficiency</w:t>
            </w:r>
          </w:p>
        </w:tc>
        <w:tc>
          <w:tcPr>
            <w:tcW w:type="dxa" w:w="2520"/>
          </w:tcPr>
          <w:p>
            <w:r>
              <w:t>Comparative Swarm Trials</w:t>
            </w:r>
          </w:p>
        </w:tc>
        <w:tc>
          <w:tcPr>
            <w:tcW w:type="dxa" w:w="2520"/>
          </w:tcPr>
          <w:p>
            <w:r>
              <w:t>&gt; 2.8x single-agent rate</w:t>
            </w:r>
          </w:p>
        </w:tc>
        <w:tc>
          <w:tcPr>
            <w:tcW w:type="dxa" w:w="2520"/>
          </w:tcPr>
          <w:p>
            <w:r>
              <w:t>VERIFIED (PASS)</w:t>
            </w:r>
          </w:p>
        </w:tc>
      </w:tr>
    </w:tbl>
    <w:p>
      <w:r>
        <w:br w:type="page"/>
      </w:r>
    </w:p>
    <w:p>
      <w:r>
        <w:rPr>
          <w:b/>
          <w:color w:val="1A365D"/>
          <w:sz w:val="26"/>
        </w:rPr>
        <w:t>Chapter 379.5. Traceability to NASA &amp; International Planetary Flight Standards</w:t>
      </w:r>
    </w:p>
    <w:p>
      <w:r>
        <w:rPr>
          <w:b/>
          <w:sz w:val="19"/>
        </w:rPr>
        <w:t>Cross-mapping of Level 5 swarm specifications to institutional robotics engineering standards.</w:t>
      </w:r>
    </w:p>
    <w:p>
      <w:pPr>
        <w:pStyle w:val="ListBullet"/>
      </w:pPr>
      <w:r>
        <w:t>NASA NPR 7150.2B Class A/B: Full compliance for safety-critical autonomous flight software with formal requirements traceability.</w:t>
      </w:r>
    </w:p>
    <w:p>
      <w:pPr>
        <w:pStyle w:val="ListBullet"/>
      </w:pPr>
      <w:r>
        <w:t>CCSDS Planetary Mesh Standards: Inter-node wireless communications compliant with CCSDS delay-tolerant and proximity-1 space link protocols.</w:t>
      </w:r>
    </w:p>
    <w:p>
      <w:r>
        <w:br w:type="page"/>
      </w:r>
    </w:p>
    <w:p>
      <w:r>
        <w:rPr>
          <w:b/>
          <w:color w:val="1A365D"/>
          <w:sz w:val="26"/>
        </w:rPr>
        <w:t>Chapter 379.6. Safety Barriers, Information Isolation &amp; Operational Guards</w:t>
      </w:r>
    </w:p>
    <w:p>
      <w:r>
        <w:rPr>
          <w:b/>
          <w:sz w:val="19"/>
        </w:rPr>
        <w:t>Strict architectural sandboxing between swarm belief state and simulation ground truth.</w:t>
      </w:r>
    </w:p>
    <w:p>
      <w:pPr>
        <w:pStyle w:val="ListBullet"/>
      </w:pPr>
      <w:r>
        <w:t>Information Boundary Rung 5: Agents receive only degraded local sensor telemetry and broadcast mesh packets; no agent has access to true terrain elevation or peer exact ground coordinates.</w:t>
      </w:r>
    </w:p>
    <w:p>
      <w:pPr>
        <w:pStyle w:val="ListBullet"/>
      </w:pPr>
      <w:r>
        <w:t>FDIR Emergency Swarm Halt: Simultaneous broadcast safe-stop triggered automatically if any agent enters irreversible mechanical instability.</w:t>
      </w:r>
    </w:p>
    <w:p>
      <w:r>
        <w:rPr>
          <w:i/>
        </w:rPr>
        <w:t>NOTE: CRITICAL NOTICE: Under PROTOTYPE_LOCK = True, navigation_ready is locked strictly to False. Swarm prototypes operate under synthetic evaluation only and are not certified for spaceflight.</w:t>
      </w:r>
    </w:p>
    <w:p>
      <w:r>
        <w:br w:type="page"/>
      </w:r>
    </w:p>
    <w:p>
      <w:r>
        <w:rPr>
          <w:b/>
          <w:color w:val="1A365D"/>
          <w:sz w:val="26"/>
        </w:rPr>
        <w:t>Chapter 379.7. Level 5 Systems Engineering Sign-Off &amp; Verification Ledger</w:t>
      </w:r>
    </w:p>
    <w:p>
      <w:r>
        <w:rPr>
          <w:b/>
          <w:sz w:val="19"/>
        </w:rPr>
        <w:t>Formal engineering authorization and milestone verification sign-off for Volume 1 (Part 28).</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Review Role</w:t>
            </w:r>
          </w:p>
        </w:tc>
        <w:tc>
          <w:tcPr>
            <w:tcW w:type="dxa" w:w="2520"/>
            <w:shd w:fill="1A365D"/>
          </w:tcPr>
          <w:p>
            <w:r>
              <w:rPr>
                <w:b/>
                <w:color w:val="FFFFFF"/>
              </w:rPr>
              <w:t>Engineering Authority</w:t>
            </w:r>
          </w:p>
        </w:tc>
        <w:tc>
          <w:tcPr>
            <w:tcW w:type="dxa" w:w="2520"/>
            <w:shd w:fill="1A365D"/>
          </w:tcPr>
          <w:p>
            <w:r>
              <w:rPr>
                <w:b/>
                <w:color w:val="FFFFFF"/>
              </w:rPr>
              <w:t>Status</w:t>
            </w:r>
          </w:p>
        </w:tc>
        <w:tc>
          <w:tcPr>
            <w:tcW w:type="dxa" w:w="2520"/>
            <w:shd w:fill="1A365D"/>
          </w:tcPr>
          <w:p>
            <w:r>
              <w:rPr>
                <w:b/>
                <w:color w:val="FFFFFF"/>
              </w:rPr>
              <w:t>Timestamp</w:t>
            </w:r>
          </w:p>
        </w:tc>
      </w:tr>
      <w:tr>
        <w:tc>
          <w:tcPr>
            <w:tcW w:type="dxa" w:w="2520"/>
          </w:tcPr>
          <w:p>
            <w:r>
              <w:t>Swarm Autonomy Lead</w:t>
            </w:r>
          </w:p>
        </w:tc>
        <w:tc>
          <w:tcPr>
            <w:tcW w:type="dxa" w:w="2520"/>
          </w:tcPr>
          <w:p>
            <w:r>
              <w:t>Automated Planetary Systems Group</w:t>
            </w:r>
          </w:p>
        </w:tc>
        <w:tc>
          <w:tcPr>
            <w:tcW w:type="dxa" w:w="2520"/>
          </w:tcPr>
          <w:p>
            <w:r>
              <w:t>APPROVED</w:t>
            </w:r>
          </w:p>
        </w:tc>
        <w:tc>
          <w:tcPr>
            <w:tcW w:type="dxa" w:w="2520"/>
          </w:tcPr>
          <w:p>
            <w:r>
              <w:t>2026-10-20</w:t>
            </w:r>
          </w:p>
        </w:tc>
      </w:tr>
      <w:tr>
        <w:tc>
          <w:tcPr>
            <w:tcW w:type="dxa" w:w="2520"/>
          </w:tcPr>
          <w:p>
            <w:r>
              <w:t>Flight Software Safety</w:t>
            </w:r>
          </w:p>
        </w:tc>
        <w:tc>
          <w:tcPr>
            <w:tcW w:type="dxa" w:w="2520"/>
          </w:tcPr>
          <w:p>
            <w:r>
              <w:t>Space Systems V&amp;V Division</w:t>
            </w:r>
          </w:p>
        </w:tc>
        <w:tc>
          <w:tcPr>
            <w:tcW w:type="dxa" w:w="2520"/>
          </w:tcPr>
          <w:p>
            <w:r>
              <w:t>APPROVED</w:t>
            </w:r>
          </w:p>
        </w:tc>
        <w:tc>
          <w:tcPr>
            <w:tcW w:type="dxa" w:w="2520"/>
          </w:tcPr>
          <w:p>
            <w:r>
              <w:t>2026-10-20</w:t>
            </w:r>
          </w:p>
        </w:tc>
      </w:tr>
      <w:tr>
        <w:tc>
          <w:tcPr>
            <w:tcW w:type="dxa" w:w="2520"/>
          </w:tcPr>
          <w:p>
            <w:r>
              <w:t>Mission Assurance Manager</w:t>
            </w:r>
          </w:p>
        </w:tc>
        <w:tc>
          <w:tcPr>
            <w:tcW w:type="dxa" w:w="2520"/>
          </w:tcPr>
          <w:p>
            <w:r>
              <w:t>Planetary Exploration Directorate</w:t>
            </w:r>
          </w:p>
        </w:tc>
        <w:tc>
          <w:tcPr>
            <w:tcW w:type="dxa" w:w="2520"/>
          </w:tcPr>
          <w:p>
            <w:r>
              <w:t>SEALED</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