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Self-Reconfigurable Morphological Robotics</w:t>
      </w:r>
    </w:p>
    <w:p>
      <w:r>
        <w:rPr>
          <w:b/>
          <w:color w:val="4A5568"/>
          <w:sz w:val="22"/>
        </w:rPr>
        <w:t>Specifies wheel-to-leg transforming mobility, modular docking, and mechanical self-repair.</w:t>
      </w:r>
    </w:p>
    <w:p>
      <w:r>
        <w:rPr>
          <w:i/>
          <w:color w:val="742A2A"/>
          <w:sz w:val="19"/>
        </w:rPr>
        <w:t>MANDATORY SCIENTIFIC &amp; LEGAL NOTICE:</w:t>
        <w:br/>
        <w:t>This document specifies the research prototype architecture for APPS Level 5.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APPS-SPEC-L5-PART32-SELF-RECONFIGURABLE-MORP</w:t>
        <w:br/>
        <w:t>Milestone Tier: Level 5 Research Prototype Specification (Volume 5 of 10)</w:t>
        <w:br/>
        <w:t>Standard Mapping: NASA SP-2016-6105 / NPR 7150.2B Class A Architecture Reference</w:t>
        <w:br/>
        <w:t>Total Pages: 37 Pages (Strict Volume Allocation)</w:t>
      </w:r>
    </w:p>
    <w:p>
      <w:r>
        <w:rPr>
          <w:b/>
          <w:color w:val="2B6CB0"/>
          <w:sz w:val="19"/>
        </w:rPr>
        <w:t>VOLUME SUMMARY: Specifies modular metamorphic robotics, wheel-to-leg transformation kinematics, autonomous self-repair, and docking mechanics.</w:t>
      </w:r>
    </w:p>
    <w:p>
      <w:r>
        <w:br w:type="page"/>
      </w:r>
    </w:p>
    <w:p>
      <w:r>
        <w:rPr>
          <w:b/>
          <w:color w:val="1A365D"/>
          <w:sz w:val="28"/>
        </w:rPr>
        <w:t>Chapter 410. Executive Summary &amp; Information Boundary Rung 5 (Part 32)</w:t>
      </w:r>
    </w:p>
    <w:p>
      <w:r>
        <w:rPr>
          <w:sz w:val="19"/>
        </w:rPr>
        <w:t>Context &amp; Operational Boundaries: Specifies wheel-to-leg transforming mobility, modular docking, and mechanical self-repair.</w:t>
      </w:r>
    </w:p>
    <w:p>
      <w:pPr>
        <w:pStyle w:val="ListBullet"/>
      </w:pPr>
      <w:r>
        <w:rPr>
          <w:b/>
        </w:rPr>
        <w:t xml:space="preserve">Domain Scope: </w:t>
      </w:r>
      <w:r>
        <w:t>Comprehensive specification of self-reconfigurable morphological robotics for deep space exploration.</w:t>
      </w:r>
    </w:p>
    <w:p>
      <w:pPr>
        <w:pStyle w:val="ListBullet"/>
      </w:pPr>
      <w:r>
        <w:rPr>
          <w:b/>
        </w:rPr>
        <w:t xml:space="preserve">Operational Guard: </w:t>
      </w:r>
      <w:r>
        <w:t>PROTOTYPE_LOCK = True is active. navigation_ready must evaluate strictly to False in all output records.</w:t>
      </w:r>
    </w:p>
    <w:p>
      <w:pPr>
        <w:pStyle w:val="ListBullet"/>
      </w:pPr>
      <w:r>
        <w:rPr>
          <w:b/>
        </w:rPr>
        <w:t xml:space="preserve">Verification Standard: </w:t>
      </w:r>
      <w:r>
        <w:t>Rigorous engineering metrics mapped to NASA SP-2016-6105 and ESA ECSS standards.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Layer</w:t>
            </w:r>
          </w:p>
        </w:tc>
        <w:tc>
          <w:tcPr>
            <w:tcW w:type="dxa" w:w="2520"/>
            <w:shd w:fill="1A365D"/>
          </w:tcPr>
          <w:p>
            <w:r>
              <w:rPr>
                <w:b/>
                <w:color w:val="FFFFFF"/>
              </w:rPr>
              <w:t>Primary Technology</w:t>
            </w:r>
          </w:p>
        </w:tc>
        <w:tc>
          <w:tcPr>
            <w:tcW w:type="dxa" w:w="2520"/>
            <w:shd w:fill="1A365D"/>
          </w:tcPr>
          <w:p>
            <w:r>
              <w:rPr>
                <w:b/>
                <w:color w:val="FFFFFF"/>
              </w:rPr>
              <w:t>Operating Domain</w:t>
            </w:r>
          </w:p>
        </w:tc>
        <w:tc>
          <w:tcPr>
            <w:tcW w:type="dxa" w:w="2520"/>
            <w:shd w:fill="1A365D"/>
          </w:tcPr>
          <w:p>
            <w:r>
              <w:rPr>
                <w:b/>
                <w:color w:val="FFFFFF"/>
              </w:rPr>
              <w:t>Assurance Level</w:t>
            </w:r>
          </w:p>
        </w:tc>
      </w:tr>
      <w:tr>
        <w:tc>
          <w:tcPr>
            <w:tcW w:type="dxa" w:w="2520"/>
          </w:tcPr>
          <w:p>
            <w:r>
              <w:t>Core Autonomy</w:t>
            </w:r>
          </w:p>
        </w:tc>
        <w:tc>
          <w:tcPr>
            <w:tcW w:type="dxa" w:w="2520"/>
          </w:tcPr>
          <w:p>
            <w:r>
              <w:t>Real-Time Embedded Executive</w:t>
            </w:r>
          </w:p>
        </w:tc>
        <w:tc>
          <w:tcPr>
            <w:tcW w:type="dxa" w:w="2520"/>
          </w:tcPr>
          <w:p>
            <w:r>
              <w:t>Full Spacecraft / Rover</w:t>
            </w:r>
          </w:p>
        </w:tc>
        <w:tc>
          <w:tcPr>
            <w:tcW w:type="dxa" w:w="2520"/>
          </w:tcPr>
          <w:p>
            <w:r>
              <w:t>NASA Class A/B</w:t>
            </w:r>
          </w:p>
        </w:tc>
      </w:tr>
      <w:tr>
        <w:tc>
          <w:tcPr>
            <w:tcW w:type="dxa" w:w="2520"/>
          </w:tcPr>
          <w:p>
            <w:r>
              <w:t>Sensory Perception</w:t>
            </w:r>
          </w:p>
        </w:tc>
        <w:tc>
          <w:tcPr>
            <w:tcW w:type="dxa" w:w="2520"/>
          </w:tcPr>
          <w:p>
            <w:r>
              <w:t>Active Multi-Modal Sensing</w:t>
            </w:r>
          </w:p>
        </w:tc>
        <w:tc>
          <w:tcPr>
            <w:tcW w:type="dxa" w:w="2520"/>
          </w:tcPr>
          <w:p>
            <w:r>
              <w:t>Target Environment</w:t>
            </w:r>
          </w:p>
        </w:tc>
        <w:tc>
          <w:tcPr>
            <w:tcW w:type="dxa" w:w="2520"/>
          </w:tcPr>
          <w:p>
            <w:r>
              <w:t>Fail-Safe Redundant</w:t>
            </w:r>
          </w:p>
        </w:tc>
      </w:tr>
      <w:tr>
        <w:tc>
          <w:tcPr>
            <w:tcW w:type="dxa" w:w="2520"/>
          </w:tcPr>
          <w:p>
            <w:r>
              <w:t>Safety Safeguards</w:t>
            </w:r>
          </w:p>
        </w:tc>
        <w:tc>
          <w:tcPr>
            <w:tcW w:type="dxa" w:w="2520"/>
          </w:tcPr>
          <w:p>
            <w:r>
              <w:t>Monotonic Barrier Certificates</w:t>
            </w:r>
          </w:p>
        </w:tc>
        <w:tc>
          <w:tcPr>
            <w:tcW w:type="dxa" w:w="2520"/>
          </w:tcPr>
          <w:p>
            <w:r>
              <w:t>Local Actuators</w:t>
            </w:r>
          </w:p>
        </w:tc>
        <w:tc>
          <w:tcPr>
            <w:tcW w:type="dxa" w:w="2520"/>
          </w:tcPr>
          <w:p>
            <w:r>
              <w:t>Hardware Interlocked</w:t>
            </w:r>
          </w:p>
        </w:tc>
      </w:tr>
    </w:tbl>
    <w:p>
      <w:r>
        <w:br w:type="page"/>
      </w:r>
    </w:p>
    <w:p>
      <w:r>
        <w:rPr>
          <w:b/>
          <w:color w:val="1A365D"/>
          <w:sz w:val="28"/>
        </w:rPr>
        <w:t>Table of Contents — Volume 5 (Part 32)</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410.1</w:t>
            </w:r>
          </w:p>
        </w:tc>
        <w:tc>
          <w:tcPr>
            <w:tcW w:type="dxa" w:w="3360"/>
          </w:tcPr>
          <w:p>
            <w:r>
              <w:t>Modular Morphological Reconfiguration Dynamics</w:t>
            </w:r>
          </w:p>
        </w:tc>
      </w:tr>
      <w:tr>
        <w:tc>
          <w:tcPr>
            <w:tcW w:type="dxa" w:w="3360"/>
          </w:tcPr>
          <w:p>
            <w:r>
              <w:t>Page 5</w:t>
            </w:r>
          </w:p>
        </w:tc>
        <w:tc>
          <w:tcPr>
            <w:tcW w:type="dxa" w:w="3360"/>
          </w:tcPr>
          <w:p>
            <w:r>
              <w:t>Ch. 410.2</w:t>
            </w:r>
          </w:p>
        </w:tc>
        <w:tc>
          <w:tcPr>
            <w:tcW w:type="dxa" w:w="3360"/>
          </w:tcPr>
          <w:p>
            <w:r>
              <w:t>Wheel-to-Leg Transforming Kinematics &amp; Gaits</w:t>
            </w:r>
          </w:p>
        </w:tc>
      </w:tr>
      <w:tr>
        <w:tc>
          <w:tcPr>
            <w:tcW w:type="dxa" w:w="3360"/>
          </w:tcPr>
          <w:p>
            <w:r>
              <w:t>Page 6</w:t>
            </w:r>
          </w:p>
        </w:tc>
        <w:tc>
          <w:tcPr>
            <w:tcW w:type="dxa" w:w="3360"/>
          </w:tcPr>
          <w:p>
            <w:r>
              <w:t>Ch. 410.3</w:t>
            </w:r>
          </w:p>
        </w:tc>
        <w:tc>
          <w:tcPr>
            <w:tcW w:type="dxa" w:w="3360"/>
          </w:tcPr>
          <w:p>
            <w:r>
              <w:t>Hermetic Electromechanical Docking Interfaces</w:t>
            </w:r>
          </w:p>
        </w:tc>
      </w:tr>
      <w:tr>
        <w:tc>
          <w:tcPr>
            <w:tcW w:type="dxa" w:w="3360"/>
          </w:tcPr>
          <w:p>
            <w:r>
              <w:t>Page 7</w:t>
            </w:r>
          </w:p>
        </w:tc>
        <w:tc>
          <w:tcPr>
            <w:tcW w:type="dxa" w:w="3360"/>
          </w:tcPr>
          <w:p>
            <w:r>
              <w:t>Ch. 411.1</w:t>
            </w:r>
          </w:p>
        </w:tc>
        <w:tc>
          <w:tcPr>
            <w:tcW w:type="dxa" w:w="3360"/>
          </w:tcPr>
          <w:p>
            <w:r>
              <w:t>Autonomous Mechanical Self-Repair Protocols</w:t>
            </w:r>
          </w:p>
        </w:tc>
      </w:tr>
      <w:tr>
        <w:tc>
          <w:tcPr>
            <w:tcW w:type="dxa" w:w="3360"/>
          </w:tcPr>
          <w:p>
            <w:r>
              <w:t>Page 8</w:t>
            </w:r>
          </w:p>
        </w:tc>
        <w:tc>
          <w:tcPr>
            <w:tcW w:type="dxa" w:w="3360"/>
          </w:tcPr>
          <w:p>
            <w:r>
              <w:t>Ch. 411.2</w:t>
            </w:r>
          </w:p>
        </w:tc>
        <w:tc>
          <w:tcPr>
            <w:tcW w:type="dxa" w:w="3360"/>
          </w:tcPr>
          <w:p>
            <w:r>
              <w:t>In-Situ Actuator Degraded-Mode Dynamic Remapping</w:t>
            </w:r>
          </w:p>
        </w:tc>
      </w:tr>
      <w:tr>
        <w:tc>
          <w:tcPr>
            <w:tcW w:type="dxa" w:w="3360"/>
          </w:tcPr>
          <w:p>
            <w:r>
              <w:t>Page 9</w:t>
            </w:r>
          </w:p>
        </w:tc>
        <w:tc>
          <w:tcPr>
            <w:tcW w:type="dxa" w:w="3360"/>
          </w:tcPr>
          <w:p>
            <w:r>
              <w:t>Ch. 411.3</w:t>
            </w:r>
          </w:p>
        </w:tc>
        <w:tc>
          <w:tcPr>
            <w:tcW w:type="dxa" w:w="3360"/>
          </w:tcPr>
          <w:p>
            <w:r>
              <w:t>Limb Synergies for Steep Rock Climbing</w:t>
            </w:r>
          </w:p>
        </w:tc>
      </w:tr>
      <w:tr>
        <w:tc>
          <w:tcPr>
            <w:tcW w:type="dxa" w:w="3360"/>
          </w:tcPr>
          <w:p>
            <w:r>
              <w:t>Page 10</w:t>
            </w:r>
          </w:p>
        </w:tc>
        <w:tc>
          <w:tcPr>
            <w:tcW w:type="dxa" w:w="3360"/>
          </w:tcPr>
          <w:p>
            <w:r>
              <w:t>Ch. 412.1</w:t>
            </w:r>
          </w:p>
        </w:tc>
        <w:tc>
          <w:tcPr>
            <w:tcW w:type="dxa" w:w="3360"/>
          </w:tcPr>
          <w:p>
            <w:r>
              <w:t>Modular Power &amp; Data Bus Auto-Negotiation</w:t>
            </w:r>
          </w:p>
        </w:tc>
      </w:tr>
      <w:tr>
        <w:tc>
          <w:tcPr>
            <w:tcW w:type="dxa" w:w="3360"/>
          </w:tcPr>
          <w:p>
            <w:r>
              <w:t>Page 11</w:t>
            </w:r>
          </w:p>
        </w:tc>
        <w:tc>
          <w:tcPr>
            <w:tcW w:type="dxa" w:w="3360"/>
          </w:tcPr>
          <w:p>
            <w:r>
              <w:t>Ch. 412.2</w:t>
            </w:r>
          </w:p>
        </w:tc>
        <w:tc>
          <w:tcPr>
            <w:tcW w:type="dxa" w:w="3360"/>
          </w:tcPr>
          <w:p>
            <w:r>
              <w:t>Dynamic Center-of-Mass Shifting in Modular Churn</w:t>
            </w:r>
          </w:p>
        </w:tc>
      </w:tr>
      <w:tr>
        <w:tc>
          <w:tcPr>
            <w:tcW w:type="dxa" w:w="3360"/>
          </w:tcPr>
          <w:p>
            <w:r>
              <w:t>Page 12</w:t>
            </w:r>
          </w:p>
        </w:tc>
        <w:tc>
          <w:tcPr>
            <w:tcW w:type="dxa" w:w="3360"/>
          </w:tcPr>
          <w:p>
            <w:r>
              <w:t>Ch. 412.3</w:t>
            </w:r>
          </w:p>
        </w:tc>
        <w:tc>
          <w:tcPr>
            <w:tcW w:type="dxa" w:w="3360"/>
          </w:tcPr>
          <w:p>
            <w:r>
              <w:t>Fault-Tolerant Multibody Kinematics with Locked Joints</w:t>
            </w:r>
          </w:p>
        </w:tc>
      </w:tr>
      <w:tr>
        <w:tc>
          <w:tcPr>
            <w:tcW w:type="dxa" w:w="3360"/>
          </w:tcPr>
          <w:p>
            <w:r>
              <w:t>Page 13</w:t>
            </w:r>
          </w:p>
        </w:tc>
        <w:tc>
          <w:tcPr>
            <w:tcW w:type="dxa" w:w="3360"/>
          </w:tcPr>
          <w:p>
            <w:r>
              <w:t>Ch. 413.1</w:t>
            </w:r>
          </w:p>
        </w:tc>
        <w:tc>
          <w:tcPr>
            <w:tcW w:type="dxa" w:w="3360"/>
          </w:tcPr>
          <w:p>
            <w:r>
              <w:t>Chassis Split &amp; Multi-Agent Separation Maneuvers</w:t>
            </w:r>
          </w:p>
        </w:tc>
      </w:tr>
      <w:tr>
        <w:tc>
          <w:tcPr>
            <w:tcW w:type="dxa" w:w="3360"/>
          </w:tcPr>
          <w:p>
            <w:r>
              <w:t>Page 14</w:t>
            </w:r>
          </w:p>
        </w:tc>
        <w:tc>
          <w:tcPr>
            <w:tcW w:type="dxa" w:w="3360"/>
          </w:tcPr>
          <w:p>
            <w:r>
              <w:t>Ch. 413.2</w:t>
            </w:r>
          </w:p>
        </w:tc>
        <w:tc>
          <w:tcPr>
            <w:tcW w:type="dxa" w:w="3360"/>
          </w:tcPr>
          <w:p>
            <w:r>
              <w:t>In-Situ Structural 3D Printing of Spare Brackets</w:t>
            </w:r>
          </w:p>
        </w:tc>
      </w:tr>
      <w:tr>
        <w:tc>
          <w:tcPr>
            <w:tcW w:type="dxa" w:w="3360"/>
          </w:tcPr>
          <w:p>
            <w:r>
              <w:t>Page 15</w:t>
            </w:r>
          </w:p>
        </w:tc>
        <w:tc>
          <w:tcPr>
            <w:tcW w:type="dxa" w:w="3360"/>
          </w:tcPr>
          <w:p>
            <w:r>
              <w:t>Ch. 413.3</w:t>
            </w:r>
          </w:p>
        </w:tc>
        <w:tc>
          <w:tcPr>
            <w:tcW w:type="dxa" w:w="3360"/>
          </w:tcPr>
          <w:p>
            <w:r>
              <w:t>Micro-Spine Gripper Engagement on Porous Lava Rocks</w:t>
            </w:r>
          </w:p>
        </w:tc>
      </w:tr>
      <w:tr>
        <w:tc>
          <w:tcPr>
            <w:tcW w:type="dxa" w:w="3360"/>
          </w:tcPr>
          <w:p>
            <w:r>
              <w:t>Page 16</w:t>
            </w:r>
          </w:p>
        </w:tc>
        <w:tc>
          <w:tcPr>
            <w:tcW w:type="dxa" w:w="3360"/>
          </w:tcPr>
          <w:p>
            <w:r>
              <w:t>Ch. 414.1</w:t>
            </w:r>
          </w:p>
        </w:tc>
        <w:tc>
          <w:tcPr>
            <w:tcW w:type="dxa" w:w="3360"/>
          </w:tcPr>
          <w:p>
            <w:r>
              <w:t>Autonomous Cable &amp; Tether Re-Stringing Routines</w:t>
            </w:r>
          </w:p>
        </w:tc>
      </w:tr>
      <w:tr>
        <w:tc>
          <w:tcPr>
            <w:tcW w:type="dxa" w:w="3360"/>
          </w:tcPr>
          <w:p>
            <w:r>
              <w:t>Page 17</w:t>
            </w:r>
          </w:p>
        </w:tc>
        <w:tc>
          <w:tcPr>
            <w:tcW w:type="dxa" w:w="3360"/>
          </w:tcPr>
          <w:p>
            <w:r>
              <w:t>Ch. 414.2</w:t>
            </w:r>
          </w:p>
        </w:tc>
        <w:tc>
          <w:tcPr>
            <w:tcW w:type="dxa" w:w="3360"/>
          </w:tcPr>
          <w:p>
            <w:r>
              <w:t>Tensegrity Robotic Soft Landing &amp; Impact Absorption</w:t>
            </w:r>
          </w:p>
        </w:tc>
      </w:tr>
      <w:tr>
        <w:tc>
          <w:tcPr>
            <w:tcW w:type="dxa" w:w="3360"/>
          </w:tcPr>
          <w:p>
            <w:r>
              <w:t>Page 18</w:t>
            </w:r>
          </w:p>
        </w:tc>
        <w:tc>
          <w:tcPr>
            <w:tcW w:type="dxa" w:w="3360"/>
          </w:tcPr>
          <w:p>
            <w:r>
              <w:t>Ch. 414.3</w:t>
            </w:r>
          </w:p>
        </w:tc>
        <w:tc>
          <w:tcPr>
            <w:tcW w:type="dxa" w:w="3360"/>
          </w:tcPr>
          <w:p>
            <w:r>
              <w:t>Modular Suspension Geometry Transformation</w:t>
            </w:r>
          </w:p>
        </w:tc>
      </w:tr>
      <w:tr>
        <w:tc>
          <w:tcPr>
            <w:tcW w:type="dxa" w:w="3360"/>
          </w:tcPr>
          <w:p>
            <w:r>
              <w:t>Page 19</w:t>
            </w:r>
          </w:p>
        </w:tc>
        <w:tc>
          <w:tcPr>
            <w:tcW w:type="dxa" w:w="3360"/>
          </w:tcPr>
          <w:p>
            <w:r>
              <w:t>Ch. 415.1</w:t>
            </w:r>
          </w:p>
        </w:tc>
        <w:tc>
          <w:tcPr>
            <w:tcW w:type="dxa" w:w="3360"/>
          </w:tcPr>
          <w:p>
            <w:r>
              <w:t>Active Peristaltic Squeeze Mobility in Narrow Canyons</w:t>
            </w:r>
          </w:p>
        </w:tc>
      </w:tr>
      <w:tr>
        <w:tc>
          <w:tcPr>
            <w:tcW w:type="dxa" w:w="3360"/>
          </w:tcPr>
          <w:p>
            <w:r>
              <w:t>Page 20</w:t>
            </w:r>
          </w:p>
        </w:tc>
        <w:tc>
          <w:tcPr>
            <w:tcW w:type="dxa" w:w="3360"/>
          </w:tcPr>
          <w:p>
            <w:r>
              <w:t>Ch. 415.2</w:t>
            </w:r>
          </w:p>
        </w:tc>
        <w:tc>
          <w:tcPr>
            <w:tcW w:type="dxa" w:w="3360"/>
          </w:tcPr>
          <w:p>
            <w:r>
              <w:t>Autonomous Robotic Arm Tool-Head Quick-Changer</w:t>
            </w:r>
          </w:p>
        </w:tc>
      </w:tr>
      <w:tr>
        <w:tc>
          <w:tcPr>
            <w:tcW w:type="dxa" w:w="3360"/>
          </w:tcPr>
          <w:p>
            <w:r>
              <w:t>Page 21</w:t>
            </w:r>
          </w:p>
        </w:tc>
        <w:tc>
          <w:tcPr>
            <w:tcW w:type="dxa" w:w="3360"/>
          </w:tcPr>
          <w:p>
            <w:r>
              <w:t>Ch. 415.3</w:t>
            </w:r>
          </w:p>
        </w:tc>
        <w:tc>
          <w:tcPr>
            <w:tcW w:type="dxa" w:w="3360"/>
          </w:tcPr>
          <w:p>
            <w:r>
              <w:t>Structural Health Monitoring Using Embedded Fiber Bragg</w:t>
            </w:r>
          </w:p>
        </w:tc>
      </w:tr>
      <w:tr>
        <w:tc>
          <w:tcPr>
            <w:tcW w:type="dxa" w:w="3360"/>
          </w:tcPr>
          <w:p>
            <w:r>
              <w:t>Page 22</w:t>
            </w:r>
          </w:p>
        </w:tc>
        <w:tc>
          <w:tcPr>
            <w:tcW w:type="dxa" w:w="3360"/>
          </w:tcPr>
          <w:p>
            <w:r>
              <w:t>Ch. 416.1</w:t>
            </w:r>
          </w:p>
        </w:tc>
        <w:tc>
          <w:tcPr>
            <w:tcW w:type="dxa" w:w="3360"/>
          </w:tcPr>
          <w:p>
            <w:r>
              <w:t>Magnetic Coupling Anchoring on Ferrous Meteorites</w:t>
            </w:r>
          </w:p>
        </w:tc>
      </w:tr>
      <w:tr>
        <w:tc>
          <w:tcPr>
            <w:tcW w:type="dxa" w:w="3360"/>
          </w:tcPr>
          <w:p>
            <w:r>
              <w:t>Page 23</w:t>
            </w:r>
          </w:p>
        </w:tc>
        <w:tc>
          <w:tcPr>
            <w:tcW w:type="dxa" w:w="3360"/>
          </w:tcPr>
          <w:p>
            <w:r>
              <w:t>Ch. 416.2</w:t>
            </w:r>
          </w:p>
        </w:tc>
        <w:tc>
          <w:tcPr>
            <w:tcW w:type="dxa" w:w="3360"/>
          </w:tcPr>
          <w:p>
            <w:r>
              <w:t>Modular Battery Pack Hot-Swapping Dynamics</w:t>
            </w:r>
          </w:p>
        </w:tc>
      </w:tr>
      <w:tr>
        <w:tc>
          <w:tcPr>
            <w:tcW w:type="dxa" w:w="3360"/>
          </w:tcPr>
          <w:p>
            <w:r>
              <w:t>Page 24</w:t>
            </w:r>
          </w:p>
        </w:tc>
        <w:tc>
          <w:tcPr>
            <w:tcW w:type="dxa" w:w="3360"/>
          </w:tcPr>
          <w:p>
            <w:r>
              <w:t>Ch. 416.3</w:t>
            </w:r>
          </w:p>
        </w:tc>
        <w:tc>
          <w:tcPr>
            <w:tcW w:type="dxa" w:w="3360"/>
          </w:tcPr>
          <w:p>
            <w:r>
              <w:t>Snake-Like Locomotion Gait for Fine Fissure Exploration</w:t>
            </w:r>
          </w:p>
        </w:tc>
      </w:tr>
      <w:tr>
        <w:tc>
          <w:tcPr>
            <w:tcW w:type="dxa" w:w="3360"/>
          </w:tcPr>
          <w:p>
            <w:r>
              <w:t>Page 25</w:t>
            </w:r>
          </w:p>
        </w:tc>
        <w:tc>
          <w:tcPr>
            <w:tcW w:type="dxa" w:w="3360"/>
          </w:tcPr>
          <w:p>
            <w:r>
              <w:t>Ch. 417.1</w:t>
            </w:r>
          </w:p>
        </w:tc>
        <w:tc>
          <w:tcPr>
            <w:tcW w:type="dxa" w:w="3360"/>
          </w:tcPr>
          <w:p>
            <w:r>
              <w:t>Dynamic Load Redistribution During Heavy Lifting</w:t>
            </w:r>
          </w:p>
        </w:tc>
      </w:tr>
      <w:tr>
        <w:tc>
          <w:tcPr>
            <w:tcW w:type="dxa" w:w="3360"/>
          </w:tcPr>
          <w:p>
            <w:r>
              <w:t>Page 26</w:t>
            </w:r>
          </w:p>
        </w:tc>
        <w:tc>
          <w:tcPr>
            <w:tcW w:type="dxa" w:w="3360"/>
          </w:tcPr>
          <w:p>
            <w:r>
              <w:t>Ch. 417.2</w:t>
            </w:r>
          </w:p>
        </w:tc>
        <w:tc>
          <w:tcPr>
            <w:tcW w:type="dxa" w:w="3360"/>
          </w:tcPr>
          <w:p>
            <w:r>
              <w:t>Self-Cleaning Mechanical Joints &amp; Dust Purge Rings</w:t>
            </w:r>
          </w:p>
        </w:tc>
      </w:tr>
      <w:tr>
        <w:tc>
          <w:tcPr>
            <w:tcW w:type="dxa" w:w="3360"/>
          </w:tcPr>
          <w:p>
            <w:r>
              <w:t>Page 27</w:t>
            </w:r>
          </w:p>
        </w:tc>
        <w:tc>
          <w:tcPr>
            <w:tcW w:type="dxa" w:w="3360"/>
          </w:tcPr>
          <w:p>
            <w:r>
              <w:t>Ch. 417.3</w:t>
            </w:r>
          </w:p>
        </w:tc>
        <w:tc>
          <w:tcPr>
            <w:tcW w:type="dxa" w:w="3360"/>
          </w:tcPr>
          <w:p>
            <w:r>
              <w:t>Metamorphic Kinematic Singularities Avoidance</w:t>
            </w:r>
          </w:p>
        </w:tc>
      </w:tr>
      <w:tr>
        <w:tc>
          <w:tcPr>
            <w:tcW w:type="dxa" w:w="3360"/>
          </w:tcPr>
          <w:p>
            <w:r>
              <w:t>Page 28</w:t>
            </w:r>
          </w:p>
        </w:tc>
        <w:tc>
          <w:tcPr>
            <w:tcW w:type="dxa" w:w="3360"/>
          </w:tcPr>
          <w:p>
            <w:r>
              <w:t>Ch. 418.1</w:t>
            </w:r>
          </w:p>
        </w:tc>
        <w:tc>
          <w:tcPr>
            <w:tcW w:type="dxa" w:w="3360"/>
          </w:tcPr>
          <w:p>
            <w:r>
              <w:t>Collaborative Multi-Limb Coordinated Manipulation</w:t>
            </w:r>
          </w:p>
        </w:tc>
      </w:tr>
      <w:tr>
        <w:tc>
          <w:tcPr>
            <w:tcW w:type="dxa" w:w="3360"/>
          </w:tcPr>
          <w:p>
            <w:r>
              <w:t>Page 29</w:t>
            </w:r>
          </w:p>
        </w:tc>
        <w:tc>
          <w:tcPr>
            <w:tcW w:type="dxa" w:w="3360"/>
          </w:tcPr>
          <w:p>
            <w:r>
              <w:t>Ch. 418.2</w:t>
            </w:r>
          </w:p>
        </w:tc>
        <w:tc>
          <w:tcPr>
            <w:tcW w:type="dxa" w:w="3360"/>
          </w:tcPr>
          <w:p>
            <w:r>
              <w:t>Modular Robotic Firmware Hot-Patching &amp; CRC Checks</w:t>
            </w:r>
          </w:p>
        </w:tc>
      </w:tr>
      <w:tr>
        <w:tc>
          <w:tcPr>
            <w:tcW w:type="dxa" w:w="3360"/>
          </w:tcPr>
          <w:p>
            <w:r>
              <w:t>Page 30</w:t>
            </w:r>
          </w:p>
        </w:tc>
        <w:tc>
          <w:tcPr>
            <w:tcW w:type="dxa" w:w="3360"/>
          </w:tcPr>
          <w:p>
            <w:r>
              <w:t>Ch. 418.3</w:t>
            </w:r>
          </w:p>
        </w:tc>
        <w:tc>
          <w:tcPr>
            <w:tcW w:type="dxa" w:w="3360"/>
          </w:tcPr>
          <w:p>
            <w:r>
              <w:t>Self-Righting Gaits Following Inversion Rollovers</w:t>
            </w:r>
          </w:p>
        </w:tc>
      </w:tr>
      <w:tr>
        <w:tc>
          <w:tcPr>
            <w:tcW w:type="dxa" w:w="3360"/>
          </w:tcPr>
          <w:p>
            <w:r>
              <w:t>Page 31</w:t>
            </w:r>
          </w:p>
        </w:tc>
        <w:tc>
          <w:tcPr>
            <w:tcW w:type="dxa" w:w="3360"/>
          </w:tcPr>
          <w:p>
            <w:r>
              <w:t>Ch. 419.1</w:t>
            </w:r>
          </w:p>
        </w:tc>
        <w:tc>
          <w:tcPr>
            <w:tcW w:type="dxa" w:w="3360"/>
          </w:tcPr>
          <w:p>
            <w:r>
              <w:t>Morphological Hardware-in-the-Loop Simulation</w:t>
            </w:r>
          </w:p>
        </w:tc>
      </w:tr>
      <w:tr>
        <w:tc>
          <w:tcPr>
            <w:tcW w:type="dxa" w:w="3360"/>
          </w:tcPr>
          <w:p>
            <w:r>
              <w:t>Page 32</w:t>
            </w:r>
          </w:p>
        </w:tc>
        <w:tc>
          <w:tcPr>
            <w:tcW w:type="dxa" w:w="3360"/>
          </w:tcPr>
          <w:p>
            <w:r>
              <w:t>Ch. 419.2</w:t>
            </w:r>
          </w:p>
        </w:tc>
        <w:tc>
          <w:tcPr>
            <w:tcW w:type="dxa" w:w="3360"/>
          </w:tcPr>
          <w:p>
            <w:r>
              <w:t>Emergency Joint Free-Wheeling &amp; Fail-Safe Mechanical Cl</w:t>
            </w:r>
          </w:p>
        </w:tc>
      </w:tr>
      <w:tr>
        <w:tc>
          <w:tcPr>
            <w:tcW w:type="dxa" w:w="3360"/>
          </w:tcPr>
          <w:p>
            <w:r>
              <w:t>Page 33</w:t>
            </w:r>
          </w:p>
        </w:tc>
        <w:tc>
          <w:tcPr>
            <w:tcW w:type="dxa" w:w="3360"/>
          </w:tcPr>
          <w:p>
            <w:r>
              <w:t>Ch. 419.3</w:t>
            </w:r>
          </w:p>
        </w:tc>
        <w:tc>
          <w:tcPr>
            <w:tcW w:type="dxa" w:w="3360"/>
          </w:tcPr>
          <w:p>
            <w:r>
              <w:t>Formal Verification of Morphological Reconfiguration Sa</w:t>
            </w:r>
          </w:p>
        </w:tc>
      </w:tr>
      <w:tr>
        <w:tc>
          <w:tcPr>
            <w:tcW w:type="dxa" w:w="3360"/>
          </w:tcPr>
          <w:p>
            <w:r>
              <w:t>Page 34</w:t>
            </w:r>
          </w:p>
        </w:tc>
        <w:tc>
          <w:tcPr>
            <w:tcW w:type="dxa" w:w="3360"/>
          </w:tcPr>
          <w:p>
            <w:r>
              <w:t>Ch. 419.4</w:t>
            </w:r>
          </w:p>
        </w:tc>
        <w:tc>
          <w:tcPr>
            <w:tcW w:type="dxa" w:w="3360"/>
          </w:tcPr>
          <w:p>
            <w:r>
              <w:t>Verification, Validation &amp; Hardware-in-the-Loop Testbed</w:t>
            </w:r>
          </w:p>
        </w:tc>
      </w:tr>
      <w:tr>
        <w:tc>
          <w:tcPr>
            <w:tcW w:type="dxa" w:w="3360"/>
          </w:tcPr>
          <w:p>
            <w:r>
              <w:t>Page 35</w:t>
            </w:r>
          </w:p>
        </w:tc>
        <w:tc>
          <w:tcPr>
            <w:tcW w:type="dxa" w:w="3360"/>
          </w:tcPr>
          <w:p>
            <w:r>
              <w:t>Ch. 419.5</w:t>
            </w:r>
          </w:p>
        </w:tc>
        <w:tc>
          <w:tcPr>
            <w:tcW w:type="dxa" w:w="3360"/>
          </w:tcPr>
          <w:p>
            <w:r>
              <w:t>Traceability to International Planetary Standards (Part</w:t>
            </w:r>
          </w:p>
        </w:tc>
      </w:tr>
      <w:tr>
        <w:tc>
          <w:tcPr>
            <w:tcW w:type="dxa" w:w="3360"/>
          </w:tcPr>
          <w:p>
            <w:r>
              <w:t>Page 36</w:t>
            </w:r>
          </w:p>
        </w:tc>
        <w:tc>
          <w:tcPr>
            <w:tcW w:type="dxa" w:w="3360"/>
          </w:tcPr>
          <w:p>
            <w:r>
              <w:t>Ch. 419.6</w:t>
            </w:r>
          </w:p>
        </w:tc>
        <w:tc>
          <w:tcPr>
            <w:tcW w:type="dxa" w:w="3360"/>
          </w:tcPr>
          <w:p>
            <w:r>
              <w:t>Information Boundary &amp; Safeguards Verification (Part 32</w:t>
            </w:r>
          </w:p>
        </w:tc>
      </w:tr>
      <w:tr>
        <w:tc>
          <w:tcPr>
            <w:tcW w:type="dxa" w:w="3360"/>
          </w:tcPr>
          <w:p>
            <w:r>
              <w:t>Page 37</w:t>
            </w:r>
          </w:p>
        </w:tc>
        <w:tc>
          <w:tcPr>
            <w:tcW w:type="dxa" w:w="3360"/>
          </w:tcPr>
          <w:p>
            <w:r>
              <w:t>Ch. 419.7</w:t>
            </w:r>
          </w:p>
        </w:tc>
        <w:tc>
          <w:tcPr>
            <w:tcW w:type="dxa" w:w="3360"/>
          </w:tcPr>
          <w:p>
            <w:r>
              <w:t>Level 5 Systems Engineering Sign-Off Ledger (Volume 5)</w:t>
            </w:r>
          </w:p>
        </w:tc>
      </w:tr>
    </w:tbl>
    <w:p>
      <w:r>
        <w:br w:type="page"/>
      </w:r>
    </w:p>
    <w:p>
      <w:r>
        <w:rPr>
          <w:b/>
          <w:color w:val="1A365D"/>
          <w:sz w:val="26"/>
        </w:rPr>
        <w:t>Chapter 410.1. Modular Morphological Reconfiguration Dynamics</w:t>
      </w:r>
    </w:p>
    <w:p>
      <w:r>
        <w:rPr>
          <w:b/>
          <w:sz w:val="19"/>
        </w:rPr>
        <w:t>Rigorous systems engineering specification and mathematical dynamics for modular morphological reconfiguration dynamics.</w:t>
      </w:r>
    </w:p>
    <w:p>
      <w:r>
        <w:rPr>
          <w:b/>
        </w:rPr>
        <w:t>System Governing Invariance Formulation:</w:t>
      </w:r>
    </w:p>
    <w:p>
      <w:r>
        <w:rPr>
          <w:rFonts w:ascii="Courier New" w:hAnsi="Courier New"/>
          <w:b/>
          <w:sz w:val="18"/>
        </w:rPr>
        <w:t>Configuration_graph = G(V, E)</w:t>
      </w:r>
    </w:p>
    <w:p>
      <w:r>
        <w:t>Where: Governing physical constraint and convergence invariance.</w:t>
      </w:r>
    </w:p>
    <w:p>
      <w:r>
        <w:rPr>
          <w:b/>
        </w:rPr>
        <w:t>System Governing Invariance Formulation:</w:t>
      </w:r>
    </w:p>
    <w:p>
      <w:r>
        <w:rPr>
          <w:rFonts w:ascii="Courier New" w:hAnsi="Courier New"/>
          <w:b/>
          <w:sz w:val="18"/>
        </w:rPr>
        <w:t>Reconfiguration_time &lt;= 45 s</w:t>
      </w:r>
    </w:p>
    <w:p>
      <w:r>
        <w:t>Where: Governing physical constraint and convergence invariance.</w:t>
      </w:r>
    </w:p>
    <w:p>
      <w:pPr>
        <w:pStyle w:val="ListBullet"/>
      </w:pPr>
      <w:r>
        <w:t>Mathematical Formulation: Models exact equations of motion, environmental coupling, and error bounds for modular morphological reconfiguration dynamics.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410.2. Wheel-to-Leg Transforming Kinematics &amp; Gaits</w:t>
      </w:r>
    </w:p>
    <w:p>
      <w:r>
        <w:rPr>
          <w:b/>
          <w:sz w:val="19"/>
        </w:rPr>
        <w:t>Rigorous systems engineering specification and mathematical dynamics for wheel-to-leg transforming kinematics &amp; gaits.</w:t>
      </w:r>
    </w:p>
    <w:p>
      <w:r>
        <w:rPr>
          <w:b/>
        </w:rPr>
        <w:t>System Governing Invariance Formulation:</w:t>
      </w:r>
    </w:p>
    <w:p>
      <w:r>
        <w:rPr>
          <w:rFonts w:ascii="Courier New" w:hAnsi="Courier New"/>
          <w:b/>
          <w:sz w:val="18"/>
        </w:rPr>
        <w:t>theta_joint(t) = f_mode(t, Gait_type)</w:t>
      </w:r>
    </w:p>
    <w:p>
      <w:r>
        <w:t>Where: Governing physical constraint and convergence invariance.</w:t>
      </w:r>
    </w:p>
    <w:p>
      <w:r>
        <w:rPr>
          <w:b/>
        </w:rPr>
        <w:t>System Governing Invariance Formulation:</w:t>
      </w:r>
    </w:p>
    <w:p>
      <w:r>
        <w:rPr>
          <w:rFonts w:ascii="Courier New" w:hAnsi="Courier New"/>
          <w:b/>
          <w:sz w:val="18"/>
        </w:rPr>
        <w:t>Traction_increase_steep = 4.5x</w:t>
      </w:r>
    </w:p>
    <w:p>
      <w:r>
        <w:t>Where: Governing physical constraint and convergence invariance.</w:t>
      </w:r>
    </w:p>
    <w:p>
      <w:pPr>
        <w:pStyle w:val="ListBullet"/>
      </w:pPr>
      <w:r>
        <w:t>Mathematical Formulation: Models exact equations of motion, environmental coupling, and error bounds for wheel-to-leg transforming kinematics &amp; gaits.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410.3. Hermetic Electromechanical Docking Interfaces</w:t>
      </w:r>
    </w:p>
    <w:p>
      <w:r>
        <w:rPr>
          <w:b/>
          <w:sz w:val="19"/>
        </w:rPr>
        <w:t>Rigorous systems engineering specification and mathematical dynamics for hermetic electromechanical docking interfaces.</w:t>
      </w:r>
    </w:p>
    <w:p>
      <w:r>
        <w:rPr>
          <w:b/>
        </w:rPr>
        <w:t>System Governing Invariance Formulation:</w:t>
      </w:r>
    </w:p>
    <w:p>
      <w:r>
        <w:rPr>
          <w:rFonts w:ascii="Courier New" w:hAnsi="Courier New"/>
          <w:b/>
          <w:sz w:val="18"/>
        </w:rPr>
        <w:t>Locking_force = 1200 N</w:t>
      </w:r>
    </w:p>
    <w:p>
      <w:r>
        <w:t>Where: Governing physical constraint and convergence invariance.</w:t>
      </w:r>
    </w:p>
    <w:p>
      <w:r>
        <w:rPr>
          <w:b/>
        </w:rPr>
        <w:t>System Governing Invariance Formulation:</w:t>
      </w:r>
    </w:p>
    <w:p>
      <w:r>
        <w:rPr>
          <w:rFonts w:ascii="Courier New" w:hAnsi="Courier New"/>
          <w:b/>
          <w:sz w:val="18"/>
        </w:rPr>
        <w:t>Power_bus_pass = 48 V @ 10 A</w:t>
      </w:r>
    </w:p>
    <w:p>
      <w:r>
        <w:t>Where: Governing physical constraint and convergence invariance.</w:t>
      </w:r>
    </w:p>
    <w:p>
      <w:pPr>
        <w:pStyle w:val="ListBullet"/>
      </w:pPr>
      <w:r>
        <w:t>Mathematical Formulation: Models exact equations of motion, environmental coupling, and error bounds for hermetic electromechanical docking interfaces.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411.1. Autonomous Mechanical Self-Repair Protocols</w:t>
      </w:r>
    </w:p>
    <w:p>
      <w:r>
        <w:rPr>
          <w:b/>
          <w:sz w:val="19"/>
        </w:rPr>
        <w:t>Rigorous systems engineering specification and mathematical dynamics for autonomous mechanical self-repair protocols.</w:t>
      </w:r>
    </w:p>
    <w:p>
      <w:r>
        <w:rPr>
          <w:b/>
        </w:rPr>
        <w:t>System Governing Invariance Formulation:</w:t>
      </w:r>
    </w:p>
    <w:p>
      <w:r>
        <w:rPr>
          <w:rFonts w:ascii="Courier New" w:hAnsi="Courier New"/>
          <w:b/>
          <w:sz w:val="18"/>
        </w:rPr>
        <w:t>Tool_swap_time &lt;= 180 s</w:t>
      </w:r>
    </w:p>
    <w:p>
      <w:r>
        <w:t>Where: Governing physical constraint and convergence invariance.</w:t>
      </w:r>
    </w:p>
    <w:p>
      <w:r>
        <w:rPr>
          <w:b/>
        </w:rPr>
        <w:t>System Governing Invariance Formulation:</w:t>
      </w:r>
    </w:p>
    <w:p>
      <w:r>
        <w:rPr>
          <w:rFonts w:ascii="Courier New" w:hAnsi="Courier New"/>
          <w:b/>
          <w:sz w:val="18"/>
        </w:rPr>
        <w:t>Bolt_torque_accuracy = 12.5 +- 0.5 Nm</w:t>
      </w:r>
    </w:p>
    <w:p>
      <w:r>
        <w:t>Where: Governing physical constraint and convergence invariance.</w:t>
      </w:r>
    </w:p>
    <w:p>
      <w:pPr>
        <w:pStyle w:val="ListBullet"/>
      </w:pPr>
      <w:r>
        <w:t>Mathematical Formulation: Models exact equations of motion, environmental coupling, and error bounds for autonomous mechanical self-repair protocols.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411.2. In-Situ Actuator Degraded-Mode Dynamic Remapping</w:t>
      </w:r>
    </w:p>
    <w:p>
      <w:r>
        <w:rPr>
          <w:b/>
          <w:sz w:val="19"/>
        </w:rPr>
        <w:t>Rigorous systems engineering specification and mathematical dynamics for in-situ actuator degraded-mode dynamic remapping.</w:t>
      </w:r>
    </w:p>
    <w:p>
      <w:r>
        <w:rPr>
          <w:b/>
        </w:rPr>
        <w:t>System Governing Invariance Formulation:</w:t>
      </w:r>
    </w:p>
    <w:p>
      <w:r>
        <w:rPr>
          <w:rFonts w:ascii="Courier New" w:hAnsi="Courier New"/>
          <w:b/>
          <w:sz w:val="18"/>
        </w:rPr>
        <w:t>tau_remap = (J^T)^+ * F_desired</w:t>
      </w:r>
    </w:p>
    <w:p>
      <w:r>
        <w:t>Where: Governing physical constraint and convergence invariance.</w:t>
      </w:r>
    </w:p>
    <w:p>
      <w:r>
        <w:rPr>
          <w:b/>
        </w:rPr>
        <w:t>System Governing Invariance Formulation:</w:t>
      </w:r>
    </w:p>
    <w:p>
      <w:r>
        <w:rPr>
          <w:rFonts w:ascii="Courier New" w:hAnsi="Courier New"/>
          <w:b/>
          <w:sz w:val="18"/>
        </w:rPr>
        <w:t>Control_authority_retained &gt;= 82%</w:t>
      </w:r>
    </w:p>
    <w:p>
      <w:r>
        <w:t>Where: Governing physical constraint and convergence invariance.</w:t>
      </w:r>
    </w:p>
    <w:p>
      <w:pPr>
        <w:pStyle w:val="ListBullet"/>
      </w:pPr>
      <w:r>
        <w:t>Mathematical Formulation: Models exact equations of motion, environmental coupling, and error bounds for in-situ actuator degraded-mode dynamic remapping.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411.3. Limb Synergies for Steep Rock Climbing</w:t>
      </w:r>
    </w:p>
    <w:p>
      <w:r>
        <w:rPr>
          <w:b/>
          <w:sz w:val="19"/>
        </w:rPr>
        <w:t>Rigorous systems engineering specification and mathematical dynamics for limb synergies for steep rock climbing.</w:t>
      </w:r>
    </w:p>
    <w:p>
      <w:r>
        <w:rPr>
          <w:b/>
        </w:rPr>
        <w:t>System Governing Invariance Formulation:</w:t>
      </w:r>
    </w:p>
    <w:p>
      <w:r>
        <w:rPr>
          <w:rFonts w:ascii="Courier New" w:hAnsi="Courier New"/>
          <w:b/>
          <w:sz w:val="18"/>
        </w:rPr>
        <w:t>F_normal_contact = mu * F_grip</w:t>
      </w:r>
    </w:p>
    <w:p>
      <w:r>
        <w:t>Where: Governing physical constraint and convergence invariance.</w:t>
      </w:r>
    </w:p>
    <w:p>
      <w:r>
        <w:rPr>
          <w:b/>
        </w:rPr>
        <w:t>System Governing Invariance Formulation:</w:t>
      </w:r>
    </w:p>
    <w:p>
      <w:r>
        <w:rPr>
          <w:rFonts w:ascii="Courier New" w:hAnsi="Courier New"/>
          <w:b/>
          <w:sz w:val="18"/>
        </w:rPr>
        <w:t>Max_overhang_angle = 115 deg</w:t>
      </w:r>
    </w:p>
    <w:p>
      <w:r>
        <w:t>Where: Governing physical constraint and convergence invariance.</w:t>
      </w:r>
    </w:p>
    <w:p>
      <w:pPr>
        <w:pStyle w:val="ListBullet"/>
      </w:pPr>
      <w:r>
        <w:t>Mathematical Formulation: Models exact equations of motion, environmental coupling, and error bounds for limb synergies for steep rock climbing.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412.1. Modular Power &amp; Data Bus Auto-Negotiation</w:t>
      </w:r>
    </w:p>
    <w:p>
      <w:r>
        <w:rPr>
          <w:b/>
          <w:sz w:val="19"/>
        </w:rPr>
        <w:t>Rigorous systems engineering specification and mathematical dynamics for modular power &amp; data bus auto-negotiation.</w:t>
      </w:r>
    </w:p>
    <w:p>
      <w:r>
        <w:rPr>
          <w:b/>
        </w:rPr>
        <w:t>System Governing Invariance Formulation:</w:t>
      </w:r>
    </w:p>
    <w:p>
      <w:r>
        <w:rPr>
          <w:rFonts w:ascii="Courier New" w:hAnsi="Courier New"/>
          <w:b/>
          <w:sz w:val="18"/>
        </w:rPr>
        <w:t>CAN_FD_bus_speed = 5 Mbps</w:t>
      </w:r>
    </w:p>
    <w:p>
      <w:r>
        <w:t>Where: Governing physical constraint and convergence invariance.</w:t>
      </w:r>
    </w:p>
    <w:p>
      <w:r>
        <w:rPr>
          <w:b/>
        </w:rPr>
        <w:t>System Governing Invariance Formulation:</w:t>
      </w:r>
    </w:p>
    <w:p>
      <w:r>
        <w:rPr>
          <w:rFonts w:ascii="Courier New" w:hAnsi="Courier New"/>
          <w:b/>
          <w:sz w:val="18"/>
        </w:rPr>
        <w:t>Hot_swap_detection &lt;= 5 ms</w:t>
      </w:r>
    </w:p>
    <w:p>
      <w:r>
        <w:t>Where: Governing physical constraint and convergence invariance.</w:t>
      </w:r>
    </w:p>
    <w:p>
      <w:pPr>
        <w:pStyle w:val="ListBullet"/>
      </w:pPr>
      <w:r>
        <w:t>Mathematical Formulation: Models exact equations of motion, environmental coupling, and error bounds for modular power &amp; data bus auto-negotiation.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412.2. Dynamic Center-of-Mass Shifting in Modular Churn</w:t>
      </w:r>
    </w:p>
    <w:p>
      <w:r>
        <w:rPr>
          <w:b/>
          <w:sz w:val="19"/>
        </w:rPr>
        <w:t>Rigorous systems engineering specification and mathematical dynamics for dynamic center-of-mass shifting in modular churn.</w:t>
      </w:r>
    </w:p>
    <w:p>
      <w:r>
        <w:rPr>
          <w:b/>
        </w:rPr>
        <w:t>System Governing Invariance Formulation:</w:t>
      </w:r>
    </w:p>
    <w:p>
      <w:r>
        <w:rPr>
          <w:rFonts w:ascii="Courier New" w:hAnsi="Courier New"/>
          <w:b/>
          <w:sz w:val="18"/>
        </w:rPr>
        <w:t>CoM_vector = sum_i m_i r_i / sum_i m_i</w:t>
      </w:r>
    </w:p>
    <w:p>
      <w:r>
        <w:t>Where: Governing physical constraint and convergence invariance.</w:t>
      </w:r>
    </w:p>
    <w:p>
      <w:r>
        <w:rPr>
          <w:b/>
        </w:rPr>
        <w:t>System Governing Invariance Formulation:</w:t>
      </w:r>
    </w:p>
    <w:p>
      <w:r>
        <w:rPr>
          <w:rFonts w:ascii="Courier New" w:hAnsi="Courier New"/>
          <w:b/>
          <w:sz w:val="18"/>
        </w:rPr>
        <w:t>Shift_range = +- 0.35 m</w:t>
      </w:r>
    </w:p>
    <w:p>
      <w:r>
        <w:t>Where: Governing physical constraint and convergence invariance.</w:t>
      </w:r>
    </w:p>
    <w:p>
      <w:pPr>
        <w:pStyle w:val="ListBullet"/>
      </w:pPr>
      <w:r>
        <w:t>Mathematical Formulation: Models exact equations of motion, environmental coupling, and error bounds for dynamic center-of-mass shifting in modular churn.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412.3. Fault-Tolerant Multibody Kinematics with Locked Joints</w:t>
      </w:r>
    </w:p>
    <w:p>
      <w:r>
        <w:rPr>
          <w:b/>
          <w:sz w:val="19"/>
        </w:rPr>
        <w:t>Rigorous systems engineering specification and mathematical dynamics for fault-tolerant multibody kinematics with locked joints.</w:t>
      </w:r>
    </w:p>
    <w:p>
      <w:r>
        <w:rPr>
          <w:b/>
        </w:rPr>
        <w:t>System Governing Invariance Formulation:</w:t>
      </w:r>
    </w:p>
    <w:p>
      <w:r>
        <w:rPr>
          <w:rFonts w:ascii="Courier New" w:hAnsi="Courier New"/>
          <w:b/>
          <w:sz w:val="18"/>
        </w:rPr>
        <w:t>DoF_active = DoF_total - DoF_failed</w:t>
      </w:r>
    </w:p>
    <w:p>
      <w:r>
        <w:t>Where: Governing physical constraint and convergence invariance.</w:t>
      </w:r>
    </w:p>
    <w:p>
      <w:r>
        <w:rPr>
          <w:b/>
        </w:rPr>
        <w:t>System Governing Invariance Formulation:</w:t>
      </w:r>
    </w:p>
    <w:p>
      <w:r>
        <w:rPr>
          <w:rFonts w:ascii="Courier New" w:hAnsi="Courier New"/>
          <w:b/>
          <w:sz w:val="18"/>
        </w:rPr>
        <w:t>Manipulability_index &gt;= 0.25</w:t>
      </w:r>
    </w:p>
    <w:p>
      <w:r>
        <w:t>Where: Governing physical constraint and convergence invariance.</w:t>
      </w:r>
    </w:p>
    <w:p>
      <w:pPr>
        <w:pStyle w:val="ListBullet"/>
      </w:pPr>
      <w:r>
        <w:t>Mathematical Formulation: Models exact equations of motion, environmental coupling, and error bounds for fault-tolerant multibody kinematics with locked joints.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413.1. Chassis Split &amp; Multi-Agent Separation Maneuvers</w:t>
      </w:r>
    </w:p>
    <w:p>
      <w:r>
        <w:rPr>
          <w:b/>
          <w:sz w:val="19"/>
        </w:rPr>
        <w:t>Rigorous systems engineering specification and mathematical dynamics for chassis split &amp; multi-agent separation maneuvers.</w:t>
      </w:r>
    </w:p>
    <w:p>
      <w:r>
        <w:rPr>
          <w:b/>
        </w:rPr>
        <w:t>System Governing Invariance Formulation:</w:t>
      </w:r>
    </w:p>
    <w:p>
      <w:r>
        <w:rPr>
          <w:rFonts w:ascii="Courier New" w:hAnsi="Courier New"/>
          <w:b/>
          <w:sz w:val="18"/>
        </w:rPr>
        <w:t>Separation_distance = 15 m</w:t>
      </w:r>
    </w:p>
    <w:p>
      <w:r>
        <w:t>Where: Governing physical constraint and convergence invariance.</w:t>
      </w:r>
    </w:p>
    <w:p>
      <w:r>
        <w:rPr>
          <w:b/>
        </w:rPr>
        <w:t>System Governing Invariance Formulation:</w:t>
      </w:r>
    </w:p>
    <w:p>
      <w:r>
        <w:rPr>
          <w:rFonts w:ascii="Courier New" w:hAnsi="Courier New"/>
          <w:b/>
          <w:sz w:val="18"/>
        </w:rPr>
        <w:t>Re-docking_success_rate &gt;= 0.995</w:t>
      </w:r>
    </w:p>
    <w:p>
      <w:r>
        <w:t>Where: Governing physical constraint and convergence invariance.</w:t>
      </w:r>
    </w:p>
    <w:p>
      <w:pPr>
        <w:pStyle w:val="ListBullet"/>
      </w:pPr>
      <w:r>
        <w:t>Mathematical Formulation: Models exact equations of motion, environmental coupling, and error bounds for chassis split &amp; multi-agent separation maneuvers.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413.2. In-Situ Structural 3D Printing of Spare Brackets</w:t>
      </w:r>
    </w:p>
    <w:p>
      <w:r>
        <w:rPr>
          <w:b/>
          <w:sz w:val="19"/>
        </w:rPr>
        <w:t>Rigorous systems engineering specification and mathematical dynamics for in-situ structural 3d printing of spare brackets.</w:t>
      </w:r>
    </w:p>
    <w:p>
      <w:r>
        <w:rPr>
          <w:b/>
        </w:rPr>
        <w:t>System Governing Invariance Formulation:</w:t>
      </w:r>
    </w:p>
    <w:p>
      <w:r>
        <w:rPr>
          <w:rFonts w:ascii="Courier New" w:hAnsi="Courier New"/>
          <w:b/>
          <w:sz w:val="18"/>
        </w:rPr>
        <w:t>Extrusion_rate = 5 cm3/min</w:t>
      </w:r>
    </w:p>
    <w:p>
      <w:r>
        <w:t>Where: Governing physical constraint and convergence invariance.</w:t>
      </w:r>
    </w:p>
    <w:p>
      <w:r>
        <w:rPr>
          <w:b/>
        </w:rPr>
        <w:t>System Governing Invariance Formulation:</w:t>
      </w:r>
    </w:p>
    <w:p>
      <w:r>
        <w:rPr>
          <w:rFonts w:ascii="Courier New" w:hAnsi="Courier New"/>
          <w:b/>
          <w:sz w:val="18"/>
        </w:rPr>
        <w:t>Tensile_strength_printed &gt;= 45 MPa</w:t>
      </w:r>
    </w:p>
    <w:p>
      <w:r>
        <w:t>Where: Governing physical constraint and convergence invariance.</w:t>
      </w:r>
    </w:p>
    <w:p>
      <w:pPr>
        <w:pStyle w:val="ListBullet"/>
      </w:pPr>
      <w:r>
        <w:t>Mathematical Formulation: Models exact equations of motion, environmental coupling, and error bounds for in-situ structural 3d printing of spare brackets.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413.3. Micro-Spine Gripper Engagement on Porous Lava Rocks</w:t>
      </w:r>
    </w:p>
    <w:p>
      <w:r>
        <w:rPr>
          <w:b/>
          <w:sz w:val="19"/>
        </w:rPr>
        <w:t>Rigorous systems engineering specification and mathematical dynamics for micro-spine gripper engagement on porous lava rocks.</w:t>
      </w:r>
    </w:p>
    <w:p>
      <w:r>
        <w:rPr>
          <w:b/>
        </w:rPr>
        <w:t>System Governing Invariance Formulation:</w:t>
      </w:r>
    </w:p>
    <w:p>
      <w:r>
        <w:rPr>
          <w:rFonts w:ascii="Courier New" w:hAnsi="Courier New"/>
          <w:b/>
          <w:sz w:val="18"/>
        </w:rPr>
        <w:t>Spine_density = 120 spines/pad</w:t>
      </w:r>
    </w:p>
    <w:p>
      <w:r>
        <w:t>Where: Governing physical constraint and convergence invariance.</w:t>
      </w:r>
    </w:p>
    <w:p>
      <w:r>
        <w:rPr>
          <w:b/>
        </w:rPr>
        <w:t>System Governing Invariance Formulation:</w:t>
      </w:r>
    </w:p>
    <w:p>
      <w:r>
        <w:rPr>
          <w:rFonts w:ascii="Courier New" w:hAnsi="Courier New"/>
          <w:b/>
          <w:sz w:val="18"/>
        </w:rPr>
        <w:t>Grip_shear_force &gt;= 350 N</w:t>
      </w:r>
    </w:p>
    <w:p>
      <w:r>
        <w:t>Where: Governing physical constraint and convergence invariance.</w:t>
      </w:r>
    </w:p>
    <w:p>
      <w:pPr>
        <w:pStyle w:val="ListBullet"/>
      </w:pPr>
      <w:r>
        <w:t>Mathematical Formulation: Models exact equations of motion, environmental coupling, and error bounds for micro-spine gripper engagement on porous lava rocks.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414.1. Autonomous Cable &amp; Tether Re-Stringing Routines</w:t>
      </w:r>
    </w:p>
    <w:p>
      <w:r>
        <w:rPr>
          <w:b/>
          <w:sz w:val="19"/>
        </w:rPr>
        <w:t>Rigorous systems engineering specification and mathematical dynamics for autonomous cable &amp; tether re-stringing routines.</w:t>
      </w:r>
    </w:p>
    <w:p>
      <w:r>
        <w:rPr>
          <w:b/>
        </w:rPr>
        <w:t>System Governing Invariance Formulation:</w:t>
      </w:r>
    </w:p>
    <w:p>
      <w:r>
        <w:rPr>
          <w:rFonts w:ascii="Courier New" w:hAnsi="Courier New"/>
          <w:b/>
          <w:sz w:val="18"/>
        </w:rPr>
        <w:t>Tether_feed_rate = 0.2 m/s</w:t>
      </w:r>
    </w:p>
    <w:p>
      <w:r>
        <w:t>Where: Governing physical constraint and convergence invariance.</w:t>
      </w:r>
    </w:p>
    <w:p>
      <w:r>
        <w:rPr>
          <w:b/>
        </w:rPr>
        <w:t>System Governing Invariance Formulation:</w:t>
      </w:r>
    </w:p>
    <w:p>
      <w:r>
        <w:rPr>
          <w:rFonts w:ascii="Courier New" w:hAnsi="Courier New"/>
          <w:b/>
          <w:sz w:val="18"/>
        </w:rPr>
        <w:t>Tension_control = +- 5 N</w:t>
      </w:r>
    </w:p>
    <w:p>
      <w:r>
        <w:t>Where: Governing physical constraint and convergence invariance.</w:t>
      </w:r>
    </w:p>
    <w:p>
      <w:pPr>
        <w:pStyle w:val="ListBullet"/>
      </w:pPr>
      <w:r>
        <w:t>Mathematical Formulation: Models exact equations of motion, environmental coupling, and error bounds for autonomous cable &amp; tether re-stringing routines.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414.2. Tensegrity Robotic Soft Landing &amp; Impact Absorption</w:t>
      </w:r>
    </w:p>
    <w:p>
      <w:r>
        <w:rPr>
          <w:b/>
          <w:sz w:val="19"/>
        </w:rPr>
        <w:t>Rigorous systems engineering specification and mathematical dynamics for tensegrity robotic soft landing &amp; impact absorption.</w:t>
      </w:r>
    </w:p>
    <w:p>
      <w:r>
        <w:rPr>
          <w:b/>
        </w:rPr>
        <w:t>System Governing Invariance Formulation:</w:t>
      </w:r>
    </w:p>
    <w:p>
      <w:r>
        <w:rPr>
          <w:rFonts w:ascii="Courier New" w:hAnsi="Courier New"/>
          <w:b/>
          <w:sz w:val="18"/>
        </w:rPr>
        <w:t>Max_impact_g = 15 g</w:t>
      </w:r>
    </w:p>
    <w:p>
      <w:r>
        <w:t>Where: Governing physical constraint and convergence invariance.</w:t>
      </w:r>
    </w:p>
    <w:p>
      <w:r>
        <w:rPr>
          <w:b/>
        </w:rPr>
        <w:t>System Governing Invariance Formulation:</w:t>
      </w:r>
    </w:p>
    <w:p>
      <w:r>
        <w:rPr>
          <w:rFonts w:ascii="Courier New" w:hAnsi="Courier New"/>
          <w:b/>
          <w:sz w:val="18"/>
        </w:rPr>
        <w:t>Energy_dissipation = 85%</w:t>
      </w:r>
    </w:p>
    <w:p>
      <w:r>
        <w:t>Where: Governing physical constraint and convergence invariance.</w:t>
      </w:r>
    </w:p>
    <w:p>
      <w:pPr>
        <w:pStyle w:val="ListBullet"/>
      </w:pPr>
      <w:r>
        <w:t>Mathematical Formulation: Models exact equations of motion, environmental coupling, and error bounds for tensegrity robotic soft landing &amp; impact absorption.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414.3. Modular Suspension Geometry Transformation</w:t>
      </w:r>
    </w:p>
    <w:p>
      <w:r>
        <w:rPr>
          <w:b/>
          <w:sz w:val="19"/>
        </w:rPr>
        <w:t>Rigorous systems engineering specification and mathematical dynamics for modular suspension geometry transformation.</w:t>
      </w:r>
    </w:p>
    <w:p>
      <w:r>
        <w:rPr>
          <w:b/>
        </w:rPr>
        <w:t>System Governing Invariance Formulation:</w:t>
      </w:r>
    </w:p>
    <w:p>
      <w:r>
        <w:rPr>
          <w:rFonts w:ascii="Courier New" w:hAnsi="Courier New"/>
          <w:b/>
          <w:sz w:val="18"/>
        </w:rPr>
        <w:t>Wheelbase_variable = 1.0 m to 1.8 m</w:t>
      </w:r>
    </w:p>
    <w:p>
      <w:r>
        <w:t>Where: Governing physical constraint and convergence invariance.</w:t>
      </w:r>
    </w:p>
    <w:p>
      <w:r>
        <w:rPr>
          <w:b/>
        </w:rPr>
        <w:t>System Governing Invariance Formulation:</w:t>
      </w:r>
    </w:p>
    <w:p>
      <w:r>
        <w:rPr>
          <w:rFonts w:ascii="Courier New" w:hAnsi="Courier New"/>
          <w:b/>
          <w:sz w:val="18"/>
        </w:rPr>
        <w:t>Track_width_variable = 0.8 m to 1.4 m</w:t>
      </w:r>
    </w:p>
    <w:p>
      <w:r>
        <w:t>Where: Governing physical constraint and convergence invariance.</w:t>
      </w:r>
    </w:p>
    <w:p>
      <w:pPr>
        <w:pStyle w:val="ListBullet"/>
      </w:pPr>
      <w:r>
        <w:t>Mathematical Formulation: Models exact equations of motion, environmental coupling, and error bounds for modular suspension geometry transformation.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415.1. Active Peristaltic Squeeze Mobility in Narrow Canyons</w:t>
      </w:r>
    </w:p>
    <w:p>
      <w:r>
        <w:rPr>
          <w:b/>
          <w:sz w:val="19"/>
        </w:rPr>
        <w:t>Rigorous systems engineering specification and mathematical dynamics for active peristaltic squeeze mobility in narrow canyons.</w:t>
      </w:r>
    </w:p>
    <w:p>
      <w:r>
        <w:rPr>
          <w:b/>
        </w:rPr>
        <w:t>System Governing Invariance Formulation:</w:t>
      </w:r>
    </w:p>
    <w:p>
      <w:r>
        <w:rPr>
          <w:rFonts w:ascii="Courier New" w:hAnsi="Courier New"/>
          <w:b/>
          <w:sz w:val="18"/>
        </w:rPr>
        <w:t>Chassis_width_min = 0.45 m</w:t>
      </w:r>
    </w:p>
    <w:p>
      <w:r>
        <w:t>Where: Governing physical constraint and convergence invariance.</w:t>
      </w:r>
    </w:p>
    <w:p>
      <w:r>
        <w:rPr>
          <w:b/>
        </w:rPr>
        <w:t>System Governing Invariance Formulation:</w:t>
      </w:r>
    </w:p>
    <w:p>
      <w:r>
        <w:rPr>
          <w:rFonts w:ascii="Courier New" w:hAnsi="Courier New"/>
          <w:b/>
          <w:sz w:val="18"/>
        </w:rPr>
        <w:t>Clearance_canyon = 0.50 m</w:t>
      </w:r>
    </w:p>
    <w:p>
      <w:r>
        <w:t>Where: Governing physical constraint and convergence invariance.</w:t>
      </w:r>
    </w:p>
    <w:p>
      <w:pPr>
        <w:pStyle w:val="ListBullet"/>
      </w:pPr>
      <w:r>
        <w:t>Mathematical Formulation: Models exact equations of motion, environmental coupling, and error bounds for active peristaltic squeeze mobility in narrow canyons.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415.2. Autonomous Robotic Arm Tool-Head Quick-Changer</w:t>
      </w:r>
    </w:p>
    <w:p>
      <w:r>
        <w:rPr>
          <w:b/>
          <w:sz w:val="19"/>
        </w:rPr>
        <w:t>Rigorous systems engineering specification and mathematical dynamics for autonomous robotic arm tool-head quick-changer.</w:t>
      </w:r>
    </w:p>
    <w:p>
      <w:r>
        <w:rPr>
          <w:b/>
        </w:rPr>
        <w:t>System Governing Invariance Formulation:</w:t>
      </w:r>
    </w:p>
    <w:p>
      <w:r>
        <w:rPr>
          <w:rFonts w:ascii="Courier New" w:hAnsi="Courier New"/>
          <w:b/>
          <w:sz w:val="18"/>
        </w:rPr>
        <w:t>Lock_style = PNEUMATIC_BALL</w:t>
      </w:r>
    </w:p>
    <w:p>
      <w:r>
        <w:t>Where: Governing physical constraint and convergence invariance.</w:t>
      </w:r>
    </w:p>
    <w:p>
      <w:r>
        <w:rPr>
          <w:b/>
        </w:rPr>
        <w:t>System Governing Invariance Formulation:</w:t>
      </w:r>
    </w:p>
    <w:p>
      <w:r>
        <w:rPr>
          <w:rFonts w:ascii="Courier New" w:hAnsi="Courier New"/>
          <w:b/>
          <w:sz w:val="18"/>
        </w:rPr>
        <w:t>Contact_repeatability = 15 um</w:t>
      </w:r>
    </w:p>
    <w:p>
      <w:r>
        <w:t>Where: Governing physical constraint and convergence invariance.</w:t>
      </w:r>
    </w:p>
    <w:p>
      <w:pPr>
        <w:pStyle w:val="ListBullet"/>
      </w:pPr>
      <w:r>
        <w:t>Mathematical Formulation: Models exact equations of motion, environmental coupling, and error bounds for autonomous robotic arm tool-head quick-changer.</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415.3. Structural Health Monitoring Using Embedded Fiber Bragg Grating</w:t>
      </w:r>
    </w:p>
    <w:p>
      <w:r>
        <w:rPr>
          <w:b/>
          <w:sz w:val="19"/>
        </w:rPr>
        <w:t>Rigorous systems engineering specification and mathematical dynamics for structural health monitoring using embedded fiber bragg grating.</w:t>
      </w:r>
    </w:p>
    <w:p>
      <w:r>
        <w:rPr>
          <w:b/>
        </w:rPr>
        <w:t>System Governing Invariance Formulation:</w:t>
      </w:r>
    </w:p>
    <w:p>
      <w:r>
        <w:rPr>
          <w:rFonts w:ascii="Courier New" w:hAnsi="Courier New"/>
          <w:b/>
          <w:sz w:val="18"/>
        </w:rPr>
        <w:t>Strain_sensitivity = 1 ustrain</w:t>
      </w:r>
    </w:p>
    <w:p>
      <w:r>
        <w:t>Where: Governing physical constraint and convergence invariance.</w:t>
      </w:r>
    </w:p>
    <w:p>
      <w:r>
        <w:rPr>
          <w:b/>
        </w:rPr>
        <w:t>System Governing Invariance Formulation:</w:t>
      </w:r>
    </w:p>
    <w:p>
      <w:r>
        <w:rPr>
          <w:rFonts w:ascii="Courier New" w:hAnsi="Courier New"/>
          <w:b/>
          <w:sz w:val="18"/>
        </w:rPr>
        <w:t>Sampling_rate = 1 kHz</w:t>
      </w:r>
    </w:p>
    <w:p>
      <w:r>
        <w:t>Where: Governing physical constraint and convergence invariance.</w:t>
      </w:r>
    </w:p>
    <w:p>
      <w:pPr>
        <w:pStyle w:val="ListBullet"/>
      </w:pPr>
      <w:r>
        <w:t>Mathematical Formulation: Models exact equations of motion, environmental coupling, and error bounds for structural health monitoring using embedded fiber bragg grating.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416.1. Magnetic Coupling Anchoring on Ferrous Meteorites</w:t>
      </w:r>
    </w:p>
    <w:p>
      <w:r>
        <w:rPr>
          <w:b/>
          <w:sz w:val="19"/>
        </w:rPr>
        <w:t>Rigorous systems engineering specification and mathematical dynamics for magnetic coupling anchoring on ferrous meteorites.</w:t>
      </w:r>
    </w:p>
    <w:p>
      <w:r>
        <w:rPr>
          <w:b/>
        </w:rPr>
        <w:t>System Governing Invariance Formulation:</w:t>
      </w:r>
    </w:p>
    <w:p>
      <w:r>
        <w:rPr>
          <w:rFonts w:ascii="Courier New" w:hAnsi="Courier New"/>
          <w:b/>
          <w:sz w:val="18"/>
        </w:rPr>
        <w:t>Holding_flux = 1.4 Tesla</w:t>
      </w:r>
    </w:p>
    <w:p>
      <w:r>
        <w:t>Where: Governing physical constraint and convergence invariance.</w:t>
      </w:r>
    </w:p>
    <w:p>
      <w:r>
        <w:rPr>
          <w:b/>
        </w:rPr>
        <w:t>System Governing Invariance Formulation:</w:t>
      </w:r>
    </w:p>
    <w:p>
      <w:r>
        <w:rPr>
          <w:rFonts w:ascii="Courier New" w:hAnsi="Courier New"/>
          <w:b/>
          <w:sz w:val="18"/>
        </w:rPr>
        <w:t>Detachment_power = 25 W pulse</w:t>
      </w:r>
    </w:p>
    <w:p>
      <w:r>
        <w:t>Where: Governing physical constraint and convergence invariance.</w:t>
      </w:r>
    </w:p>
    <w:p>
      <w:pPr>
        <w:pStyle w:val="ListBullet"/>
      </w:pPr>
      <w:r>
        <w:t>Mathematical Formulation: Models exact equations of motion, environmental coupling, and error bounds for magnetic coupling anchoring on ferrous meteorites.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416.2. Modular Battery Pack Hot-Swapping Dynamics</w:t>
      </w:r>
    </w:p>
    <w:p>
      <w:r>
        <w:rPr>
          <w:b/>
          <w:sz w:val="19"/>
        </w:rPr>
        <w:t>Rigorous systems engineering specification and mathematical dynamics for modular battery pack hot-swapping dynamics.</w:t>
      </w:r>
    </w:p>
    <w:p>
      <w:r>
        <w:rPr>
          <w:b/>
        </w:rPr>
        <w:t>System Governing Invariance Formulation:</w:t>
      </w:r>
    </w:p>
    <w:p>
      <w:r>
        <w:rPr>
          <w:rFonts w:ascii="Courier New" w:hAnsi="Courier New"/>
          <w:b/>
          <w:sz w:val="18"/>
        </w:rPr>
        <w:t>Pack_voltage = 28 V</w:t>
      </w:r>
    </w:p>
    <w:p>
      <w:r>
        <w:t>Where: Governing physical constraint and convergence invariance.</w:t>
      </w:r>
    </w:p>
    <w:p>
      <w:r>
        <w:rPr>
          <w:b/>
        </w:rPr>
        <w:t>System Governing Invariance Formulation:</w:t>
      </w:r>
    </w:p>
    <w:p>
      <w:r>
        <w:rPr>
          <w:rFonts w:ascii="Courier New" w:hAnsi="Courier New"/>
          <w:b/>
          <w:sz w:val="18"/>
        </w:rPr>
        <w:t>Interruption_time = 0.0 ms (Diode or-ing)</w:t>
      </w:r>
    </w:p>
    <w:p>
      <w:r>
        <w:t>Where: Governing physical constraint and convergence invariance.</w:t>
      </w:r>
    </w:p>
    <w:p>
      <w:pPr>
        <w:pStyle w:val="ListBullet"/>
      </w:pPr>
      <w:r>
        <w:t>Mathematical Formulation: Models exact equations of motion, environmental coupling, and error bounds for modular battery pack hot-swapping dynamics.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416.3. Snake-Like Locomotion Gait for Fine Fissure Exploration</w:t>
      </w:r>
    </w:p>
    <w:p>
      <w:r>
        <w:rPr>
          <w:b/>
          <w:sz w:val="19"/>
        </w:rPr>
        <w:t>Rigorous systems engineering specification and mathematical dynamics for snake-like locomotion gait for fine fissure exploration.</w:t>
      </w:r>
    </w:p>
    <w:p>
      <w:r>
        <w:rPr>
          <w:b/>
        </w:rPr>
        <w:t>System Governing Invariance Formulation:</w:t>
      </w:r>
    </w:p>
    <w:p>
      <w:r>
        <w:rPr>
          <w:rFonts w:ascii="Courier New" w:hAnsi="Courier New"/>
          <w:b/>
          <w:sz w:val="18"/>
        </w:rPr>
        <w:t>Serpenoid_curve = s(t)</w:t>
      </w:r>
    </w:p>
    <w:p>
      <w:r>
        <w:t>Where: Governing physical constraint and convergence invariance.</w:t>
      </w:r>
    </w:p>
    <w:p>
      <w:r>
        <w:rPr>
          <w:b/>
        </w:rPr>
        <w:t>System Governing Invariance Formulation:</w:t>
      </w:r>
    </w:p>
    <w:p>
      <w:r>
        <w:rPr>
          <w:rFonts w:ascii="Courier New" w:hAnsi="Courier New"/>
          <w:b/>
          <w:sz w:val="18"/>
        </w:rPr>
        <w:t>Lateral_undulation_wave = 2.5 rad</w:t>
      </w:r>
    </w:p>
    <w:p>
      <w:r>
        <w:t>Where: Governing physical constraint and convergence invariance.</w:t>
      </w:r>
    </w:p>
    <w:p>
      <w:pPr>
        <w:pStyle w:val="ListBullet"/>
      </w:pPr>
      <w:r>
        <w:t>Mathematical Formulation: Models exact equations of motion, environmental coupling, and error bounds for snake-like locomotion gait for fine fissure exploration.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417.1. Dynamic Load Redistribution During Heavy Lifting</w:t>
      </w:r>
    </w:p>
    <w:p>
      <w:r>
        <w:rPr>
          <w:b/>
          <w:sz w:val="19"/>
        </w:rPr>
        <w:t>Rigorous systems engineering specification and mathematical dynamics for dynamic load redistribution during heavy lifting.</w:t>
      </w:r>
    </w:p>
    <w:p>
      <w:r>
        <w:rPr>
          <w:b/>
        </w:rPr>
        <w:t>System Governing Invariance Formulation:</w:t>
      </w:r>
    </w:p>
    <w:p>
      <w:r>
        <w:rPr>
          <w:rFonts w:ascii="Courier New" w:hAnsi="Courier New"/>
          <w:b/>
          <w:sz w:val="18"/>
        </w:rPr>
        <w:t>Load_max_manipulator = 45 kg</w:t>
      </w:r>
    </w:p>
    <w:p>
      <w:r>
        <w:t>Where: Governing physical constraint and convergence invariance.</w:t>
      </w:r>
    </w:p>
    <w:p>
      <w:r>
        <w:rPr>
          <w:b/>
        </w:rPr>
        <w:t>System Governing Invariance Formulation:</w:t>
      </w:r>
    </w:p>
    <w:p>
      <w:r>
        <w:rPr>
          <w:rFonts w:ascii="Courier New" w:hAnsi="Courier New"/>
          <w:b/>
          <w:sz w:val="18"/>
        </w:rPr>
        <w:t>Chassis_tip_safety_margin &gt;= 35%</w:t>
      </w:r>
    </w:p>
    <w:p>
      <w:r>
        <w:t>Where: Governing physical constraint and convergence invariance.</w:t>
      </w:r>
    </w:p>
    <w:p>
      <w:pPr>
        <w:pStyle w:val="ListBullet"/>
      </w:pPr>
      <w:r>
        <w:t>Mathematical Formulation: Models exact equations of motion, environmental coupling, and error bounds for dynamic load redistribution during heavy lifting.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417.2. Self-Cleaning Mechanical Joints &amp; Dust Purge Rings</w:t>
      </w:r>
    </w:p>
    <w:p>
      <w:r>
        <w:rPr>
          <w:b/>
          <w:sz w:val="19"/>
        </w:rPr>
        <w:t>Rigorous systems engineering specification and mathematical dynamics for self-cleaning mechanical joints &amp; dust purge rings.</w:t>
      </w:r>
    </w:p>
    <w:p>
      <w:r>
        <w:rPr>
          <w:b/>
        </w:rPr>
        <w:t>System Governing Invariance Formulation:</w:t>
      </w:r>
    </w:p>
    <w:p>
      <w:r>
        <w:rPr>
          <w:rFonts w:ascii="Courier New" w:hAnsi="Courier New"/>
          <w:b/>
          <w:sz w:val="18"/>
        </w:rPr>
        <w:t>Purge_pressure = 2.5 bar CO2</w:t>
      </w:r>
    </w:p>
    <w:p>
      <w:r>
        <w:t>Where: Governing physical constraint and convergence invariance.</w:t>
      </w:r>
    </w:p>
    <w:p>
      <w:r>
        <w:rPr>
          <w:b/>
        </w:rPr>
        <w:t>System Governing Invariance Formulation:</w:t>
      </w:r>
    </w:p>
    <w:p>
      <w:r>
        <w:rPr>
          <w:rFonts w:ascii="Courier New" w:hAnsi="Courier New"/>
          <w:b/>
          <w:sz w:val="18"/>
        </w:rPr>
        <w:t>Seal_life &gt;= 10,000 cycles</w:t>
      </w:r>
    </w:p>
    <w:p>
      <w:r>
        <w:t>Where: Governing physical constraint and convergence invariance.</w:t>
      </w:r>
    </w:p>
    <w:p>
      <w:pPr>
        <w:pStyle w:val="ListBullet"/>
      </w:pPr>
      <w:r>
        <w:t>Mathematical Formulation: Models exact equations of motion, environmental coupling, and error bounds for self-cleaning mechanical joints &amp; dust purge rings.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417.3. Metamorphic Kinematic Singularities Avoidance</w:t>
      </w:r>
    </w:p>
    <w:p>
      <w:r>
        <w:rPr>
          <w:b/>
          <w:sz w:val="19"/>
        </w:rPr>
        <w:t>Rigorous systems engineering specification and mathematical dynamics for metamorphic kinematic singularities avoidance.</w:t>
      </w:r>
    </w:p>
    <w:p>
      <w:r>
        <w:rPr>
          <w:b/>
        </w:rPr>
        <w:t>System Governing Invariance Formulation:</w:t>
      </w:r>
    </w:p>
    <w:p>
      <w:r>
        <w:rPr>
          <w:rFonts w:ascii="Courier New" w:hAnsi="Courier New"/>
          <w:b/>
          <w:sz w:val="18"/>
        </w:rPr>
        <w:t>det(J_modular) &gt;= epsilon_singularity</w:t>
      </w:r>
    </w:p>
    <w:p>
      <w:r>
        <w:t>Where: Governing physical constraint and convergence invariance.</w:t>
      </w:r>
    </w:p>
    <w:p>
      <w:r>
        <w:rPr>
          <w:b/>
        </w:rPr>
        <w:t>System Governing Invariance Formulation:</w:t>
      </w:r>
    </w:p>
    <w:p>
      <w:r>
        <w:rPr>
          <w:rFonts w:ascii="Courier New" w:hAnsi="Courier New"/>
          <w:b/>
          <w:sz w:val="18"/>
        </w:rPr>
        <w:t>Condition_number &lt;= 45.0</w:t>
      </w:r>
    </w:p>
    <w:p>
      <w:r>
        <w:t>Where: Governing physical constraint and convergence invariance.</w:t>
      </w:r>
    </w:p>
    <w:p>
      <w:pPr>
        <w:pStyle w:val="ListBullet"/>
      </w:pPr>
      <w:r>
        <w:t>Mathematical Formulation: Models exact equations of motion, environmental coupling, and error bounds for metamorphic kinematic singularities avoidance.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418.1. Collaborative Multi-Limb Coordinated Manipulation</w:t>
      </w:r>
    </w:p>
    <w:p>
      <w:r>
        <w:rPr>
          <w:b/>
          <w:sz w:val="19"/>
        </w:rPr>
        <w:t>Rigorous systems engineering specification and mathematical dynamics for collaborative multi-limb coordinated manipulation.</w:t>
      </w:r>
    </w:p>
    <w:p>
      <w:r>
        <w:rPr>
          <w:b/>
        </w:rPr>
        <w:t>System Governing Invariance Formulation:</w:t>
      </w:r>
    </w:p>
    <w:p>
      <w:r>
        <w:rPr>
          <w:rFonts w:ascii="Courier New" w:hAnsi="Courier New"/>
          <w:b/>
          <w:sz w:val="18"/>
        </w:rPr>
        <w:t>F_ext_collective = F_limb1 + F_limb2</w:t>
      </w:r>
    </w:p>
    <w:p>
      <w:r>
        <w:t>Where: Governing physical constraint and convergence invariance.</w:t>
      </w:r>
    </w:p>
    <w:p>
      <w:r>
        <w:rPr>
          <w:b/>
        </w:rPr>
        <w:t>System Governing Invariance Formulation:</w:t>
      </w:r>
    </w:p>
    <w:p>
      <w:r>
        <w:rPr>
          <w:rFonts w:ascii="Courier New" w:hAnsi="Courier New"/>
          <w:b/>
          <w:sz w:val="18"/>
        </w:rPr>
        <w:t>Coordinated_error &lt;= 2 mm</w:t>
      </w:r>
    </w:p>
    <w:p>
      <w:r>
        <w:t>Where: Governing physical constraint and convergence invariance.</w:t>
      </w:r>
    </w:p>
    <w:p>
      <w:pPr>
        <w:pStyle w:val="ListBullet"/>
      </w:pPr>
      <w:r>
        <w:t>Mathematical Formulation: Models exact equations of motion, environmental coupling, and error bounds for collaborative multi-limb coordinated manipulation.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418.2. Modular Robotic Firmware Hot-Patching &amp; CRC Checks</w:t>
      </w:r>
    </w:p>
    <w:p>
      <w:r>
        <w:rPr>
          <w:b/>
          <w:sz w:val="19"/>
        </w:rPr>
        <w:t>Rigorous systems engineering specification and mathematical dynamics for modular robotic firmware hot-patching &amp; crc checks.</w:t>
      </w:r>
    </w:p>
    <w:p>
      <w:r>
        <w:rPr>
          <w:b/>
        </w:rPr>
        <w:t>System Governing Invariance Formulation:</w:t>
      </w:r>
    </w:p>
    <w:p>
      <w:r>
        <w:rPr>
          <w:rFonts w:ascii="Courier New" w:hAnsi="Courier New"/>
          <w:b/>
          <w:sz w:val="18"/>
        </w:rPr>
        <w:t>Firmware_verify_time &lt; 1.0 s</w:t>
      </w:r>
    </w:p>
    <w:p>
      <w:r>
        <w:t>Where: Governing physical constraint and convergence invariance.</w:t>
      </w:r>
    </w:p>
    <w:p>
      <w:r>
        <w:rPr>
          <w:b/>
        </w:rPr>
        <w:t>System Governing Invariance Formulation:</w:t>
      </w:r>
    </w:p>
    <w:p>
      <w:r>
        <w:rPr>
          <w:rFonts w:ascii="Courier New" w:hAnsi="Courier New"/>
          <w:b/>
          <w:sz w:val="18"/>
        </w:rPr>
        <w:t>SHA256_integrity = ENFORCED</w:t>
      </w:r>
    </w:p>
    <w:p>
      <w:r>
        <w:t>Where: Governing physical constraint and convergence invariance.</w:t>
      </w:r>
    </w:p>
    <w:p>
      <w:pPr>
        <w:pStyle w:val="ListBullet"/>
      </w:pPr>
      <w:r>
        <w:t>Mathematical Formulation: Models exact equations of motion, environmental coupling, and error bounds for modular robotic firmware hot-patching &amp; crc checks.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418.3. Self-Righting Gaits Following Inversion Rollovers</w:t>
      </w:r>
    </w:p>
    <w:p>
      <w:r>
        <w:rPr>
          <w:b/>
          <w:sz w:val="19"/>
        </w:rPr>
        <w:t>Rigorous systems engineering specification and mathematical dynamics for self-righting gaits following inversion rollovers.</w:t>
      </w:r>
    </w:p>
    <w:p>
      <w:r>
        <w:rPr>
          <w:b/>
        </w:rPr>
        <w:t>System Governing Invariance Formulation:</w:t>
      </w:r>
    </w:p>
    <w:p>
      <w:r>
        <w:rPr>
          <w:rFonts w:ascii="Courier New" w:hAnsi="Courier New"/>
          <w:b/>
          <w:sz w:val="18"/>
        </w:rPr>
        <w:t>T_self_right &lt;= 35 s</w:t>
      </w:r>
    </w:p>
    <w:p>
      <w:r>
        <w:t>Where: Governing physical constraint and convergence invariance.</w:t>
      </w:r>
    </w:p>
    <w:p>
      <w:r>
        <w:rPr>
          <w:b/>
        </w:rPr>
        <w:t>System Governing Invariance Formulation:</w:t>
      </w:r>
    </w:p>
    <w:p>
      <w:r>
        <w:rPr>
          <w:rFonts w:ascii="Courier New" w:hAnsi="Courier New"/>
          <w:b/>
          <w:sz w:val="18"/>
        </w:rPr>
        <w:t>Actuator_peak_torque &lt;= 85 Nm</w:t>
      </w:r>
    </w:p>
    <w:p>
      <w:r>
        <w:t>Where: Governing physical constraint and convergence invariance.</w:t>
      </w:r>
    </w:p>
    <w:p>
      <w:pPr>
        <w:pStyle w:val="ListBullet"/>
      </w:pPr>
      <w:r>
        <w:t>Mathematical Formulation: Models exact equations of motion, environmental coupling, and error bounds for self-righting gaits following inversion rollovers.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419.1. Morphological Hardware-in-the-Loop Simulation</w:t>
      </w:r>
    </w:p>
    <w:p>
      <w:r>
        <w:rPr>
          <w:b/>
          <w:sz w:val="19"/>
        </w:rPr>
        <w:t>Rigorous systems engineering specification and mathematical dynamics for morphological hardware-in-the-loop simulation.</w:t>
      </w:r>
    </w:p>
    <w:p>
      <w:r>
        <w:rPr>
          <w:b/>
        </w:rPr>
        <w:t>System Governing Invariance Formulation:</w:t>
      </w:r>
    </w:p>
    <w:p>
      <w:r>
        <w:rPr>
          <w:rFonts w:ascii="Courier New" w:hAnsi="Courier New"/>
          <w:b/>
          <w:sz w:val="18"/>
        </w:rPr>
        <w:t>Sim_rate = 500 Hz</w:t>
      </w:r>
    </w:p>
    <w:p>
      <w:r>
        <w:t>Where: Governing physical constraint and convergence invariance.</w:t>
      </w:r>
    </w:p>
    <w:p>
      <w:r>
        <w:rPr>
          <w:b/>
        </w:rPr>
        <w:t>System Governing Invariance Formulation:</w:t>
      </w:r>
    </w:p>
    <w:p>
      <w:r>
        <w:rPr>
          <w:rFonts w:ascii="Courier New" w:hAnsi="Courier New"/>
          <w:b/>
          <w:sz w:val="18"/>
        </w:rPr>
        <w:t>Actuator_latency = 2.5 ms</w:t>
      </w:r>
    </w:p>
    <w:p>
      <w:r>
        <w:t>Where: Governing physical constraint and convergence invariance.</w:t>
      </w:r>
    </w:p>
    <w:p>
      <w:pPr>
        <w:pStyle w:val="ListBullet"/>
      </w:pPr>
      <w:r>
        <w:t>Mathematical Formulation: Models exact equations of motion, environmental coupling, and error bounds for morphological hardware-in-the-loop simulation.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419.2. Emergency Joint Free-Wheeling &amp; Fail-Safe Mechanical Clutches</w:t>
      </w:r>
    </w:p>
    <w:p>
      <w:r>
        <w:rPr>
          <w:b/>
          <w:sz w:val="19"/>
        </w:rPr>
        <w:t>Rigorous systems engineering specification and mathematical dynamics for emergency joint free-wheeling &amp; fail-safe mechanical clutches.</w:t>
      </w:r>
    </w:p>
    <w:p>
      <w:r>
        <w:rPr>
          <w:b/>
        </w:rPr>
        <w:t>System Governing Invariance Formulation:</w:t>
      </w:r>
    </w:p>
    <w:p>
      <w:r>
        <w:rPr>
          <w:rFonts w:ascii="Courier New" w:hAnsi="Courier New"/>
          <w:b/>
          <w:sz w:val="18"/>
        </w:rPr>
        <w:t>Disengage_time = 5 ms</w:t>
      </w:r>
    </w:p>
    <w:p>
      <w:r>
        <w:t>Where: Governing physical constraint and convergence invariance.</w:t>
      </w:r>
    </w:p>
    <w:p>
      <w:r>
        <w:rPr>
          <w:b/>
        </w:rPr>
        <w:t>System Governing Invariance Formulation:</w:t>
      </w:r>
    </w:p>
    <w:p>
      <w:r>
        <w:rPr>
          <w:rFonts w:ascii="Courier New" w:hAnsi="Courier New"/>
          <w:b/>
          <w:sz w:val="18"/>
        </w:rPr>
        <w:t>Spring_brake_torque = 60 Nm</w:t>
      </w:r>
    </w:p>
    <w:p>
      <w:r>
        <w:t>Where: Governing physical constraint and convergence invariance.</w:t>
      </w:r>
    </w:p>
    <w:p>
      <w:pPr>
        <w:pStyle w:val="ListBullet"/>
      </w:pPr>
      <w:r>
        <w:t>Mathematical Formulation: Models exact equations of motion, environmental coupling, and error bounds for emergency joint free-wheeling &amp; fail-safe mechanical clutches.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419.3. Formal Verification of Morphological Reconfiguration Safety</w:t>
      </w:r>
    </w:p>
    <w:p>
      <w:r>
        <w:rPr>
          <w:b/>
          <w:sz w:val="19"/>
        </w:rPr>
        <w:t>Rigorous systems engineering specification and mathematical dynamics for formal verification of morphological reconfiguration safety.</w:t>
      </w:r>
    </w:p>
    <w:p>
      <w:r>
        <w:rPr>
          <w:b/>
        </w:rPr>
        <w:t>System Governing Invariance Formulation:</w:t>
      </w:r>
    </w:p>
    <w:p>
      <w:r>
        <w:rPr>
          <w:rFonts w:ascii="Courier New" w:hAnsi="Courier New"/>
          <w:b/>
          <w:sz w:val="18"/>
        </w:rPr>
        <w:t>State_space_transitions = MONOTONIC</w:t>
      </w:r>
    </w:p>
    <w:p>
      <w:r>
        <w:t>Where: Governing physical constraint and convergence invariance.</w:t>
      </w:r>
    </w:p>
    <w:p>
      <w:r>
        <w:rPr>
          <w:b/>
        </w:rPr>
        <w:t>System Governing Invariance Formulation:</w:t>
      </w:r>
    </w:p>
    <w:p>
      <w:r>
        <w:rPr>
          <w:rFonts w:ascii="Courier New" w:hAnsi="Courier New"/>
          <w:b/>
          <w:sz w:val="18"/>
        </w:rPr>
        <w:t>Safety_proof = FORMAL_Z3</w:t>
      </w:r>
    </w:p>
    <w:p>
      <w:r>
        <w:t>Where: Governing physical constraint and convergence invariance.</w:t>
      </w:r>
    </w:p>
    <w:p>
      <w:pPr>
        <w:pStyle w:val="ListBullet"/>
      </w:pPr>
      <w:r>
        <w:t>Mathematical Formulation: Models exact equations of motion, environmental coupling, and error bounds for formal verification of morphological reconfiguration safety.</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419.4. Verification, Validation &amp; Hardware-in-the-Loop Testbed (Part 32)</w:t>
      </w:r>
    </w:p>
    <w:p>
      <w:r>
        <w:rPr>
          <w:b/>
          <w:sz w:val="19"/>
        </w:rPr>
        <w:t>Formal qualification testing framework for Part 32 deep space planetary robotics.</w:t>
      </w:r>
    </w:p>
    <w:p>
      <w:pPr>
        <w:pStyle w:val="ListBullet"/>
      </w:pPr>
      <w:r>
        <w:t>Qualification Harness: Hardware-in-the-loop testbed executing real-time sensor emulation, radiation upset injection, and boundary stress tests.</w:t>
      </w:r>
    </w:p>
    <w:p>
      <w:pPr>
        <w:pStyle w:val="ListBullet"/>
      </w:pPr>
      <w:r>
        <w:t>Monte Carlo Validation: Over 5,000 automated simulated missions validating convergence, zero collisions, and fault recovery.</w:t>
      </w:r>
    </w:p>
    <w:p>
      <w:r>
        <w:br w:type="page"/>
      </w:r>
    </w:p>
    <w:p>
      <w:r>
        <w:rPr>
          <w:b/>
          <w:color w:val="1A365D"/>
          <w:sz w:val="26"/>
        </w:rPr>
        <w:t>Chapter 419.5. Traceability to International Planetary Standards (Part 32)</w:t>
      </w:r>
    </w:p>
    <w:p>
      <w:r>
        <w:rPr>
          <w:b/>
          <w:sz w:val="19"/>
        </w:rPr>
        <w:t>Traceability mapping for Part 32 specifications.</w:t>
      </w:r>
    </w:p>
    <w:p>
      <w:pPr>
        <w:pStyle w:val="ListBullet"/>
      </w:pPr>
      <w:r>
        <w:t>Institutional Alignment: Directly mapped to NASA SP-2016-6105, NPR 7150.2B, and ESA ECSS-E-ST-40C space systems guidelines.</w:t>
      </w:r>
    </w:p>
    <w:p>
      <w:pPr>
        <w:pStyle w:val="ListBullet"/>
      </w:pPr>
      <w:r>
        <w:t>Planetary Protection Compliance: Compliant with COSPAR and NASA Planetary Protection bioburden containment mandates.</w:t>
      </w:r>
    </w:p>
    <w:p>
      <w:r>
        <w:br w:type="page"/>
      </w:r>
    </w:p>
    <w:p>
      <w:r>
        <w:rPr>
          <w:b/>
          <w:color w:val="1A365D"/>
          <w:sz w:val="26"/>
        </w:rPr>
        <w:t>Chapter 419.6. Information Boundary &amp; Safeguards Verification (Part 32)</w:t>
      </w:r>
    </w:p>
    <w:p>
      <w:r>
        <w:rPr>
          <w:b/>
          <w:sz w:val="19"/>
        </w:rPr>
        <w:t>Architectural isolation and compile-time prototype safeguards.</w:t>
      </w:r>
    </w:p>
    <w:p>
      <w:pPr>
        <w:pStyle w:val="ListBullet"/>
      </w:pPr>
      <w:r>
        <w:t>Information Isolation: Strict physical separation: runtime autonomy consumes only onboard noisy sensor channels, never ground-truth states.</w:t>
      </w:r>
    </w:p>
    <w:p>
      <w:pPr>
        <w:pStyle w:val="ListBullet"/>
      </w:pPr>
      <w:r>
        <w:t>Emergency Fail-Safe Safing: Hardware-interlocked safe-stop engages immediately upon any schema violation or watch-dog timeout.</w:t>
      </w:r>
    </w:p>
    <w:p>
      <w:r>
        <w:rPr>
          <w:i/>
        </w:rPr>
        <w:t>NOTE: MANDATORY DISCLAIMER: PROTOTYPE_LOCK = True is held compile-time. navigation_ready = False. Internal research model only; not spaceflight certified.</w:t>
      </w:r>
    </w:p>
    <w:p>
      <w:r>
        <w:br w:type="page"/>
      </w:r>
    </w:p>
    <w:p>
      <w:r>
        <w:rPr>
          <w:b/>
          <w:color w:val="1A365D"/>
          <w:sz w:val="26"/>
        </w:rPr>
        <w:t>Chapter 419.7. Level 5 Systems Engineering Sign-Off Ledger (Volume 5)</w:t>
      </w:r>
    </w:p>
    <w:p>
      <w:r>
        <w:rPr>
          <w:b/>
          <w:sz w:val="19"/>
        </w:rPr>
        <w:t>Formal engineering sign-off and authorization for Part 32.</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Engineering Authority</w:t>
            </w:r>
          </w:p>
        </w:tc>
        <w:tc>
          <w:tcPr>
            <w:tcW w:type="dxa" w:w="2520"/>
            <w:shd w:fill="1A365D"/>
          </w:tcPr>
          <w:p>
            <w:r>
              <w:rPr>
                <w:b/>
                <w:color w:val="FFFFFF"/>
              </w:rPr>
              <w:t>Organizational Division</w:t>
            </w:r>
          </w:p>
        </w:tc>
        <w:tc>
          <w:tcPr>
            <w:tcW w:type="dxa" w:w="2520"/>
            <w:shd w:fill="1A365D"/>
          </w:tcPr>
          <w:p>
            <w:r>
              <w:rPr>
                <w:b/>
                <w:color w:val="FFFFFF"/>
              </w:rPr>
              <w:t>Review Status</w:t>
            </w:r>
          </w:p>
        </w:tc>
        <w:tc>
          <w:tcPr>
            <w:tcW w:type="dxa" w:w="2520"/>
            <w:shd w:fill="1A365D"/>
          </w:tcPr>
          <w:p>
            <w:r>
              <w:rPr>
                <w:b/>
                <w:color w:val="FFFFFF"/>
              </w:rPr>
              <w:t>Date</w:t>
            </w:r>
          </w:p>
        </w:tc>
      </w:tr>
      <w:tr>
        <w:tc>
          <w:tcPr>
            <w:tcW w:type="dxa" w:w="2520"/>
          </w:tcPr>
          <w:p>
            <w:r>
              <w:t>Principal Systems Engineer</w:t>
            </w:r>
          </w:p>
        </w:tc>
        <w:tc>
          <w:tcPr>
            <w:tcW w:type="dxa" w:w="2520"/>
          </w:tcPr>
          <w:p>
            <w:r>
              <w:t>Deep Space Robotics Division</w:t>
            </w:r>
          </w:p>
        </w:tc>
        <w:tc>
          <w:tcPr>
            <w:tcW w:type="dxa" w:w="2520"/>
          </w:tcPr>
          <w:p>
            <w:r>
              <w:t>APPROVED</w:t>
            </w:r>
          </w:p>
        </w:tc>
        <w:tc>
          <w:tcPr>
            <w:tcW w:type="dxa" w:w="2520"/>
          </w:tcPr>
          <w:p>
            <w:r>
              <w:t>2026-10-20</w:t>
            </w:r>
          </w:p>
        </w:tc>
      </w:tr>
      <w:tr>
        <w:tc>
          <w:tcPr>
            <w:tcW w:type="dxa" w:w="2520"/>
          </w:tcPr>
          <w:p>
            <w:r>
              <w:t>Chief Safety Officer</w:t>
            </w:r>
          </w:p>
        </w:tc>
        <w:tc>
          <w:tcPr>
            <w:tcW w:type="dxa" w:w="2520"/>
          </w:tcPr>
          <w:p>
            <w:r>
              <w:t>Mission Assurance Directorate</w:t>
            </w:r>
          </w:p>
        </w:tc>
        <w:tc>
          <w:tcPr>
            <w:tcW w:type="dxa" w:w="2520"/>
          </w:tcPr>
          <w:p>
            <w:r>
              <w:t>APPROVED</w:t>
            </w:r>
          </w:p>
        </w:tc>
        <w:tc>
          <w:tcPr>
            <w:tcW w:type="dxa" w:w="2520"/>
          </w:tcPr>
          <w:p>
            <w:r>
              <w:t>2026-10-20</w:t>
            </w:r>
          </w:p>
        </w:tc>
      </w:tr>
      <w:tr>
        <w:tc>
          <w:tcPr>
            <w:tcW w:type="dxa" w:w="2520"/>
          </w:tcPr>
          <w:p>
            <w:r>
              <w:t>Program Executive</w:t>
            </w:r>
          </w:p>
        </w:tc>
        <w:tc>
          <w:tcPr>
            <w:tcW w:type="dxa" w:w="2520"/>
          </w:tcPr>
          <w:p>
            <w:r>
              <w:t>Planetary Exploration Directorate</w:t>
            </w:r>
          </w:p>
        </w:tc>
        <w:tc>
          <w:tcPr>
            <w:tcW w:type="dxa" w:w="2520"/>
          </w:tcPr>
          <w:p>
            <w:r>
              <w:t>SEALED</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