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Lunar South Pole Infrastructure &amp; Cryo-Grids</w:t>
      </w:r>
    </w:p>
    <w:p>
      <w:r>
        <w:rPr>
          <w:b/>
          <w:color w:val="4A5568"/>
          <w:sz w:val="22"/>
        </w:rPr>
        <w:t>Permanently Shadowed Region Ice Harvesting, Fission Megawatt Micro-Grids &amp; Thermal Wadis</w:t>
      </w:r>
    </w:p>
    <w:p>
      <w:r>
        <w:rPr>
          <w:i/>
          <w:color w:val="742A2A"/>
          <w:sz w:val="19"/>
        </w:rPr>
        <w:t>MANDATORY SCIENTIFIC &amp; LEGAL NOTICE:</w:t>
        <w:br/>
        <w:t>This document specifies the research prototype architecture for APPS Level 6.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APPS-L6-VOL-39-LUNAR-BASE</w:t>
        <w:br/>
        <w:t>Milestone Tier: Level 6 Research Prototype Specification (Volume 2 of 10)</w:t>
        <w:br/>
        <w:t>Standard Mapping: NASA SP-2016-6105 / NPR 7150.2B Class A Architecture Reference</w:t>
        <w:br/>
        <w:t>Total Pages: 37 Pages (Strict Volume Allocation)</w:t>
      </w:r>
    </w:p>
    <w:p>
      <w:r>
        <w:rPr>
          <w:b/>
          <w:color w:val="2B6CB0"/>
          <w:sz w:val="19"/>
        </w:rPr>
        <w:t>VOLUME SUMMARY: Specifies autonomous civil engineering, permanently shadowed region (PSR) cryogenic ice mining, megawatt fission micro-grids, and thermal wadi energy storage at Shackleton Crater.</w:t>
      </w:r>
    </w:p>
    <w:p>
      <w:r>
        <w:br w:type="page"/>
      </w:r>
    </w:p>
    <w:p>
      <w:r>
        <w:rPr>
          <w:b/>
          <w:color w:val="1A365D"/>
          <w:sz w:val="28"/>
        </w:rPr>
        <w:t>Chapter 480. Executive Summary &amp; Lunar Infrastructure Architecture Rung 6</w:t>
      </w:r>
    </w:p>
    <w:p>
      <w:r>
        <w:rPr>
          <w:sz w:val="19"/>
        </w:rPr>
        <w:t>Context &amp; Operational Boundaries: Establishes Level 6 autonomous infrastructure deployment at Lunar South Pole permanently shadowed craters (40 K).</w:t>
      </w:r>
    </w:p>
    <w:p>
      <w:pPr>
        <w:pStyle w:val="ListBullet"/>
      </w:pPr>
      <w:r>
        <w:rPr>
          <w:b/>
        </w:rPr>
        <w:t xml:space="preserve">Extreme Cold Mining: </w:t>
      </w:r>
      <w:r>
        <w:t>Continuous autonomous excavation of water ice regolith inside 40 K permanently shadowed regions without direct solar illumination.</w:t>
      </w:r>
    </w:p>
    <w:p>
      <w:pPr>
        <w:pStyle w:val="ListBullet"/>
      </w:pPr>
      <w:r>
        <w:rPr>
          <w:b/>
        </w:rPr>
        <w:t xml:space="preserve">Fission Micro-Grid: </w:t>
      </w:r>
      <w:r>
        <w:t>Autonomous dispatch of 1.2 MW thermal Stirling fission surface power with high-voltage DC distribution.</w:t>
      </w:r>
    </w:p>
    <w:p>
      <w:pPr>
        <w:pStyle w:val="ListBullet"/>
      </w:pPr>
      <w:r>
        <w:rPr>
          <w:b/>
        </w:rPr>
        <w:t xml:space="preserve">Operational Guard: </w:t>
      </w:r>
      <w:r>
        <w:t>PROTOTYPE_LOCK = True is permanently active. navigation_ready evaluates strictly to False.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w:t>
            </w:r>
          </w:p>
        </w:tc>
        <w:tc>
          <w:tcPr>
            <w:tcW w:type="dxa" w:w="2520"/>
            <w:shd w:fill="1A365D"/>
          </w:tcPr>
          <w:p>
            <w:r>
              <w:rPr>
                <w:b/>
                <w:color w:val="FFFFFF"/>
              </w:rPr>
              <w:t>Operational Technology</w:t>
            </w:r>
          </w:p>
        </w:tc>
        <w:tc>
          <w:tcPr>
            <w:tcW w:type="dxa" w:w="2520"/>
            <w:shd w:fill="1A365D"/>
          </w:tcPr>
          <w:p>
            <w:r>
              <w:rPr>
                <w:b/>
                <w:color w:val="FFFFFF"/>
              </w:rPr>
              <w:t>Design Capacity</w:t>
            </w:r>
          </w:p>
        </w:tc>
        <w:tc>
          <w:tcPr>
            <w:tcW w:type="dxa" w:w="2520"/>
            <w:shd w:fill="1A365D"/>
          </w:tcPr>
          <w:p>
            <w:r>
              <w:rPr>
                <w:b/>
                <w:color w:val="FFFFFF"/>
              </w:rPr>
              <w:t>Environment</w:t>
            </w:r>
          </w:p>
        </w:tc>
      </w:tr>
      <w:tr>
        <w:tc>
          <w:tcPr>
            <w:tcW w:type="dxa" w:w="2520"/>
          </w:tcPr>
          <w:p>
            <w:r>
              <w:t>PSR Ice Harvester</w:t>
            </w:r>
          </w:p>
        </w:tc>
        <w:tc>
          <w:tcPr>
            <w:tcW w:type="dxa" w:w="2520"/>
          </w:tcPr>
          <w:p>
            <w:r>
              <w:t>Pneumatic Fluidized Auger</w:t>
            </w:r>
          </w:p>
        </w:tc>
        <w:tc>
          <w:tcPr>
            <w:tcW w:type="dxa" w:w="2520"/>
          </w:tcPr>
          <w:p>
            <w:r>
              <w:t>450 kg ice/sol</w:t>
            </w:r>
          </w:p>
        </w:tc>
        <w:tc>
          <w:tcPr>
            <w:tcW w:type="dxa" w:w="2520"/>
          </w:tcPr>
          <w:p>
            <w:r>
              <w:t>Permanently Shadowed (40 K)</w:t>
            </w:r>
          </w:p>
        </w:tc>
      </w:tr>
      <w:tr>
        <w:tc>
          <w:tcPr>
            <w:tcW w:type="dxa" w:w="2520"/>
          </w:tcPr>
          <w:p>
            <w:r>
              <w:t>Power Transmission</w:t>
            </w:r>
          </w:p>
        </w:tc>
        <w:tc>
          <w:tcPr>
            <w:tcW w:type="dxa" w:w="2520"/>
          </w:tcPr>
          <w:p>
            <w:r>
              <w:t>10 kV SiC Solid-State HVDC</w:t>
            </w:r>
          </w:p>
        </w:tc>
        <w:tc>
          <w:tcPr>
            <w:tcW w:type="dxa" w:w="2520"/>
          </w:tcPr>
          <w:p>
            <w:r>
              <w:t>1.2 MW continuous</w:t>
            </w:r>
          </w:p>
        </w:tc>
        <w:tc>
          <w:tcPr>
            <w:tcW w:type="dxa" w:w="2520"/>
          </w:tcPr>
          <w:p>
            <w:r>
              <w:t>Lunar Vacuum &amp; Dust</w:t>
            </w:r>
          </w:p>
        </w:tc>
      </w:tr>
      <w:tr>
        <w:tc>
          <w:tcPr>
            <w:tcW w:type="dxa" w:w="2520"/>
          </w:tcPr>
          <w:p>
            <w:r>
              <w:t>Thermal Wadi</w:t>
            </w:r>
          </w:p>
        </w:tc>
        <w:tc>
          <w:tcPr>
            <w:tcW w:type="dxa" w:w="2520"/>
          </w:tcPr>
          <w:p>
            <w:r>
              <w:t>Regolith Sintered Heat Well</w:t>
            </w:r>
          </w:p>
        </w:tc>
        <w:tc>
          <w:tcPr>
            <w:tcW w:type="dxa" w:w="2520"/>
          </w:tcPr>
          <w:p>
            <w:r>
              <w:t>25 kWh thermal storage</w:t>
            </w:r>
          </w:p>
        </w:tc>
        <w:tc>
          <w:tcPr>
            <w:tcW w:type="dxa" w:w="2520"/>
          </w:tcPr>
          <w:p>
            <w:r>
              <w:t>14-Day Lunar Night</w:t>
            </w:r>
          </w:p>
        </w:tc>
      </w:tr>
    </w:tbl>
    <w:p>
      <w:r>
        <w:br w:type="page"/>
      </w:r>
    </w:p>
    <w:p>
      <w:r>
        <w:rPr>
          <w:b/>
          <w:color w:val="1A365D"/>
          <w:sz w:val="28"/>
        </w:rPr>
        <w:t>Table of Contents — Volume 2 (Part 39)</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480.1</w:t>
            </w:r>
          </w:p>
        </w:tc>
        <w:tc>
          <w:tcPr>
            <w:tcW w:type="dxa" w:w="3360"/>
          </w:tcPr>
          <w:p>
            <w:r>
              <w:t>Permanently Shadowed Region (PSR) Ice Cryo-Mining</w:t>
            </w:r>
          </w:p>
        </w:tc>
      </w:tr>
      <w:tr>
        <w:tc>
          <w:tcPr>
            <w:tcW w:type="dxa" w:w="3360"/>
          </w:tcPr>
          <w:p>
            <w:r>
              <w:t>Page 5</w:t>
            </w:r>
          </w:p>
        </w:tc>
        <w:tc>
          <w:tcPr>
            <w:tcW w:type="dxa" w:w="3360"/>
          </w:tcPr>
          <w:p>
            <w:r>
              <w:t>Ch. 480.2</w:t>
            </w:r>
          </w:p>
        </w:tc>
        <w:tc>
          <w:tcPr>
            <w:tcW w:type="dxa" w:w="3360"/>
          </w:tcPr>
          <w:p>
            <w:r>
              <w:t>Pneumatic Fluidized Regolith Extraction Dynamics</w:t>
            </w:r>
          </w:p>
        </w:tc>
      </w:tr>
      <w:tr>
        <w:tc>
          <w:tcPr>
            <w:tcW w:type="dxa" w:w="3360"/>
          </w:tcPr>
          <w:p>
            <w:r>
              <w:t>Page 6</w:t>
            </w:r>
          </w:p>
        </w:tc>
        <w:tc>
          <w:tcPr>
            <w:tcW w:type="dxa" w:w="3360"/>
          </w:tcPr>
          <w:p>
            <w:r>
              <w:t>Ch. 480.3</w:t>
            </w:r>
          </w:p>
        </w:tc>
        <w:tc>
          <w:tcPr>
            <w:tcW w:type="dxa" w:w="3360"/>
          </w:tcPr>
          <w:p>
            <w:r>
              <w:t>Cryogenic Lubricant-Free Magnetic Bearings</w:t>
            </w:r>
          </w:p>
        </w:tc>
      </w:tr>
      <w:tr>
        <w:tc>
          <w:tcPr>
            <w:tcW w:type="dxa" w:w="3360"/>
          </w:tcPr>
          <w:p>
            <w:r>
              <w:t>Page 7</w:t>
            </w:r>
          </w:p>
        </w:tc>
        <w:tc>
          <w:tcPr>
            <w:tcW w:type="dxa" w:w="3360"/>
          </w:tcPr>
          <w:p>
            <w:r>
              <w:t>Ch. 481.1</w:t>
            </w:r>
          </w:p>
        </w:tc>
        <w:tc>
          <w:tcPr>
            <w:tcW w:type="dxa" w:w="3360"/>
          </w:tcPr>
          <w:p>
            <w:r>
              <w:t>Megawatt Fission Surface Power Autonomous Dispatch</w:t>
            </w:r>
          </w:p>
        </w:tc>
      </w:tr>
      <w:tr>
        <w:tc>
          <w:tcPr>
            <w:tcW w:type="dxa" w:w="3360"/>
          </w:tcPr>
          <w:p>
            <w:r>
              <w:t>Page 8</w:t>
            </w:r>
          </w:p>
        </w:tc>
        <w:tc>
          <w:tcPr>
            <w:tcW w:type="dxa" w:w="3360"/>
          </w:tcPr>
          <w:p>
            <w:r>
              <w:t>Ch. 481.2</w:t>
            </w:r>
          </w:p>
        </w:tc>
        <w:tc>
          <w:tcPr>
            <w:tcW w:type="dxa" w:w="3360"/>
          </w:tcPr>
          <w:p>
            <w:r>
              <w:t>Solid-State 10 kV HVDC Grid Intertie &amp; Switching</w:t>
            </w:r>
          </w:p>
        </w:tc>
      </w:tr>
      <w:tr>
        <w:tc>
          <w:tcPr>
            <w:tcW w:type="dxa" w:w="3360"/>
          </w:tcPr>
          <w:p>
            <w:r>
              <w:t>Page 9</w:t>
            </w:r>
          </w:p>
        </w:tc>
        <w:tc>
          <w:tcPr>
            <w:tcW w:type="dxa" w:w="3360"/>
          </w:tcPr>
          <w:p>
            <w:r>
              <w:t>Ch. 481.3</w:t>
            </w:r>
          </w:p>
        </w:tc>
        <w:tc>
          <w:tcPr>
            <w:tcW w:type="dxa" w:w="3360"/>
          </w:tcPr>
          <w:p>
            <w:r>
              <w:t>Thermal Wadi Phase Change Energy Reservoirs</w:t>
            </w:r>
          </w:p>
        </w:tc>
      </w:tr>
      <w:tr>
        <w:tc>
          <w:tcPr>
            <w:tcW w:type="dxa" w:w="3360"/>
          </w:tcPr>
          <w:p>
            <w:r>
              <w:t>Page 10</w:t>
            </w:r>
          </w:p>
        </w:tc>
        <w:tc>
          <w:tcPr>
            <w:tcW w:type="dxa" w:w="3360"/>
          </w:tcPr>
          <w:p>
            <w:r>
              <w:t>Ch. 482.1</w:t>
            </w:r>
          </w:p>
        </w:tc>
        <w:tc>
          <w:tcPr>
            <w:tcW w:type="dxa" w:w="3360"/>
          </w:tcPr>
          <w:p>
            <w:r>
              <w:t>Autonomous Landing Pad Civil Blast Protection Walls</w:t>
            </w:r>
          </w:p>
        </w:tc>
      </w:tr>
      <w:tr>
        <w:tc>
          <w:tcPr>
            <w:tcW w:type="dxa" w:w="3360"/>
          </w:tcPr>
          <w:p>
            <w:r>
              <w:t>Page 11</w:t>
            </w:r>
          </w:p>
        </w:tc>
        <w:tc>
          <w:tcPr>
            <w:tcW w:type="dxa" w:w="3360"/>
          </w:tcPr>
          <w:p>
            <w:r>
              <w:t>Ch. 482.2</w:t>
            </w:r>
          </w:p>
        </w:tc>
        <w:tc>
          <w:tcPr>
            <w:tcW w:type="dxa" w:w="3360"/>
          </w:tcPr>
          <w:p>
            <w:r>
              <w:t>Microwave Sintering Horn Resonator Multi-Kilowatt Array</w:t>
            </w:r>
          </w:p>
        </w:tc>
      </w:tr>
      <w:tr>
        <w:tc>
          <w:tcPr>
            <w:tcW w:type="dxa" w:w="3360"/>
          </w:tcPr>
          <w:p>
            <w:r>
              <w:t>Page 12</w:t>
            </w:r>
          </w:p>
        </w:tc>
        <w:tc>
          <w:tcPr>
            <w:tcW w:type="dxa" w:w="3360"/>
          </w:tcPr>
          <w:p>
            <w:r>
              <w:t>Ch. 482.3</w:t>
            </w:r>
          </w:p>
        </w:tc>
        <w:tc>
          <w:tcPr>
            <w:tcW w:type="dxa" w:w="3360"/>
          </w:tcPr>
          <w:p>
            <w:r>
              <w:t>Sulfur Concrete &amp; In-Situ Basalt Extrusion 3D Printing</w:t>
            </w:r>
          </w:p>
        </w:tc>
      </w:tr>
      <w:tr>
        <w:tc>
          <w:tcPr>
            <w:tcW w:type="dxa" w:w="3360"/>
          </w:tcPr>
          <w:p>
            <w:r>
              <w:t>Page 13</w:t>
            </w:r>
          </w:p>
        </w:tc>
        <w:tc>
          <w:tcPr>
            <w:tcW w:type="dxa" w:w="3360"/>
          </w:tcPr>
          <w:p>
            <w:r>
              <w:t>Ch. 483.1</w:t>
            </w:r>
          </w:p>
        </w:tc>
        <w:tc>
          <w:tcPr>
            <w:tcW w:type="dxa" w:w="3360"/>
          </w:tcPr>
          <w:p>
            <w:r>
              <w:t>Crater Rim Tower Optical Power &amp; Comm Relays</w:t>
            </w:r>
          </w:p>
        </w:tc>
      </w:tr>
      <w:tr>
        <w:tc>
          <w:tcPr>
            <w:tcW w:type="dxa" w:w="3360"/>
          </w:tcPr>
          <w:p>
            <w:r>
              <w:t>Page 14</w:t>
            </w:r>
          </w:p>
        </w:tc>
        <w:tc>
          <w:tcPr>
            <w:tcW w:type="dxa" w:w="3360"/>
          </w:tcPr>
          <w:p>
            <w:r>
              <w:t>Ch. 483.2</w:t>
            </w:r>
          </w:p>
        </w:tc>
        <w:tc>
          <w:tcPr>
            <w:tcW w:type="dxa" w:w="3360"/>
          </w:tcPr>
          <w:p>
            <w:r>
              <w:t>Direct-to-Earth High-Bandwidth Lunar Lasercom Link</w:t>
            </w:r>
          </w:p>
        </w:tc>
      </w:tr>
      <w:tr>
        <w:tc>
          <w:tcPr>
            <w:tcW w:type="dxa" w:w="3360"/>
          </w:tcPr>
          <w:p>
            <w:r>
              <w:t>Page 15</w:t>
            </w:r>
          </w:p>
        </w:tc>
        <w:tc>
          <w:tcPr>
            <w:tcW w:type="dxa" w:w="3360"/>
          </w:tcPr>
          <w:p>
            <w:r>
              <w:t>Ch. 483.3</w:t>
            </w:r>
          </w:p>
        </w:tc>
        <w:tc>
          <w:tcPr>
            <w:tcW w:type="dxa" w:w="3360"/>
          </w:tcPr>
          <w:p>
            <w:r>
              <w:t>Crater Rim Tether Cable Car Material Transport</w:t>
            </w:r>
          </w:p>
        </w:tc>
      </w:tr>
      <w:tr>
        <w:tc>
          <w:tcPr>
            <w:tcW w:type="dxa" w:w="3360"/>
          </w:tcPr>
          <w:p>
            <w:r>
              <w:t>Page 16</w:t>
            </w:r>
          </w:p>
        </w:tc>
        <w:tc>
          <w:tcPr>
            <w:tcW w:type="dxa" w:w="3360"/>
          </w:tcPr>
          <w:p>
            <w:r>
              <w:t>Ch. 484.1</w:t>
            </w:r>
          </w:p>
        </w:tc>
        <w:tc>
          <w:tcPr>
            <w:tcW w:type="dxa" w:w="3360"/>
          </w:tcPr>
          <w:p>
            <w:r>
              <w:t>Cryogenic Volatile Distillation &amp; Hydrogen Liquefaction</w:t>
            </w:r>
          </w:p>
        </w:tc>
      </w:tr>
      <w:tr>
        <w:tc>
          <w:tcPr>
            <w:tcW w:type="dxa" w:w="3360"/>
          </w:tcPr>
          <w:p>
            <w:r>
              <w:t>Page 17</w:t>
            </w:r>
          </w:p>
        </w:tc>
        <w:tc>
          <w:tcPr>
            <w:tcW w:type="dxa" w:w="3360"/>
          </w:tcPr>
          <w:p>
            <w:r>
              <w:t>Ch. 484.2</w:t>
            </w:r>
          </w:p>
        </w:tc>
        <w:tc>
          <w:tcPr>
            <w:tcW w:type="dxa" w:w="3360"/>
          </w:tcPr>
          <w:p>
            <w:r>
              <w:t>Electrolysis Plant Oxygen &amp; Hydrogen Cryo-Storage</w:t>
            </w:r>
          </w:p>
        </w:tc>
      </w:tr>
      <w:tr>
        <w:tc>
          <w:tcPr>
            <w:tcW w:type="dxa" w:w="3360"/>
          </w:tcPr>
          <w:p>
            <w:r>
              <w:t>Page 18</w:t>
            </w:r>
          </w:p>
        </w:tc>
        <w:tc>
          <w:tcPr>
            <w:tcW w:type="dxa" w:w="3360"/>
          </w:tcPr>
          <w:p>
            <w:r>
              <w:t>Ch. 484.3</w:t>
            </w:r>
          </w:p>
        </w:tc>
        <w:tc>
          <w:tcPr>
            <w:tcW w:type="dxa" w:w="3360"/>
          </w:tcPr>
          <w:p>
            <w:r>
              <w:t>High-Pressure Propellant Depot Zero-Boil-Off (ZBO)</w:t>
            </w:r>
          </w:p>
        </w:tc>
      </w:tr>
      <w:tr>
        <w:tc>
          <w:tcPr>
            <w:tcW w:type="dxa" w:w="3360"/>
          </w:tcPr>
          <w:p>
            <w:r>
              <w:t>Page 19</w:t>
            </w:r>
          </w:p>
        </w:tc>
        <w:tc>
          <w:tcPr>
            <w:tcW w:type="dxa" w:w="3360"/>
          </w:tcPr>
          <w:p>
            <w:r>
              <w:t>Ch. 485.1</w:t>
            </w:r>
          </w:p>
        </w:tc>
        <w:tc>
          <w:tcPr>
            <w:tcW w:type="dxa" w:w="3360"/>
          </w:tcPr>
          <w:p>
            <w:r>
              <w:t>Autonomous Excavator Fleet Fleet-Wide Battery Swapping</w:t>
            </w:r>
          </w:p>
        </w:tc>
      </w:tr>
      <w:tr>
        <w:tc>
          <w:tcPr>
            <w:tcW w:type="dxa" w:w="3360"/>
          </w:tcPr>
          <w:p>
            <w:r>
              <w:t>Page 20</w:t>
            </w:r>
          </w:p>
        </w:tc>
        <w:tc>
          <w:tcPr>
            <w:tcW w:type="dxa" w:w="3360"/>
          </w:tcPr>
          <w:p>
            <w:r>
              <w:t>Ch. 485.2</w:t>
            </w:r>
          </w:p>
        </w:tc>
        <w:tc>
          <w:tcPr>
            <w:tcW w:type="dxa" w:w="3360"/>
          </w:tcPr>
          <w:p>
            <w:r>
              <w:t>Lunar Dust Mitigation Active Electrostatic Curtains</w:t>
            </w:r>
          </w:p>
        </w:tc>
      </w:tr>
      <w:tr>
        <w:tc>
          <w:tcPr>
            <w:tcW w:type="dxa" w:w="3360"/>
          </w:tcPr>
          <w:p>
            <w:r>
              <w:t>Page 21</w:t>
            </w:r>
          </w:p>
        </w:tc>
        <w:tc>
          <w:tcPr>
            <w:tcW w:type="dxa" w:w="3360"/>
          </w:tcPr>
          <w:p>
            <w:r>
              <w:t>Ch. 485.3</w:t>
            </w:r>
          </w:p>
        </w:tc>
        <w:tc>
          <w:tcPr>
            <w:tcW w:type="dxa" w:w="3360"/>
          </w:tcPr>
          <w:p>
            <w:r>
              <w:t>Ultrasonic Dust Vibration Cleaning for Solar Arrays</w:t>
            </w:r>
          </w:p>
        </w:tc>
      </w:tr>
      <w:tr>
        <w:tc>
          <w:tcPr>
            <w:tcW w:type="dxa" w:w="3360"/>
          </w:tcPr>
          <w:p>
            <w:r>
              <w:t>Page 22</w:t>
            </w:r>
          </w:p>
        </w:tc>
        <w:tc>
          <w:tcPr>
            <w:tcW w:type="dxa" w:w="3360"/>
          </w:tcPr>
          <w:p>
            <w:r>
              <w:t>Ch. 486.1</w:t>
            </w:r>
          </w:p>
        </w:tc>
        <w:tc>
          <w:tcPr>
            <w:tcW w:type="dxa" w:w="3360"/>
          </w:tcPr>
          <w:p>
            <w:r>
              <w:t>Autonomous Soil Compaction Dynamic Cone Penetrometry</w:t>
            </w:r>
          </w:p>
        </w:tc>
      </w:tr>
      <w:tr>
        <w:tc>
          <w:tcPr>
            <w:tcW w:type="dxa" w:w="3360"/>
          </w:tcPr>
          <w:p>
            <w:r>
              <w:t>Page 23</w:t>
            </w:r>
          </w:p>
        </w:tc>
        <w:tc>
          <w:tcPr>
            <w:tcW w:type="dxa" w:w="3360"/>
          </w:tcPr>
          <w:p>
            <w:r>
              <w:t>Ch. 486.2</w:t>
            </w:r>
          </w:p>
        </w:tc>
        <w:tc>
          <w:tcPr>
            <w:tcW w:type="dxa" w:w="3360"/>
          </w:tcPr>
          <w:p>
            <w:r>
              <w:t>Crater Wall Geotechnical Stability &amp; Rockfall Sentinels</w:t>
            </w:r>
          </w:p>
        </w:tc>
      </w:tr>
      <w:tr>
        <w:tc>
          <w:tcPr>
            <w:tcW w:type="dxa" w:w="3360"/>
          </w:tcPr>
          <w:p>
            <w:r>
              <w:t>Page 24</w:t>
            </w:r>
          </w:p>
        </w:tc>
        <w:tc>
          <w:tcPr>
            <w:tcW w:type="dxa" w:w="3360"/>
          </w:tcPr>
          <w:p>
            <w:r>
              <w:t>Ch. 486.3</w:t>
            </w:r>
          </w:p>
        </w:tc>
        <w:tc>
          <w:tcPr>
            <w:tcW w:type="dxa" w:w="3360"/>
          </w:tcPr>
          <w:p>
            <w:r>
              <w:t>Sub-Surface Cavity Mapping with Ground Penetrating Rada</w:t>
            </w:r>
          </w:p>
        </w:tc>
      </w:tr>
      <w:tr>
        <w:tc>
          <w:tcPr>
            <w:tcW w:type="dxa" w:w="3360"/>
          </w:tcPr>
          <w:p>
            <w:r>
              <w:t>Page 25</w:t>
            </w:r>
          </w:p>
        </w:tc>
        <w:tc>
          <w:tcPr>
            <w:tcW w:type="dxa" w:w="3360"/>
          </w:tcPr>
          <w:p>
            <w:r>
              <w:t>Ch. 487.1</w:t>
            </w:r>
          </w:p>
        </w:tc>
        <w:tc>
          <w:tcPr>
            <w:tcW w:type="dxa" w:w="3360"/>
          </w:tcPr>
          <w:p>
            <w:r>
              <w:t>Lunar Gateway High-Rate Rendezvous Telemetry</w:t>
            </w:r>
          </w:p>
        </w:tc>
      </w:tr>
      <w:tr>
        <w:tc>
          <w:tcPr>
            <w:tcW w:type="dxa" w:w="3360"/>
          </w:tcPr>
          <w:p>
            <w:r>
              <w:t>Page 26</w:t>
            </w:r>
          </w:p>
        </w:tc>
        <w:tc>
          <w:tcPr>
            <w:tcW w:type="dxa" w:w="3360"/>
          </w:tcPr>
          <w:p>
            <w:r>
              <w:t>Ch. 487.2</w:t>
            </w:r>
          </w:p>
        </w:tc>
        <w:tc>
          <w:tcPr>
            <w:tcW w:type="dxa" w:w="3360"/>
          </w:tcPr>
          <w:p>
            <w:r>
              <w:t>Autonomous Beacon Transponders for Precision Touchdown</w:t>
            </w:r>
          </w:p>
        </w:tc>
      </w:tr>
      <w:tr>
        <w:tc>
          <w:tcPr>
            <w:tcW w:type="dxa" w:w="3360"/>
          </w:tcPr>
          <w:p>
            <w:r>
              <w:t>Page 27</w:t>
            </w:r>
          </w:p>
        </w:tc>
        <w:tc>
          <w:tcPr>
            <w:tcW w:type="dxa" w:w="3360"/>
          </w:tcPr>
          <w:p>
            <w:r>
              <w:t>Ch. 487.3</w:t>
            </w:r>
          </w:p>
        </w:tc>
        <w:tc>
          <w:tcPr>
            <w:tcW w:type="dxa" w:w="3360"/>
          </w:tcPr>
          <w:p>
            <w:r>
              <w:t>Emergency Propellant Dump &amp; Flare-Off Automation</w:t>
            </w:r>
          </w:p>
        </w:tc>
      </w:tr>
      <w:tr>
        <w:tc>
          <w:tcPr>
            <w:tcW w:type="dxa" w:w="3360"/>
          </w:tcPr>
          <w:p>
            <w:r>
              <w:t>Page 28</w:t>
            </w:r>
          </w:p>
        </w:tc>
        <w:tc>
          <w:tcPr>
            <w:tcW w:type="dxa" w:w="3360"/>
          </w:tcPr>
          <w:p>
            <w:r>
              <w:t>Ch. 488.1</w:t>
            </w:r>
          </w:p>
        </w:tc>
        <w:tc>
          <w:tcPr>
            <w:tcW w:type="dxa" w:w="3360"/>
          </w:tcPr>
          <w:p>
            <w:r>
              <w:t>Autonomous Life Support Closed-Loop Water Recovery</w:t>
            </w:r>
          </w:p>
        </w:tc>
      </w:tr>
      <w:tr>
        <w:tc>
          <w:tcPr>
            <w:tcW w:type="dxa" w:w="3360"/>
          </w:tcPr>
          <w:p>
            <w:r>
              <w:t>Page 29</w:t>
            </w:r>
          </w:p>
        </w:tc>
        <w:tc>
          <w:tcPr>
            <w:tcW w:type="dxa" w:w="3360"/>
          </w:tcPr>
          <w:p>
            <w:r>
              <w:t>Ch. 488.2</w:t>
            </w:r>
          </w:p>
        </w:tc>
        <w:tc>
          <w:tcPr>
            <w:tcW w:type="dxa" w:w="3360"/>
          </w:tcPr>
          <w:p>
            <w:r>
              <w:t>Algae Photobioreactor Oxygen Generation Integration</w:t>
            </w:r>
          </w:p>
        </w:tc>
      </w:tr>
      <w:tr>
        <w:tc>
          <w:tcPr>
            <w:tcW w:type="dxa" w:w="3360"/>
          </w:tcPr>
          <w:p>
            <w:r>
              <w:t>Page 30</w:t>
            </w:r>
          </w:p>
        </w:tc>
        <w:tc>
          <w:tcPr>
            <w:tcW w:type="dxa" w:w="3360"/>
          </w:tcPr>
          <w:p>
            <w:r>
              <w:t>Ch. 488.3</w:t>
            </w:r>
          </w:p>
        </w:tc>
        <w:tc>
          <w:tcPr>
            <w:tcW w:type="dxa" w:w="3360"/>
          </w:tcPr>
          <w:p>
            <w:r>
              <w:t>Radiation Storm Shelter Regolith Shielding Deployment</w:t>
            </w:r>
          </w:p>
        </w:tc>
      </w:tr>
      <w:tr>
        <w:tc>
          <w:tcPr>
            <w:tcW w:type="dxa" w:w="3360"/>
          </w:tcPr>
          <w:p>
            <w:r>
              <w:t>Page 31</w:t>
            </w:r>
          </w:p>
        </w:tc>
        <w:tc>
          <w:tcPr>
            <w:tcW w:type="dxa" w:w="3360"/>
          </w:tcPr>
          <w:p>
            <w:r>
              <w:t>Ch. 489.1</w:t>
            </w:r>
          </w:p>
        </w:tc>
        <w:tc>
          <w:tcPr>
            <w:tcW w:type="dxa" w:w="3360"/>
          </w:tcPr>
          <w:p>
            <w:r>
              <w:t>Civil Infrastructure Long-Sol Degradation Tracking</w:t>
            </w:r>
          </w:p>
        </w:tc>
      </w:tr>
      <w:tr>
        <w:tc>
          <w:tcPr>
            <w:tcW w:type="dxa" w:w="3360"/>
          </w:tcPr>
          <w:p>
            <w:r>
              <w:t>Page 32</w:t>
            </w:r>
          </w:p>
        </w:tc>
        <w:tc>
          <w:tcPr>
            <w:tcW w:type="dxa" w:w="3360"/>
          </w:tcPr>
          <w:p>
            <w:r>
              <w:t>Ch. 489.2</w:t>
            </w:r>
          </w:p>
        </w:tc>
        <w:tc>
          <w:tcPr>
            <w:tcW w:type="dxa" w:w="3360"/>
          </w:tcPr>
          <w:p>
            <w:r>
              <w:t>Human Habitat Autonomous Life-Support Handover</w:t>
            </w:r>
          </w:p>
        </w:tc>
      </w:tr>
      <w:tr>
        <w:tc>
          <w:tcPr>
            <w:tcW w:type="dxa" w:w="3360"/>
          </w:tcPr>
          <w:p>
            <w:r>
              <w:t>Page 33</w:t>
            </w:r>
          </w:p>
        </w:tc>
        <w:tc>
          <w:tcPr>
            <w:tcW w:type="dxa" w:w="3360"/>
          </w:tcPr>
          <w:p>
            <w:r>
              <w:t>Ch. 489.3</w:t>
            </w:r>
          </w:p>
        </w:tc>
        <w:tc>
          <w:tcPr>
            <w:tcW w:type="dxa" w:w="3360"/>
          </w:tcPr>
          <w:p>
            <w:r>
              <w:t>Level 6 Lunar Infrastructure Verification Invariants</w:t>
            </w:r>
          </w:p>
        </w:tc>
      </w:tr>
      <w:tr>
        <w:tc>
          <w:tcPr>
            <w:tcW w:type="dxa" w:w="3360"/>
          </w:tcPr>
          <w:p>
            <w:r>
              <w:t>Page 34</w:t>
            </w:r>
          </w:p>
        </w:tc>
        <w:tc>
          <w:tcPr>
            <w:tcW w:type="dxa" w:w="3360"/>
          </w:tcPr>
          <w:p>
            <w:r>
              <w:t>Ch. 499</w:t>
            </w:r>
          </w:p>
        </w:tc>
        <w:tc>
          <w:tcPr>
            <w:tcW w:type="dxa" w:w="3360"/>
          </w:tcPr>
          <w:p>
            <w:r>
              <w:t>Verification &amp; Validation Matrix — Part 39</w:t>
            </w:r>
          </w:p>
        </w:tc>
      </w:tr>
      <w:tr>
        <w:tc>
          <w:tcPr>
            <w:tcW w:type="dxa" w:w="3360"/>
          </w:tcPr>
          <w:p>
            <w:r>
              <w:t>Page 35</w:t>
            </w:r>
          </w:p>
        </w:tc>
        <w:tc>
          <w:tcPr>
            <w:tcW w:type="dxa" w:w="3360"/>
          </w:tcPr>
          <w:p>
            <w:r>
              <w:t>Ch. 500</w:t>
            </w:r>
          </w:p>
        </w:tc>
        <w:tc>
          <w:tcPr>
            <w:tcW w:type="dxa" w:w="3360"/>
          </w:tcPr>
          <w:p>
            <w:r>
              <w:t>Mathematical &amp; Physical Invariants — Part 39</w:t>
            </w:r>
          </w:p>
        </w:tc>
      </w:tr>
      <w:tr>
        <w:tc>
          <w:tcPr>
            <w:tcW w:type="dxa" w:w="3360"/>
          </w:tcPr>
          <w:p>
            <w:r>
              <w:t>Page 36</w:t>
            </w:r>
          </w:p>
        </w:tc>
        <w:tc>
          <w:tcPr>
            <w:tcW w:type="dxa" w:w="3360"/>
          </w:tcPr>
          <w:p>
            <w:r>
              <w:t>Ch. 501</w:t>
            </w:r>
          </w:p>
        </w:tc>
        <w:tc>
          <w:tcPr>
            <w:tcW w:type="dxa" w:w="3360"/>
          </w:tcPr>
          <w:p>
            <w:r>
              <w:t>Safety Interlocks, FDIR &amp; Operational Bounds — Part 39</w:t>
            </w:r>
          </w:p>
        </w:tc>
      </w:tr>
      <w:tr>
        <w:tc>
          <w:tcPr>
            <w:tcW w:type="dxa" w:w="3360"/>
          </w:tcPr>
          <w:p>
            <w:r>
              <w:t>Page 37</w:t>
            </w:r>
          </w:p>
        </w:tc>
        <w:tc>
          <w:tcPr>
            <w:tcW w:type="dxa" w:w="3360"/>
          </w:tcPr>
          <w:p>
            <w:r>
              <w:t>Ch. 502</w:t>
            </w:r>
          </w:p>
        </w:tc>
        <w:tc>
          <w:tcPr>
            <w:tcW w:type="dxa" w:w="3360"/>
          </w:tcPr>
          <w:p>
            <w:r>
              <w:t>Appendix &amp; Standard Conformance Record — Part 39</w:t>
            </w:r>
          </w:p>
        </w:tc>
      </w:tr>
    </w:tbl>
    <w:p>
      <w:r>
        <w:br w:type="page"/>
      </w:r>
    </w:p>
    <w:p>
      <w:r>
        <w:rPr>
          <w:b/>
          <w:color w:val="1A365D"/>
          <w:sz w:val="26"/>
        </w:rPr>
        <w:t>Chapter 480.1. Permanently Shadowed Region (PSR) Ice Cryo-Mining</w:t>
      </w:r>
    </w:p>
    <w:p>
      <w:r>
        <w:rPr>
          <w:b/>
          <w:sz w:val="19"/>
        </w:rPr>
        <w:t>Pneumatic and auger harvesting in 40 K cryogenic ultra-hard water ice regolith.</w:t>
      </w:r>
    </w:p>
    <w:p>
      <w:r>
        <w:rPr>
          <w:b/>
        </w:rPr>
        <w:t>Equation (EQ-480.1): Lunar Infrastructure Invariance</w:t>
      </w:r>
    </w:p>
    <w:p>
      <w:r>
        <w:rPr>
          <w:rFonts w:ascii="Courier New" w:hAnsi="Courier New"/>
          <w:b/>
          <w:sz w:val="18"/>
        </w:rPr>
        <w:t>Yield_ice = m_regolith * f_ice * eta_harvest</w:t>
      </w:r>
    </w:p>
    <w:p>
      <w:r>
        <w:t>Where: tau_shear_40K = 4.2 MPa</w:t>
      </w:r>
    </w:p>
    <w:p>
      <w:r>
        <w:br w:type="page"/>
      </w:r>
    </w:p>
    <w:p>
      <w:r>
        <w:rPr>
          <w:b/>
          <w:color w:val="1A365D"/>
          <w:sz w:val="26"/>
        </w:rPr>
        <w:t>Chapter 480.2. Pneumatic Fluidized Regolith Extraction Dynamics</w:t>
      </w:r>
    </w:p>
    <w:p>
      <w:r>
        <w:rPr>
          <w:b/>
          <w:sz w:val="19"/>
        </w:rPr>
        <w:t>Gas-assisted particle suspension conveying ice grains without mechanical jamming.</w:t>
      </w:r>
    </w:p>
    <w:p>
      <w:r>
        <w:rPr>
          <w:b/>
        </w:rPr>
        <w:t>Equation (EQ-480.2): Lunar Infrastructure Invariance</w:t>
      </w:r>
    </w:p>
    <w:p>
      <w:r>
        <w:rPr>
          <w:rFonts w:ascii="Courier New" w:hAnsi="Courier New"/>
          <w:b/>
          <w:sz w:val="18"/>
        </w:rPr>
        <w:t>v_fluidize = sqrt(d_p * g_luna * (rho_p - rho_gas) / rho_gas)</w:t>
      </w:r>
    </w:p>
    <w:p>
      <w:r>
        <w:t>Where: Gas_recycle_ratio &gt;= 0.96</w:t>
      </w:r>
    </w:p>
    <w:p>
      <w:r>
        <w:br w:type="page"/>
      </w:r>
    </w:p>
    <w:p>
      <w:r>
        <w:rPr>
          <w:b/>
          <w:color w:val="1A365D"/>
          <w:sz w:val="26"/>
        </w:rPr>
        <w:t>Chapter 480.3. Cryogenic Lubricant-Free Magnetic Bearings</w:t>
      </w:r>
    </w:p>
    <w:p>
      <w:r>
        <w:rPr>
          <w:b/>
          <w:sz w:val="19"/>
        </w:rPr>
        <w:t>Active magnetic levitation bearings operating reliably in vacuum at 40 K without grease.</w:t>
      </w:r>
    </w:p>
    <w:p>
      <w:r>
        <w:rPr>
          <w:b/>
        </w:rPr>
        <w:t>Equation (EQ-480.3): Lunar Infrastructure Invariance</w:t>
      </w:r>
    </w:p>
    <w:p>
      <w:r>
        <w:rPr>
          <w:rFonts w:ascii="Courier New" w:hAnsi="Courier New"/>
          <w:b/>
          <w:sz w:val="18"/>
        </w:rPr>
        <w:t>F_mag = B^2 * A_pole / (2 mu_0)</w:t>
      </w:r>
    </w:p>
    <w:p>
      <w:r>
        <w:t>Where: Power_levitation &lt;= 25 W</w:t>
      </w:r>
    </w:p>
    <w:p>
      <w:r>
        <w:br w:type="page"/>
      </w:r>
    </w:p>
    <w:p>
      <w:r>
        <w:rPr>
          <w:b/>
          <w:color w:val="1A365D"/>
          <w:sz w:val="26"/>
        </w:rPr>
        <w:t>Chapter 481.1. Megawatt Fission Surface Power Autonomous Dispatch</w:t>
      </w:r>
    </w:p>
    <w:p>
      <w:r>
        <w:rPr>
          <w:b/>
          <w:sz w:val="19"/>
        </w:rPr>
        <w:t>Stirling cycle closed-loop power generation balancing mining, sintering, and life-support.</w:t>
      </w:r>
    </w:p>
    <w:p>
      <w:r>
        <w:rPr>
          <w:b/>
        </w:rPr>
        <w:t>Equation (EQ-481.1): Lunar Infrastructure Invariance</w:t>
      </w:r>
    </w:p>
    <w:p>
      <w:r>
        <w:rPr>
          <w:rFonts w:ascii="Courier New" w:hAnsi="Courier New"/>
          <w:b/>
          <w:sz w:val="18"/>
        </w:rPr>
        <w:t>P_elec = eta_stirling * Q_reactor</w:t>
      </w:r>
    </w:p>
    <w:p>
      <w:r>
        <w:t>Where: eta_stirling &gt;= 0.32 @ 1100 K</w:t>
      </w:r>
    </w:p>
    <w:p>
      <w:r>
        <w:br w:type="page"/>
      </w:r>
    </w:p>
    <w:p>
      <w:r>
        <w:rPr>
          <w:b/>
          <w:color w:val="1A365D"/>
          <w:sz w:val="26"/>
        </w:rPr>
        <w:t>Chapter 481.2. Solid-State 10 kV HVDC Grid Intertie &amp; Switching</w:t>
      </w:r>
    </w:p>
    <w:p>
      <w:r>
        <w:rPr>
          <w:b/>
          <w:sz w:val="19"/>
        </w:rPr>
        <w:t>High-voltage direct current power beaming and transmission lines across crater rims.</w:t>
      </w:r>
    </w:p>
    <w:p>
      <w:r>
        <w:rPr>
          <w:b/>
        </w:rPr>
        <w:t>Equation (EQ-481.2): Lunar Infrastructure Invariance</w:t>
      </w:r>
    </w:p>
    <w:p>
      <w:r>
        <w:rPr>
          <w:rFonts w:ascii="Courier New" w:hAnsi="Courier New"/>
          <w:b/>
          <w:sz w:val="18"/>
        </w:rPr>
        <w:t>P_loss = I^2 * R_cable</w:t>
      </w:r>
    </w:p>
    <w:p>
      <w:r>
        <w:t>Where: V_distribution = 10000 V</w:t>
      </w:r>
    </w:p>
    <w:p>
      <w:r>
        <w:br w:type="page"/>
      </w:r>
    </w:p>
    <w:p>
      <w:r>
        <w:rPr>
          <w:b/>
          <w:color w:val="1A365D"/>
          <w:sz w:val="26"/>
        </w:rPr>
        <w:t>Chapter 481.3. Thermal Wadi Phase Change Energy Reservoirs</w:t>
      </w:r>
    </w:p>
    <w:p>
      <w:r>
        <w:rPr>
          <w:b/>
          <w:sz w:val="19"/>
        </w:rPr>
        <w:t>Concentrated solar sintered basalt thermal capacitors buffering lunar night survival heat.</w:t>
      </w:r>
    </w:p>
    <w:p>
      <w:r>
        <w:rPr>
          <w:b/>
        </w:rPr>
        <w:t>Equation (EQ-481.3): Lunar Infrastructure Invariance</w:t>
      </w:r>
    </w:p>
    <w:p>
      <w:r>
        <w:rPr>
          <w:rFonts w:ascii="Courier New" w:hAnsi="Courier New"/>
          <w:b/>
          <w:sz w:val="18"/>
        </w:rPr>
        <w:t>Q_stored = m_basalt * c_p * Delta_T</w:t>
      </w:r>
    </w:p>
    <w:p>
      <w:r>
        <w:t>Where: T_wadi_core &gt;= 650 C</w:t>
      </w:r>
    </w:p>
    <w:p>
      <w:r>
        <w:br w:type="page"/>
      </w:r>
    </w:p>
    <w:p>
      <w:r>
        <w:rPr>
          <w:b/>
          <w:color w:val="1A365D"/>
          <w:sz w:val="26"/>
        </w:rPr>
        <w:t>Chapter 482.1. Autonomous Landing Pad Civil Blast Protection Walls</w:t>
      </w:r>
    </w:p>
    <w:p>
      <w:r>
        <w:rPr>
          <w:b/>
          <w:sz w:val="19"/>
        </w:rPr>
        <w:t>Robotic sintering and interlocking brick construction for rocket launch plume deflection.</w:t>
      </w:r>
    </w:p>
    <w:p>
      <w:r>
        <w:rPr>
          <w:b/>
        </w:rPr>
        <w:t>Equation (EQ-482.1): Lunar Infrastructure Invariance</w:t>
      </w:r>
    </w:p>
    <w:p>
      <w:r>
        <w:rPr>
          <w:rFonts w:ascii="Courier New" w:hAnsi="Courier New"/>
          <w:b/>
          <w:sz w:val="18"/>
        </w:rPr>
        <w:t>H_berm &gt;= 4.5 m</w:t>
      </w:r>
    </w:p>
    <w:p>
      <w:r>
        <w:t>Where: Compressive_strength &gt;= 45 MPa</w:t>
      </w:r>
    </w:p>
    <w:p>
      <w:r>
        <w:br w:type="page"/>
      </w:r>
    </w:p>
    <w:p>
      <w:r>
        <w:rPr>
          <w:b/>
          <w:color w:val="1A365D"/>
          <w:sz w:val="26"/>
        </w:rPr>
        <w:t>Chapter 482.2. Microwave Sintering Horn Resonator Multi-Kilowatt Array</w:t>
      </w:r>
    </w:p>
    <w:p>
      <w:r>
        <w:rPr>
          <w:b/>
          <w:sz w:val="19"/>
        </w:rPr>
        <w:t>2.45 GHz multi-magnetron phased array heating regolith to solid-state necking.</w:t>
      </w:r>
    </w:p>
    <w:p>
      <w:r>
        <w:rPr>
          <w:b/>
        </w:rPr>
        <w:t>Equation (EQ-482.2): Lunar Infrastructure Invariance</w:t>
      </w:r>
    </w:p>
    <w:p>
      <w:r>
        <w:rPr>
          <w:rFonts w:ascii="Courier New" w:hAnsi="Courier New"/>
          <w:b/>
          <w:sz w:val="18"/>
        </w:rPr>
        <w:t>P_dep = 2 * pi * f * epsilon_0 * epsilon_r'' * |E|^2</w:t>
      </w:r>
    </w:p>
    <w:p>
      <w:r>
        <w:t>Where: Depth_penetration_cm = 12.5</w:t>
      </w:r>
    </w:p>
    <w:p>
      <w:r>
        <w:br w:type="page"/>
      </w:r>
    </w:p>
    <w:p>
      <w:r>
        <w:rPr>
          <w:b/>
          <w:color w:val="1A365D"/>
          <w:sz w:val="26"/>
        </w:rPr>
        <w:t>Chapter 482.3. Sulfur Concrete &amp; In-Situ Basalt Extrusion 3D Printing</w:t>
      </w:r>
    </w:p>
    <w:p>
      <w:r>
        <w:rPr>
          <w:b/>
          <w:sz w:val="19"/>
        </w:rPr>
        <w:t>Waterless concrete binder synthesis utilizing volatile sulfur extracted from regolith.</w:t>
      </w:r>
    </w:p>
    <w:p>
      <w:r>
        <w:rPr>
          <w:b/>
        </w:rPr>
        <w:t>Equation (EQ-482.3): Lunar Infrastructure Invariance</w:t>
      </w:r>
    </w:p>
    <w:p>
      <w:r>
        <w:rPr>
          <w:rFonts w:ascii="Courier New" w:hAnsi="Courier New"/>
          <w:b/>
          <w:sz w:val="18"/>
        </w:rPr>
        <w:t>Sigma_compressive = 38.0 MPa</w:t>
      </w:r>
    </w:p>
    <w:p>
      <w:r>
        <w:t>Where: Setting_time_min &lt;= 20 min</w:t>
      </w:r>
    </w:p>
    <w:p>
      <w:r>
        <w:br w:type="page"/>
      </w:r>
    </w:p>
    <w:p>
      <w:r>
        <w:rPr>
          <w:b/>
          <w:color w:val="1A365D"/>
          <w:sz w:val="26"/>
        </w:rPr>
        <w:t>Chapter 483.1. Crater Rim Tower Optical Power &amp; Comm Relays</w:t>
      </w:r>
    </w:p>
    <w:p>
      <w:r>
        <w:rPr>
          <w:b/>
          <w:sz w:val="19"/>
        </w:rPr>
        <w:t>200-meter telescopic masts positioned on peaks of eternal light (PEL) catching continuous sun.</w:t>
      </w:r>
    </w:p>
    <w:p>
      <w:r>
        <w:rPr>
          <w:b/>
        </w:rPr>
        <w:t>Equation (EQ-483.1): Lunar Infrastructure Invariance</w:t>
      </w:r>
    </w:p>
    <w:p>
      <w:r>
        <w:rPr>
          <w:rFonts w:ascii="Courier New" w:hAnsi="Courier New"/>
          <w:b/>
          <w:sz w:val="18"/>
        </w:rPr>
        <w:t>Illumination_fraction &gt;= 0.92</w:t>
      </w:r>
    </w:p>
    <w:p>
      <w:r>
        <w:t>Where: Laser_beaming_power = 25 kW</w:t>
      </w:r>
    </w:p>
    <w:p>
      <w:r>
        <w:br w:type="page"/>
      </w:r>
    </w:p>
    <w:p>
      <w:r>
        <w:rPr>
          <w:b/>
          <w:color w:val="1A365D"/>
          <w:sz w:val="26"/>
        </w:rPr>
        <w:t>Chapter 483.2. Direct-to-Earth High-Bandwidth Lunar Lasercom Link</w:t>
      </w:r>
    </w:p>
    <w:p>
      <w:r>
        <w:rPr>
          <w:b/>
          <w:sz w:val="19"/>
        </w:rPr>
        <w:t>Multi-gigabit optical transceivers providing continuous broadband backhaul to Earth.</w:t>
      </w:r>
    </w:p>
    <w:p>
      <w:r>
        <w:rPr>
          <w:b/>
        </w:rPr>
        <w:t>Equation (EQ-483.2): Lunar Infrastructure Invariance</w:t>
      </w:r>
    </w:p>
    <w:p>
      <w:r>
        <w:rPr>
          <w:rFonts w:ascii="Courier New" w:hAnsi="Courier New"/>
          <w:b/>
          <w:sz w:val="18"/>
        </w:rPr>
        <w:t>Data_rate_gbps = 10.0</w:t>
      </w:r>
    </w:p>
    <w:p>
      <w:r>
        <w:t>Where: Wavelength = 1550 nm</w:t>
      </w:r>
    </w:p>
    <w:p>
      <w:r>
        <w:br w:type="page"/>
      </w:r>
    </w:p>
    <w:p>
      <w:r>
        <w:rPr>
          <w:b/>
          <w:color w:val="1A365D"/>
          <w:sz w:val="26"/>
        </w:rPr>
        <w:t>Chapter 483.3. Crater Rim Tether Cable Car Material Transport</w:t>
      </w:r>
    </w:p>
    <w:p>
      <w:r>
        <w:rPr>
          <w:b/>
          <w:sz w:val="19"/>
        </w:rPr>
        <w:t>Automated gravity-assist funicular hauling ice payloads from crater floor to rim.</w:t>
      </w:r>
    </w:p>
    <w:p>
      <w:r>
        <w:rPr>
          <w:b/>
        </w:rPr>
        <w:t>Equation (EQ-483.3): Lunar Infrastructure Invariance</w:t>
      </w:r>
    </w:p>
    <w:p>
      <w:r>
        <w:rPr>
          <w:rFonts w:ascii="Courier New" w:hAnsi="Courier New"/>
          <w:b/>
          <w:sz w:val="18"/>
        </w:rPr>
        <w:t>Payload_capacity = 2500 kg</w:t>
      </w:r>
    </w:p>
    <w:p>
      <w:r>
        <w:t>Where: Cable_tension_safety &gt;= 3.5</w:t>
      </w:r>
    </w:p>
    <w:p>
      <w:r>
        <w:br w:type="page"/>
      </w:r>
    </w:p>
    <w:p>
      <w:r>
        <w:rPr>
          <w:b/>
          <w:color w:val="1A365D"/>
          <w:sz w:val="26"/>
        </w:rPr>
        <w:t>Chapter 484.1. Cryogenic Volatile Distillation &amp; Hydrogen Liquefaction</w:t>
      </w:r>
    </w:p>
    <w:p>
      <w:r>
        <w:rPr>
          <w:b/>
          <w:sz w:val="19"/>
        </w:rPr>
        <w:t>Multi-stage fractionation separating H2O, CO2, NH3, and CH4 from PSR volatiles.</w:t>
      </w:r>
    </w:p>
    <w:p>
      <w:r>
        <w:rPr>
          <w:b/>
        </w:rPr>
        <w:t>Equation (EQ-484.1): Lunar Infrastructure Invariance</w:t>
      </w:r>
    </w:p>
    <w:p>
      <w:r>
        <w:rPr>
          <w:rFonts w:ascii="Courier New" w:hAnsi="Courier New"/>
          <w:b/>
          <w:sz w:val="18"/>
        </w:rPr>
        <w:t>Purity_H2O &gt;= 0.999</w:t>
      </w:r>
    </w:p>
    <w:p>
      <w:r>
        <w:t>Where: T_condense_CO2 = 145 K</w:t>
      </w:r>
    </w:p>
    <w:p>
      <w:r>
        <w:br w:type="page"/>
      </w:r>
    </w:p>
    <w:p>
      <w:r>
        <w:rPr>
          <w:b/>
          <w:color w:val="1A365D"/>
          <w:sz w:val="26"/>
        </w:rPr>
        <w:t>Chapter 484.2. Electrolysis Plant Oxygen &amp; Hydrogen Cryo-Storage</w:t>
      </w:r>
    </w:p>
    <w:p>
      <w:r>
        <w:rPr>
          <w:b/>
          <w:sz w:val="19"/>
        </w:rPr>
        <w:t>Proton Exchange Membrane (PEM) water electrolysis producing LOX/LH2 propellant.</w:t>
      </w:r>
    </w:p>
    <w:p>
      <w:r>
        <w:rPr>
          <w:b/>
        </w:rPr>
        <w:t>Equation (EQ-484.2): Lunar Infrastructure Invariance</w:t>
      </w:r>
    </w:p>
    <w:p>
      <w:r>
        <w:rPr>
          <w:rFonts w:ascii="Courier New" w:hAnsi="Courier New"/>
          <w:b/>
          <w:sz w:val="18"/>
        </w:rPr>
        <w:t>m_O2_rate = 1.2 kg/hr</w:t>
      </w:r>
    </w:p>
    <w:p>
      <w:r>
        <w:t>Where: Electrolysis_efficiency &gt;= 0.82</w:t>
      </w:r>
    </w:p>
    <w:p>
      <w:r>
        <w:br w:type="page"/>
      </w:r>
    </w:p>
    <w:p>
      <w:r>
        <w:rPr>
          <w:b/>
          <w:color w:val="1A365D"/>
          <w:sz w:val="26"/>
        </w:rPr>
        <w:t>Chapter 484.3. High-Pressure Propellant Depot Zero-Boil-Off (ZBO)</w:t>
      </w:r>
    </w:p>
    <w:p>
      <w:r>
        <w:rPr>
          <w:b/>
          <w:sz w:val="19"/>
        </w:rPr>
        <w:t>Pulse-tube active cryo-coolers maintaining liquid hydrogen below 20 K with zero vent.</w:t>
      </w:r>
    </w:p>
    <w:p>
      <w:r>
        <w:rPr>
          <w:b/>
        </w:rPr>
        <w:t>Equation (EQ-484.3): Lunar Infrastructure Invariance</w:t>
      </w:r>
    </w:p>
    <w:p>
      <w:r>
        <w:rPr>
          <w:rFonts w:ascii="Courier New" w:hAnsi="Courier New"/>
          <w:b/>
          <w:sz w:val="18"/>
        </w:rPr>
        <w:t>Q_lift_20K &gt;= 15 W</w:t>
      </w:r>
    </w:p>
    <w:p>
      <w:r>
        <w:t>Where: Boiloff_rate = 0.0 %/day</w:t>
      </w:r>
    </w:p>
    <w:p>
      <w:r>
        <w:br w:type="page"/>
      </w:r>
    </w:p>
    <w:p>
      <w:r>
        <w:rPr>
          <w:b/>
          <w:color w:val="1A365D"/>
          <w:sz w:val="26"/>
        </w:rPr>
        <w:t>Chapter 485.1. Autonomous Excavator Fleet Fleet-Wide Battery Swapping</w:t>
      </w:r>
    </w:p>
    <w:p>
      <w:r>
        <w:rPr>
          <w:b/>
          <w:sz w:val="19"/>
        </w:rPr>
        <w:t>Hermetic automated battery hot-swap stations deployed across mining haul routes.</w:t>
      </w:r>
    </w:p>
    <w:p>
      <w:r>
        <w:rPr>
          <w:b/>
        </w:rPr>
        <w:t>Equation (EQ-485.1): Lunar Infrastructure Invariance</w:t>
      </w:r>
    </w:p>
    <w:p>
      <w:r>
        <w:rPr>
          <w:rFonts w:ascii="Courier New" w:hAnsi="Courier New"/>
          <w:b/>
          <w:sz w:val="18"/>
        </w:rPr>
        <w:t>Swap_time_s &lt;= 90 s</w:t>
      </w:r>
    </w:p>
    <w:p>
      <w:r>
        <w:t>Where: Latching_cycles &gt;= 10000</w:t>
      </w:r>
    </w:p>
    <w:p>
      <w:r>
        <w:br w:type="page"/>
      </w:r>
    </w:p>
    <w:p>
      <w:r>
        <w:rPr>
          <w:b/>
          <w:color w:val="1A365D"/>
          <w:sz w:val="26"/>
        </w:rPr>
        <w:t>Chapter 485.2. Lunar Dust Mitigation Active Electrostatic Curtains</w:t>
      </w:r>
    </w:p>
    <w:p>
      <w:r>
        <w:rPr>
          <w:b/>
          <w:sz w:val="19"/>
        </w:rPr>
        <w:t>Dynamic multiphase traveling electrostatic fields repelling fine charged abrasive dust.</w:t>
      </w:r>
    </w:p>
    <w:p>
      <w:r>
        <w:rPr>
          <w:b/>
        </w:rPr>
        <w:t>Equation (EQ-485.2): Lunar Infrastructure Invariance</w:t>
      </w:r>
    </w:p>
    <w:p>
      <w:r>
        <w:rPr>
          <w:rFonts w:ascii="Courier New" w:hAnsi="Courier New"/>
          <w:b/>
          <w:sz w:val="18"/>
        </w:rPr>
        <w:t>Dust_removal_efficiency &gt;= 0.98</w:t>
      </w:r>
    </w:p>
    <w:p>
      <w:r>
        <w:t>Where: V_phase = 2.5 kV</w:t>
      </w:r>
    </w:p>
    <w:p>
      <w:r>
        <w:br w:type="page"/>
      </w:r>
    </w:p>
    <w:p>
      <w:r>
        <w:rPr>
          <w:b/>
          <w:color w:val="1A365D"/>
          <w:sz w:val="26"/>
        </w:rPr>
        <w:t>Chapter 485.3. Ultrasonic Dust Vibration Cleaning for Solar Arrays</w:t>
      </w:r>
    </w:p>
    <w:p>
      <w:r>
        <w:rPr>
          <w:b/>
          <w:sz w:val="19"/>
        </w:rPr>
        <w:t>High-frequency piezoceramic transducers dislodging sub-micron regolith particles.</w:t>
      </w:r>
    </w:p>
    <w:p>
      <w:r>
        <w:rPr>
          <w:b/>
        </w:rPr>
        <w:t>Equation (EQ-485.3): Lunar Infrastructure Invariance</w:t>
      </w:r>
    </w:p>
    <w:p>
      <w:r>
        <w:rPr>
          <w:rFonts w:ascii="Courier New" w:hAnsi="Courier New"/>
          <w:b/>
          <w:sz w:val="18"/>
        </w:rPr>
        <w:t>f_ultrasonic = 28 kHz</w:t>
      </w:r>
    </w:p>
    <w:p>
      <w:r>
        <w:t>Where: Cleanliness_recovery &gt;= 0.95</w:t>
      </w:r>
    </w:p>
    <w:p>
      <w:r>
        <w:br w:type="page"/>
      </w:r>
    </w:p>
    <w:p>
      <w:r>
        <w:rPr>
          <w:b/>
          <w:color w:val="1A365D"/>
          <w:sz w:val="26"/>
        </w:rPr>
        <w:t>Chapter 486.1. Autonomous Soil Compaction Dynamic Cone Penetrometry</w:t>
      </w:r>
    </w:p>
    <w:p>
      <w:r>
        <w:rPr>
          <w:b/>
          <w:sz w:val="19"/>
        </w:rPr>
        <w:t>Real-time geotechnical bearing capacity mapping along heavy haul roads.</w:t>
      </w:r>
    </w:p>
    <w:p>
      <w:r>
        <w:rPr>
          <w:b/>
        </w:rPr>
        <w:t>Equation (EQ-486.1): Lunar Infrastructure Invariance</w:t>
      </w:r>
    </w:p>
    <w:p>
      <w:r>
        <w:rPr>
          <w:rFonts w:ascii="Courier New" w:hAnsi="Courier New"/>
          <w:b/>
          <w:sz w:val="18"/>
        </w:rPr>
        <w:t>CBR_rating &gt;= 85</w:t>
      </w:r>
    </w:p>
    <w:p>
      <w:r>
        <w:t>Where: Bearing_capacity &gt;= 350 kPa</w:t>
      </w:r>
    </w:p>
    <w:p>
      <w:r>
        <w:br w:type="page"/>
      </w:r>
    </w:p>
    <w:p>
      <w:r>
        <w:rPr>
          <w:b/>
          <w:color w:val="1A365D"/>
          <w:sz w:val="26"/>
        </w:rPr>
        <w:t>Chapter 486.2. Crater Wall Geotechnical Stability &amp; Rockfall Sentinels</w:t>
      </w:r>
    </w:p>
    <w:p>
      <w:r>
        <w:rPr>
          <w:b/>
          <w:sz w:val="19"/>
        </w:rPr>
        <w:t>Distributed seismic and tilt sensors detecting slope failures and crater wall slumps.</w:t>
      </w:r>
    </w:p>
    <w:p>
      <w:r>
        <w:rPr>
          <w:b/>
        </w:rPr>
        <w:t>Equation (EQ-486.2): Lunar Infrastructure Invariance</w:t>
      </w:r>
    </w:p>
    <w:p>
      <w:r>
        <w:rPr>
          <w:rFonts w:ascii="Courier New" w:hAnsi="Courier New"/>
          <w:b/>
          <w:sz w:val="18"/>
        </w:rPr>
        <w:t>sigma_seismic = 1e-9 m/s^2</w:t>
      </w:r>
    </w:p>
    <w:p>
      <w:r>
        <w:t>Where: Alert_latency &lt;= 250 ms</w:t>
      </w:r>
    </w:p>
    <w:p>
      <w:r>
        <w:br w:type="page"/>
      </w:r>
    </w:p>
    <w:p>
      <w:r>
        <w:rPr>
          <w:b/>
          <w:color w:val="1A365D"/>
          <w:sz w:val="26"/>
        </w:rPr>
        <w:t>Chapter 486.3. Sub-Surface Cavity Mapping with Ground Penetrating Radar</w:t>
      </w:r>
    </w:p>
    <w:p>
      <w:r>
        <w:rPr>
          <w:b/>
          <w:sz w:val="19"/>
        </w:rPr>
        <w:t>Multi-frequency GPR scanning for buried lava tubes and voids beneath landing pads.</w:t>
      </w:r>
    </w:p>
    <w:p>
      <w:r>
        <w:rPr>
          <w:b/>
        </w:rPr>
        <w:t>Equation (EQ-486.3): Lunar Infrastructure Invariance</w:t>
      </w:r>
    </w:p>
    <w:p>
      <w:r>
        <w:rPr>
          <w:rFonts w:ascii="Courier New" w:hAnsi="Courier New"/>
          <w:b/>
          <w:sz w:val="18"/>
        </w:rPr>
        <w:t>Depth_resolution_cm = 5.0</w:t>
      </w:r>
    </w:p>
    <w:p>
      <w:r>
        <w:t>Where: Max_penetration_depth_m = 45.0</w:t>
      </w:r>
    </w:p>
    <w:p>
      <w:r>
        <w:br w:type="page"/>
      </w:r>
    </w:p>
    <w:p>
      <w:r>
        <w:rPr>
          <w:b/>
          <w:color w:val="1A365D"/>
          <w:sz w:val="26"/>
        </w:rPr>
        <w:t>Chapter 487.1. Lunar Gateway High-Rate Rendezvous Telemetry</w:t>
      </w:r>
    </w:p>
    <w:p>
      <w:r>
        <w:rPr>
          <w:b/>
          <w:sz w:val="19"/>
        </w:rPr>
        <w:t>Autonomous UHF and Ka-band orbital tracking of arriving crew and cargo landers.</w:t>
      </w:r>
    </w:p>
    <w:p>
      <w:r>
        <w:rPr>
          <w:b/>
        </w:rPr>
        <w:t>Equation (EQ-487.1): Lunar Infrastructure Invariance</w:t>
      </w:r>
    </w:p>
    <w:p>
      <w:r>
        <w:rPr>
          <w:rFonts w:ascii="Courier New" w:hAnsi="Courier New"/>
          <w:b/>
          <w:sz w:val="18"/>
        </w:rPr>
        <w:t>Acquisition_range_km = 1200</w:t>
      </w:r>
    </w:p>
    <w:p>
      <w:r>
        <w:t>Where: Tracking_jitter_deg &lt;= 0.02</w:t>
      </w:r>
    </w:p>
    <w:p>
      <w:r>
        <w:br w:type="page"/>
      </w:r>
    </w:p>
    <w:p>
      <w:r>
        <w:rPr>
          <w:b/>
          <w:color w:val="1A365D"/>
          <w:sz w:val="26"/>
        </w:rPr>
        <w:t>Chapter 487.2. Autonomous Beacon Transponders for Precision Touchdown</w:t>
      </w:r>
    </w:p>
    <w:p>
      <w:r>
        <w:rPr>
          <w:b/>
          <w:sz w:val="19"/>
        </w:rPr>
        <w:t>Surface pseudo-satellite (Pseudolite) constellation delivering sub-meter landing fixes.</w:t>
      </w:r>
    </w:p>
    <w:p>
      <w:r>
        <w:rPr>
          <w:b/>
        </w:rPr>
        <w:t>Equation (EQ-487.2): Lunar Infrastructure Invariance</w:t>
      </w:r>
    </w:p>
    <w:p>
      <w:r>
        <w:rPr>
          <w:rFonts w:ascii="Courier New" w:hAnsi="Courier New"/>
          <w:b/>
          <w:sz w:val="18"/>
        </w:rPr>
        <w:t>Positioning_accuracy_m &lt;= 0.35</w:t>
      </w:r>
    </w:p>
    <w:p>
      <w:r>
        <w:t>Where: Constellation_nodes = 4</w:t>
      </w:r>
    </w:p>
    <w:p>
      <w:r>
        <w:br w:type="page"/>
      </w:r>
    </w:p>
    <w:p>
      <w:r>
        <w:rPr>
          <w:b/>
          <w:color w:val="1A365D"/>
          <w:sz w:val="26"/>
        </w:rPr>
        <w:t>Chapter 487.3. Emergency Propellant Dump &amp; Flare-Off Automation</w:t>
      </w:r>
    </w:p>
    <w:p>
      <w:r>
        <w:rPr>
          <w:b/>
          <w:sz w:val="19"/>
        </w:rPr>
        <w:t>High-speed pyrotechnic venting system safely isolating cryogenic tanks upon breach.</w:t>
      </w:r>
    </w:p>
    <w:p>
      <w:r>
        <w:rPr>
          <w:b/>
        </w:rPr>
        <w:t>Equation (EQ-487.3): Lunar Infrastructure Invariance</w:t>
      </w:r>
    </w:p>
    <w:p>
      <w:r>
        <w:rPr>
          <w:rFonts w:ascii="Courier New" w:hAnsi="Courier New"/>
          <w:b/>
          <w:sz w:val="18"/>
        </w:rPr>
        <w:t>Vent_dump_time_s &lt;= 45 s</w:t>
      </w:r>
    </w:p>
    <w:p>
      <w:r>
        <w:t>Where: Ignition_suppression_verified = True</w:t>
      </w:r>
    </w:p>
    <w:p>
      <w:r>
        <w:br w:type="page"/>
      </w:r>
    </w:p>
    <w:p>
      <w:r>
        <w:rPr>
          <w:b/>
          <w:color w:val="1A365D"/>
          <w:sz w:val="26"/>
        </w:rPr>
        <w:t>Chapter 488.1. Autonomous Life Support Closed-Loop Water Recovery</w:t>
      </w:r>
    </w:p>
    <w:p>
      <w:r>
        <w:rPr>
          <w:b/>
          <w:sz w:val="19"/>
        </w:rPr>
        <w:t>Vapor compression distillation recycling 98% of human and industrial graywater.</w:t>
      </w:r>
    </w:p>
    <w:p>
      <w:r>
        <w:rPr>
          <w:b/>
        </w:rPr>
        <w:t>Equation (EQ-488.1): Lunar Infrastructure Invariance</w:t>
      </w:r>
    </w:p>
    <w:p>
      <w:r>
        <w:rPr>
          <w:rFonts w:ascii="Courier New" w:hAnsi="Courier New"/>
          <w:b/>
          <w:sz w:val="18"/>
        </w:rPr>
        <w:t>Recovery_fraction &gt;= 0.98</w:t>
      </w:r>
    </w:p>
    <w:p>
      <w:r>
        <w:t>Where: TDS_effluent_ppm &lt;= 10</w:t>
      </w:r>
    </w:p>
    <w:p>
      <w:r>
        <w:br w:type="page"/>
      </w:r>
    </w:p>
    <w:p>
      <w:r>
        <w:rPr>
          <w:b/>
          <w:color w:val="1A365D"/>
          <w:sz w:val="26"/>
        </w:rPr>
        <w:t>Chapter 488.2. Algae Photobioreactor Oxygen Generation Integration</w:t>
      </w:r>
    </w:p>
    <w:p>
      <w:r>
        <w:rPr>
          <w:b/>
          <w:sz w:val="19"/>
        </w:rPr>
        <w:t>Automated cultivation of Chlorella algae utilizing waste CO2 and LED lighting.</w:t>
      </w:r>
    </w:p>
    <w:p>
      <w:r>
        <w:rPr>
          <w:b/>
        </w:rPr>
        <w:t>Equation (EQ-488.2): Lunar Infrastructure Invariance</w:t>
      </w:r>
    </w:p>
    <w:p>
      <w:r>
        <w:rPr>
          <w:rFonts w:ascii="Courier New" w:hAnsi="Courier New"/>
          <w:b/>
          <w:sz w:val="18"/>
        </w:rPr>
        <w:t>O2_yield_L_day = 550</w:t>
      </w:r>
    </w:p>
    <w:p>
      <w:r>
        <w:t>Where: Biomass_production_rate_g = 120</w:t>
      </w:r>
    </w:p>
    <w:p>
      <w:r>
        <w:br w:type="page"/>
      </w:r>
    </w:p>
    <w:p>
      <w:r>
        <w:rPr>
          <w:b/>
          <w:color w:val="1A365D"/>
          <w:sz w:val="26"/>
        </w:rPr>
        <w:t>Chapter 488.3. Radiation Storm Shelter Regolith Shielding Deployment</w:t>
      </w:r>
    </w:p>
    <w:p>
      <w:r>
        <w:rPr>
          <w:b/>
          <w:sz w:val="19"/>
        </w:rPr>
        <w:t>Robotic earthmoving stacking 3.5 meters of regolith over habitat pressure vessels.</w:t>
      </w:r>
    </w:p>
    <w:p>
      <w:r>
        <w:rPr>
          <w:b/>
        </w:rPr>
        <w:t>Equation (EQ-488.3): Lunar Infrastructure Invariance</w:t>
      </w:r>
    </w:p>
    <w:p>
      <w:r>
        <w:rPr>
          <w:rFonts w:ascii="Courier New" w:hAnsi="Courier New"/>
          <w:b/>
          <w:sz w:val="18"/>
        </w:rPr>
        <w:t>Shielding_depth_m = 3.5</w:t>
      </w:r>
    </w:p>
    <w:p>
      <w:r>
        <w:t>Where: GCR_dose_reduction &gt;= 0.88</w:t>
      </w:r>
    </w:p>
    <w:p>
      <w:r>
        <w:br w:type="page"/>
      </w:r>
    </w:p>
    <w:p>
      <w:r>
        <w:rPr>
          <w:b/>
          <w:color w:val="1A365D"/>
          <w:sz w:val="26"/>
        </w:rPr>
        <w:t>Chapter 489.1. Civil Infrastructure Long-Sol Degradation Tracking</w:t>
      </w:r>
    </w:p>
    <w:p>
      <w:r>
        <w:rPr>
          <w:b/>
          <w:sz w:val="19"/>
        </w:rPr>
        <w:t>Acoustic emission and fiber-optic strain monitoring across sintered launch pads.</w:t>
      </w:r>
    </w:p>
    <w:p>
      <w:r>
        <w:rPr>
          <w:b/>
        </w:rPr>
        <w:t>Equation (EQ-489.1): Lunar Infrastructure Invariance</w:t>
      </w:r>
    </w:p>
    <w:p>
      <w:r>
        <w:rPr>
          <w:rFonts w:ascii="Courier New" w:hAnsi="Courier New"/>
          <w:b/>
          <w:sz w:val="18"/>
        </w:rPr>
        <w:t>Strain_precision_microstrain = 1.0</w:t>
      </w:r>
    </w:p>
    <w:p>
      <w:r>
        <w:t>Where: Microcrack_detection_mm &lt;= 0.5</w:t>
      </w:r>
    </w:p>
    <w:p>
      <w:r>
        <w:br w:type="page"/>
      </w:r>
    </w:p>
    <w:p>
      <w:r>
        <w:rPr>
          <w:b/>
          <w:color w:val="1A365D"/>
          <w:sz w:val="26"/>
        </w:rPr>
        <w:t>Chapter 489.2. Human Habitat Autonomous Life-Support Handover</w:t>
      </w:r>
    </w:p>
    <w:p>
      <w:r>
        <w:rPr>
          <w:b/>
          <w:sz w:val="19"/>
        </w:rPr>
        <w:t>Seamless transfer of environmental controls between autonomous and crewed modes.</w:t>
      </w:r>
    </w:p>
    <w:p>
      <w:r>
        <w:rPr>
          <w:b/>
        </w:rPr>
        <w:t>Equation (EQ-489.2): Lunar Infrastructure Invariance</w:t>
      </w:r>
    </w:p>
    <w:p>
      <w:r>
        <w:rPr>
          <w:rFonts w:ascii="Courier New" w:hAnsi="Courier New"/>
          <w:b/>
          <w:sz w:val="18"/>
        </w:rPr>
        <w:t>Handover_time_s &lt;= 5.0</w:t>
      </w:r>
    </w:p>
    <w:p>
      <w:r>
        <w:t>Where: Zero_interruption_verified = True</w:t>
      </w:r>
    </w:p>
    <w:p>
      <w:r>
        <w:br w:type="page"/>
      </w:r>
    </w:p>
    <w:p>
      <w:r>
        <w:rPr>
          <w:b/>
          <w:color w:val="1A365D"/>
          <w:sz w:val="26"/>
        </w:rPr>
        <w:t>Chapter 489.3. Level 6 Lunar Infrastructure Verification Invariants</w:t>
      </w:r>
    </w:p>
    <w:p>
      <w:r>
        <w:rPr>
          <w:b/>
          <w:sz w:val="19"/>
        </w:rPr>
        <w:t>Formal mathematical invariants ensuring permanent base civil stability.</w:t>
      </w:r>
    </w:p>
    <w:p>
      <w:r>
        <w:rPr>
          <w:b/>
        </w:rPr>
        <w:t>Equation (EQ-489.3): Lunar Infrastructure Invariance</w:t>
      </w:r>
    </w:p>
    <w:p>
      <w:r>
        <w:rPr>
          <w:rFonts w:ascii="Courier New" w:hAnsi="Courier New"/>
          <w:b/>
          <w:sz w:val="18"/>
        </w:rPr>
        <w:t>INV_GRID_STABILITY = P_gen &gt;= P_demand * 1.25</w:t>
      </w:r>
    </w:p>
    <w:p>
      <w:r>
        <w:t>Where: INV_ICE_STOCK = M_ice &gt;= M_survival</w:t>
      </w:r>
    </w:p>
    <w:p>
      <w:r>
        <w:br w:type="page"/>
      </w:r>
    </w:p>
    <w:p>
      <w:r>
        <w:rPr>
          <w:b/>
          <w:color w:val="1A365D"/>
          <w:sz w:val="26"/>
        </w:rPr>
        <w:t>Verification &amp; Validation Matrix — Part 39</w:t>
      </w:r>
    </w:p>
    <w:p>
      <w:r>
        <w:rPr>
          <w:b/>
          <w:sz w:val="19"/>
        </w:rPr>
        <w:t>Compliance matrix for Part 39 Lunar South Pole Infrastructure.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Req ID</w:t>
            </w:r>
          </w:p>
        </w:tc>
        <w:tc>
          <w:tcPr>
            <w:tcW w:type="dxa" w:w="2520"/>
            <w:shd w:fill="1A365D"/>
          </w:tcPr>
          <w:p>
            <w:r>
              <w:rPr>
                <w:b/>
                <w:color w:val="FFFFFF"/>
              </w:rPr>
              <w:t>Element</w:t>
            </w:r>
          </w:p>
        </w:tc>
        <w:tc>
          <w:tcPr>
            <w:tcW w:type="dxa" w:w="2520"/>
            <w:shd w:fill="1A365D"/>
          </w:tcPr>
          <w:p>
            <w:r>
              <w:rPr>
                <w:b/>
                <w:color w:val="FFFFFF"/>
              </w:rPr>
              <w:t>Method</w:t>
            </w:r>
          </w:p>
        </w:tc>
        <w:tc>
          <w:tcPr>
            <w:tcW w:type="dxa" w:w="2520"/>
            <w:shd w:fill="1A365D"/>
          </w:tcPr>
          <w:p>
            <w:r>
              <w:rPr>
                <w:b/>
                <w:color w:val="FFFFFF"/>
              </w:rPr>
              <w:t>Margin</w:t>
            </w:r>
          </w:p>
        </w:tc>
      </w:tr>
      <w:tr>
        <w:tc>
          <w:tcPr>
            <w:tcW w:type="dxa" w:w="2520"/>
          </w:tcPr>
          <w:p>
            <w:r>
              <w:t>REQ-39-01</w:t>
            </w:r>
          </w:p>
        </w:tc>
        <w:tc>
          <w:tcPr>
            <w:tcW w:type="dxa" w:w="2520"/>
          </w:tcPr>
          <w:p>
            <w:r>
              <w:t>PSR Ice Extraction Yield</w:t>
            </w:r>
          </w:p>
        </w:tc>
        <w:tc>
          <w:tcPr>
            <w:tcW w:type="dxa" w:w="2520"/>
          </w:tcPr>
          <w:p>
            <w:r>
              <w:t>Auger Thermal Batch Run</w:t>
            </w:r>
          </w:p>
        </w:tc>
        <w:tc>
          <w:tcPr>
            <w:tcW w:type="dxa" w:w="2520"/>
          </w:tcPr>
          <w:p>
            <w:r>
              <w:t>Pass (&gt; 450 kg/sol)</w:t>
            </w:r>
          </w:p>
        </w:tc>
      </w:tr>
      <w:tr>
        <w:tc>
          <w:tcPr>
            <w:tcW w:type="dxa" w:w="2520"/>
          </w:tcPr>
          <w:p>
            <w:r>
              <w:t>REQ-39-02</w:t>
            </w:r>
          </w:p>
        </w:tc>
        <w:tc>
          <w:tcPr>
            <w:tcW w:type="dxa" w:w="2520"/>
          </w:tcPr>
          <w:p>
            <w:r>
              <w:t>10 kV HVDC Grid Transmission</w:t>
            </w:r>
          </w:p>
        </w:tc>
        <w:tc>
          <w:tcPr>
            <w:tcW w:type="dxa" w:w="2520"/>
          </w:tcPr>
          <w:p>
            <w:r>
              <w:t>Solid-State Switched Test</w:t>
            </w:r>
          </w:p>
        </w:tc>
        <w:tc>
          <w:tcPr>
            <w:tcW w:type="dxa" w:w="2520"/>
          </w:tcPr>
          <w:p>
            <w:r>
              <w:t>Pass (1.2 MW continuous)</w:t>
            </w:r>
          </w:p>
        </w:tc>
      </w:tr>
      <w:tr>
        <w:tc>
          <w:tcPr>
            <w:tcW w:type="dxa" w:w="2520"/>
          </w:tcPr>
          <w:p>
            <w:r>
              <w:t>REQ-39-03</w:t>
            </w:r>
          </w:p>
        </w:tc>
        <w:tc>
          <w:tcPr>
            <w:tcW w:type="dxa" w:w="2520"/>
          </w:tcPr>
          <w:p>
            <w:r>
              <w:t>Microwave Sintered Pad Strength</w:t>
            </w:r>
          </w:p>
        </w:tc>
        <w:tc>
          <w:tcPr>
            <w:tcW w:type="dxa" w:w="2520"/>
          </w:tcPr>
          <w:p>
            <w:r>
              <w:t>Compressive Core Crush</w:t>
            </w:r>
          </w:p>
        </w:tc>
        <w:tc>
          <w:tcPr>
            <w:tcW w:type="dxa" w:w="2520"/>
          </w:tcPr>
          <w:p>
            <w:r>
              <w:t>Pass (&gt; 45 MPa)</w:t>
            </w:r>
          </w:p>
        </w:tc>
      </w:tr>
      <w:tr>
        <w:tc>
          <w:tcPr>
            <w:tcW w:type="dxa" w:w="2520"/>
          </w:tcPr>
          <w:p>
            <w:r>
              <w:t>REQ-39-04</w:t>
            </w:r>
          </w:p>
        </w:tc>
        <w:tc>
          <w:tcPr>
            <w:tcW w:type="dxa" w:w="2520"/>
          </w:tcPr>
          <w:p>
            <w:r>
              <w:t>Active Electrostatic Dust Removal</w:t>
            </w:r>
          </w:p>
        </w:tc>
        <w:tc>
          <w:tcPr>
            <w:tcW w:type="dxa" w:w="2520"/>
          </w:tcPr>
          <w:p>
            <w:r>
              <w:t>Dust Exposure Test</w:t>
            </w:r>
          </w:p>
        </w:tc>
        <w:tc>
          <w:tcPr>
            <w:tcW w:type="dxa" w:w="2520"/>
          </w:tcPr>
          <w:p>
            <w:r>
              <w:t>Pass (&gt; 98% removal)</w:t>
            </w:r>
          </w:p>
        </w:tc>
      </w:tr>
      <w:tr>
        <w:tc>
          <w:tcPr>
            <w:tcW w:type="dxa" w:w="2520"/>
          </w:tcPr>
          <w:p>
            <w:r>
              <w:t>REQ-39-05</w:t>
            </w:r>
          </w:p>
        </w:tc>
        <w:tc>
          <w:tcPr>
            <w:tcW w:type="dxa" w:w="2520"/>
          </w:tcPr>
          <w:p>
            <w:r>
              <w:t>ZBO Propellant Storage</w:t>
            </w:r>
          </w:p>
        </w:tc>
        <w:tc>
          <w:tcPr>
            <w:tcW w:type="dxa" w:w="2520"/>
          </w:tcPr>
          <w:p>
            <w:r>
              <w:t>Pulse-Tube Cryo-Chamber</w:t>
            </w:r>
          </w:p>
        </w:tc>
        <w:tc>
          <w:tcPr>
            <w:tcW w:type="dxa" w:w="2520"/>
          </w:tcPr>
          <w:p>
            <w:r>
              <w:t>Pass (0.0% vent/day)</w:t>
            </w:r>
          </w:p>
        </w:tc>
      </w:tr>
    </w:tbl>
    <w:p>
      <w:r>
        <w:br w:type="page"/>
      </w:r>
    </w:p>
    <w:p>
      <w:r>
        <w:rPr>
          <w:b/>
          <w:color w:val="1A365D"/>
          <w:sz w:val="26"/>
        </w:rPr>
        <w:t>Mathematical &amp; Physical Invariants — Part 39</w:t>
      </w:r>
    </w:p>
    <w:p>
      <w:r>
        <w:rPr>
          <w:b/>
          <w:sz w:val="19"/>
        </w:rPr>
        <w:t>Analytical models for cryogenic regolith mechanics and thermal wadi heat capacity.</w:t>
      </w:r>
    </w:p>
    <w:p>
      <w:r>
        <w:rPr>
          <w:b/>
        </w:rPr>
        <w:t>Equation (39.INV.1): Thermal Wadi Storage Equation</w:t>
      </w:r>
    </w:p>
    <w:p>
      <w:r>
        <w:rPr>
          <w:rFonts w:ascii="Courier New" w:hAnsi="Courier New"/>
          <w:b/>
          <w:sz w:val="18"/>
        </w:rPr>
        <w:t>E_th = rho * V * c_p * (T_hot - T_cold) * exp(-k_loss * t)</w:t>
      </w:r>
    </w:p>
    <w:p>
      <w:r>
        <w:t>Where: Heat retention in sintered regolith core over 354-hour lunar night.</w:t>
      </w:r>
    </w:p>
    <w:p>
      <w:r>
        <w:rPr>
          <w:b/>
        </w:rPr>
        <w:t>Equation (39.INV.2): Cryogenic Regolith Shear Strength</w:t>
      </w:r>
    </w:p>
    <w:p>
      <w:r>
        <w:rPr>
          <w:rFonts w:ascii="Courier New" w:hAnsi="Courier New"/>
          <w:b/>
          <w:sz w:val="18"/>
        </w:rPr>
        <w:t>tau_failure = c_0(T) + sigma_normal * tan(phi_friction) * (1 + beta_ice * w_ice)</w:t>
      </w:r>
    </w:p>
    <w:p>
      <w:r>
        <w:t>Where: Cohesion enhancement at 40 K as a function of interstitial ice fraction.</w:t>
      </w:r>
    </w:p>
    <w:p>
      <w:r>
        <w:br w:type="page"/>
      </w:r>
    </w:p>
    <w:p>
      <w:r>
        <w:rPr>
          <w:b/>
          <w:color w:val="1A365D"/>
          <w:sz w:val="26"/>
        </w:rPr>
        <w:t>Safety Interlocks, FDIR &amp; Operational Bounds — Part 39</w:t>
      </w:r>
    </w:p>
    <w:p>
      <w:r>
        <w:rPr>
          <w:b/>
          <w:sz w:val="19"/>
        </w:rPr>
        <w:t>Safety locks protecting multi-rover civil infrastructure and power grids.</w:t>
      </w:r>
    </w:p>
    <w:p>
      <w:pPr>
        <w:pStyle w:val="ListBullet"/>
      </w:pPr>
      <w:r>
        <w:t>Prototype Safeguard: PROTOTYPE_LOCK = True is held compile-time; navigation_ready evaluates strictly to False.</w:t>
      </w:r>
    </w:p>
    <w:p>
      <w:pPr>
        <w:pStyle w:val="ListBullet"/>
      </w:pPr>
      <w:r>
        <w:t>Grid Overload Trip: Solid-state HVDC breakers isolate faulty mining sectors in &lt; 25 microseconds upon overcurrent.</w:t>
      </w:r>
    </w:p>
    <w:p>
      <w:pPr>
        <w:pStyle w:val="ListBullet"/>
      </w:pPr>
      <w:r>
        <w:t>Cryo-Auger Thermal Guard: Melt-head heaters automatically disable if temperature exceeds 220 K to avoid steam geyser eruptions.</w:t>
      </w:r>
    </w:p>
    <w:p>
      <w:r>
        <w:br w:type="page"/>
      </w:r>
    </w:p>
    <w:p>
      <w:r>
        <w:rPr>
          <w:b/>
          <w:color w:val="1A365D"/>
          <w:sz w:val="26"/>
        </w:rPr>
        <w:t>Appendix &amp; Standard Conformance Record — Part 39</w:t>
      </w:r>
    </w:p>
    <w:p>
      <w:r>
        <w:rPr>
          <w:b/>
          <w:sz w:val="19"/>
        </w:rPr>
        <w:t>Standards conformance for permanent space civil construction.</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Standard</w:t>
            </w:r>
          </w:p>
        </w:tc>
        <w:tc>
          <w:tcPr>
            <w:tcW w:type="dxa" w:w="3360"/>
            <w:shd w:fill="1A365D"/>
          </w:tcPr>
          <w:p>
            <w:r>
              <w:rPr>
                <w:b/>
                <w:color w:val="FFFFFF"/>
              </w:rPr>
              <w:t>Description</w:t>
            </w:r>
          </w:p>
        </w:tc>
        <w:tc>
          <w:tcPr>
            <w:tcW w:type="dxa" w:w="3360"/>
            <w:shd w:fill="1A365D"/>
          </w:tcPr>
          <w:p>
            <w:r>
              <w:rPr>
                <w:b/>
                <w:color w:val="FFFFFF"/>
              </w:rPr>
              <w:t>Status</w:t>
            </w:r>
          </w:p>
        </w:tc>
      </w:tr>
      <w:tr>
        <w:tc>
          <w:tcPr>
            <w:tcW w:type="dxa" w:w="3360"/>
          </w:tcPr>
          <w:p>
            <w:r>
              <w:t>AIAA S-102.2.4</w:t>
            </w:r>
          </w:p>
        </w:tc>
        <w:tc>
          <w:tcPr>
            <w:tcW w:type="dxa" w:w="3360"/>
          </w:tcPr>
          <w:p>
            <w:r>
              <w:t>Space Systems - Power Systems Safety</w:t>
            </w:r>
          </w:p>
        </w:tc>
        <w:tc>
          <w:tcPr>
            <w:tcW w:type="dxa" w:w="3360"/>
          </w:tcPr>
          <w:p>
            <w:r>
              <w:t>Compliant</w:t>
            </w:r>
          </w:p>
        </w:tc>
      </w:tr>
      <w:tr>
        <w:tc>
          <w:tcPr>
            <w:tcW w:type="dxa" w:w="3360"/>
          </w:tcPr>
          <w:p>
            <w:r>
              <w:t>NASA-STD-3001</w:t>
            </w:r>
          </w:p>
        </w:tc>
        <w:tc>
          <w:tcPr>
            <w:tcW w:type="dxa" w:w="3360"/>
          </w:tcPr>
          <w:p>
            <w:r>
              <w:t>Space Flight Human-System Standard</w:t>
            </w:r>
          </w:p>
        </w:tc>
        <w:tc>
          <w:tcPr>
            <w:tcW w:type="dxa" w:w="3360"/>
          </w:tcPr>
          <w:p>
            <w:r>
              <w:t>Compliant</w:t>
            </w:r>
          </w:p>
        </w:tc>
      </w:tr>
      <w:tr>
        <w:tc>
          <w:tcPr>
            <w:tcW w:type="dxa" w:w="3360"/>
          </w:tcPr>
          <w:p>
            <w:r>
              <w:t>IEEE 1547</w:t>
            </w:r>
          </w:p>
        </w:tc>
        <w:tc>
          <w:tcPr>
            <w:tcW w:type="dxa" w:w="3360"/>
          </w:tcPr>
          <w:p>
            <w:r>
              <w:t>Interconnecting Distributed Energy Resources</w:t>
            </w:r>
          </w:p>
        </w:tc>
        <w:tc>
          <w:tcPr>
            <w:tcW w:type="dxa" w:w="3360"/>
          </w:tcPr>
          <w:p>
            <w:r>
              <w:t>Compliant</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