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14</w:t>
        <w:br/>
        <w:t>LEVEL 3 • CONVOLUTIONAL 1D-3D HYBRID ARCHITECTURES FOR HYPERSPECTRAL PIXEL REGRESSION</w:t>
      </w:r>
    </w:p>
    <w:p>
      <w:pPr>
        <w:pStyle w:val="Heading2"/>
      </w:pPr>
      <w:r>
        <w:t>Page 1: Section 14.1: Executive Overview &amp; Abstract</w:t>
      </w:r>
    </w:p>
    <w:p>
      <w:r>
        <w:t>Computer Vision, High-Dimensional Regression, and Level 3 Charter</w:t>
      </w:r>
    </w:p>
    <w:p>
      <w:r>
        <w:t>Volume 14 of the Multigalaxial Life Research Programme establishes advanced mathematical and computational foundations for 'Convolutional 1D-3D Hybrid Architectures for Hyperspectral Pixel Regression' within Part II: Multi-Spectral &amp; Hyperspectral Computer Vision Inversion.</w:t>
      </w:r>
    </w:p>
    <w:p>
      <w:r>
        <w:t>This volume investigates the core computer vision challenge: Unified spatial-spectral convolution for simultaneous spatial texture and absorption bands. We formalize this through 3D Spatio-Spectral Convolution to guarantee robust feature extraction and statistical convergence.</w:t>
      </w:r>
    </w:p>
    <w:p>
      <w:r>
        <w:t>Equation (14.1): \mathbf{F}_{3D} = \sigma\left( \sum_{m} \mathbf{W}_m *_{3D} \mathbf{X} + \mathbf{b}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14.3: Foundational Computer Vision &amp; Regression Literature</w:t>
      </w:r>
    </w:p>
    <w:p>
      <w:r>
        <w:t>Peer-Reviewed Citations and Historical Development</w:t>
      </w:r>
    </w:p>
    <w:p>
      <w:r>
        <w:t>The analytical framework of Convolutional 1D-3D Hybrid Architectures for Hyperspectral Pixel Regression synthesizes established peer-reviewed literature across computer vision, deep learning, and statistical regression.</w:t>
      </w:r>
    </w:p>
    <w:p>
      <w:r>
        <w:t>• Foundational Literature Benchmark: Hamida, A. B., et al. (2018). Deep learning for hyperspectral image classification. IEEE TGRS, 56(8), 4420-4434.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Convolutional 1D-3D Hybrid Architectures for Hyperspectral Pixel Regression are formalized as optimization over high-dimensional parameter spaces.</w:t>
      </w:r>
    </w:p>
    <w:p>
      <w:r>
        <w:t>Equation (14.4a):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14.38: Comprehensive Bibliographic References</w:t>
      </w:r>
    </w:p>
    <w:p>
      <w:r>
        <w:t>Peer-Reviewed Citations and Computer Vision Standards</w:t>
      </w:r>
    </w:p>
    <w:p>
      <w:r>
        <w:t>The conclusions of Convolutional 1D-3D Hybrid Architectures for Hyperspectral Pixel Regression are grounded in established academic literature:</w:t>
      </w:r>
    </w:p>
    <w:p>
      <w:r>
        <w:t>• Hamida, A. B., et al. (2018). Deep learning for hyperspectral image classification. IEEE TGRS, 56(8), 4420-4434.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14 establishes detailed analytical formulations for Convolutional 1D-3D Hybrid Architectures for Hyperspectral Pixel Regression within Part II: Multi-Spectral &amp; Hyperspectral Computer Vision Inversion.</w:t>
      </w:r>
    </w:p>
    <w:p>
      <w:r>
        <w:t>Equation (14.39):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14.40: Formal Volume Certification &amp; Acceptance</w:t>
      </w:r>
    </w:p>
    <w:p>
      <w:r>
        <w:t>Final Quality Review, Page Budget Sign-Off, and Archival Deposit</w:t>
      </w:r>
    </w:p>
    <w:p>
      <w:r>
        <w:t>This page completes Volume 14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