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16</w:t>
        <w:br/>
        <w:t>LEVEL 3 • PRINCIPAL COMPONENT REGRESSION FOR MULTI-BAND PHOTOMETRIC CALIBRATION</w:t>
      </w:r>
    </w:p>
    <w:p>
      <w:pPr>
        <w:pStyle w:val="Heading2"/>
      </w:pPr>
      <w:r>
        <w:t>Page 1: Section 16.1: Executive Overview &amp; Abstract</w:t>
      </w:r>
    </w:p>
    <w:p>
      <w:r>
        <w:t>Computer Vision, High-Dimensional Regression, and Level 3 Charter</w:t>
      </w:r>
    </w:p>
    <w:p>
      <w:r>
        <w:t>Volume 16 of the Multigalaxial Life Research Programme establishes advanced mathematical and computational foundations for 'Principal Component Regression for Multi-Band Photometric Calibration' within Part II: Multi-Spectral &amp; Hyperspectral Computer Vision Inversion.</w:t>
      </w:r>
    </w:p>
    <w:p>
      <w:r>
        <w:t>This volume investigates the core computer vision challenge: Dimensionality reduction of correlated optical filters into orthogonal variation modes. We formalize this through Principal Component Regression (PCR) to guarantee robust feature extraction and statistical convergence.</w:t>
      </w:r>
    </w:p>
    <w:p>
      <w:r>
        <w:t>Equation (16.1): \hat{\mathbf{y}} = \mathbf{X} \mathbf{V}_k (\mathbf{V}_k^T \mathbf{X}^T \mathbf{X} \mathbf{V}_k)^{-1} \mathbf{V}_k^T \mathbf{X}^T \mathbf{y}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16.2: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16.3: Foundational Computer Vision &amp; Regression Literature</w:t>
      </w:r>
    </w:p>
    <w:p>
      <w:r>
        <w:t>Peer-Reviewed Citations and Historical Development</w:t>
      </w:r>
    </w:p>
    <w:p>
      <w:r>
        <w:t>The analytical framework of Principal Component Regression for Multi-Band Photometric Calibration synthesizes established peer-reviewed literature across computer vision, deep learning, and statistical regression.</w:t>
      </w:r>
    </w:p>
    <w:p>
      <w:r>
        <w:t>• Foundational Literature Benchmark: Jolliffe, I. T. (2002). Principal Component Analysis. Springer.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16.4: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Principal Component Regression for Multi-Band Photometric Calibration are formalized as optimization over high-dimensional parameter spaces.</w:t>
      </w:r>
    </w:p>
    <w:p>
      <w:r>
        <w:t>Equation (16.4a):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(16.4b):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16.5: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16.6: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16.7: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16.8: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16.9: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16.10: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16.11: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16.12: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(16.12):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16.13: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16.14: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16.15: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16.16: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16.17: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16.18: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16.19: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16.20: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16.21: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16.22: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(16.22):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16.23: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16.24: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16.25: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16.26: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16.27: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16.28: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16.29: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16.30: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16.31: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16.32: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16.33: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16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16.34: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16.35: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16.36: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16.37: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16.38: Comprehensive Bibliographic References</w:t>
      </w:r>
    </w:p>
    <w:p>
      <w:r>
        <w:t>Peer-Reviewed Citations and Computer Vision Standards</w:t>
      </w:r>
    </w:p>
    <w:p>
      <w:r>
        <w:t>The conclusions of Principal Component Regression for Multi-Band Photometric Calibration are grounded in established academic literature:</w:t>
      </w:r>
    </w:p>
    <w:p>
      <w:r>
        <w:t>• Jolliffe, I. T. (2002). Principal Component Analysis. Springer.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16.39: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16 establishes detailed analytical formulations for Principal Component Regression for Multi-Band Photometric Calibration within Part II: Multi-Spectral &amp; Hyperspectral Computer Vision Inversion.</w:t>
      </w:r>
    </w:p>
    <w:p>
      <w:r>
        <w:t>Equation (16.39):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16.40: Formal Volume Certification &amp; Acceptance</w:t>
      </w:r>
    </w:p>
    <w:p>
      <w:r>
        <w:t>Final Quality Review, Page Budget Sign-Off, and Archival Deposit</w:t>
      </w:r>
    </w:p>
    <w:p>
      <w:r>
        <w:t>This page completes Volume 16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