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17</w:t>
        <w:br/>
        <w:t>LEVEL 3 • VEGETATION RED-EDGE INFLECTION REGRESSION IN EXOPLANETARY BIOSPHERES</w:t>
      </w:r>
    </w:p>
    <w:p>
      <w:pPr>
        <w:pStyle w:val="Heading2"/>
      </w:pPr>
      <w:r>
        <w:t>Page 1: Section 17.1: Executive Overview &amp; Abstract</w:t>
      </w:r>
    </w:p>
    <w:p>
      <w:r>
        <w:t>Computer Vision, High-Dimensional Regression, and Level 3 Charter</w:t>
      </w:r>
    </w:p>
    <w:p>
      <w:r>
        <w:t>Volume 17 of the Multigalaxial Life Research Programme establishes advanced mathematical and computational foundations for 'Vegetation Red-Edge Inflection Regression in Exoplanetary Biospheres' within Part II: Multi-Spectral &amp; Hyperspectral Computer Vision Inversion.</w:t>
      </w:r>
    </w:p>
    <w:p>
      <w:r>
        <w:t>This volume investigates the core computer vision challenge: Mathematical detection of sharp plant pigment reflectance jumps under non-solar stars. We formalize this through Red-Edge Inflection Point Formula to guarantee robust feature extraction and statistical convergence.</w:t>
      </w:r>
    </w:p>
    <w:p>
      <w:r>
        <w:t>Equation (17.1): \lambda_{re} = 700 + 40 \cdot \left( \frac{R_{740} - R_{700}}{R_{780} - R_{700}} \right)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17.2: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17.3: Foundational Computer Vision &amp; Regression Literature</w:t>
      </w:r>
    </w:p>
    <w:p>
      <w:r>
        <w:t>Peer-Reviewed Citations and Historical Development</w:t>
      </w:r>
    </w:p>
    <w:p>
      <w:r>
        <w:t>The analytical framework of Vegetation Red-Edge Inflection Regression in Exoplanetary Biospheres synthesizes established peer-reviewed literature across computer vision, deep learning, and statistical regression.</w:t>
      </w:r>
    </w:p>
    <w:p>
      <w:r>
        <w:t>• Foundational Literature Benchmark: Gates, D. M., et al. (1965). Spectral properties of plants. Appl. Opt., 4(1), 11-20.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17.4: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Vegetation Red-Edge Inflection Regression in Exoplanetary Biospheres are formalized as optimization over high-dimensional parameter spaces.</w:t>
      </w:r>
    </w:p>
    <w:p>
      <w:r>
        <w:t>Equation (17.4a):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(17.4b):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17.5: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17.6: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17.7: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17.8: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17.9: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17.10: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17.11: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17.12: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(17.12):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17.13: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17.14: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17.15: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17.16: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17.17: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17.18: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17.19: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17.20: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17.21: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17.22: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(17.22):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17.23: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17.24: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17.25: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17.26: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17.27: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17.28: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17.29: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17.30: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17.31: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17.32: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17.33: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17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17.34: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17.35: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17.36: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17.37: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17.38: Comprehensive Bibliographic References</w:t>
      </w:r>
    </w:p>
    <w:p>
      <w:r>
        <w:t>Peer-Reviewed Citations and Computer Vision Standards</w:t>
      </w:r>
    </w:p>
    <w:p>
      <w:r>
        <w:t>The conclusions of Vegetation Red-Edge Inflection Regression in Exoplanetary Biospheres are grounded in established academic literature:</w:t>
      </w:r>
    </w:p>
    <w:p>
      <w:r>
        <w:t>• Gates, D. M., et al. (1965). Spectral properties of plants. Appl. Opt., 4(1), 11-20.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17.39: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17 establishes detailed analytical formulations for Vegetation Red-Edge Inflection Regression in Exoplanetary Biospheres within Part II: Multi-Spectral &amp; Hyperspectral Computer Vision Inversion.</w:t>
      </w:r>
    </w:p>
    <w:p>
      <w:r>
        <w:t>Equation (17.39):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17.40: Formal Volume Certification &amp; Acceptance</w:t>
      </w:r>
    </w:p>
    <w:p>
      <w:r>
        <w:t>Final Quality Review, Page Budget Sign-Off, and Archival Deposit</w:t>
      </w:r>
    </w:p>
    <w:p>
      <w:r>
        <w:t>This page completes Volume 17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