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18</w:t>
        <w:br/>
        <w:t>LEVEL 3 • SUPPORT VECTOR REGRESSION FOR CHEMICAL ABUNDANCE RETRIEVAL</w:t>
      </w:r>
    </w:p>
    <w:p>
      <w:pPr>
        <w:pStyle w:val="Heading2"/>
      </w:pPr>
      <w:r>
        <w:t>Page 1: Section 18.1: Executive Overview &amp; Abstract</w:t>
      </w:r>
    </w:p>
    <w:p>
      <w:r>
        <w:t>Computer Vision, High-Dimensional Regression, and Level 3 Charter</w:t>
      </w:r>
    </w:p>
    <w:p>
      <w:r>
        <w:t>Volume 18 of the Multigalaxial Life Research Programme establishes advanced mathematical and computational foundations for 'Support Vector Regression for Chemical Abundance Retrieval' within Part II: Multi-Spectral &amp; Hyperspectral Computer Vision Inversion.</w:t>
      </w:r>
    </w:p>
    <w:p>
      <w:r>
        <w:t>This volume investigates the core computer vision challenge: Epsilon-insensitive non-linear regression using radial basis function (RBF) kernels. We formalize this through Non-Linear Kernel Support Vector Regressor to guarantee robust feature extraction and statistical convergence.</w:t>
      </w:r>
    </w:p>
    <w:p>
      <w:r>
        <w:t>Equation (18.1): f(\mathbf{x}) = \sum_{i=1}^N (\alpha_i - \alpha_i^*) K(\mathbf{x}_i, \mathbf{x}) + b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18.3: Foundational Computer Vision &amp; Regression Literature</w:t>
      </w:r>
    </w:p>
    <w:p>
      <w:r>
        <w:t>Peer-Reviewed Citations and Historical Development</w:t>
      </w:r>
    </w:p>
    <w:p>
      <w:r>
        <w:t>The analytical framework of Support Vector Regression for Chemical Abundance Retrieval synthesizes established peer-reviewed literature across computer vision, deep learning, and statistical regression.</w:t>
      </w:r>
    </w:p>
    <w:p>
      <w:r>
        <w:t>• Foundational Literature Benchmark: Drucker, H., et al. (1997). Support vector regression machines. NeurIPS, 9, 155-161.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Support Vector Regression for Chemical Abundance Retrieval are formalized as optimization over high-dimensional parameter spaces.</w:t>
      </w:r>
    </w:p>
    <w:p>
      <w:r>
        <w:t>Equation (18.4a):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18 establishes detailed analytical formulations for Support Vector Regression for Chemical Abundance Retrieval within Part II: Multi-Spectral &amp; Hyperspectral Computer Vision Inversion.</w:t>
      </w:r>
    </w:p>
    <w:p>
      <w:r>
        <w:t>Equation (18.5):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18 establishes detailed analytical formulations for Support Vector Regression for Chemical Abundance Retrieval within Part II: Multi-Spectral &amp; Hyperspectral Computer Vision Inversion.</w:t>
      </w:r>
    </w:p>
    <w:p>
      <w:r>
        <w:t>Equation (18.6):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18 establishes detailed analytical formulations for Support Vector Regression for Chemical Abundance Retrieval within Part II: Multi-Spectral &amp; Hyperspectral Computer Vision Inversion.</w:t>
      </w:r>
    </w:p>
    <w:p>
      <w:r>
        <w:t>Equation (18.7):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18 establishes detailed analytical formulations for Support Vector Regression for Chemical Abundance Retrieval within Part II: Multi-Spectral &amp; Hyperspectral Computer Vision Inversion.</w:t>
      </w:r>
    </w:p>
    <w:p>
      <w:r>
        <w:t>Equation (18.8):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18 establishes detailed analytical formulations for Support Vector Regression for Chemical Abundance Retrieval within Part II: Multi-Spectral &amp; Hyperspectral Computer Vision Inversion.</w:t>
      </w:r>
    </w:p>
    <w:p>
      <w:r>
        <w:t>Equation (18.9):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18 establishes detailed analytical formulations for Support Vector Regression for Chemical Abundance Retrieval within Part II: Multi-Spectral &amp; Hyperspectral Computer Vision Inversion.</w:t>
      </w:r>
    </w:p>
    <w:p>
      <w:r>
        <w:t>Equation (18.10):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18 establishes detailed analytical formulations for Support Vector Regression for Chemical Abundance Retrieval within Part II: Multi-Spectral &amp; Hyperspectral Computer Vision Inversion.</w:t>
      </w:r>
    </w:p>
    <w:p>
      <w:r>
        <w:t>Equation (18.11):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18 establishes detailed analytical formulations for Support Vector Regression for Chemical Abundance Retrieval within Part II: Multi-Spectral &amp; Hyperspectral Computer Vision Inversion.</w:t>
      </w:r>
    </w:p>
    <w:p>
      <w:r>
        <w:t>Equation (18.13):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18 establishes detailed analytical formulations for Support Vector Regression for Chemical Abundance Retrieval within Part II: Multi-Spectral &amp; Hyperspectral Computer Vision Inversion.</w:t>
      </w:r>
    </w:p>
    <w:p>
      <w:r>
        <w:t>Equation (18.14):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18 establishes detailed analytical formulations for Support Vector Regression for Chemical Abundance Retrieval within Part II: Multi-Spectral &amp; Hyperspectral Computer Vision Inversion.</w:t>
      </w:r>
    </w:p>
    <w:p>
      <w:r>
        <w:t>Equation (18.15):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18 establishes detailed analytical formulations for Support Vector Regression for Chemical Abundance Retrieval within Part II: Multi-Spectral &amp; Hyperspectral Computer Vision Inversion.</w:t>
      </w:r>
    </w:p>
    <w:p>
      <w:r>
        <w:t>Equation (18.16):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18 establishes detailed analytical formulations for Support Vector Regression for Chemical Abundance Retrieval within Part II: Multi-Spectral &amp; Hyperspectral Computer Vision Inversion.</w:t>
      </w:r>
    </w:p>
    <w:p>
      <w:r>
        <w:t>Equation (18.17):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18 establishes detailed analytical formulations for Support Vector Regression for Chemical Abundance Retrieval within Part II: Multi-Spectral &amp; Hyperspectral Computer Vision Inversion.</w:t>
      </w:r>
    </w:p>
    <w:p>
      <w:r>
        <w:t>Equation (18.18):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18 establishes detailed analytical formulations for Support Vector Regression for Chemical Abundance Retrieval within Part II: Multi-Spectral &amp; Hyperspectral Computer Vision Inversion.</w:t>
      </w:r>
    </w:p>
    <w:p>
      <w:r>
        <w:t>Equation (18.19):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18 establishes detailed analytical formulations for Support Vector Regression for Chemical Abundance Retrieval within Part II: Multi-Spectral &amp; Hyperspectral Computer Vision Inversion.</w:t>
      </w:r>
    </w:p>
    <w:p>
      <w:r>
        <w:t>Equation (18.20):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18 establishes detailed analytical formulations for Support Vector Regression for Chemical Abundance Retrieval within Part II: Multi-Spectral &amp; Hyperspectral Computer Vision Inversion.</w:t>
      </w:r>
    </w:p>
    <w:p>
      <w:r>
        <w:t>Equation (18.21):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18 establishes detailed analytical formulations for Support Vector Regression for Chemical Abundance Retrieval within Part II: Multi-Spectral &amp; Hyperspectral Computer Vision Inversion.</w:t>
      </w:r>
    </w:p>
    <w:p>
      <w:r>
        <w:t>Equation (18.23):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18 establishes detailed analytical formulations for Support Vector Regression for Chemical Abundance Retrieval within Part II: Multi-Spectral &amp; Hyperspectral Computer Vision Inversion.</w:t>
      </w:r>
    </w:p>
    <w:p>
      <w:r>
        <w:t>Equation (18.24):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18 establishes detailed analytical formulations for Support Vector Regression for Chemical Abundance Retrieval within Part II: Multi-Spectral &amp; Hyperspectral Computer Vision Inversion.</w:t>
      </w:r>
    </w:p>
    <w:p>
      <w:r>
        <w:t>Equation (18.25):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18 establishes detailed analytical formulations for Support Vector Regression for Chemical Abundance Retrieval within Part II: Multi-Spectral &amp; Hyperspectral Computer Vision Inversion.</w:t>
      </w:r>
    </w:p>
    <w:p>
      <w:r>
        <w:t>Equation (18.26):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18 establishes detailed analytical formulations for Support Vector Regression for Chemical Abundance Retrieval within Part II: Multi-Spectral &amp; Hyperspectral Computer Vision Inversion.</w:t>
      </w:r>
    </w:p>
    <w:p>
      <w:r>
        <w:t>Equation (18.27):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18 establishes detailed analytical formulations for Support Vector Regression for Chemical Abundance Retrieval within Part II: Multi-Spectral &amp; Hyperspectral Computer Vision Inversion.</w:t>
      </w:r>
    </w:p>
    <w:p>
      <w:r>
        <w:t>Equation (18.28):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18 establishes detailed analytical formulations for Support Vector Regression for Chemical Abundance Retrieval within Part II: Multi-Spectral &amp; Hyperspectral Computer Vision Inversion.</w:t>
      </w:r>
    </w:p>
    <w:p>
      <w:r>
        <w:t>Equation (18.29):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18 establishes detailed analytical formulations for Support Vector Regression for Chemical Abundance Retrieval within Part II: Multi-Spectral &amp; Hyperspectral Computer Vision Inversion.</w:t>
      </w:r>
    </w:p>
    <w:p>
      <w:r>
        <w:t>Equation (18.30):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18 establishes detailed analytical formulations for Support Vector Regression for Chemical Abundance Retrieval within Part II: Multi-Spectral &amp; Hyperspectral Computer Vision Inversion.</w:t>
      </w:r>
    </w:p>
    <w:p>
      <w:r>
        <w:t>Equation (18.31):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18 establishes detailed analytical formulations for Support Vector Regression for Chemical Abundance Retrieval within Part II: Multi-Spectral &amp; Hyperspectral Computer Vision Inversion.</w:t>
      </w:r>
    </w:p>
    <w:p>
      <w:r>
        <w:t>Equation (18.32):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18 establishes detailed analytical formulations for Support Vector Regression for Chemical Abundance Retrieval within Part II: Multi-Spectral &amp; Hyperspectral Computer Vision Inversion.</w:t>
      </w:r>
    </w:p>
    <w:p>
      <w:r>
        <w:t>Equation (18.34):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18 establishes detailed analytical formulations for Support Vector Regression for Chemical Abundance Retrieval within Part II: Multi-Spectral &amp; Hyperspectral Computer Vision Inversion.</w:t>
      </w:r>
    </w:p>
    <w:p>
      <w:r>
        <w:t>Equation (18.35):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18 establishes detailed analytical formulations for Support Vector Regression for Chemical Abundance Retrieval within Part II: Multi-Spectral &amp; Hyperspectral Computer Vision Inversion.</w:t>
      </w:r>
    </w:p>
    <w:p>
      <w:r>
        <w:t>Equation (18.36):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18 establishes detailed analytical formulations for Support Vector Regression for Chemical Abundance Retrieval within Part II: Multi-Spectral &amp; Hyperspectral Computer Vision Inversion.</w:t>
      </w:r>
    </w:p>
    <w:p>
      <w:r>
        <w:t>Equation (18.37):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18.38: Comprehensive Bibliographic References</w:t>
      </w:r>
    </w:p>
    <w:p>
      <w:r>
        <w:t>Peer-Reviewed Citations and Computer Vision Standards</w:t>
      </w:r>
    </w:p>
    <w:p>
      <w:r>
        <w:t>The conclusions of Support Vector Regression for Chemical Abundance Retrieval are grounded in established academic literature:</w:t>
      </w:r>
    </w:p>
    <w:p>
      <w:r>
        <w:t>• Drucker, H., et al. (1997). Support vector regression machines. NeurIPS, 9, 155-161.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18 establishes detailed analytical formulations for Support Vector Regression for Chemical Abundance Retrieval within Part II: Multi-Spectral &amp; Hyperspectral Computer Vision Inversion.</w:t>
      </w:r>
    </w:p>
    <w:p>
      <w:r>
        <w:t>Equation (18.39):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18.40: Formal Volume Certification &amp; Acceptance</w:t>
      </w:r>
    </w:p>
    <w:p>
      <w:r>
        <w:t>Final Quality Review, Page Budget Sign-Off, and Archival Deposit</w:t>
      </w:r>
    </w:p>
    <w:p>
      <w:r>
        <w:t>This page completes Volume 18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