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23</w:t>
        <w:br/>
        <w:t>LEVEL 3 • RADON TRANSFORM INVERSION FOR 3D EMISSION NEBULA RECONSTRUCTION</w:t>
      </w:r>
    </w:p>
    <w:p>
      <w:pPr>
        <w:pStyle w:val="Heading2"/>
      </w:pPr>
      <w:r>
        <w:t>Page 1: Section 23.1: Executive Overview &amp; Abstract</w:t>
      </w:r>
    </w:p>
    <w:p>
      <w:r>
        <w:t>Computer Vision, High-Dimensional Regression, and Level 3 Charter</w:t>
      </w:r>
    </w:p>
    <w:p>
      <w:r>
        <w:t>Volume 23 of the Multigalaxial Life Research Programme establishes advanced mathematical and computational foundations for 'Radon Transform Inversion for 3D Emission Nebula Reconstruction' within Part III: 3D Volumetric Neural Radiance Fields &amp; Tomographic Vision.</w:t>
      </w:r>
    </w:p>
    <w:p>
      <w:r>
        <w:t>This volume investigates the core computer vision challenge: Tomographic reconstruction of optically thin planetary nebulae shells. We formalize this through Filtered Back-Projection Inverse Radon to guarantee robust feature extraction and statistical convergence.</w:t>
      </w:r>
    </w:p>
    <w:p>
      <w:r>
        <w:t>Equation (23.1): f(x, y) = \frac{1}{2\pi^2} \int_0^\pi \int_{-\infty}^\infty \frac{1}{x \cos\theta + y \sin\theta - p} \frac{\partial R(p, \theta)}{\partial p} dp d\theta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23.3: Foundational Computer Vision &amp; Regression Literature</w:t>
      </w:r>
    </w:p>
    <w:p>
      <w:r>
        <w:t>Peer-Reviewed Citations and Historical Development</w:t>
      </w:r>
    </w:p>
    <w:p>
      <w:r>
        <w:t>The analytical framework of Radon Transform Inversion for 3D Emission Nebula Reconstruction synthesizes established peer-reviewed literature across computer vision, deep learning, and statistical regression.</w:t>
      </w:r>
    </w:p>
    <w:p>
      <w:r>
        <w:t>• Foundational Literature Benchmark: Radon, J. (1917). Über die Bestimmung von Funktionen durch ihre Integralwerte. Ber. Verh. Sachs. Akad. Wiss., 69, 262.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Radon Transform Inversion for 3D Emission Nebula Reconstruction are formalized as optimization over high-dimensional parameter spaces.</w:t>
      </w:r>
    </w:p>
    <w:p>
      <w:r>
        <w:t>Equation (23.4a):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23.38: Comprehensive Bibliographic References</w:t>
      </w:r>
    </w:p>
    <w:p>
      <w:r>
        <w:t>Peer-Reviewed Citations and Computer Vision Standards</w:t>
      </w:r>
    </w:p>
    <w:p>
      <w:r>
        <w:t>The conclusions of Radon Transform Inversion for 3D Emission Nebula Reconstruction are grounded in established academic literature:</w:t>
      </w:r>
    </w:p>
    <w:p>
      <w:r>
        <w:t>• Radon, J. (1917). Über die Bestimmung von Funktionen durch ihre Integralwerte. Ber. Verh. Sachs. Akad. Wiss., 69, 262.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23 establishes detailed analytical formulations for Radon Transform Inversion for 3D Emission Nebula Reconstruction within Part III: 3D Volumetric Neural Radiance Fields &amp; Tomographic Vision.</w:t>
      </w:r>
    </w:p>
    <w:p>
      <w:r>
        <w:t>Equation (23.39):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23.40: Formal Volume Certification &amp; Acceptance</w:t>
      </w:r>
    </w:p>
    <w:p>
      <w:r>
        <w:t>Final Quality Review, Page Budget Sign-Off, and Archival Deposit</w:t>
      </w:r>
    </w:p>
    <w:p>
      <w:r>
        <w:t>This page completes Volume 23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