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24</w:t>
        <w:br/>
        <w:t>LEVEL 3 • VOXEL GRID REGRESSION AND TRUNCATED SIGNED DISTANCE FIELDS (TSDF)</w:t>
      </w:r>
    </w:p>
    <w:p>
      <w:pPr>
        <w:pStyle w:val="Heading2"/>
      </w:pPr>
      <w:r>
        <w:t>Page 1: Section 24.1: Executive Overview &amp; Abstract</w:t>
      </w:r>
    </w:p>
    <w:p>
      <w:r>
        <w:t>Computer Vision, High-Dimensional Regression, and Level 3 Charter</w:t>
      </w:r>
    </w:p>
    <w:p>
      <w:r>
        <w:t>Volume 24 of the Multigalaxial Life Research Programme establishes advanced mathematical and computational foundations for 'Voxel Grid Regression and Truncated Signed Distance Fields (TSDF)' within Part III: 3D Volumetric Neural Radiance Fields &amp; Tomographic Vision.</w:t>
      </w:r>
    </w:p>
    <w:p>
      <w:r>
        <w:t>This volume investigates the core computer vision challenge: 3D spatial occupancy grid integration from multiple stereo surface passes. We formalize this through Weighted TSDF Volumetric Fusion to guarantee robust feature extraction and statistical convergence.</w:t>
      </w:r>
    </w:p>
    <w:p>
      <w:r>
        <w:t>Equation (24.1): D(\mathbf{x}) = \frac{\sum w_i d_i(\mathbf{x})}{\sum w_i}, \quad W(\mathbf{x}) = \min(W_{max}, \sum w_i)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24.3: Foundational Computer Vision &amp; Regression Literature</w:t>
      </w:r>
    </w:p>
    <w:p>
      <w:r>
        <w:t>Peer-Reviewed Citations and Historical Development</w:t>
      </w:r>
    </w:p>
    <w:p>
      <w:r>
        <w:t>The analytical framework of Voxel Grid Regression and Truncated Signed Distance Fields (TSDF) synthesizes established peer-reviewed literature across computer vision, deep learning, and statistical regression.</w:t>
      </w:r>
    </w:p>
    <w:p>
      <w:r>
        <w:t>• Foundational Literature Benchmark: Curless, B., &amp; Levoy, M. (1996). A volumetric method for building complex models. ACM SIGGRAPH, 303-312.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Voxel Grid Regression and Truncated Signed Distance Fields (TSDF) are formalized as optimization over high-dimensional parameter spaces.</w:t>
      </w:r>
    </w:p>
    <w:p>
      <w:r>
        <w:t>Equation (24.4a):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24.38: Comprehensive Bibliographic References</w:t>
      </w:r>
    </w:p>
    <w:p>
      <w:r>
        <w:t>Peer-Reviewed Citations and Computer Vision Standards</w:t>
      </w:r>
    </w:p>
    <w:p>
      <w:r>
        <w:t>The conclusions of Voxel Grid Regression and Truncated Signed Distance Fields (TSDF) are grounded in established academic literature:</w:t>
      </w:r>
    </w:p>
    <w:p>
      <w:r>
        <w:t>• Curless, B., &amp; Levoy, M. (1996). A volumetric method for building complex models. ACM SIGGRAPH, 303-312.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24 establishes detailed analytical formulations for Voxel Grid Regression and Truncated Signed Distance Fields (TSDF) within Part III: 3D Volumetric Neural Radiance Fields &amp; Tomographic Vision.</w:t>
      </w:r>
    </w:p>
    <w:p>
      <w:r>
        <w:t>Equation (24.39):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24.40: Formal Volume Certification &amp; Acceptance</w:t>
      </w:r>
    </w:p>
    <w:p>
      <w:r>
        <w:t>Final Quality Review, Page Budget Sign-Off, and Archival Deposit</w:t>
      </w:r>
    </w:p>
    <w:p>
      <w:r>
        <w:t>This page completes Volume 24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